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B6" w:rsidRDefault="001F72B6" w:rsidP="001F72B6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</w:t>
      </w:r>
      <w:r w:rsidRPr="00FB6E6F">
        <w:rPr>
          <w:sz w:val="28"/>
        </w:rPr>
        <w:t>INFORMACE pro</w:t>
      </w:r>
      <w:r>
        <w:rPr>
          <w:sz w:val="28"/>
        </w:rPr>
        <w:t xml:space="preserve"> </w:t>
      </w:r>
      <w:proofErr w:type="gramStart"/>
      <w:r>
        <w:rPr>
          <w:sz w:val="28"/>
        </w:rPr>
        <w:t>11.</w:t>
      </w:r>
      <w:r w:rsidRPr="00FB6E6F">
        <w:rPr>
          <w:sz w:val="28"/>
        </w:rPr>
        <w:t xml:space="preserve">  zasedání</w:t>
      </w:r>
      <w:proofErr w:type="gramEnd"/>
      <w:r>
        <w:rPr>
          <w:sz w:val="28"/>
        </w:rPr>
        <w:t xml:space="preserve"> Zastupitelstva Libereckého kraje dne  17. 12. 2013</w:t>
      </w: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A5261C" w:rsidP="001F72B6">
      <w:pPr>
        <w:jc w:val="center"/>
        <w:rPr>
          <w:b/>
        </w:rPr>
      </w:pPr>
      <w:r>
        <w:rPr>
          <w:b/>
        </w:rPr>
        <w:t>040.</w:t>
      </w:r>
    </w:p>
    <w:p w:rsidR="00A5261C" w:rsidRDefault="00A5261C" w:rsidP="001F72B6">
      <w:pPr>
        <w:jc w:val="center"/>
        <w:rPr>
          <w:b/>
        </w:rPr>
      </w:pPr>
      <w:r>
        <w:rPr>
          <w:b/>
        </w:rPr>
        <w:t>m)</w:t>
      </w: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Default="001F72B6" w:rsidP="001F72B6">
      <w:pPr>
        <w:jc w:val="center"/>
        <w:rPr>
          <w:b/>
        </w:rPr>
      </w:pPr>
    </w:p>
    <w:p w:rsidR="001F72B6" w:rsidRPr="00A84C9B" w:rsidRDefault="001F72B6" w:rsidP="001F72B6">
      <w:pPr>
        <w:jc w:val="center"/>
        <w:rPr>
          <w:b/>
          <w:sz w:val="28"/>
          <w:szCs w:val="28"/>
        </w:rPr>
      </w:pPr>
    </w:p>
    <w:p w:rsidR="001F72B6" w:rsidRPr="004F30EA" w:rsidRDefault="001F72B6" w:rsidP="001F72B6">
      <w:pPr>
        <w:jc w:val="center"/>
        <w:rPr>
          <w:b/>
          <w:sz w:val="28"/>
          <w:szCs w:val="28"/>
        </w:rPr>
      </w:pPr>
      <w:r w:rsidRPr="004F30EA">
        <w:rPr>
          <w:b/>
          <w:sz w:val="28"/>
          <w:szCs w:val="28"/>
        </w:rPr>
        <w:t>Veřejná zakázka – Výběr dopravců pro uzavření smluv o veřejných službách v přepravě cestujících ve veřejné linkové osobní dopravě k zabezpečení stanoveného rozsahu dopravní obslužnosti Libereckého kraje pro období od roku 2014 do roku 2024“ - Dodatečná informace č. 29 – rozhodnutí o prodloužení lhůty pro podání nabídek</w:t>
      </w:r>
    </w:p>
    <w:p w:rsidR="001F72B6" w:rsidRPr="004F30EA" w:rsidRDefault="001F72B6" w:rsidP="001F72B6">
      <w:pPr>
        <w:jc w:val="center"/>
        <w:rPr>
          <w:b/>
          <w:sz w:val="28"/>
          <w:szCs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rPr>
          <w:b/>
          <w:sz w:val="28"/>
          <w:u w:val="single"/>
        </w:rPr>
      </w:pPr>
    </w:p>
    <w:p w:rsidR="001F72B6" w:rsidRDefault="001F72B6" w:rsidP="001F72B6">
      <w:pPr>
        <w:jc w:val="center"/>
        <w:rPr>
          <w:b/>
          <w:sz w:val="28"/>
          <w:u w:val="single"/>
        </w:rPr>
      </w:pPr>
    </w:p>
    <w:p w:rsidR="001F72B6" w:rsidRDefault="001F72B6" w:rsidP="001F72B6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F72B6" w:rsidTr="00F21787">
        <w:tc>
          <w:tcPr>
            <w:tcW w:w="2050" w:type="dxa"/>
          </w:tcPr>
          <w:p w:rsidR="001F72B6" w:rsidRDefault="001F72B6" w:rsidP="00F21787">
            <w:r>
              <w:t>Zpracovala:</w:t>
            </w:r>
          </w:p>
        </w:tc>
        <w:tc>
          <w:tcPr>
            <w:tcW w:w="7160" w:type="dxa"/>
          </w:tcPr>
          <w:p w:rsidR="001F72B6" w:rsidRDefault="001F72B6" w:rsidP="00F21787">
            <w:r>
              <w:t>Ing. Jan Čáp</w:t>
            </w:r>
          </w:p>
          <w:p w:rsidR="001F72B6" w:rsidRDefault="00380828" w:rsidP="00F21787">
            <w:r>
              <w:t>v</w:t>
            </w:r>
            <w:bookmarkStart w:id="0" w:name="_GoBack"/>
            <w:bookmarkEnd w:id="0"/>
            <w:r w:rsidR="001F72B6">
              <w:t>edoucí odboru dopravy</w:t>
            </w:r>
          </w:p>
        </w:tc>
      </w:tr>
      <w:tr w:rsidR="001F72B6" w:rsidTr="00F21787">
        <w:tc>
          <w:tcPr>
            <w:tcW w:w="2050" w:type="dxa"/>
          </w:tcPr>
          <w:p w:rsidR="001F72B6" w:rsidRDefault="001F72B6" w:rsidP="00F21787"/>
        </w:tc>
        <w:tc>
          <w:tcPr>
            <w:tcW w:w="7160" w:type="dxa"/>
          </w:tcPr>
          <w:p w:rsidR="001F72B6" w:rsidRDefault="001F72B6" w:rsidP="00F21787"/>
        </w:tc>
      </w:tr>
      <w:tr w:rsidR="001F72B6" w:rsidTr="00F21787">
        <w:tc>
          <w:tcPr>
            <w:tcW w:w="2050" w:type="dxa"/>
          </w:tcPr>
          <w:p w:rsidR="001F72B6" w:rsidRDefault="001F72B6" w:rsidP="00F21787"/>
        </w:tc>
        <w:tc>
          <w:tcPr>
            <w:tcW w:w="7160" w:type="dxa"/>
          </w:tcPr>
          <w:p w:rsidR="001F72B6" w:rsidRDefault="001F72B6" w:rsidP="00F21787"/>
        </w:tc>
      </w:tr>
      <w:tr w:rsidR="001F72B6" w:rsidTr="00F21787">
        <w:tc>
          <w:tcPr>
            <w:tcW w:w="2050" w:type="dxa"/>
          </w:tcPr>
          <w:p w:rsidR="001F72B6" w:rsidRDefault="001F72B6" w:rsidP="00F21787">
            <w:r>
              <w:t>Předkládá:</w:t>
            </w:r>
          </w:p>
        </w:tc>
        <w:tc>
          <w:tcPr>
            <w:tcW w:w="7160" w:type="dxa"/>
          </w:tcPr>
          <w:p w:rsidR="001F72B6" w:rsidRDefault="001F72B6" w:rsidP="00F21787">
            <w:r>
              <w:t>Vladimír Mastník</w:t>
            </w:r>
          </w:p>
          <w:p w:rsidR="001F72B6" w:rsidRDefault="001F72B6" w:rsidP="00F21787">
            <w:r>
              <w:t>člen rady kraje, pověřený řízením resortu dopravy</w:t>
            </w:r>
          </w:p>
        </w:tc>
      </w:tr>
    </w:tbl>
    <w:p w:rsidR="00140142" w:rsidRDefault="00140142"/>
    <w:p w:rsidR="00A5261C" w:rsidRDefault="00A5261C"/>
    <w:p w:rsidR="00A5261C" w:rsidRDefault="00A5261C" w:rsidP="00A52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Důvodová zpráva</w:t>
      </w:r>
    </w:p>
    <w:p w:rsidR="00A5261C" w:rsidRDefault="00A5261C" w:rsidP="00A5261C">
      <w:pPr>
        <w:jc w:val="center"/>
        <w:rPr>
          <w:b/>
          <w:sz w:val="32"/>
          <w:szCs w:val="32"/>
        </w:rPr>
      </w:pPr>
    </w:p>
    <w:p w:rsidR="00A5261C" w:rsidRDefault="00A5261C" w:rsidP="00A5261C">
      <w:pPr>
        <w:pStyle w:val="Zhlav"/>
        <w:tabs>
          <w:tab w:val="left" w:pos="708"/>
        </w:tabs>
        <w:jc w:val="both"/>
      </w:pPr>
      <w:r>
        <w:tab/>
        <w:t>Liberecký kraj obdržel dne 20. 11. 2013 od advokátní kanceláře KROUPAHELÁN, s.r.o. zastupující společnost BÍTEŠSKÁ DOPRAVNÍ SPOLEČNOST, spol. s r.o. Námitky proti zadávacím podmínkám veřejné zakázky s názvem „Výběr dopravců pro uzavření smluv o veřejných službách v přepravě cestujících ve veřejné linkové osobní dopravě k zabezpečení stanoveného rozsahu dopravní obslužnosti Libereckého kraje pro období od roku 2014 do roku 2024“. Námitky budou vyřízeny v souladu se zákonem č. 137/2006 Sb., o veřejných zakázkách, ve znění pozdějších předpisů (dále jen „ZVZ“)</w:t>
      </w:r>
    </w:p>
    <w:p w:rsidR="00A5261C" w:rsidRDefault="00A5261C" w:rsidP="00A5261C">
      <w:pPr>
        <w:pStyle w:val="Zhlav"/>
        <w:tabs>
          <w:tab w:val="left" w:pos="708"/>
        </w:tabs>
        <w:jc w:val="both"/>
      </w:pPr>
    </w:p>
    <w:p w:rsidR="00A5261C" w:rsidRDefault="00A5261C" w:rsidP="00A5261C">
      <w:pPr>
        <w:autoSpaceDE w:val="0"/>
        <w:autoSpaceDN w:val="0"/>
        <w:adjustRightInd w:val="0"/>
        <w:jc w:val="both"/>
      </w:pPr>
      <w:r>
        <w:t>Liberecký kraj - zadavatel se za účelem vyloučení jakýchkoliv možných pochybností ohledně zadávacích podmínek, rozhodl upřesnit některé body zadávací dokumentace formou dodatečné informace podle ustanovení § 49 ZVZ.</w:t>
      </w:r>
    </w:p>
    <w:p w:rsidR="00A5261C" w:rsidRDefault="00A5261C" w:rsidP="00A5261C">
      <w:pPr>
        <w:pStyle w:val="Zhlav"/>
        <w:tabs>
          <w:tab w:val="left" w:pos="708"/>
        </w:tabs>
        <w:jc w:val="both"/>
      </w:pPr>
    </w:p>
    <w:p w:rsidR="00A5261C" w:rsidRDefault="00A5261C" w:rsidP="00A5261C">
      <w:pPr>
        <w:pStyle w:val="Zhlav"/>
        <w:tabs>
          <w:tab w:val="left" w:pos="708"/>
        </w:tabs>
        <w:jc w:val="both"/>
      </w:pPr>
      <w:r>
        <w:tab/>
        <w:t>Obsahem Dodatečné informace č. 29 je:</w:t>
      </w:r>
    </w:p>
    <w:p w:rsidR="00A5261C" w:rsidRDefault="00A5261C" w:rsidP="00A5261C">
      <w:pPr>
        <w:pStyle w:val="Zhlav"/>
        <w:tabs>
          <w:tab w:val="left" w:pos="708"/>
        </w:tabs>
        <w:jc w:val="both"/>
      </w:pPr>
    </w:p>
    <w:p w:rsidR="00A5261C" w:rsidRDefault="00A5261C" w:rsidP="00A5261C">
      <w:pPr>
        <w:pStyle w:val="Zhlav"/>
        <w:numPr>
          <w:ilvl w:val="0"/>
          <w:numId w:val="1"/>
        </w:numPr>
        <w:tabs>
          <w:tab w:val="left" w:pos="708"/>
        </w:tabs>
        <w:jc w:val="both"/>
      </w:pPr>
      <w:r>
        <w:t>upřesnění některých bodů zadávací dokumentace za účelem vyloučení jakýchkoliv možných pochybností ohledně zadávacích podmínek</w:t>
      </w:r>
    </w:p>
    <w:p w:rsidR="00A5261C" w:rsidRDefault="00A5261C" w:rsidP="00A5261C">
      <w:pPr>
        <w:pStyle w:val="Zhlav"/>
        <w:numPr>
          <w:ilvl w:val="0"/>
          <w:numId w:val="1"/>
        </w:numPr>
        <w:tabs>
          <w:tab w:val="left" w:pos="708"/>
        </w:tabs>
        <w:jc w:val="both"/>
      </w:pPr>
      <w:r>
        <w:rPr>
          <w:b/>
        </w:rPr>
        <w:t>upřesnění a vysvětlení bodů zadávací dokumentace</w:t>
      </w:r>
      <w:r>
        <w:t>, přitom se jedná pouze o formální zpřesnění některých pasáží zadávací dokumentace, případně upozornění uchazečů, která však nemají dopad na proces přípravy nabídek.</w:t>
      </w:r>
    </w:p>
    <w:p w:rsidR="00A5261C" w:rsidRDefault="00A5261C" w:rsidP="00A5261C">
      <w:pPr>
        <w:pStyle w:val="Zhlav"/>
        <w:numPr>
          <w:ilvl w:val="0"/>
          <w:numId w:val="1"/>
        </w:numPr>
        <w:tabs>
          <w:tab w:val="left" w:pos="708"/>
        </w:tabs>
        <w:jc w:val="both"/>
      </w:pPr>
      <w:r>
        <w:rPr>
          <w:b/>
        </w:rPr>
        <w:t>Prodloužení lhůty pro podání nabídek a navazující změna zadávací dokumentace</w:t>
      </w:r>
      <w:r>
        <w:t>:</w:t>
      </w:r>
    </w:p>
    <w:p w:rsidR="00A5261C" w:rsidRDefault="00A5261C" w:rsidP="00A5261C">
      <w:pPr>
        <w:pStyle w:val="Zhlav"/>
        <w:numPr>
          <w:ilvl w:val="0"/>
          <w:numId w:val="2"/>
        </w:numPr>
        <w:tabs>
          <w:tab w:val="left" w:pos="708"/>
        </w:tabs>
        <w:jc w:val="both"/>
      </w:pPr>
      <w:r>
        <w:t>vzhledem k tomu, že dochází k upřesnění zadávacích podmínek, je lhůta pro podání nabídek posunuta do 2. 1. 2014 do 14:00 hodin.</w:t>
      </w:r>
    </w:p>
    <w:p w:rsidR="00A5261C" w:rsidRDefault="00A5261C" w:rsidP="00A5261C">
      <w:pPr>
        <w:adjustRightInd w:val="0"/>
        <w:spacing w:after="120"/>
        <w:jc w:val="both"/>
      </w:pPr>
    </w:p>
    <w:p w:rsidR="00A5261C" w:rsidRDefault="00A5261C" w:rsidP="00A5261C">
      <w:pPr>
        <w:adjustRightInd w:val="0"/>
        <w:spacing w:after="120"/>
        <w:jc w:val="both"/>
      </w:pPr>
      <w:r>
        <w:t>Tento posun eliminuje případné pozdější námitky neúspěšných uchazečů č. 29.</w:t>
      </w:r>
    </w:p>
    <w:p w:rsidR="00A5261C" w:rsidRDefault="00A5261C" w:rsidP="00A5261C">
      <w:pPr>
        <w:adjustRightInd w:val="0"/>
        <w:spacing w:after="120"/>
        <w:jc w:val="both"/>
      </w:pPr>
      <w:r>
        <w:t xml:space="preserve"> </w:t>
      </w:r>
    </w:p>
    <w:p w:rsidR="00A5261C" w:rsidRDefault="00A5261C" w:rsidP="00A5261C">
      <w:pPr>
        <w:adjustRightInd w:val="0"/>
        <w:spacing w:after="120" w:line="276" w:lineRule="auto"/>
      </w:pPr>
    </w:p>
    <w:p w:rsidR="00A5261C" w:rsidRDefault="00A5261C" w:rsidP="00A5261C">
      <w:pPr>
        <w:adjustRightInd w:val="0"/>
        <w:spacing w:after="120" w:line="276" w:lineRule="auto"/>
      </w:pPr>
    </w:p>
    <w:p w:rsidR="00A5261C" w:rsidRPr="004D5D71" w:rsidRDefault="00A5261C" w:rsidP="00A5261C">
      <w:pPr>
        <w:adjustRightInd w:val="0"/>
        <w:spacing w:after="120" w:line="276" w:lineRule="auto"/>
        <w:rPr>
          <w:b/>
        </w:rPr>
      </w:pPr>
      <w:r w:rsidRPr="004D5D71">
        <w:rPr>
          <w:b/>
        </w:rPr>
        <w:t>Příloha:</w:t>
      </w:r>
      <w:r w:rsidRPr="004D5D71">
        <w:rPr>
          <w:b/>
        </w:rPr>
        <w:tab/>
      </w:r>
    </w:p>
    <w:p w:rsidR="00A5261C" w:rsidRDefault="00A5261C" w:rsidP="00A5261C">
      <w:pPr>
        <w:adjustRightInd w:val="0"/>
        <w:spacing w:after="120" w:line="276" w:lineRule="auto"/>
      </w:pPr>
      <w:r>
        <w:t>040_P0</w:t>
      </w:r>
      <w:r w:rsidR="0022194D">
        <w:t>1</w:t>
      </w:r>
      <w:r>
        <w:t>_Dodatečná informace č. 29</w:t>
      </w:r>
    </w:p>
    <w:p w:rsidR="00A5261C" w:rsidRDefault="00A5261C" w:rsidP="00A5261C">
      <w:pPr>
        <w:pStyle w:val="Zhlav"/>
        <w:tabs>
          <w:tab w:val="left" w:pos="708"/>
        </w:tabs>
        <w:spacing w:before="120" w:after="120"/>
      </w:pPr>
    </w:p>
    <w:p w:rsidR="00A5261C" w:rsidRDefault="00A5261C" w:rsidP="00A5261C">
      <w:pPr>
        <w:jc w:val="both"/>
      </w:pPr>
    </w:p>
    <w:p w:rsidR="00A5261C" w:rsidRDefault="00A5261C"/>
    <w:sectPr w:rsidR="00A526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C7" w:rsidRDefault="004B07C7" w:rsidP="001F72B6">
      <w:r>
        <w:separator/>
      </w:r>
    </w:p>
  </w:endnote>
  <w:endnote w:type="continuationSeparator" w:id="0">
    <w:p w:rsidR="004B07C7" w:rsidRDefault="004B07C7" w:rsidP="001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C7" w:rsidRDefault="004B07C7" w:rsidP="001F72B6">
      <w:r>
        <w:separator/>
      </w:r>
    </w:p>
  </w:footnote>
  <w:footnote w:type="continuationSeparator" w:id="0">
    <w:p w:rsidR="004B07C7" w:rsidRDefault="004B07C7" w:rsidP="001F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B6" w:rsidRDefault="001F72B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B0F"/>
    <w:multiLevelType w:val="hybridMultilevel"/>
    <w:tmpl w:val="48C63A50"/>
    <w:lvl w:ilvl="0" w:tplc="B5B21B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F47BF"/>
    <w:multiLevelType w:val="hybridMultilevel"/>
    <w:tmpl w:val="EE666630"/>
    <w:lvl w:ilvl="0" w:tplc="937EDE0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46"/>
    <w:rsid w:val="00071F46"/>
    <w:rsid w:val="00140142"/>
    <w:rsid w:val="001F72B6"/>
    <w:rsid w:val="0022194D"/>
    <w:rsid w:val="00380828"/>
    <w:rsid w:val="004B07C7"/>
    <w:rsid w:val="004D5D71"/>
    <w:rsid w:val="00A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F72B6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1F72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7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2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F72B6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1F72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72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2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2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1791</Characters>
  <Application>Microsoft Office Word</Application>
  <DocSecurity>0</DocSecurity>
  <Lines>68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6</cp:revision>
  <cp:lastPrinted>2013-12-04T14:42:00Z</cp:lastPrinted>
  <dcterms:created xsi:type="dcterms:W3CDTF">2013-11-29T11:28:00Z</dcterms:created>
  <dcterms:modified xsi:type="dcterms:W3CDTF">2013-12-04T14:42:00Z</dcterms:modified>
</cp:coreProperties>
</file>