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C4" w:rsidRPr="001E2DE1" w:rsidRDefault="00F051C4" w:rsidP="00F051C4">
      <w:pPr>
        <w:jc w:val="center"/>
        <w:rPr>
          <w:b/>
          <w:sz w:val="36"/>
          <w:szCs w:val="36"/>
        </w:rPr>
      </w:pPr>
      <w:r w:rsidRPr="001E2DE1">
        <w:rPr>
          <w:b/>
          <w:sz w:val="36"/>
          <w:szCs w:val="36"/>
        </w:rPr>
        <w:t>S M L O U V A</w:t>
      </w:r>
    </w:p>
    <w:p w:rsidR="00F051C4" w:rsidRPr="001E2DE1" w:rsidRDefault="00F051C4" w:rsidP="00F051C4">
      <w:pPr>
        <w:jc w:val="center"/>
        <w:rPr>
          <w:b/>
        </w:rPr>
      </w:pPr>
      <w:r w:rsidRPr="001E2DE1">
        <w:rPr>
          <w:b/>
        </w:rPr>
        <w:t>o poskytnutí účelové dotace z rozpočtu Libereckého kraje</w:t>
      </w:r>
    </w:p>
    <w:p w:rsidR="001E2DE1" w:rsidRDefault="005A49CB" w:rsidP="00F051C4">
      <w:pPr>
        <w:jc w:val="center"/>
        <w:rPr>
          <w:b/>
        </w:rPr>
      </w:pPr>
      <w:r w:rsidRPr="001E2DE1">
        <w:rPr>
          <w:b/>
        </w:rPr>
        <w:t>č. OLP/1433/2013</w:t>
      </w:r>
    </w:p>
    <w:p w:rsidR="00F051C4" w:rsidRPr="001E2DE1" w:rsidRDefault="001E2DE1" w:rsidP="00F051C4">
      <w:pPr>
        <w:jc w:val="center"/>
      </w:pPr>
      <w:r w:rsidRPr="001E2DE1">
        <w:rPr>
          <w:b/>
        </w:rPr>
        <w:t>číslo smlouvy KORID:</w:t>
      </w:r>
      <w:r>
        <w:rPr>
          <w:b/>
        </w:rPr>
        <w:t xml:space="preserve"> </w:t>
      </w:r>
      <w:r w:rsidR="00FF382B" w:rsidRPr="00FF382B">
        <w:rPr>
          <w:b/>
        </w:rPr>
        <w:t>2013-O-012</w:t>
      </w:r>
      <w:r w:rsidR="00F051C4" w:rsidRPr="001E2DE1">
        <w:rPr>
          <w:b/>
        </w:rPr>
        <w:br/>
      </w:r>
      <w:r w:rsidR="00F051C4" w:rsidRPr="001E2DE1">
        <w:t xml:space="preserve">schválená Radou Libereckého kraje dne </w:t>
      </w:r>
      <w:proofErr w:type="gramStart"/>
      <w:r w:rsidR="00F051C4" w:rsidRPr="001E2DE1">
        <w:t>9.7.2013</w:t>
      </w:r>
      <w:proofErr w:type="gramEnd"/>
      <w:r w:rsidR="00F051C4" w:rsidRPr="001E2DE1">
        <w:t xml:space="preserve">  usnesením č. </w:t>
      </w:r>
      <w:r w:rsidR="00F74ACF">
        <w:t>1081</w:t>
      </w:r>
      <w:r w:rsidR="00F051C4" w:rsidRPr="001E2DE1">
        <w:t>/13/RK</w:t>
      </w:r>
    </w:p>
    <w:p w:rsidR="00F051C4" w:rsidRPr="001E2DE1" w:rsidRDefault="00F051C4" w:rsidP="00F051C4">
      <w:pPr>
        <w:jc w:val="center"/>
        <w:rPr>
          <w:b/>
        </w:rPr>
      </w:pPr>
    </w:p>
    <w:p w:rsidR="00F051C4" w:rsidRPr="001E2DE1" w:rsidRDefault="00F051C4" w:rsidP="00F051C4">
      <w:pPr>
        <w:jc w:val="both"/>
      </w:pPr>
      <w:r w:rsidRPr="001E2DE1">
        <w:t>Smluvní</w:t>
      </w:r>
      <w:r w:rsidR="006847DC">
        <w:t xml:space="preserve"> </w:t>
      </w:r>
      <w:r w:rsidRPr="001E2DE1">
        <w:t>strany:</w:t>
      </w:r>
    </w:p>
    <w:p w:rsidR="00F051C4" w:rsidRPr="001E2DE1" w:rsidRDefault="00F051C4" w:rsidP="00F051C4">
      <w:pPr>
        <w:jc w:val="both"/>
      </w:pPr>
    </w:p>
    <w:p w:rsidR="00F051C4" w:rsidRPr="001E2DE1" w:rsidRDefault="00F051C4" w:rsidP="00F051C4">
      <w:pPr>
        <w:jc w:val="both"/>
        <w:rPr>
          <w:b/>
        </w:rPr>
      </w:pPr>
      <w:r w:rsidRPr="001E2DE1">
        <w:rPr>
          <w:b/>
        </w:rPr>
        <w:t>Liberecký kraj</w:t>
      </w:r>
    </w:p>
    <w:p w:rsidR="00F051C4" w:rsidRPr="001E2DE1" w:rsidRDefault="00F051C4" w:rsidP="00F051C4">
      <w:pPr>
        <w:jc w:val="both"/>
      </w:pPr>
      <w:r w:rsidRPr="001E2DE1">
        <w:t xml:space="preserve">se sídlem </w:t>
      </w:r>
      <w:r w:rsidRPr="001E2DE1">
        <w:tab/>
      </w:r>
      <w:r w:rsidRPr="001E2DE1">
        <w:tab/>
        <w:t xml:space="preserve"> : U Jezu 642/2a, 461 80 Liberec 2</w:t>
      </w:r>
    </w:p>
    <w:p w:rsidR="00F051C4" w:rsidRPr="001E2DE1" w:rsidRDefault="00F051C4" w:rsidP="00F051C4">
      <w:pPr>
        <w:jc w:val="both"/>
      </w:pPr>
      <w:r w:rsidRPr="001E2DE1">
        <w:t xml:space="preserve">zastoupený </w:t>
      </w:r>
      <w:r w:rsidRPr="001E2DE1">
        <w:tab/>
      </w:r>
      <w:r w:rsidRPr="001E2DE1">
        <w:tab/>
        <w:t xml:space="preserve"> : Martinem Půtou, hejtmanem</w:t>
      </w:r>
      <w:bookmarkStart w:id="0" w:name="_GoBack"/>
      <w:bookmarkEnd w:id="0"/>
    </w:p>
    <w:p w:rsidR="00F051C4" w:rsidRDefault="00F051C4" w:rsidP="00F051C4">
      <w:pPr>
        <w:jc w:val="both"/>
      </w:pPr>
      <w:r w:rsidRPr="001E2DE1">
        <w:t xml:space="preserve">IČ </w:t>
      </w:r>
      <w:r w:rsidRPr="001E2DE1">
        <w:tab/>
      </w:r>
      <w:r w:rsidRPr="001E2DE1">
        <w:tab/>
      </w:r>
      <w:r w:rsidRPr="001E2DE1">
        <w:tab/>
        <w:t xml:space="preserve"> : 70891508</w:t>
      </w:r>
    </w:p>
    <w:p w:rsidR="001E2DE1" w:rsidRPr="001E2DE1" w:rsidRDefault="001E2DE1" w:rsidP="00F051C4">
      <w:pPr>
        <w:jc w:val="both"/>
      </w:pPr>
      <w:r>
        <w:t>DIČ</w:t>
      </w:r>
      <w:r>
        <w:tab/>
      </w:r>
      <w:r>
        <w:tab/>
      </w:r>
      <w:r>
        <w:tab/>
        <w:t xml:space="preserve"> :</w:t>
      </w:r>
      <w:r w:rsidRPr="001E2DE1">
        <w:t xml:space="preserve"> </w:t>
      </w:r>
      <w:r>
        <w:t>CZ</w:t>
      </w:r>
      <w:r w:rsidRPr="001E2DE1">
        <w:t>70891508</w:t>
      </w:r>
    </w:p>
    <w:p w:rsidR="008B5CAB" w:rsidRPr="001E2DE1" w:rsidRDefault="00F051C4" w:rsidP="008B5CAB">
      <w:pPr>
        <w:jc w:val="both"/>
      </w:pPr>
      <w:r w:rsidRPr="001E2DE1">
        <w:t>Bankovní spojení</w:t>
      </w:r>
      <w:r w:rsidRPr="001E2DE1">
        <w:tab/>
        <w:t xml:space="preserve"> : </w:t>
      </w:r>
      <w:r w:rsidR="008B5CAB" w:rsidRPr="001E2DE1">
        <w:t xml:space="preserve">Komerční banka, </w:t>
      </w:r>
      <w:proofErr w:type="spellStart"/>
      <w:r w:rsidR="008B5CAB" w:rsidRPr="001E2DE1">
        <w:t>a.s</w:t>
      </w:r>
      <w:proofErr w:type="spellEnd"/>
      <w:r w:rsidR="008B5CAB" w:rsidRPr="001E2DE1">
        <w:t xml:space="preserve">      </w:t>
      </w:r>
    </w:p>
    <w:p w:rsidR="008B5CAB" w:rsidRPr="001E2DE1" w:rsidRDefault="008B5CAB" w:rsidP="008B5CAB">
      <w:pPr>
        <w:jc w:val="both"/>
      </w:pPr>
      <w:r w:rsidRPr="001E2DE1">
        <w:t>Číslo účtu</w:t>
      </w:r>
      <w:r w:rsidRPr="001E2DE1">
        <w:tab/>
      </w:r>
      <w:r w:rsidRPr="001E2DE1">
        <w:tab/>
        <w:t xml:space="preserve"> : 19-7964200287/0100    </w:t>
      </w:r>
    </w:p>
    <w:p w:rsidR="00F051C4" w:rsidRPr="001E2DE1" w:rsidRDefault="00F051C4" w:rsidP="008B5CAB">
      <w:pPr>
        <w:jc w:val="both"/>
      </w:pPr>
    </w:p>
    <w:p w:rsidR="00F051C4" w:rsidRPr="001E2DE1" w:rsidRDefault="00F051C4" w:rsidP="00F051C4">
      <w:pPr>
        <w:jc w:val="both"/>
      </w:pPr>
      <w:r w:rsidRPr="001E2DE1">
        <w:t>(dále jen „</w:t>
      </w:r>
      <w:r w:rsidRPr="001E2DE1">
        <w:rPr>
          <w:b/>
        </w:rPr>
        <w:t>poskytovatel</w:t>
      </w:r>
      <w:r w:rsidRPr="001E2DE1">
        <w:t>“)</w:t>
      </w:r>
    </w:p>
    <w:p w:rsidR="00F051C4" w:rsidRPr="001E2DE1" w:rsidRDefault="00F051C4" w:rsidP="00F051C4">
      <w:pPr>
        <w:jc w:val="both"/>
      </w:pPr>
      <w:r w:rsidRPr="001E2DE1">
        <w:t>na straně jedné</w:t>
      </w:r>
    </w:p>
    <w:p w:rsidR="00F051C4" w:rsidRPr="001E2DE1" w:rsidRDefault="00F051C4" w:rsidP="00F051C4">
      <w:pPr>
        <w:jc w:val="both"/>
        <w:rPr>
          <w:sz w:val="20"/>
          <w:szCs w:val="20"/>
        </w:rPr>
      </w:pPr>
    </w:p>
    <w:p w:rsidR="00F051C4" w:rsidRPr="001E2DE1" w:rsidRDefault="00F051C4" w:rsidP="00F051C4">
      <w:pPr>
        <w:jc w:val="both"/>
      </w:pPr>
      <w:r w:rsidRPr="001E2DE1">
        <w:t>a</w:t>
      </w:r>
    </w:p>
    <w:p w:rsidR="00F051C4" w:rsidRPr="001E2DE1" w:rsidRDefault="00F051C4" w:rsidP="00F051C4">
      <w:pPr>
        <w:jc w:val="both"/>
        <w:rPr>
          <w:b/>
          <w:highlight w:val="lightGray"/>
        </w:rPr>
      </w:pPr>
      <w:r w:rsidRPr="001E2DE1">
        <w:rPr>
          <w:b/>
          <w:highlight w:val="lightGray"/>
        </w:rPr>
        <w:t xml:space="preserve">                  </w:t>
      </w:r>
    </w:p>
    <w:p w:rsidR="00F051C4" w:rsidRPr="001E2DE1" w:rsidRDefault="00F051C4" w:rsidP="00F051C4">
      <w:pPr>
        <w:jc w:val="both"/>
      </w:pPr>
      <w:bookmarkStart w:id="1" w:name="OLE_LINK3"/>
      <w:bookmarkStart w:id="2" w:name="OLE_LINK4"/>
      <w:r w:rsidRPr="001E2DE1">
        <w:rPr>
          <w:b/>
        </w:rPr>
        <w:t>příjemce</w:t>
      </w:r>
      <w:r w:rsidRPr="001E2DE1">
        <w:t xml:space="preserve"> </w:t>
      </w:r>
      <w:r w:rsidRPr="001E2DE1">
        <w:tab/>
      </w:r>
      <w:r w:rsidRPr="001E2DE1">
        <w:tab/>
      </w:r>
      <w:r w:rsidRPr="001E2DE1">
        <w:tab/>
        <w:t>: KORID LK, spol. s r.o.</w:t>
      </w:r>
    </w:p>
    <w:p w:rsidR="00F051C4" w:rsidRPr="001E2DE1" w:rsidRDefault="00F051C4" w:rsidP="00F051C4">
      <w:pPr>
        <w:jc w:val="both"/>
      </w:pPr>
      <w:r w:rsidRPr="001E2DE1">
        <w:t xml:space="preserve">se sídlem </w:t>
      </w:r>
      <w:r w:rsidRPr="001E2DE1">
        <w:tab/>
      </w:r>
      <w:r w:rsidRPr="001E2DE1">
        <w:tab/>
      </w:r>
      <w:r w:rsidRPr="001E2DE1">
        <w:tab/>
        <w:t>: U Jezu 642/2a, 461 80 Liberec 2</w:t>
      </w:r>
    </w:p>
    <w:p w:rsidR="00F051C4" w:rsidRPr="001E2DE1" w:rsidRDefault="00F051C4" w:rsidP="00F051C4">
      <w:pPr>
        <w:jc w:val="both"/>
      </w:pPr>
      <w:r w:rsidRPr="001E2DE1">
        <w:t>zastoupen</w:t>
      </w:r>
      <w:r w:rsidR="0018774D">
        <w:t>ý</w:t>
      </w:r>
      <w:r w:rsidRPr="001E2DE1">
        <w:tab/>
      </w:r>
      <w:r w:rsidRPr="001E2DE1">
        <w:tab/>
      </w:r>
      <w:r w:rsidR="005A49CB" w:rsidRPr="001E2DE1">
        <w:tab/>
      </w:r>
      <w:r w:rsidRPr="001E2DE1">
        <w:t>: Ing. Stanislavou Jakešovou, jednatelkou společnosti</w:t>
      </w:r>
    </w:p>
    <w:p w:rsidR="00F051C4" w:rsidRPr="001E2DE1" w:rsidRDefault="00F051C4" w:rsidP="00F051C4">
      <w:pPr>
        <w:jc w:val="both"/>
      </w:pPr>
      <w:r w:rsidRPr="001E2DE1">
        <w:t>IČ</w:t>
      </w:r>
      <w:r w:rsidRPr="001E2DE1">
        <w:tab/>
      </w:r>
      <w:r w:rsidRPr="001E2DE1">
        <w:tab/>
      </w:r>
      <w:r w:rsidRPr="001E2DE1">
        <w:tab/>
      </w:r>
      <w:r w:rsidRPr="001E2DE1">
        <w:tab/>
        <w:t>: 27267351</w:t>
      </w:r>
    </w:p>
    <w:p w:rsidR="00F051C4" w:rsidRPr="001E2DE1" w:rsidRDefault="00F051C4" w:rsidP="00F051C4">
      <w:pPr>
        <w:jc w:val="both"/>
      </w:pPr>
      <w:r w:rsidRPr="001E2DE1">
        <w:t>DIČ</w:t>
      </w:r>
      <w:r w:rsidRPr="001E2DE1">
        <w:tab/>
      </w:r>
      <w:r w:rsidRPr="001E2DE1">
        <w:tab/>
        <w:t xml:space="preserve">           </w:t>
      </w:r>
      <w:r w:rsidRPr="001E2DE1">
        <w:tab/>
      </w:r>
      <w:r w:rsidRPr="001E2DE1">
        <w:tab/>
        <w:t>: CZ CZ27267351</w:t>
      </w:r>
    </w:p>
    <w:p w:rsidR="001E2DE1" w:rsidRDefault="00F051C4" w:rsidP="00F051C4">
      <w:pPr>
        <w:jc w:val="both"/>
      </w:pPr>
      <w:r w:rsidRPr="001E2DE1">
        <w:t xml:space="preserve">Bankovní spojení příjemce </w:t>
      </w:r>
      <w:r w:rsidRPr="001E2DE1">
        <w:tab/>
        <w:t xml:space="preserve">: </w:t>
      </w:r>
      <w:r w:rsidR="001E2DE1">
        <w:t xml:space="preserve">Komerční banka a.s., pobočka Liberec </w:t>
      </w:r>
    </w:p>
    <w:p w:rsidR="00F051C4" w:rsidRPr="001E2DE1" w:rsidRDefault="00F051C4" w:rsidP="00F051C4">
      <w:pPr>
        <w:jc w:val="both"/>
      </w:pPr>
      <w:r w:rsidRPr="001E2DE1">
        <w:t xml:space="preserve">Číslo účtu příjemce                </w:t>
      </w:r>
      <w:r w:rsidRPr="001E2DE1">
        <w:tab/>
        <w:t xml:space="preserve">: </w:t>
      </w:r>
      <w:r w:rsidR="004D3EB0" w:rsidRPr="00F74ACF">
        <w:t>107-3635380207/0100</w:t>
      </w:r>
    </w:p>
    <w:p w:rsidR="001E2DE1" w:rsidRDefault="001E2DE1" w:rsidP="001E2DE1">
      <w:pPr>
        <w:jc w:val="both"/>
      </w:pPr>
    </w:p>
    <w:bookmarkEnd w:id="1"/>
    <w:bookmarkEnd w:id="2"/>
    <w:p w:rsidR="00F051C4" w:rsidRPr="001E2DE1" w:rsidRDefault="001E2DE1" w:rsidP="00F051C4">
      <w:pPr>
        <w:jc w:val="both"/>
      </w:pPr>
      <w:r w:rsidRPr="001E2DE1">
        <w:t xml:space="preserve"> </w:t>
      </w:r>
      <w:r w:rsidR="00F051C4" w:rsidRPr="001E2DE1">
        <w:t>(dále jen „</w:t>
      </w:r>
      <w:r w:rsidR="00F051C4" w:rsidRPr="001E2DE1">
        <w:rPr>
          <w:b/>
        </w:rPr>
        <w:t>příjemce</w:t>
      </w:r>
      <w:r w:rsidR="00F051C4" w:rsidRPr="001E2DE1">
        <w:t>“)</w:t>
      </w:r>
    </w:p>
    <w:p w:rsidR="00F051C4" w:rsidRPr="001E2DE1" w:rsidRDefault="00F051C4" w:rsidP="00F051C4">
      <w:pPr>
        <w:jc w:val="both"/>
      </w:pPr>
      <w:r w:rsidRPr="001E2DE1">
        <w:t>na straně druhé</w:t>
      </w:r>
    </w:p>
    <w:p w:rsidR="00F051C4" w:rsidRPr="001E2DE1" w:rsidRDefault="00F051C4" w:rsidP="00F051C4">
      <w:pPr>
        <w:jc w:val="both"/>
      </w:pPr>
    </w:p>
    <w:p w:rsidR="00F051C4" w:rsidRPr="001E2DE1" w:rsidRDefault="00F051C4" w:rsidP="00F051C4">
      <w:pPr>
        <w:jc w:val="both"/>
      </w:pPr>
      <w:r w:rsidRPr="00C1315F">
        <w:t xml:space="preserve">uzavřely níže uvedeného dne, měsíce a roku v souladu s částí pátou, zákona č. 500/2004 Sb., správní řád, ve znění pozdějších předpisů, podle zákona č. 129/2000 Sb., o krajích, ve znění pozdějších předpisů a zákona č. 250/2000 Sb., o rozpočtových pravidlech územních rozpočtů, ve znění pozdějších předpisů, tuto veřejnoprávní </w:t>
      </w:r>
    </w:p>
    <w:p w:rsidR="00F051C4" w:rsidRPr="001E2DE1" w:rsidRDefault="00F051C4" w:rsidP="00F051C4">
      <w:pPr>
        <w:jc w:val="both"/>
      </w:pPr>
    </w:p>
    <w:p w:rsidR="00F051C4" w:rsidRPr="001E2DE1" w:rsidRDefault="00F051C4" w:rsidP="00F051C4">
      <w:pPr>
        <w:jc w:val="center"/>
        <w:rPr>
          <w:b/>
        </w:rPr>
      </w:pPr>
      <w:r w:rsidRPr="001E2DE1">
        <w:rPr>
          <w:b/>
        </w:rPr>
        <w:t>smlouvu o poskytnutí účelové dotace z rozpočtu Libereckého kraje.</w:t>
      </w:r>
    </w:p>
    <w:p w:rsidR="00F051C4" w:rsidRPr="001E2DE1" w:rsidRDefault="00F051C4" w:rsidP="00F051C4">
      <w:pPr>
        <w:jc w:val="center"/>
        <w:rPr>
          <w:b/>
        </w:rPr>
      </w:pPr>
    </w:p>
    <w:p w:rsidR="00F051C4" w:rsidRPr="001E2DE1" w:rsidRDefault="00F051C4" w:rsidP="00F051C4">
      <w:pPr>
        <w:jc w:val="center"/>
        <w:rPr>
          <w:b/>
        </w:rPr>
      </w:pPr>
    </w:p>
    <w:p w:rsidR="00F051C4" w:rsidRPr="001E2DE1" w:rsidRDefault="00F051C4" w:rsidP="00F051C4">
      <w:pPr>
        <w:jc w:val="center"/>
        <w:rPr>
          <w:b/>
        </w:rPr>
      </w:pPr>
    </w:p>
    <w:p w:rsidR="00F051C4" w:rsidRPr="001E2DE1" w:rsidRDefault="00F051C4" w:rsidP="00F051C4">
      <w:pPr>
        <w:jc w:val="center"/>
        <w:rPr>
          <w:b/>
        </w:rPr>
      </w:pPr>
      <w:r w:rsidRPr="001E2DE1">
        <w:rPr>
          <w:b/>
        </w:rPr>
        <w:t>Článek I.</w:t>
      </w:r>
    </w:p>
    <w:p w:rsidR="00F051C4" w:rsidRPr="001E2DE1" w:rsidRDefault="00F051C4" w:rsidP="00F051C4">
      <w:pPr>
        <w:jc w:val="center"/>
        <w:rPr>
          <w:b/>
        </w:rPr>
      </w:pPr>
      <w:r w:rsidRPr="001E2DE1">
        <w:rPr>
          <w:b/>
        </w:rPr>
        <w:t>Předmět a účel smlouvy</w:t>
      </w:r>
    </w:p>
    <w:p w:rsidR="00F051C4" w:rsidRPr="001E2DE1" w:rsidRDefault="00F051C4" w:rsidP="00F051C4">
      <w:pPr>
        <w:jc w:val="both"/>
        <w:rPr>
          <w:b/>
        </w:rPr>
      </w:pPr>
    </w:p>
    <w:p w:rsidR="00F051C4" w:rsidRPr="001E2DE1" w:rsidRDefault="00F051C4" w:rsidP="00F051C4">
      <w:pPr>
        <w:tabs>
          <w:tab w:val="left" w:pos="360"/>
        </w:tabs>
        <w:ind w:left="360" w:hanging="360"/>
        <w:jc w:val="both"/>
      </w:pPr>
      <w:r w:rsidRPr="001E2DE1">
        <w:t>1.</w:t>
      </w:r>
      <w:r w:rsidRPr="001E2DE1">
        <w:tab/>
        <w:t>Smluvní strany uzavírají smlouvu o poskytnutí účelové dotace na financování vlastního podílu projektu „Modernizace odbavovacího systému Libereckého kraje“ (dále jen „projekt“) financovaného z Regionálního operačního programu NUTS II-Severovýchod, kde je KORID LK, spol. s r.o. příjemcem dotace Evropské unie. Zastupitelstvo kraje svým usnesením č.62/13/ZK ze dne 26. 2. 2013 schválilo finanční závazek Libereckého kraje pro společnost KORID LK, spol. s r.o. na realizaci projektu.</w:t>
      </w:r>
    </w:p>
    <w:p w:rsidR="00F051C4" w:rsidRPr="001E2DE1" w:rsidRDefault="00F051C4" w:rsidP="00F051C4">
      <w:pPr>
        <w:jc w:val="both"/>
      </w:pPr>
    </w:p>
    <w:p w:rsidR="00F051C4" w:rsidRPr="001E2DE1" w:rsidRDefault="00F051C4" w:rsidP="00F051C4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1E2DE1">
        <w:t>Finanční prostředky z rozpočtu poskytovatele budou výhradně použity na financování výdajů projektu do výše 1 5</w:t>
      </w:r>
      <w:r w:rsidR="00FF382B">
        <w:t>6</w:t>
      </w:r>
      <w:r w:rsidRPr="001E2DE1">
        <w:t>9 417,00 Kč. V této struktuře:</w:t>
      </w:r>
    </w:p>
    <w:p w:rsidR="00F051C4" w:rsidRPr="001E2DE1" w:rsidRDefault="00F051C4" w:rsidP="00F051C4">
      <w:pPr>
        <w:ind w:left="360"/>
        <w:jc w:val="both"/>
      </w:pPr>
    </w:p>
    <w:tbl>
      <w:tblPr>
        <w:tblW w:w="81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843"/>
        <w:gridCol w:w="1701"/>
        <w:gridCol w:w="1498"/>
      </w:tblGrid>
      <w:tr w:rsidR="00FF382B" w:rsidRPr="001E2DE1" w:rsidTr="0061383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2B" w:rsidRPr="001E2DE1" w:rsidRDefault="00FF382B" w:rsidP="00F5721B">
            <w:pPr>
              <w:rPr>
                <w:color w:val="000000"/>
                <w:sz w:val="22"/>
                <w:szCs w:val="22"/>
              </w:rPr>
            </w:pPr>
            <w:bookmarkStart w:id="3" w:name="OLE_LINK1"/>
            <w:bookmarkStart w:id="4" w:name="OLE_LINK2"/>
          </w:p>
        </w:tc>
        <w:tc>
          <w:tcPr>
            <w:tcW w:w="5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382B" w:rsidRPr="001E2DE1" w:rsidRDefault="00FF382B" w:rsidP="00F572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výdaje</w:t>
            </w:r>
          </w:p>
        </w:tc>
      </w:tr>
      <w:tr w:rsidR="00FF382B" w:rsidRPr="001E2DE1" w:rsidTr="0061383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382B" w:rsidRPr="001E2DE1" w:rsidRDefault="00FF382B" w:rsidP="00F572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82B" w:rsidRPr="001E2DE1" w:rsidRDefault="00FF382B" w:rsidP="00F572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2DE1">
              <w:rPr>
                <w:b/>
                <w:bCs/>
                <w:color w:val="000000"/>
                <w:sz w:val="22"/>
                <w:szCs w:val="22"/>
              </w:rPr>
              <w:t>neinvestiční 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82B" w:rsidRPr="001E2DE1" w:rsidRDefault="00FF382B" w:rsidP="00F572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2DE1">
              <w:rPr>
                <w:b/>
                <w:bCs/>
                <w:color w:val="000000"/>
                <w:sz w:val="22"/>
                <w:szCs w:val="22"/>
              </w:rPr>
              <w:t>investiční [Kč]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82B" w:rsidRPr="001E2DE1" w:rsidRDefault="00FF382B" w:rsidP="00F572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E2DE1">
              <w:rPr>
                <w:b/>
                <w:color w:val="000000"/>
                <w:sz w:val="22"/>
                <w:szCs w:val="22"/>
              </w:rPr>
              <w:t xml:space="preserve">celkem </w:t>
            </w:r>
            <w:r w:rsidRPr="004A271B">
              <w:rPr>
                <w:b/>
                <w:color w:val="000000"/>
                <w:sz w:val="22"/>
                <w:szCs w:val="22"/>
              </w:rPr>
              <w:t>[Kč]</w:t>
            </w:r>
          </w:p>
        </w:tc>
      </w:tr>
      <w:tr w:rsidR="00FF382B" w:rsidRPr="004A271B" w:rsidTr="0061383E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F382B" w:rsidRDefault="00FF382B" w:rsidP="00F5721B">
            <w:r w:rsidRPr="001E2DE1">
              <w:rPr>
                <w:color w:val="000000"/>
                <w:sz w:val="22"/>
                <w:szCs w:val="22"/>
              </w:rPr>
              <w:t>uznatelné</w:t>
            </w:r>
            <w:r>
              <w:t xml:space="preserve"> </w:t>
            </w:r>
          </w:p>
          <w:p w:rsidR="00FF382B" w:rsidRPr="001E2DE1" w:rsidRDefault="00FF382B" w:rsidP="00F5721B">
            <w:pPr>
              <w:rPr>
                <w:color w:val="000000"/>
                <w:sz w:val="22"/>
                <w:szCs w:val="22"/>
              </w:rPr>
            </w:pPr>
            <w:r>
              <w:t xml:space="preserve"> = </w:t>
            </w:r>
            <w:r w:rsidRPr="00AE278A">
              <w:rPr>
                <w:color w:val="000000"/>
                <w:sz w:val="22"/>
                <w:szCs w:val="22"/>
              </w:rPr>
              <w:t>vlastní podíl (15% spoluúčast)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82B" w:rsidRPr="004A271B" w:rsidRDefault="00FF382B" w:rsidP="00F5721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A271B">
              <w:rPr>
                <w:b/>
                <w:color w:val="000000"/>
                <w:sz w:val="22"/>
                <w:szCs w:val="22"/>
              </w:rPr>
              <w:t>404 760,60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82B" w:rsidRPr="004A271B" w:rsidRDefault="00FF382B" w:rsidP="00F5721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A271B">
              <w:rPr>
                <w:b/>
                <w:color w:val="000000"/>
                <w:sz w:val="22"/>
                <w:szCs w:val="22"/>
              </w:rPr>
              <w:t>1 164 656,40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382B" w:rsidRPr="004A271B" w:rsidRDefault="00FF382B" w:rsidP="00F5721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A271B">
              <w:rPr>
                <w:b/>
                <w:color w:val="000000"/>
                <w:sz w:val="22"/>
                <w:szCs w:val="22"/>
              </w:rPr>
              <w:t>1 569 417,00</w:t>
            </w:r>
          </w:p>
        </w:tc>
      </w:tr>
      <w:bookmarkEnd w:id="3"/>
      <w:bookmarkEnd w:id="4"/>
    </w:tbl>
    <w:p w:rsidR="00F051C4" w:rsidRPr="001E2DE1" w:rsidRDefault="00F051C4" w:rsidP="00F051C4">
      <w:pPr>
        <w:ind w:left="360"/>
        <w:jc w:val="both"/>
      </w:pPr>
    </w:p>
    <w:p w:rsidR="00F051C4" w:rsidRPr="001E2DE1" w:rsidRDefault="00F051C4" w:rsidP="00F051C4">
      <w:pPr>
        <w:jc w:val="both"/>
        <w:rPr>
          <w:b/>
        </w:rPr>
      </w:pPr>
      <w:r w:rsidRPr="001E2DE1">
        <w:t xml:space="preserve">3.   </w:t>
      </w:r>
      <w:r w:rsidRPr="001E2DE1">
        <w:rPr>
          <w:b/>
        </w:rPr>
        <w:t>Termín realizace projektu:</w:t>
      </w:r>
    </w:p>
    <w:p w:rsidR="00F051C4" w:rsidRPr="001E2DE1" w:rsidRDefault="00F051C4" w:rsidP="00F051C4">
      <w:pPr>
        <w:jc w:val="both"/>
        <w:rPr>
          <w:b/>
        </w:rPr>
      </w:pPr>
      <w:r w:rsidRPr="001E2DE1">
        <w:rPr>
          <w:b/>
        </w:rPr>
        <w:tab/>
        <w:t>zahájení:</w:t>
      </w:r>
      <w:r w:rsidRPr="001E2DE1">
        <w:rPr>
          <w:b/>
        </w:rPr>
        <w:tab/>
        <w:t>10/2011</w:t>
      </w:r>
    </w:p>
    <w:p w:rsidR="00F051C4" w:rsidRPr="001E2DE1" w:rsidRDefault="00F051C4" w:rsidP="00F051C4">
      <w:pPr>
        <w:jc w:val="both"/>
        <w:rPr>
          <w:b/>
        </w:rPr>
      </w:pPr>
      <w:r w:rsidRPr="001E2DE1">
        <w:rPr>
          <w:b/>
        </w:rPr>
        <w:tab/>
        <w:t>ukončení:</w:t>
      </w:r>
      <w:r w:rsidRPr="001E2DE1">
        <w:rPr>
          <w:b/>
        </w:rPr>
        <w:tab/>
        <w:t>10/2014</w:t>
      </w:r>
    </w:p>
    <w:p w:rsidR="00F051C4" w:rsidRPr="001E2DE1" w:rsidRDefault="00F051C4" w:rsidP="00F051C4">
      <w:pPr>
        <w:jc w:val="both"/>
      </w:pPr>
    </w:p>
    <w:p w:rsidR="00F051C4" w:rsidRPr="001E2DE1" w:rsidRDefault="00F051C4" w:rsidP="00F051C4">
      <w:pPr>
        <w:jc w:val="center"/>
        <w:rPr>
          <w:b/>
        </w:rPr>
      </w:pPr>
      <w:r w:rsidRPr="001E2DE1">
        <w:rPr>
          <w:b/>
        </w:rPr>
        <w:t xml:space="preserve">Článek II. </w:t>
      </w:r>
    </w:p>
    <w:p w:rsidR="00F051C4" w:rsidRPr="001E2DE1" w:rsidRDefault="00F051C4" w:rsidP="00F051C4">
      <w:pPr>
        <w:jc w:val="center"/>
        <w:rPr>
          <w:b/>
        </w:rPr>
      </w:pPr>
      <w:r w:rsidRPr="001E2DE1">
        <w:rPr>
          <w:b/>
        </w:rPr>
        <w:t>Výše dotace a její uvolnění</w:t>
      </w:r>
    </w:p>
    <w:p w:rsidR="00F051C4" w:rsidRPr="001E2DE1" w:rsidRDefault="00F051C4" w:rsidP="00F051C4">
      <w:pPr>
        <w:jc w:val="center"/>
        <w:rPr>
          <w:b/>
        </w:rPr>
      </w:pPr>
    </w:p>
    <w:p w:rsidR="00F051C4" w:rsidRPr="001E2DE1" w:rsidRDefault="00F051C4" w:rsidP="00F051C4">
      <w:pPr>
        <w:numPr>
          <w:ilvl w:val="0"/>
          <w:numId w:val="5"/>
        </w:numPr>
        <w:tabs>
          <w:tab w:val="num" w:pos="1620"/>
        </w:tabs>
        <w:jc w:val="both"/>
        <w:rPr>
          <w:b/>
          <w:snapToGrid w:val="0"/>
        </w:rPr>
      </w:pPr>
      <w:r w:rsidRPr="001E2DE1">
        <w:t xml:space="preserve">Celková výše účelové dotace z rozpočtu Libereckého kraje bude </w:t>
      </w:r>
      <w:r w:rsidRPr="001E2DE1">
        <w:rPr>
          <w:snapToGrid w:val="0"/>
        </w:rPr>
        <w:t xml:space="preserve">do výše </w:t>
      </w:r>
      <w:r w:rsidRPr="001E2DE1">
        <w:rPr>
          <w:snapToGrid w:val="0"/>
        </w:rPr>
        <w:br/>
        <w:t>100 % vlastního podílu projektu</w:t>
      </w:r>
      <w:r w:rsidRPr="001E2DE1">
        <w:t xml:space="preserve"> </w:t>
      </w:r>
      <w:r w:rsidRPr="001E2DE1">
        <w:rPr>
          <w:snapToGrid w:val="0"/>
        </w:rPr>
        <w:t>dle  Článku I. této smlouvy, maximálně však</w:t>
      </w:r>
      <w:r w:rsidRPr="001E2DE1">
        <w:t xml:space="preserve"> </w:t>
      </w:r>
      <w:r w:rsidRPr="001E2DE1">
        <w:br/>
      </w:r>
      <w:r w:rsidR="00FF382B">
        <w:rPr>
          <w:b/>
        </w:rPr>
        <w:t>1 56</w:t>
      </w:r>
      <w:r w:rsidRPr="001E2DE1">
        <w:rPr>
          <w:b/>
        </w:rPr>
        <w:t xml:space="preserve">9 417,- Kč. </w:t>
      </w:r>
    </w:p>
    <w:p w:rsidR="00F051C4" w:rsidRPr="001E2DE1" w:rsidRDefault="00F051C4" w:rsidP="00F051C4">
      <w:pPr>
        <w:ind w:left="360"/>
        <w:jc w:val="both"/>
      </w:pPr>
    </w:p>
    <w:p w:rsidR="00F051C4" w:rsidRPr="001E2DE1" w:rsidRDefault="00F051C4" w:rsidP="00F051C4">
      <w:pPr>
        <w:numPr>
          <w:ilvl w:val="0"/>
          <w:numId w:val="5"/>
        </w:numPr>
        <w:tabs>
          <w:tab w:val="num" w:pos="1620"/>
        </w:tabs>
        <w:jc w:val="both"/>
      </w:pPr>
      <w:r w:rsidRPr="001E2DE1">
        <w:t xml:space="preserve">Způsob uvolnění finančních prostředků poskytovatelem příjemci: Po uzavření této smlouvy bude příjemci poskytnuta záloha ve výši </w:t>
      </w:r>
      <w:r w:rsidRPr="001E2DE1">
        <w:rPr>
          <w:b/>
        </w:rPr>
        <w:t>1 422 000,- Kč</w:t>
      </w:r>
      <w:r w:rsidRPr="001E2DE1">
        <w:t xml:space="preserve"> </w:t>
      </w:r>
      <w:r w:rsidR="00FF382B">
        <w:t xml:space="preserve">a tyto finanční prostředky </w:t>
      </w:r>
      <w:r w:rsidRPr="001E2DE1">
        <w:t>budou převedeny do 30 dnů po podpisu smlouvy. Zbývající část finančních prostředků bude převedena na účet příjemce do 30 dnů po předložení závěrečného vyúčtování projektu a jeho odsouhlasení resortním správcem finančních prostředků ve výši odpovídající smluvním podmínkám, max. do výše přiznané dotace snížené o poskytnutou zálohu.</w:t>
      </w:r>
    </w:p>
    <w:p w:rsidR="00F051C4" w:rsidRPr="001E2DE1" w:rsidRDefault="00F051C4" w:rsidP="00F051C4">
      <w:pPr>
        <w:ind w:left="360"/>
        <w:jc w:val="both"/>
      </w:pPr>
    </w:p>
    <w:p w:rsidR="00F051C4" w:rsidRPr="001E2DE1" w:rsidRDefault="00F051C4" w:rsidP="00F051C4">
      <w:pPr>
        <w:jc w:val="center"/>
        <w:rPr>
          <w:b/>
        </w:rPr>
      </w:pPr>
    </w:p>
    <w:p w:rsidR="00F051C4" w:rsidRPr="001E2DE1" w:rsidRDefault="00F051C4" w:rsidP="00F051C4">
      <w:pPr>
        <w:jc w:val="center"/>
        <w:rPr>
          <w:b/>
        </w:rPr>
      </w:pPr>
      <w:r w:rsidRPr="001E2DE1">
        <w:rPr>
          <w:b/>
        </w:rPr>
        <w:t xml:space="preserve">Článek III. </w:t>
      </w:r>
    </w:p>
    <w:p w:rsidR="00F051C4" w:rsidRPr="001E2DE1" w:rsidRDefault="00F051C4" w:rsidP="00F051C4">
      <w:pPr>
        <w:jc w:val="center"/>
        <w:rPr>
          <w:b/>
        </w:rPr>
      </w:pPr>
      <w:r w:rsidRPr="001E2DE1">
        <w:rPr>
          <w:b/>
        </w:rPr>
        <w:t>Povinnosti příjemce a podmínky čerpání dotace</w:t>
      </w:r>
    </w:p>
    <w:p w:rsidR="00F051C4" w:rsidRPr="001E2DE1" w:rsidRDefault="00F051C4" w:rsidP="00F051C4">
      <w:pPr>
        <w:jc w:val="center"/>
        <w:rPr>
          <w:b/>
        </w:rPr>
      </w:pPr>
    </w:p>
    <w:p w:rsidR="00F051C4" w:rsidRPr="001E2DE1" w:rsidRDefault="00F051C4" w:rsidP="00F051C4">
      <w:pPr>
        <w:numPr>
          <w:ilvl w:val="0"/>
          <w:numId w:val="6"/>
        </w:numPr>
        <w:jc w:val="both"/>
      </w:pPr>
      <w:r w:rsidRPr="001E2DE1">
        <w:t>Příjemce se zavazuje použít poskytnuté finanční prostředky hospodárným způsobem a pouze k účelu uvedenému v Článku I. této smlouvy, dále v souladu s předloženým rozpočtem</w:t>
      </w:r>
      <w:r w:rsidR="007C5212">
        <w:t xml:space="preserve"> projektu</w:t>
      </w:r>
      <w:r w:rsidRPr="001E2DE1">
        <w:t xml:space="preserve">. </w:t>
      </w:r>
    </w:p>
    <w:p w:rsidR="00F051C4" w:rsidRPr="001E2DE1" w:rsidRDefault="00F051C4" w:rsidP="00F051C4">
      <w:pPr>
        <w:ind w:left="360"/>
        <w:jc w:val="both"/>
      </w:pPr>
    </w:p>
    <w:p w:rsidR="00F051C4" w:rsidRPr="001E2DE1" w:rsidRDefault="00F051C4" w:rsidP="00F051C4">
      <w:pPr>
        <w:numPr>
          <w:ilvl w:val="0"/>
          <w:numId w:val="6"/>
        </w:numPr>
        <w:jc w:val="both"/>
      </w:pPr>
      <w:r w:rsidRPr="001E2DE1">
        <w:t>Příjemce předložil k podpisu smlouvy rozpočet projektu.</w:t>
      </w:r>
    </w:p>
    <w:p w:rsidR="00F051C4" w:rsidRPr="001E2DE1" w:rsidRDefault="00F051C4" w:rsidP="00F051C4">
      <w:pPr>
        <w:ind w:left="567" w:hanging="567"/>
        <w:jc w:val="both"/>
      </w:pPr>
    </w:p>
    <w:p w:rsidR="00F051C4" w:rsidRPr="001E2DE1" w:rsidRDefault="00F051C4" w:rsidP="00F051C4">
      <w:pPr>
        <w:numPr>
          <w:ilvl w:val="0"/>
          <w:numId w:val="6"/>
        </w:numPr>
        <w:tabs>
          <w:tab w:val="num" w:pos="1620"/>
        </w:tabs>
        <w:ind w:left="426" w:hanging="426"/>
        <w:jc w:val="both"/>
      </w:pPr>
      <w:r w:rsidRPr="001E2DE1">
        <w:t xml:space="preserve">O použití a využití poskytovatelem poskytnutých finančních prostředků povede příjemce samostatnou průkaznou evidenci. </w:t>
      </w:r>
    </w:p>
    <w:p w:rsidR="00F051C4" w:rsidRPr="001E2DE1" w:rsidRDefault="00F051C4" w:rsidP="00F051C4">
      <w:pPr>
        <w:jc w:val="both"/>
        <w:rPr>
          <w:color w:val="999999"/>
        </w:rPr>
      </w:pPr>
    </w:p>
    <w:p w:rsidR="00F051C4" w:rsidRPr="001E2DE1" w:rsidRDefault="00F051C4" w:rsidP="00F051C4">
      <w:pPr>
        <w:numPr>
          <w:ilvl w:val="0"/>
          <w:numId w:val="6"/>
        </w:numPr>
        <w:tabs>
          <w:tab w:val="num" w:pos="1620"/>
          <w:tab w:val="left" w:pos="8364"/>
        </w:tabs>
        <w:jc w:val="both"/>
        <w:rPr>
          <w:color w:val="999999"/>
        </w:rPr>
      </w:pPr>
      <w:r w:rsidRPr="001E2DE1">
        <w:rPr>
          <w:snapToGrid w:val="0"/>
        </w:rPr>
        <w:t xml:space="preserve">Do </w:t>
      </w:r>
      <w:r w:rsidRPr="001E2DE1">
        <w:t xml:space="preserve">výdajů na realizaci projektu se započítávají jen výdaje, které vzniknou příjemci v souvislosti s realizací projektu dle Článku. I. této smlouvy. Za výdaje projektu se považují také výdaje, které vzniknou před uzavřením této smlouvy o poskytnutí účelové dotace, nejdříve však od </w:t>
      </w:r>
      <w:proofErr w:type="gramStart"/>
      <w:r w:rsidR="00FF382B">
        <w:t>01.04.2012</w:t>
      </w:r>
      <w:proofErr w:type="gramEnd"/>
      <w:r w:rsidRPr="001E2DE1">
        <w:t>.</w:t>
      </w:r>
    </w:p>
    <w:p w:rsidR="00F051C4" w:rsidRPr="001E2DE1" w:rsidRDefault="00F051C4" w:rsidP="00F051C4">
      <w:pPr>
        <w:tabs>
          <w:tab w:val="num" w:pos="1620"/>
        </w:tabs>
        <w:jc w:val="both"/>
        <w:rPr>
          <w:color w:val="999999"/>
        </w:rPr>
      </w:pPr>
      <w:r w:rsidRPr="001E2DE1">
        <w:rPr>
          <w:color w:val="999999"/>
        </w:rPr>
        <w:tab/>
      </w:r>
    </w:p>
    <w:p w:rsidR="00F051C4" w:rsidRPr="001E2DE1" w:rsidRDefault="00F051C4" w:rsidP="00F051C4">
      <w:pPr>
        <w:numPr>
          <w:ilvl w:val="0"/>
          <w:numId w:val="6"/>
        </w:numPr>
        <w:tabs>
          <w:tab w:val="num" w:pos="1620"/>
        </w:tabs>
        <w:jc w:val="both"/>
        <w:rPr>
          <w:snapToGrid w:val="0"/>
        </w:rPr>
      </w:pPr>
      <w:r w:rsidRPr="001E2DE1">
        <w:rPr>
          <w:snapToGrid w:val="0"/>
        </w:rPr>
        <w:t xml:space="preserve">Termínem ukončení realizace projektu se rozumí ukončení veškerých aktivit na projektu.  </w:t>
      </w:r>
    </w:p>
    <w:p w:rsidR="00F051C4" w:rsidRPr="001E2DE1" w:rsidRDefault="00F051C4" w:rsidP="00F051C4">
      <w:pPr>
        <w:jc w:val="both"/>
        <w:rPr>
          <w:snapToGrid w:val="0"/>
          <w:color w:val="FF0000"/>
        </w:rPr>
      </w:pPr>
    </w:p>
    <w:p w:rsidR="00F051C4" w:rsidRPr="001E2DE1" w:rsidRDefault="00F051C4" w:rsidP="00F051C4">
      <w:pPr>
        <w:numPr>
          <w:ilvl w:val="0"/>
          <w:numId w:val="6"/>
        </w:numPr>
        <w:tabs>
          <w:tab w:val="num" w:pos="1620"/>
        </w:tabs>
        <w:jc w:val="both"/>
        <w:rPr>
          <w:snapToGrid w:val="0"/>
        </w:rPr>
      </w:pPr>
      <w:r w:rsidRPr="001E2DE1">
        <w:rPr>
          <w:snapToGrid w:val="0"/>
        </w:rPr>
        <w:lastRenderedPageBreak/>
        <w:t xml:space="preserve">Finanční prostředky poskytovatele na projekt dle Článku I. jsou poskytnuty k využití do termínu pro předložení závěrečného vyúčtování stanoveného v Článku III. odst. 7., tj. do </w:t>
      </w:r>
      <w:proofErr w:type="gramStart"/>
      <w:r w:rsidR="00260509">
        <w:rPr>
          <w:snapToGrid w:val="0"/>
        </w:rPr>
        <w:t>30.11.</w:t>
      </w:r>
      <w:r w:rsidRPr="001E2DE1">
        <w:rPr>
          <w:snapToGrid w:val="0"/>
        </w:rPr>
        <w:t>2014</w:t>
      </w:r>
      <w:proofErr w:type="gramEnd"/>
      <w:r w:rsidRPr="001E2DE1">
        <w:rPr>
          <w:snapToGrid w:val="0"/>
        </w:rPr>
        <w:t>.</w:t>
      </w:r>
    </w:p>
    <w:p w:rsidR="00F051C4" w:rsidRPr="001E2DE1" w:rsidRDefault="00F051C4" w:rsidP="00F051C4">
      <w:pPr>
        <w:tabs>
          <w:tab w:val="num" w:pos="1620"/>
        </w:tabs>
        <w:ind w:left="360"/>
        <w:jc w:val="both"/>
        <w:rPr>
          <w:snapToGrid w:val="0"/>
        </w:rPr>
      </w:pPr>
    </w:p>
    <w:p w:rsidR="00F051C4" w:rsidRPr="001E2DE1" w:rsidRDefault="00F051C4" w:rsidP="00F051C4">
      <w:pPr>
        <w:numPr>
          <w:ilvl w:val="0"/>
          <w:numId w:val="6"/>
        </w:numPr>
        <w:tabs>
          <w:tab w:val="num" w:pos="1620"/>
        </w:tabs>
        <w:jc w:val="both"/>
        <w:rPr>
          <w:snapToGrid w:val="0"/>
        </w:rPr>
      </w:pPr>
      <w:r w:rsidRPr="001E2DE1">
        <w:rPr>
          <w:snapToGrid w:val="0"/>
        </w:rPr>
        <w:t xml:space="preserve">Projekt musí být vyúčtován do 30 kalendářních dnů po ukončení realizace, nejpozději však do </w:t>
      </w:r>
      <w:proofErr w:type="gramStart"/>
      <w:r w:rsidR="00A0230C">
        <w:rPr>
          <w:snapToGrid w:val="0"/>
        </w:rPr>
        <w:t>30.11.</w:t>
      </w:r>
      <w:r w:rsidRPr="001E2DE1">
        <w:rPr>
          <w:snapToGrid w:val="0"/>
        </w:rPr>
        <w:t>2014</w:t>
      </w:r>
      <w:proofErr w:type="gramEnd"/>
      <w:r w:rsidRPr="001E2DE1">
        <w:rPr>
          <w:snapToGrid w:val="0"/>
        </w:rPr>
        <w:t>, a to formou závěrečného vyúčtování, které musí být v termínu pro vyúčtování předloženo odboru dopravy Krajského úřadu L</w:t>
      </w:r>
      <w:r w:rsidRPr="007D6409">
        <w:rPr>
          <w:snapToGrid w:val="0"/>
        </w:rPr>
        <w:t>i</w:t>
      </w:r>
      <w:r w:rsidRPr="001E2DE1">
        <w:rPr>
          <w:snapToGrid w:val="0"/>
        </w:rPr>
        <w:t>bereckého kraje. Závěrečné vyúčtování není vyžadováno v případě, že projekt nebyl realizován a veškeré poskytnuté prostředky byly příjemcem vráceny zpět na účet poskytovatele</w:t>
      </w:r>
      <w:r w:rsidR="00260509">
        <w:rPr>
          <w:snapToGrid w:val="0"/>
        </w:rPr>
        <w:t xml:space="preserve"> do </w:t>
      </w:r>
      <w:proofErr w:type="gramStart"/>
      <w:r w:rsidR="00260509">
        <w:rPr>
          <w:snapToGrid w:val="0"/>
        </w:rPr>
        <w:t>30.11.2014</w:t>
      </w:r>
      <w:proofErr w:type="gramEnd"/>
      <w:r w:rsidRPr="001E2DE1">
        <w:rPr>
          <w:snapToGrid w:val="0"/>
        </w:rPr>
        <w:t xml:space="preserve">. </w:t>
      </w:r>
    </w:p>
    <w:p w:rsidR="00F051C4" w:rsidRPr="001E2DE1" w:rsidRDefault="00F051C4" w:rsidP="00F051C4">
      <w:pPr>
        <w:ind w:left="360" w:hanging="360"/>
        <w:jc w:val="both"/>
      </w:pPr>
    </w:p>
    <w:p w:rsidR="00F051C4" w:rsidRPr="001E2DE1" w:rsidRDefault="00F051C4" w:rsidP="00F051C4">
      <w:pPr>
        <w:numPr>
          <w:ilvl w:val="0"/>
          <w:numId w:val="6"/>
        </w:numPr>
        <w:tabs>
          <w:tab w:val="num" w:pos="1620"/>
        </w:tabs>
        <w:jc w:val="both"/>
        <w:rPr>
          <w:snapToGrid w:val="0"/>
        </w:rPr>
      </w:pPr>
      <w:r w:rsidRPr="001E2DE1">
        <w:rPr>
          <w:snapToGrid w:val="0"/>
        </w:rPr>
        <w:t>K závěrečnému vyúčtování předloží příjemce dotace:</w:t>
      </w:r>
    </w:p>
    <w:p w:rsidR="00F051C4" w:rsidRPr="001E2DE1" w:rsidRDefault="00F051C4" w:rsidP="00F051C4">
      <w:pPr>
        <w:numPr>
          <w:ilvl w:val="1"/>
          <w:numId w:val="3"/>
        </w:numPr>
        <w:tabs>
          <w:tab w:val="clear" w:pos="1440"/>
          <w:tab w:val="num" w:pos="720"/>
          <w:tab w:val="num" w:pos="1620"/>
        </w:tabs>
        <w:ind w:hanging="1080"/>
        <w:jc w:val="both"/>
      </w:pPr>
      <w:r w:rsidRPr="001E2DE1">
        <w:rPr>
          <w:b/>
        </w:rPr>
        <w:t>závěrečnou zprávu</w:t>
      </w:r>
      <w:r w:rsidRPr="001E2DE1">
        <w:t>,</w:t>
      </w:r>
    </w:p>
    <w:p w:rsidR="00F051C4" w:rsidRPr="001E2DE1" w:rsidRDefault="00F051C4" w:rsidP="00A0230C">
      <w:pPr>
        <w:numPr>
          <w:ilvl w:val="1"/>
          <w:numId w:val="3"/>
        </w:numPr>
        <w:tabs>
          <w:tab w:val="clear" w:pos="1440"/>
          <w:tab w:val="num" w:pos="720"/>
          <w:tab w:val="num" w:pos="1620"/>
        </w:tabs>
        <w:ind w:left="709" w:hanging="349"/>
        <w:jc w:val="both"/>
      </w:pPr>
      <w:r w:rsidRPr="001E2DE1">
        <w:rPr>
          <w:b/>
        </w:rPr>
        <w:t xml:space="preserve">výkaz výdajů vynaložených příjemcem (soupiska účetních dokladů) </w:t>
      </w:r>
      <w:r w:rsidR="00661F48">
        <w:rPr>
          <w:b/>
        </w:rPr>
        <w:t xml:space="preserve">dle </w:t>
      </w:r>
      <w:r w:rsidR="00F62808">
        <w:rPr>
          <w:b/>
        </w:rPr>
        <w:t>P</w:t>
      </w:r>
      <w:r w:rsidR="00661F48">
        <w:rPr>
          <w:b/>
        </w:rPr>
        <w:t xml:space="preserve">řílohy </w:t>
      </w:r>
      <w:proofErr w:type="gramStart"/>
      <w:r w:rsidR="00661F48">
        <w:rPr>
          <w:b/>
        </w:rPr>
        <w:t>č.1 této</w:t>
      </w:r>
      <w:proofErr w:type="gramEnd"/>
      <w:r w:rsidR="00661F48">
        <w:rPr>
          <w:b/>
        </w:rPr>
        <w:t xml:space="preserve"> smlouvy </w:t>
      </w:r>
      <w:r w:rsidRPr="001E2DE1">
        <w:t>– příjemc</w:t>
      </w:r>
      <w:r w:rsidR="00A0230C">
        <w:t>e</w:t>
      </w:r>
      <w:r w:rsidRPr="001E2DE1">
        <w:t xml:space="preserve"> musí jednotlivé účetní doklady seřadit podle toho, ke které hlavní položce rozpočtu se vztahují. Zároveň musí uvést, zda se jednalo o výdaj investiční nebo neinvestiční (podle toho, jak je výdaj zaúčtován). </w:t>
      </w:r>
    </w:p>
    <w:p w:rsidR="00F051C4" w:rsidRPr="00661F48" w:rsidRDefault="00F051C4" w:rsidP="00661F48">
      <w:pPr>
        <w:numPr>
          <w:ilvl w:val="1"/>
          <w:numId w:val="3"/>
        </w:numPr>
        <w:tabs>
          <w:tab w:val="clear" w:pos="1440"/>
          <w:tab w:val="num" w:pos="720"/>
          <w:tab w:val="num" w:pos="1620"/>
        </w:tabs>
        <w:ind w:left="720"/>
        <w:jc w:val="both"/>
      </w:pPr>
      <w:r w:rsidRPr="001E2DE1">
        <w:rPr>
          <w:b/>
        </w:rPr>
        <w:t>kopie účetních resp. prvotních daňových dokladů</w:t>
      </w:r>
      <w:r w:rsidRPr="001E2DE1">
        <w:t xml:space="preserve"> nebo zjednodušených daňových dokladů (např. faktury, účtenky, paragony, výdajové pokladní doklady) týkající se realizovaného projektu prokazující</w:t>
      </w:r>
      <w:r w:rsidRPr="001E2DE1">
        <w:rPr>
          <w:b/>
        </w:rPr>
        <w:t xml:space="preserve"> výši poskytnuté dotace z rozpočtu Libereckého kraje. </w:t>
      </w:r>
      <w:r w:rsidRPr="00661F48">
        <w:t>Na originálech i kopiích dokladů musí být vždy označeno, ke kterému projektu se vztahují. Z účetního dokladu musí být patrno, jakých výdajů se týká.</w:t>
      </w:r>
    </w:p>
    <w:p w:rsidR="00F051C4" w:rsidRPr="001E2DE1" w:rsidRDefault="00F62808" w:rsidP="00F051C4">
      <w:pPr>
        <w:numPr>
          <w:ilvl w:val="1"/>
          <w:numId w:val="3"/>
        </w:numPr>
        <w:tabs>
          <w:tab w:val="clear" w:pos="1440"/>
          <w:tab w:val="num" w:pos="720"/>
          <w:tab w:val="num" w:pos="1620"/>
        </w:tabs>
        <w:ind w:left="720"/>
        <w:jc w:val="both"/>
      </w:pPr>
      <w:r>
        <w:rPr>
          <w:b/>
        </w:rPr>
        <w:t xml:space="preserve">Kopie </w:t>
      </w:r>
      <w:r w:rsidR="00F051C4" w:rsidRPr="001E2DE1">
        <w:rPr>
          <w:b/>
        </w:rPr>
        <w:t>smluv o dílo nebo objednáv</w:t>
      </w:r>
      <w:r>
        <w:rPr>
          <w:b/>
        </w:rPr>
        <w:t>e</w:t>
      </w:r>
      <w:r w:rsidR="00F051C4" w:rsidRPr="001E2DE1">
        <w:rPr>
          <w:b/>
        </w:rPr>
        <w:t>k, pracovní</w:t>
      </w:r>
      <w:r>
        <w:rPr>
          <w:b/>
        </w:rPr>
        <w:t>ch sml</w:t>
      </w:r>
      <w:r w:rsidR="00F051C4" w:rsidRPr="001E2DE1">
        <w:rPr>
          <w:b/>
        </w:rPr>
        <w:t xml:space="preserve">uv nebo dohod o provedení práce konané mimo pracovní poměr k projektu uvedenému v čl. I. </w:t>
      </w:r>
      <w:r w:rsidR="00F051C4" w:rsidRPr="001E2DE1">
        <w:t>(minimálním obsahem smlouvy o dílo nebo objednávky, pracovní smlouvy nebo dohody o provedení práce konané mimo pracovní poměr musí být předmět a cena prací a termín realizace)</w:t>
      </w:r>
    </w:p>
    <w:p w:rsidR="00F051C4" w:rsidRPr="001E2DE1" w:rsidRDefault="00F051C4" w:rsidP="00F051C4">
      <w:pPr>
        <w:numPr>
          <w:ilvl w:val="1"/>
          <w:numId w:val="3"/>
        </w:numPr>
        <w:tabs>
          <w:tab w:val="clear" w:pos="1440"/>
          <w:tab w:val="num" w:pos="720"/>
        </w:tabs>
        <w:ind w:left="720"/>
        <w:jc w:val="both"/>
      </w:pPr>
      <w:r w:rsidRPr="001E2DE1">
        <w:rPr>
          <w:b/>
        </w:rPr>
        <w:t>fotodokumentaci</w:t>
      </w:r>
      <w:r w:rsidRPr="001E2DE1">
        <w:t xml:space="preserve"> realizovaného projektu</w:t>
      </w:r>
    </w:p>
    <w:p w:rsidR="00F051C4" w:rsidRPr="001E2DE1" w:rsidRDefault="00661F48" w:rsidP="00F051C4">
      <w:pPr>
        <w:numPr>
          <w:ilvl w:val="1"/>
          <w:numId w:val="3"/>
        </w:numPr>
        <w:tabs>
          <w:tab w:val="clear" w:pos="1440"/>
          <w:tab w:val="num" w:pos="720"/>
        </w:tabs>
        <w:ind w:left="720"/>
        <w:jc w:val="both"/>
      </w:pPr>
      <w:r>
        <w:rPr>
          <w:b/>
        </w:rPr>
        <w:t xml:space="preserve">kopie </w:t>
      </w:r>
      <w:r w:rsidR="00F051C4" w:rsidRPr="001E2DE1">
        <w:rPr>
          <w:b/>
        </w:rPr>
        <w:t>doklad</w:t>
      </w:r>
      <w:r>
        <w:rPr>
          <w:b/>
        </w:rPr>
        <w:t>ů</w:t>
      </w:r>
      <w:r w:rsidR="00F051C4" w:rsidRPr="001E2DE1">
        <w:rPr>
          <w:b/>
        </w:rPr>
        <w:t xml:space="preserve"> prokazující ukončení realizace projektu</w:t>
      </w:r>
      <w:r>
        <w:rPr>
          <w:b/>
        </w:rPr>
        <w:t xml:space="preserve"> </w:t>
      </w:r>
      <w:r w:rsidR="00F051C4" w:rsidRPr="001E2DE1">
        <w:rPr>
          <w:b/>
        </w:rPr>
        <w:t xml:space="preserve">- </w:t>
      </w:r>
      <w:r w:rsidR="00F051C4" w:rsidRPr="001E2DE1">
        <w:t>předávací protokoly, dodací listy, atd. Dále jsou v kopii předkládány doklady o uvedení majetku (případně jeho části schopné samostatného užívání) do užívání za účelem zařazení do evidence dlouhodobého majetku, doklady o uvedení strojů, zařízení a technologických linek do provozu, inventární karty majetku pořízeného za pomoci dotace.</w:t>
      </w:r>
    </w:p>
    <w:p w:rsidR="00F051C4" w:rsidRPr="001E2DE1" w:rsidRDefault="00F051C4" w:rsidP="00F051C4">
      <w:pPr>
        <w:jc w:val="both"/>
      </w:pPr>
    </w:p>
    <w:p w:rsidR="00F051C4" w:rsidRPr="001E2DE1" w:rsidRDefault="00F051C4" w:rsidP="00F051C4">
      <w:pPr>
        <w:numPr>
          <w:ilvl w:val="0"/>
          <w:numId w:val="6"/>
        </w:numPr>
        <w:tabs>
          <w:tab w:val="num" w:pos="1620"/>
        </w:tabs>
        <w:jc w:val="both"/>
        <w:rPr>
          <w:snapToGrid w:val="0"/>
        </w:rPr>
      </w:pPr>
      <w:r w:rsidRPr="001E2DE1">
        <w:rPr>
          <w:snapToGrid w:val="0"/>
        </w:rPr>
        <w:t>Zálohové faktury, směnky, úvěrové smlouvy a jim podobné doklady se nepovažují za podklad k závěrečnému vyú</w:t>
      </w:r>
      <w:r w:rsidR="00F62808">
        <w:rPr>
          <w:snapToGrid w:val="0"/>
        </w:rPr>
        <w:t>čtování a nejsou považovány za</w:t>
      </w:r>
      <w:r w:rsidRPr="001E2DE1">
        <w:rPr>
          <w:snapToGrid w:val="0"/>
        </w:rPr>
        <w:t xml:space="preserve"> výdaje</w:t>
      </w:r>
      <w:r w:rsidR="00F62808">
        <w:rPr>
          <w:snapToGrid w:val="0"/>
        </w:rPr>
        <w:t xml:space="preserve"> projektu ve smyslu této smlouvy</w:t>
      </w:r>
      <w:r w:rsidRPr="001E2DE1">
        <w:rPr>
          <w:snapToGrid w:val="0"/>
        </w:rPr>
        <w:t>.</w:t>
      </w:r>
    </w:p>
    <w:p w:rsidR="00F051C4" w:rsidRPr="001E2DE1" w:rsidRDefault="00F051C4" w:rsidP="00F051C4">
      <w:pPr>
        <w:jc w:val="both"/>
      </w:pPr>
    </w:p>
    <w:p w:rsidR="00F051C4" w:rsidRPr="001E2DE1" w:rsidRDefault="00F051C4" w:rsidP="00F62808">
      <w:pPr>
        <w:numPr>
          <w:ilvl w:val="0"/>
          <w:numId w:val="6"/>
        </w:numPr>
        <w:tabs>
          <w:tab w:val="num" w:pos="1620"/>
        </w:tabs>
        <w:jc w:val="both"/>
        <w:rPr>
          <w:snapToGrid w:val="0"/>
        </w:rPr>
      </w:pPr>
      <w:r w:rsidRPr="001E2DE1">
        <w:rPr>
          <w:snapToGrid w:val="0"/>
        </w:rPr>
        <w:t xml:space="preserve">Nevyčerpané resp. neproinvestované finanční prostředky poskytnuté v souladu s touto smlouvou je příjemce povinen nejpozději do 15 kalendářních dnů od termínu vyúčtování uvedeného v Článku III. odst. 7. smlouvy vrátit na účet poskytovatele číslo </w:t>
      </w:r>
      <w:r w:rsidR="00F62808">
        <w:rPr>
          <w:snapToGrid w:val="0"/>
        </w:rPr>
        <w:br/>
      </w:r>
      <w:r w:rsidR="00F62808" w:rsidRPr="00F62808">
        <w:rPr>
          <w:snapToGrid w:val="0"/>
        </w:rPr>
        <w:t>19-7964200287/0100</w:t>
      </w:r>
      <w:r w:rsidRPr="001E2DE1">
        <w:rPr>
          <w:snapToGrid w:val="0"/>
        </w:rPr>
        <w:t xml:space="preserve">, pod variabilním symbolem č. </w:t>
      </w:r>
      <w:r w:rsidR="00F62808">
        <w:rPr>
          <w:snapToGrid w:val="0"/>
        </w:rPr>
        <w:t>6362013</w:t>
      </w:r>
      <w:r w:rsidRPr="001E2DE1">
        <w:rPr>
          <w:snapToGrid w:val="0"/>
        </w:rPr>
        <w:t xml:space="preserve">.  Příjemce je povinen vrátit poskytovatelem poskytnuté finanční prostředky nebo jejich část na účet poskytovatele číslo </w:t>
      </w:r>
      <w:r w:rsidR="00F62808" w:rsidRPr="00F62808">
        <w:rPr>
          <w:snapToGrid w:val="0"/>
        </w:rPr>
        <w:t>19-7964200287/0100</w:t>
      </w:r>
      <w:r w:rsidRPr="001E2DE1">
        <w:rPr>
          <w:snapToGrid w:val="0"/>
        </w:rPr>
        <w:t xml:space="preserve">, pokud je užil v  rozporu s účelem, na který mu byly tyto finanční prostředky poskytovatelem poskytnuty a to nejpozději do 15 kalendářních dnů od doručení písemného zjištění poskytovatele o porušení některého z účelu včetně výše nařízené vratky do rozpočtu poskytovatele. Příjemce je dále povinen nejpozději do 15 kalendářních dnů od termínu vyúčtování uvedeného v článku III odst. </w:t>
      </w:r>
      <w:r w:rsidR="007D6409">
        <w:rPr>
          <w:snapToGrid w:val="0"/>
        </w:rPr>
        <w:t>7</w:t>
      </w:r>
      <w:r w:rsidRPr="001E2DE1">
        <w:rPr>
          <w:snapToGrid w:val="0"/>
        </w:rPr>
        <w:t xml:space="preserve">. smlouvy vrátit veškeré poskytnuté finanční prostředky na účet poskytovatele číslo </w:t>
      </w:r>
      <w:r w:rsidR="00F62808" w:rsidRPr="00F62808">
        <w:rPr>
          <w:snapToGrid w:val="0"/>
        </w:rPr>
        <w:t>19-7964200287/0100</w:t>
      </w:r>
      <w:r w:rsidRPr="001E2DE1">
        <w:rPr>
          <w:snapToGrid w:val="0"/>
        </w:rPr>
        <w:t>, pod variabilním symbolem č.</w:t>
      </w:r>
      <w:r w:rsidR="00F62808">
        <w:rPr>
          <w:snapToGrid w:val="0"/>
        </w:rPr>
        <w:t xml:space="preserve"> </w:t>
      </w:r>
      <w:r w:rsidR="00F62808" w:rsidRPr="00F62808">
        <w:rPr>
          <w:snapToGrid w:val="0"/>
        </w:rPr>
        <w:t>6362013</w:t>
      </w:r>
      <w:r w:rsidR="00F62808">
        <w:rPr>
          <w:snapToGrid w:val="0"/>
        </w:rPr>
        <w:t xml:space="preserve"> </w:t>
      </w:r>
      <w:r w:rsidRPr="001E2DE1">
        <w:rPr>
          <w:snapToGrid w:val="0"/>
        </w:rPr>
        <w:t xml:space="preserve">v případě, že nepředložil vyúčtování v termínu a </w:t>
      </w:r>
      <w:r w:rsidRPr="001E2DE1">
        <w:rPr>
          <w:snapToGrid w:val="0"/>
        </w:rPr>
        <w:lastRenderedPageBreak/>
        <w:t>rozsahu uvedeném v Článku III. odst. 7 a 8. Rozhodným dnem pro vrácení finančních prostředků výše uvedených je den, kdy je platba připsána na účet poskytovatele dotace.</w:t>
      </w:r>
    </w:p>
    <w:p w:rsidR="00F051C4" w:rsidRPr="001E2DE1" w:rsidRDefault="00F051C4" w:rsidP="00F051C4">
      <w:pPr>
        <w:ind w:left="360" w:hanging="360"/>
        <w:jc w:val="both"/>
      </w:pPr>
    </w:p>
    <w:p w:rsidR="00F051C4" w:rsidRPr="001E2DE1" w:rsidRDefault="00F051C4" w:rsidP="00F051C4">
      <w:pPr>
        <w:numPr>
          <w:ilvl w:val="0"/>
          <w:numId w:val="6"/>
        </w:numPr>
        <w:tabs>
          <w:tab w:val="num" w:pos="1620"/>
        </w:tabs>
        <w:jc w:val="both"/>
        <w:rPr>
          <w:snapToGrid w:val="0"/>
        </w:rPr>
      </w:pPr>
      <w:r w:rsidRPr="001E2DE1">
        <w:rPr>
          <w:snapToGrid w:val="0"/>
        </w:rPr>
        <w:t>Příjemce je povinen bez zbytečného prodlení písemně informovat poskytovatele, odbor dopravy Krajského úřadu Libereckého kraje, o jakékoliv změně v údajích uvedených ve smlouvě ohledně jeho osoby, účelu a výši dotace, termínu realizace akce a o všech dalších okolnostech, které mají nebo by mohly mít vliv na plnění jeho povinností podle této smlouvy.</w:t>
      </w:r>
    </w:p>
    <w:p w:rsidR="00F051C4" w:rsidRPr="001E2DE1" w:rsidRDefault="00F051C4" w:rsidP="00F051C4">
      <w:pPr>
        <w:ind w:left="360" w:hanging="360"/>
        <w:jc w:val="both"/>
      </w:pPr>
    </w:p>
    <w:p w:rsidR="00F051C4" w:rsidRPr="007D6409" w:rsidRDefault="00F051C4" w:rsidP="00F051C4">
      <w:pPr>
        <w:jc w:val="center"/>
        <w:rPr>
          <w:b/>
        </w:rPr>
      </w:pPr>
    </w:p>
    <w:p w:rsidR="00F051C4" w:rsidRPr="007D6409" w:rsidRDefault="00F051C4" w:rsidP="00F051C4">
      <w:pPr>
        <w:jc w:val="center"/>
        <w:rPr>
          <w:b/>
        </w:rPr>
      </w:pPr>
      <w:r w:rsidRPr="007D6409">
        <w:rPr>
          <w:b/>
        </w:rPr>
        <w:t>Článek IV.</w:t>
      </w:r>
    </w:p>
    <w:p w:rsidR="00F051C4" w:rsidRPr="001E2DE1" w:rsidRDefault="00F051C4" w:rsidP="00F051C4">
      <w:pPr>
        <w:jc w:val="center"/>
        <w:rPr>
          <w:b/>
          <w:highlight w:val="cyan"/>
        </w:rPr>
      </w:pPr>
      <w:r w:rsidRPr="007D6409">
        <w:rPr>
          <w:b/>
        </w:rPr>
        <w:t>Kontrola hospodaření a sankce za nedodržení účelu a podmínek smlouvy</w:t>
      </w:r>
    </w:p>
    <w:p w:rsidR="00F051C4" w:rsidRPr="001E2DE1" w:rsidRDefault="00F051C4" w:rsidP="00F051C4">
      <w:pPr>
        <w:jc w:val="center"/>
        <w:rPr>
          <w:b/>
          <w:highlight w:val="cyan"/>
        </w:rPr>
      </w:pPr>
    </w:p>
    <w:p w:rsidR="00F051C4" w:rsidRPr="007D6409" w:rsidRDefault="00F051C4" w:rsidP="00F051C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7D6409">
        <w:t xml:space="preserve">Příslušné orgány poskytovatele jsou oprávněny zejména v souladu s § 9 odst. 2 zákona </w:t>
      </w:r>
      <w:r w:rsidRPr="007D6409"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F051C4" w:rsidRPr="007D6409" w:rsidRDefault="00F051C4" w:rsidP="00F051C4">
      <w:pPr>
        <w:jc w:val="both"/>
      </w:pPr>
    </w:p>
    <w:p w:rsidR="00F051C4" w:rsidRPr="007D6409" w:rsidRDefault="00F051C4" w:rsidP="00F051C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7D6409">
        <w:t xml:space="preserve">Příjemce bere na vědomí, že porušení povinností stanovených touto smlouvou bude řešeno jako porušení rozpočtové kázně ve smyslu </w:t>
      </w:r>
      <w:proofErr w:type="spellStart"/>
      <w:r w:rsidRPr="007D6409">
        <w:t>ust</w:t>
      </w:r>
      <w:proofErr w:type="spellEnd"/>
      <w:r w:rsidRPr="007D6409">
        <w:t>. § 22 zákona č. 250/2000 Sb., o rozpočtových pravidlech územních rozpočtů, v platném znění.</w:t>
      </w:r>
    </w:p>
    <w:p w:rsidR="00F051C4" w:rsidRPr="001E2DE1" w:rsidRDefault="00F051C4" w:rsidP="007D6409">
      <w:pPr>
        <w:jc w:val="both"/>
        <w:rPr>
          <w:highlight w:val="cyan"/>
        </w:rPr>
      </w:pPr>
    </w:p>
    <w:p w:rsidR="00F051C4" w:rsidRPr="007D6409" w:rsidRDefault="00F051C4" w:rsidP="00F051C4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7D6409">
        <w:t>Za méně závažná porušení povinností vyplývajících z této smlouvy, se považují následující porušení, za která se uloží nižší odvod:</w:t>
      </w:r>
    </w:p>
    <w:p w:rsidR="00F051C4" w:rsidRPr="007D6409" w:rsidRDefault="00F051C4" w:rsidP="00F051C4">
      <w:pPr>
        <w:numPr>
          <w:ilvl w:val="1"/>
          <w:numId w:val="7"/>
        </w:numPr>
        <w:spacing w:before="120"/>
        <w:ind w:left="709" w:hanging="284"/>
        <w:jc w:val="both"/>
      </w:pPr>
      <w:r w:rsidRPr="007D6409">
        <w:t xml:space="preserve">Za opožděné dodání vyúčtování dle čl. III. odst. </w:t>
      </w:r>
      <w:r w:rsidR="007D6409" w:rsidRPr="007D6409">
        <w:t>7</w:t>
      </w:r>
      <w:r w:rsidRPr="007D6409">
        <w:t xml:space="preserve"> této smlouvy nejvýše o 14 dní činí odvod 1 - 3% z poskytnuté dotace.</w:t>
      </w:r>
    </w:p>
    <w:p w:rsidR="00F051C4" w:rsidRPr="007D6409" w:rsidRDefault="00F051C4" w:rsidP="00F051C4">
      <w:pPr>
        <w:numPr>
          <w:ilvl w:val="1"/>
          <w:numId w:val="7"/>
        </w:numPr>
        <w:spacing w:before="120"/>
        <w:ind w:left="709" w:hanging="284"/>
        <w:jc w:val="both"/>
      </w:pPr>
      <w:r w:rsidRPr="007D6409">
        <w:t xml:space="preserve">Za vrácení nevyčerpaných resp. neprofinancovaných poskytnutých finančních prostředků dle čl. III, odst. </w:t>
      </w:r>
      <w:r w:rsidR="00260509">
        <w:t>6</w:t>
      </w:r>
      <w:r w:rsidRPr="007D6409">
        <w:t xml:space="preserve"> po lhůtě 10 dnů od termínu vyúčtování, nejpozději však do 30 dnů od tohoto termínu na účet poskytovatele, činí odvod 1 - 2 % z poskytnuté dotace.</w:t>
      </w:r>
    </w:p>
    <w:p w:rsidR="00F051C4" w:rsidRPr="007D6409" w:rsidRDefault="00F051C4" w:rsidP="00F051C4">
      <w:pPr>
        <w:numPr>
          <w:ilvl w:val="1"/>
          <w:numId w:val="7"/>
        </w:numPr>
        <w:spacing w:before="120"/>
        <w:ind w:left="709" w:hanging="284"/>
        <w:jc w:val="both"/>
      </w:pPr>
      <w:r w:rsidRPr="007D6409">
        <w:t>Za předložení neúplného vyúčtování poskytnutých finančních prostředků v termínu vyúčtování, kdy chybějící doklady příjemce předloží nejpozději do 14 dnů od termínu vyúčtování, činí odvod 1 – 2 % z poskytnuté dotace.</w:t>
      </w:r>
    </w:p>
    <w:p w:rsidR="00F051C4" w:rsidRPr="007D6409" w:rsidRDefault="00F051C4" w:rsidP="00F051C4">
      <w:pPr>
        <w:jc w:val="both"/>
      </w:pPr>
    </w:p>
    <w:p w:rsidR="00F051C4" w:rsidRPr="007C5212" w:rsidRDefault="00F051C4" w:rsidP="007D6409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7D6409">
        <w:t xml:space="preserve">Veškeré platby jako důsledky porušení závazků provede příjemce formou bezhotovostního převodu na účet poskytovatele </w:t>
      </w:r>
      <w:r w:rsidR="007D6409" w:rsidRPr="007C5212">
        <w:t>č. 19-7964100227/0100</w:t>
      </w:r>
      <w:r w:rsidR="007D6409" w:rsidRPr="007D6409">
        <w:rPr>
          <w:b/>
        </w:rPr>
        <w:t xml:space="preserve"> </w:t>
      </w:r>
      <w:r w:rsidR="007D6409" w:rsidRPr="00260509">
        <w:t>pod variabilním symbolem</w:t>
      </w:r>
      <w:r w:rsidR="007D6409" w:rsidRPr="007D6409">
        <w:rPr>
          <w:b/>
        </w:rPr>
        <w:t xml:space="preserve"> </w:t>
      </w:r>
      <w:r w:rsidR="007D6409" w:rsidRPr="007C5212">
        <w:t>č. 6362013</w:t>
      </w:r>
      <w:r w:rsidRPr="007C5212">
        <w:t>.</w:t>
      </w:r>
    </w:p>
    <w:p w:rsidR="00F051C4" w:rsidRPr="001E2DE1" w:rsidRDefault="00F051C4" w:rsidP="00F051C4">
      <w:pPr>
        <w:jc w:val="center"/>
        <w:rPr>
          <w:b/>
        </w:rPr>
      </w:pPr>
    </w:p>
    <w:p w:rsidR="00F051C4" w:rsidRPr="001E2DE1" w:rsidRDefault="00F051C4" w:rsidP="00F051C4">
      <w:pPr>
        <w:jc w:val="center"/>
        <w:rPr>
          <w:b/>
        </w:rPr>
      </w:pPr>
      <w:r w:rsidRPr="001E2DE1">
        <w:rPr>
          <w:b/>
        </w:rPr>
        <w:t>Článek V.</w:t>
      </w:r>
    </w:p>
    <w:p w:rsidR="00F051C4" w:rsidRPr="001E2DE1" w:rsidRDefault="00F051C4" w:rsidP="00F051C4">
      <w:pPr>
        <w:jc w:val="center"/>
        <w:rPr>
          <w:b/>
        </w:rPr>
      </w:pPr>
      <w:r w:rsidRPr="001E2DE1">
        <w:rPr>
          <w:b/>
        </w:rPr>
        <w:t>Závěrečná ustanovení</w:t>
      </w:r>
    </w:p>
    <w:p w:rsidR="00F051C4" w:rsidRPr="001E2DE1" w:rsidRDefault="00F051C4" w:rsidP="00F051C4">
      <w:pPr>
        <w:jc w:val="center"/>
        <w:rPr>
          <w:b/>
        </w:rPr>
      </w:pPr>
    </w:p>
    <w:p w:rsidR="00F051C4" w:rsidRPr="001E2DE1" w:rsidRDefault="00F051C4" w:rsidP="00F051C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1E2DE1">
        <w:t>Příjemce souhlasí se zveřejněním svého názvu, adresy, předmětu plnění a výše poskytnuté dotace.</w:t>
      </w:r>
    </w:p>
    <w:p w:rsidR="00F051C4" w:rsidRPr="001E2DE1" w:rsidRDefault="00F051C4" w:rsidP="00F051C4">
      <w:pPr>
        <w:jc w:val="both"/>
      </w:pPr>
    </w:p>
    <w:p w:rsidR="00F051C4" w:rsidRPr="001E2DE1" w:rsidRDefault="00F051C4" w:rsidP="00F051C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1E2DE1">
        <w:t>Poskytnutá dotace je veřejnou finanční podporou ve smyslu zákona č. 320/2001 Sb., o finanční kontrole, ve znění pozdějších předpisů.</w:t>
      </w:r>
    </w:p>
    <w:p w:rsidR="00F051C4" w:rsidRPr="001E2DE1" w:rsidRDefault="00F051C4" w:rsidP="00F051C4">
      <w:pPr>
        <w:jc w:val="both"/>
      </w:pPr>
    </w:p>
    <w:p w:rsidR="00F051C4" w:rsidRPr="001E2DE1" w:rsidRDefault="00F051C4" w:rsidP="00F051C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1E2DE1">
        <w:t xml:space="preserve">Finanční prostředky poskytnuté dle této smlouvy mají charakter podpory de </w:t>
      </w:r>
      <w:proofErr w:type="spellStart"/>
      <w:r w:rsidRPr="001E2DE1">
        <w:t>minimis</w:t>
      </w:r>
      <w:proofErr w:type="spellEnd"/>
      <w:r w:rsidRPr="001E2DE1">
        <w:t xml:space="preserve"> podle nařízení Evropské komise č. 1998/2006 o použití článků 87 a 88 Smlouvy o založení Evropských společenství na podporu de </w:t>
      </w:r>
      <w:proofErr w:type="spellStart"/>
      <w:r w:rsidRPr="001E2DE1">
        <w:t>minimis</w:t>
      </w:r>
      <w:proofErr w:type="spellEnd"/>
      <w:r w:rsidRPr="001E2DE1">
        <w:t xml:space="preserve"> zveřejněného v Úředním </w:t>
      </w:r>
      <w:r w:rsidRPr="001E2DE1">
        <w:lastRenderedPageBreak/>
        <w:t xml:space="preserve">věstníku Evropské unie dne </w:t>
      </w:r>
      <w:proofErr w:type="gramStart"/>
      <w:r w:rsidRPr="001E2DE1">
        <w:t>28.12.2006</w:t>
      </w:r>
      <w:proofErr w:type="gramEnd"/>
      <w:r w:rsidRPr="001E2DE1">
        <w:t xml:space="preserve">. Podpora „de </w:t>
      </w:r>
      <w:proofErr w:type="spellStart"/>
      <w:r w:rsidRPr="001E2DE1">
        <w:t>minimis</w:t>
      </w:r>
      <w:proofErr w:type="spellEnd"/>
      <w:r w:rsidRPr="001E2DE1">
        <w:t xml:space="preserve">“ poskytnutá jednomu subjektu nesmí za období tří let přesáhnout částku ekvivalentu v Kč odpovídající </w:t>
      </w:r>
      <w:r w:rsidRPr="00FF382B">
        <w:t>200.000,- EUR</w:t>
      </w:r>
      <w:r w:rsidRPr="001E2DE1">
        <w:t xml:space="preserve">, kdy období tvoří jednotlivé fiskální roky používané příjemcem pro daňové účely. Příjemce bere na vědomí, že dle zákona č. 215/2004 Sb. je poskytovatel povinen do 5 pracovních dnů od podpisu této smlouvy zaznamenat údaje o poskytnuté podpoře de </w:t>
      </w:r>
      <w:proofErr w:type="spellStart"/>
      <w:r w:rsidRPr="001E2DE1">
        <w:t>minimis</w:t>
      </w:r>
      <w:proofErr w:type="spellEnd"/>
      <w:r w:rsidRPr="001E2DE1">
        <w:t xml:space="preserve"> do centrálního registru podpor de </w:t>
      </w:r>
      <w:proofErr w:type="spellStart"/>
      <w:r w:rsidRPr="001E2DE1">
        <w:t>minimis</w:t>
      </w:r>
      <w:proofErr w:type="spellEnd"/>
      <w:r w:rsidRPr="001E2DE1">
        <w:t xml:space="preserve">. Vyjde-li při zaznamenávání údajů do centrálního registru najevo, že je limit příjemce pro poskytnutí podpory de </w:t>
      </w:r>
      <w:proofErr w:type="spellStart"/>
      <w:r w:rsidRPr="001E2DE1">
        <w:t>minimis</w:t>
      </w:r>
      <w:proofErr w:type="spellEnd"/>
      <w:r w:rsidRPr="001E2DE1">
        <w:t xml:space="preserve"> vyčerpán, příjemci zaniká nárok na poskytnutí dotace a tato smlouva se od počátku ruší. Příjemce prohlašuje, že není podnikem v obtížích a že mu nejsou známy jiné překážky, které by bránily poskytnutí podpory de </w:t>
      </w:r>
      <w:proofErr w:type="spellStart"/>
      <w:r w:rsidRPr="001E2DE1">
        <w:t>minimis</w:t>
      </w:r>
      <w:proofErr w:type="spellEnd"/>
      <w:r w:rsidRPr="001E2DE1">
        <w:t xml:space="preserve"> dle výše uvedeného nařízení Evropské komise. Pokud se později ukáže toto prohlášení jako nepravdivé, příjemci zaniká nárok na dotaci a tato smlouva se od počátku ruší. </w:t>
      </w:r>
    </w:p>
    <w:p w:rsidR="00F051C4" w:rsidRPr="001E2DE1" w:rsidRDefault="00F051C4" w:rsidP="00F051C4">
      <w:pPr>
        <w:jc w:val="both"/>
      </w:pPr>
    </w:p>
    <w:p w:rsidR="00F051C4" w:rsidRPr="001E2DE1" w:rsidRDefault="00F051C4" w:rsidP="00F051C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1E2DE1">
        <w:t>Veškeré změny a doplňky k této smlouvě lze činit pouze formou písemných, očíslovaných dodatků.</w:t>
      </w:r>
    </w:p>
    <w:p w:rsidR="00F051C4" w:rsidRPr="001E2DE1" w:rsidRDefault="00F051C4" w:rsidP="00F051C4">
      <w:pPr>
        <w:ind w:left="360"/>
        <w:jc w:val="both"/>
      </w:pPr>
    </w:p>
    <w:p w:rsidR="00F051C4" w:rsidRPr="001E2DE1" w:rsidRDefault="00F051C4" w:rsidP="00F051C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1E2DE1">
        <w:t>Tato smlouva nabývá účinnosti dnem podpisu obou smluvních stran. Smlouva musí být nejprve podepsána příjemcem a následně poskytovatelem.</w:t>
      </w:r>
    </w:p>
    <w:p w:rsidR="00F051C4" w:rsidRPr="001E2DE1" w:rsidRDefault="00F051C4" w:rsidP="00F051C4">
      <w:pPr>
        <w:pStyle w:val="Odstavecseseznamem"/>
      </w:pPr>
    </w:p>
    <w:p w:rsidR="00F051C4" w:rsidRDefault="001F1823" w:rsidP="001F182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</w:t>
      </w:r>
    </w:p>
    <w:p w:rsidR="001F1823" w:rsidRPr="001E2DE1" w:rsidRDefault="001F1823" w:rsidP="001F1823">
      <w:pPr>
        <w:jc w:val="both"/>
      </w:pPr>
    </w:p>
    <w:p w:rsidR="00F051C4" w:rsidRPr="0002756A" w:rsidRDefault="00F051C4" w:rsidP="00F051C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02756A">
        <w:t xml:space="preserve">Změna obsahu veřejnoprávní smlouvy a výpověď veřejnoprávní smlouvy podléhá režimu </w:t>
      </w:r>
      <w:proofErr w:type="spellStart"/>
      <w:r w:rsidRPr="0002756A">
        <w:t>ust</w:t>
      </w:r>
      <w:proofErr w:type="spellEnd"/>
      <w:r w:rsidRPr="0002756A">
        <w:t>. § 166 a násl. zákona č. 500/2004 Sb., správní řád v platném znění. Výpovědní doba činí 1 měsíc od doručení výpovědi druhé straně. Smlouvu lze rovněž z důvodů uvedených v § 167 odst. 1) zákona č. 500/2004 Sb., správní řád v platném znění, zrušit. Taková dohoda musí být písemná a musí v ní být uvedeny důvody, které vedly k ukončení Smlouvy včetně vzájemného vypořádání práv a závazků.</w:t>
      </w:r>
    </w:p>
    <w:p w:rsidR="00F051C4" w:rsidRPr="001E2DE1" w:rsidRDefault="00F051C4" w:rsidP="00F051C4">
      <w:pPr>
        <w:ind w:left="360"/>
        <w:jc w:val="both"/>
      </w:pPr>
    </w:p>
    <w:p w:rsidR="00F051C4" w:rsidRPr="001E2DE1" w:rsidRDefault="00F051C4" w:rsidP="00F051C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1E2DE1">
        <w:t>Tato smlouva je vyhotovena ve třech stejnopisech, z nichž dvě vyhotovení si ponechá poskytovatel a jedno vyhotovení obdrží příjemce.</w:t>
      </w:r>
    </w:p>
    <w:p w:rsidR="00F051C4" w:rsidRPr="001E2DE1" w:rsidRDefault="00F051C4" w:rsidP="00F051C4">
      <w:pPr>
        <w:ind w:left="360"/>
        <w:jc w:val="both"/>
      </w:pPr>
    </w:p>
    <w:p w:rsidR="00F051C4" w:rsidRPr="001E2DE1" w:rsidRDefault="00F051C4" w:rsidP="00F051C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1E2DE1">
        <w:t>Smluvní strany prohlašují, že se s obsahem smlouvy seznámily, porozuměly jí a smlouva plně vyjadřuje jejich svobodnou a vážnou vůli.</w:t>
      </w:r>
    </w:p>
    <w:p w:rsidR="00F051C4" w:rsidRDefault="00F051C4" w:rsidP="00F051C4">
      <w:pPr>
        <w:jc w:val="both"/>
      </w:pPr>
    </w:p>
    <w:p w:rsidR="00D26F98" w:rsidRDefault="00D26F98" w:rsidP="00F051C4">
      <w:pPr>
        <w:jc w:val="both"/>
      </w:pPr>
    </w:p>
    <w:p w:rsidR="00D26F98" w:rsidRPr="001E2DE1" w:rsidRDefault="00D26F98" w:rsidP="00F051C4">
      <w:pPr>
        <w:jc w:val="both"/>
      </w:pPr>
    </w:p>
    <w:p w:rsidR="00F051C4" w:rsidRPr="001E2DE1" w:rsidRDefault="00F051C4" w:rsidP="00F051C4">
      <w:pPr>
        <w:jc w:val="both"/>
      </w:pPr>
      <w:r w:rsidRPr="001E2DE1">
        <w:t xml:space="preserve">V Liberci </w:t>
      </w:r>
      <w:proofErr w:type="gramStart"/>
      <w:r w:rsidRPr="001E2DE1">
        <w:t>dne : …</w:t>
      </w:r>
      <w:proofErr w:type="gramEnd"/>
      <w:r w:rsidRPr="001E2DE1">
        <w:t>………….</w:t>
      </w:r>
      <w:r w:rsidRPr="001E2DE1">
        <w:tab/>
      </w:r>
      <w:r w:rsidRPr="001E2DE1">
        <w:tab/>
      </w:r>
      <w:r w:rsidRPr="001E2DE1">
        <w:tab/>
      </w:r>
      <w:r w:rsidRPr="001E2DE1">
        <w:tab/>
      </w:r>
      <w:r w:rsidRPr="001E2DE1">
        <w:tab/>
        <w:t>V ………… dne : …………….</w:t>
      </w:r>
    </w:p>
    <w:p w:rsidR="00F051C4" w:rsidRPr="001E2DE1" w:rsidRDefault="00F051C4" w:rsidP="00F051C4">
      <w:pPr>
        <w:jc w:val="both"/>
      </w:pPr>
    </w:p>
    <w:p w:rsidR="00F051C4" w:rsidRPr="001E2DE1" w:rsidRDefault="00F051C4" w:rsidP="00F051C4">
      <w:pPr>
        <w:jc w:val="both"/>
      </w:pPr>
      <w:r w:rsidRPr="001E2DE1">
        <w:t>Poskytovatel :</w:t>
      </w:r>
      <w:r w:rsidRPr="001E2DE1">
        <w:tab/>
      </w:r>
      <w:r w:rsidRPr="001E2DE1">
        <w:tab/>
      </w:r>
      <w:r w:rsidRPr="001E2DE1">
        <w:tab/>
      </w:r>
      <w:r w:rsidRPr="001E2DE1">
        <w:tab/>
      </w:r>
      <w:r w:rsidRPr="001E2DE1">
        <w:tab/>
      </w:r>
      <w:r w:rsidRPr="001E2DE1">
        <w:tab/>
      </w:r>
      <w:r w:rsidRPr="001E2DE1">
        <w:tab/>
      </w:r>
      <w:proofErr w:type="gramStart"/>
      <w:r w:rsidRPr="001E2DE1">
        <w:t>Příjemce :</w:t>
      </w:r>
      <w:proofErr w:type="gramEnd"/>
    </w:p>
    <w:p w:rsidR="00F051C4" w:rsidRPr="001E2DE1" w:rsidRDefault="00F051C4" w:rsidP="00F051C4">
      <w:pPr>
        <w:jc w:val="both"/>
      </w:pPr>
    </w:p>
    <w:p w:rsidR="00F051C4" w:rsidRDefault="00F051C4" w:rsidP="00F051C4">
      <w:pPr>
        <w:jc w:val="both"/>
      </w:pPr>
    </w:p>
    <w:p w:rsidR="00D26F98" w:rsidRPr="001E2DE1" w:rsidRDefault="00D26F98" w:rsidP="00F051C4">
      <w:pPr>
        <w:jc w:val="both"/>
      </w:pPr>
    </w:p>
    <w:p w:rsidR="00F051C4" w:rsidRPr="001E2DE1" w:rsidRDefault="00F051C4" w:rsidP="00F051C4">
      <w:pPr>
        <w:jc w:val="both"/>
      </w:pPr>
      <w:r w:rsidRPr="001E2DE1">
        <w:t>…………………………….</w:t>
      </w:r>
      <w:r w:rsidRPr="001E2DE1">
        <w:tab/>
      </w:r>
      <w:r w:rsidRPr="001E2DE1">
        <w:tab/>
      </w:r>
      <w:r w:rsidRPr="001E2DE1">
        <w:tab/>
      </w:r>
      <w:r w:rsidRPr="001E2DE1">
        <w:tab/>
      </w:r>
      <w:r w:rsidRPr="001E2DE1">
        <w:tab/>
        <w:t>…………………………………</w:t>
      </w:r>
    </w:p>
    <w:p w:rsidR="00F051C4" w:rsidRPr="001E2DE1" w:rsidRDefault="00F051C4" w:rsidP="00F051C4">
      <w:pPr>
        <w:tabs>
          <w:tab w:val="left" w:pos="7260"/>
        </w:tabs>
      </w:pPr>
      <w:r w:rsidRPr="001E2DE1">
        <w:t xml:space="preserve">     </w:t>
      </w:r>
      <w:r w:rsidRPr="001E2DE1">
        <w:tab/>
      </w:r>
    </w:p>
    <w:p w:rsidR="004F75F8" w:rsidRPr="001E2DE1" w:rsidRDefault="004F75F8" w:rsidP="007E3FB9">
      <w:pPr>
        <w:ind w:left="5672" w:hanging="5670"/>
      </w:pPr>
      <w:r w:rsidRPr="001E2DE1">
        <w:t>Martin Půta</w:t>
      </w:r>
      <w:r w:rsidR="00F051C4" w:rsidRPr="001E2DE1">
        <w:t xml:space="preserve">                                                 </w:t>
      </w:r>
      <w:r w:rsidR="00F051C4" w:rsidRPr="001E2DE1">
        <w:tab/>
        <w:t xml:space="preserve">Ing. Stanislava Jakešová, </w:t>
      </w:r>
    </w:p>
    <w:p w:rsidR="00FF382B" w:rsidRPr="0018774D" w:rsidRDefault="004F75F8" w:rsidP="0018774D">
      <w:r w:rsidRPr="001E2DE1">
        <w:t xml:space="preserve">Hejtman Libereckého kraje </w:t>
      </w:r>
      <w:r w:rsidRPr="001E2DE1">
        <w:tab/>
      </w:r>
      <w:r w:rsidRPr="001E2DE1">
        <w:tab/>
      </w:r>
      <w:r w:rsidRPr="001E2DE1">
        <w:tab/>
      </w:r>
      <w:r w:rsidRPr="001E2DE1">
        <w:tab/>
        <w:t xml:space="preserve">           </w:t>
      </w:r>
      <w:r w:rsidR="00F051C4" w:rsidRPr="001E2DE1">
        <w:t>jednatelka KORID LK, spol. s r.o.</w:t>
      </w:r>
    </w:p>
    <w:p w:rsidR="00D20E5C" w:rsidRPr="0018774D" w:rsidRDefault="00D20E5C" w:rsidP="0018774D">
      <w:pPr>
        <w:jc w:val="right"/>
        <w:rPr>
          <w:bCs/>
          <w:sz w:val="20"/>
          <w:szCs w:val="20"/>
        </w:rPr>
      </w:pPr>
      <w:r w:rsidRPr="00D20E5C">
        <w:rPr>
          <w:bCs/>
          <w:sz w:val="20"/>
          <w:szCs w:val="20"/>
        </w:rPr>
        <w:lastRenderedPageBreak/>
        <w:t>Příloha č. 1</w:t>
      </w:r>
    </w:p>
    <w:p w:rsidR="00D20E5C" w:rsidRDefault="00D20E5C" w:rsidP="004F75F8"/>
    <w:p w:rsidR="00D20E5C" w:rsidRPr="008B0EC9" w:rsidRDefault="00D20E5C" w:rsidP="00D20E5C">
      <w:pPr>
        <w:jc w:val="center"/>
        <w:rPr>
          <w:b/>
          <w:bCs/>
          <w:sz w:val="28"/>
          <w:szCs w:val="28"/>
        </w:rPr>
      </w:pPr>
      <w:r w:rsidRPr="008B0EC9">
        <w:rPr>
          <w:b/>
          <w:bCs/>
          <w:sz w:val="28"/>
          <w:szCs w:val="28"/>
        </w:rPr>
        <w:t xml:space="preserve">Závěrečné vyúčtování </w:t>
      </w:r>
      <w:r w:rsidR="00BC7C77">
        <w:rPr>
          <w:b/>
          <w:bCs/>
          <w:sz w:val="28"/>
          <w:szCs w:val="28"/>
        </w:rPr>
        <w:t xml:space="preserve">výdajů projektu </w:t>
      </w:r>
    </w:p>
    <w:p w:rsidR="00D20E5C" w:rsidRPr="008B0EC9" w:rsidRDefault="00D20E5C" w:rsidP="00D20E5C">
      <w:pPr>
        <w:jc w:val="center"/>
        <w:rPr>
          <w:b/>
          <w:bCs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320"/>
      </w:tblGrid>
      <w:tr w:rsidR="00D20E5C" w:rsidRPr="008B0EC9" w:rsidTr="00F5721B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5C" w:rsidRPr="008B0EC9" w:rsidRDefault="00D20E5C" w:rsidP="00BC7C77">
            <w:pPr>
              <w:pStyle w:val="Zhlav"/>
              <w:tabs>
                <w:tab w:val="clear" w:pos="4536"/>
                <w:tab w:val="clear" w:pos="9072"/>
              </w:tabs>
            </w:pPr>
            <w:r w:rsidRPr="00D11A64">
              <w:rPr>
                <w:b/>
                <w:bCs/>
              </w:rPr>
              <w:t xml:space="preserve">Název </w:t>
            </w:r>
            <w:r w:rsidR="00BC7C77">
              <w:rPr>
                <w:b/>
                <w:bCs/>
              </w:rPr>
              <w:t>projektu</w:t>
            </w:r>
            <w:r w:rsidRPr="00D11A64">
              <w:rPr>
                <w:b/>
                <w:bCs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5C" w:rsidRPr="008B0EC9" w:rsidRDefault="00D20E5C" w:rsidP="00F5721B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20E5C" w:rsidRPr="008B0EC9" w:rsidTr="00F5721B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5C" w:rsidRPr="008B0EC9" w:rsidRDefault="00D20E5C" w:rsidP="00F5721B">
            <w:pPr>
              <w:pStyle w:val="Zhlav"/>
              <w:tabs>
                <w:tab w:val="clear" w:pos="4536"/>
                <w:tab w:val="clear" w:pos="9072"/>
              </w:tabs>
            </w:pPr>
            <w:r w:rsidRPr="00D11A64">
              <w:rPr>
                <w:b/>
                <w:bCs/>
              </w:rPr>
              <w:t xml:space="preserve">Název příjemce: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5C" w:rsidRPr="008B0EC9" w:rsidRDefault="00D20E5C" w:rsidP="00F5721B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20E5C" w:rsidRPr="008B0EC9" w:rsidTr="00F5721B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5C" w:rsidRPr="008B0EC9" w:rsidRDefault="00D20E5C" w:rsidP="00F5721B">
            <w:pPr>
              <w:pStyle w:val="Zhlav"/>
              <w:tabs>
                <w:tab w:val="clear" w:pos="4536"/>
                <w:tab w:val="clear" w:pos="9072"/>
              </w:tabs>
            </w:pPr>
            <w:r w:rsidRPr="00D11A64">
              <w:rPr>
                <w:b/>
                <w:bCs/>
              </w:rPr>
              <w:t xml:space="preserve">Smlouva číslo: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5C" w:rsidRPr="008B0EC9" w:rsidRDefault="00D20E5C" w:rsidP="00F5721B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20E5C" w:rsidRPr="008B0EC9" w:rsidTr="00F5721B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5C" w:rsidRPr="00D11A64" w:rsidRDefault="00D20E5C" w:rsidP="0002756A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D11A64">
              <w:rPr>
                <w:b/>
                <w:bCs/>
              </w:rPr>
              <w:t>Bankovní spojení příjemce: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5C" w:rsidRPr="008B0EC9" w:rsidRDefault="00D20E5C" w:rsidP="00F5721B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20E5C" w:rsidRPr="008B0EC9" w:rsidTr="00F5721B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5C" w:rsidRPr="00D11A64" w:rsidRDefault="00D20E5C" w:rsidP="00F5721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D11A64">
              <w:rPr>
                <w:b/>
                <w:bCs/>
              </w:rPr>
              <w:t>Finanční prostředky z rozpočtu poskytovatele doposud příjemci poskytnuté (v Kč):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5C" w:rsidRPr="008B0EC9" w:rsidRDefault="00D20E5C" w:rsidP="00F5721B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20E5C" w:rsidRPr="008B0EC9" w:rsidTr="00F5721B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5C" w:rsidRPr="00D11A64" w:rsidRDefault="00D20E5C" w:rsidP="00BC7C77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D11A64">
              <w:rPr>
                <w:b/>
                <w:bCs/>
              </w:rPr>
              <w:t>Celková výše výdajů vynaložen</w:t>
            </w:r>
            <w:r w:rsidR="00BC7C77">
              <w:rPr>
                <w:b/>
                <w:bCs/>
              </w:rPr>
              <w:t>ých</w:t>
            </w:r>
            <w:r w:rsidRPr="00D11A64">
              <w:rPr>
                <w:b/>
                <w:bCs/>
              </w:rPr>
              <w:t xml:space="preserve"> příjemcem na </w:t>
            </w:r>
            <w:r w:rsidR="00BC7C77">
              <w:rPr>
                <w:b/>
                <w:bCs/>
              </w:rPr>
              <w:t>realizaci projektu</w:t>
            </w:r>
            <w:r w:rsidRPr="00D11A64">
              <w:rPr>
                <w:b/>
                <w:bCs/>
              </w:rPr>
              <w:t xml:space="preserve"> (v Kč):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5C" w:rsidRPr="008B0EC9" w:rsidRDefault="00D20E5C" w:rsidP="00F5721B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20E5C" w:rsidRPr="008B0EC9" w:rsidTr="00F5721B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5C" w:rsidRPr="00D11A64" w:rsidRDefault="00D20E5C" w:rsidP="00F5721B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D11A64">
              <w:rPr>
                <w:b/>
                <w:bCs/>
              </w:rPr>
              <w:t>Do rozpočtu poskytovatele bude vráceno</w:t>
            </w:r>
            <w:r w:rsidR="00BC7C77">
              <w:rPr>
                <w:b/>
                <w:bCs/>
              </w:rPr>
              <w:t xml:space="preserve"> </w:t>
            </w:r>
            <w:r w:rsidRPr="00D11A64">
              <w:rPr>
                <w:b/>
                <w:bCs/>
              </w:rPr>
              <w:t>(v Kč):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5C" w:rsidRPr="008B0EC9" w:rsidRDefault="00D20E5C" w:rsidP="00F5721B">
            <w:pPr>
              <w:pStyle w:val="Zhlav"/>
              <w:tabs>
                <w:tab w:val="clear" w:pos="4536"/>
                <w:tab w:val="clear" w:pos="9072"/>
              </w:tabs>
              <w:ind w:firstLine="709"/>
            </w:pPr>
          </w:p>
        </w:tc>
      </w:tr>
      <w:tr w:rsidR="00D20E5C" w:rsidRPr="008B0EC9" w:rsidTr="00F5721B">
        <w:trPr>
          <w:trHeight w:val="55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E5C" w:rsidRPr="00D11A64" w:rsidRDefault="00D20E5C" w:rsidP="00BC7C77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D11A64">
              <w:rPr>
                <w:b/>
                <w:bCs/>
              </w:rPr>
              <w:t xml:space="preserve">Jméno a telefon osoby zodpovědné za vyúčtování </w:t>
            </w:r>
            <w:r w:rsidR="00BC7C77">
              <w:rPr>
                <w:b/>
                <w:bCs/>
              </w:rPr>
              <w:t>dotace</w:t>
            </w:r>
            <w:r w:rsidRPr="00D11A64">
              <w:rPr>
                <w:b/>
                <w:bCs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E5C" w:rsidRPr="008B0EC9" w:rsidRDefault="00D20E5C" w:rsidP="00F5721B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ind w:firstLine="709"/>
            </w:pPr>
          </w:p>
        </w:tc>
      </w:tr>
    </w:tbl>
    <w:p w:rsidR="00D20E5C" w:rsidRPr="008B0EC9" w:rsidRDefault="00D20E5C" w:rsidP="00D20E5C"/>
    <w:p w:rsidR="00D20E5C" w:rsidRPr="008B0EC9" w:rsidRDefault="00D20E5C" w:rsidP="00D20E5C">
      <w:pPr>
        <w:outlineLvl w:val="0"/>
        <w:rPr>
          <w:b/>
          <w:bCs/>
        </w:rPr>
      </w:pPr>
      <w:r w:rsidRPr="008B0EC9">
        <w:rPr>
          <w:b/>
          <w:bCs/>
        </w:rPr>
        <w:t>Soupis daňových příp.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440"/>
        <w:gridCol w:w="3960"/>
        <w:gridCol w:w="1620"/>
        <w:gridCol w:w="1260"/>
      </w:tblGrid>
      <w:tr w:rsidR="00D20E5C" w:rsidRPr="008B0EC9" w:rsidTr="00F5721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E5C" w:rsidRPr="008B0EC9" w:rsidRDefault="00D20E5C" w:rsidP="00F5721B">
            <w:pPr>
              <w:jc w:val="center"/>
              <w:rPr>
                <w:sz w:val="20"/>
                <w:szCs w:val="20"/>
              </w:rPr>
            </w:pPr>
            <w:r w:rsidRPr="008B0EC9">
              <w:rPr>
                <w:sz w:val="20"/>
                <w:szCs w:val="20"/>
              </w:rPr>
              <w:t xml:space="preserve">Pořad. </w:t>
            </w:r>
            <w:proofErr w:type="gramStart"/>
            <w:r w:rsidRPr="008B0EC9">
              <w:rPr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E5C" w:rsidRPr="008B0EC9" w:rsidRDefault="00D20E5C" w:rsidP="00F5721B">
            <w:pPr>
              <w:jc w:val="center"/>
              <w:rPr>
                <w:sz w:val="20"/>
                <w:szCs w:val="20"/>
              </w:rPr>
            </w:pPr>
            <w:r w:rsidRPr="008B0EC9">
              <w:rPr>
                <w:sz w:val="20"/>
                <w:szCs w:val="20"/>
              </w:rPr>
              <w:t>Číslo daňového příp. účetního dokladu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E5C" w:rsidRPr="008B0EC9" w:rsidRDefault="00D20E5C" w:rsidP="00F5721B">
            <w:pPr>
              <w:jc w:val="center"/>
              <w:rPr>
                <w:sz w:val="20"/>
                <w:szCs w:val="20"/>
              </w:rPr>
            </w:pPr>
            <w:r w:rsidRPr="008B0EC9">
              <w:rPr>
                <w:sz w:val="20"/>
                <w:szCs w:val="20"/>
              </w:rPr>
              <w:t>Účel výdaje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E5C" w:rsidRPr="008B0EC9" w:rsidRDefault="00D20E5C" w:rsidP="00F5721B">
            <w:pPr>
              <w:jc w:val="center"/>
              <w:rPr>
                <w:sz w:val="20"/>
                <w:szCs w:val="20"/>
              </w:rPr>
            </w:pPr>
            <w:r w:rsidRPr="006575EA">
              <w:rPr>
                <w:sz w:val="20"/>
                <w:szCs w:val="20"/>
              </w:rPr>
              <w:t>Částka v Kč</w:t>
            </w:r>
          </w:p>
          <w:p w:rsidR="00D20E5C" w:rsidRPr="008B0EC9" w:rsidRDefault="00D20E5C" w:rsidP="00F57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E5C" w:rsidRPr="008B0EC9" w:rsidRDefault="00D20E5C" w:rsidP="00F5721B">
            <w:pPr>
              <w:jc w:val="center"/>
              <w:rPr>
                <w:sz w:val="20"/>
                <w:szCs w:val="20"/>
              </w:rPr>
            </w:pPr>
            <w:r w:rsidRPr="008B0EC9">
              <w:rPr>
                <w:sz w:val="20"/>
                <w:szCs w:val="20"/>
              </w:rPr>
              <w:t>Datum úhrady předmětného výdaje</w:t>
            </w:r>
          </w:p>
        </w:tc>
      </w:tr>
      <w:tr w:rsidR="00D20E5C" w:rsidRPr="008B0EC9" w:rsidTr="00F5721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D20E5C" w:rsidRPr="008B0EC9" w:rsidTr="00F5721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D20E5C" w:rsidRPr="008B0EC9" w:rsidTr="00F5721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D20E5C" w:rsidRPr="008B0EC9" w:rsidTr="00F5721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D20E5C" w:rsidRPr="008B0EC9" w:rsidTr="00F5721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D20E5C" w:rsidRPr="008B0EC9" w:rsidTr="00F5721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D20E5C" w:rsidRPr="008B0EC9" w:rsidTr="00F5721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  <w:tr w:rsidR="00D20E5C" w:rsidRPr="008B0EC9" w:rsidTr="00F5721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5C" w:rsidRPr="008B0EC9" w:rsidRDefault="00D20E5C" w:rsidP="00F5721B">
            <w:pPr>
              <w:jc w:val="center"/>
              <w:rPr>
                <w:color w:val="C0C0C0"/>
                <w:sz w:val="22"/>
                <w:szCs w:val="22"/>
              </w:rPr>
            </w:pPr>
          </w:p>
        </w:tc>
      </w:tr>
    </w:tbl>
    <w:p w:rsidR="00D20E5C" w:rsidRPr="008B0EC9" w:rsidRDefault="00D20E5C" w:rsidP="00D20E5C"/>
    <w:tbl>
      <w:tblPr>
        <w:tblW w:w="79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1620"/>
      </w:tblGrid>
      <w:tr w:rsidR="00D20E5C" w:rsidRPr="008B0EC9" w:rsidTr="00F5721B">
        <w:trPr>
          <w:trHeight w:val="364"/>
        </w:trPr>
        <w:tc>
          <w:tcPr>
            <w:tcW w:w="63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20E5C" w:rsidRPr="008B0EC9" w:rsidRDefault="00D20E5C" w:rsidP="00F5721B">
            <w:r w:rsidRPr="008B0EC9">
              <w:rPr>
                <w:b/>
                <w:bCs/>
              </w:rPr>
              <w:t>CELKEM v Kč: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20E5C" w:rsidRPr="008B0EC9" w:rsidRDefault="00D20E5C" w:rsidP="00F5721B">
            <w:pPr>
              <w:jc w:val="right"/>
            </w:pPr>
          </w:p>
        </w:tc>
      </w:tr>
    </w:tbl>
    <w:p w:rsidR="00D20E5C" w:rsidRPr="008B0EC9" w:rsidRDefault="00D20E5C" w:rsidP="00D20E5C">
      <w:pPr>
        <w:jc w:val="both"/>
      </w:pPr>
    </w:p>
    <w:p w:rsidR="00D20E5C" w:rsidRPr="008B0EC9" w:rsidRDefault="00D20E5C" w:rsidP="00D20E5C">
      <w:pPr>
        <w:jc w:val="both"/>
      </w:pPr>
      <w:r w:rsidRPr="008B0EC9">
        <w:t xml:space="preserve">Součástí závěrečného vyúčtování musí být </w:t>
      </w:r>
      <w:r>
        <w:t xml:space="preserve">komentář ve struktuře podrobného zhodnocení účelového použití poskytnutých účelových finančních prostředků včetně výslovného potvrzení, že finanční prostředky byly použity v souladu se smlouvou. </w:t>
      </w:r>
      <w:r w:rsidRPr="008B0EC9">
        <w:t xml:space="preserve">  </w:t>
      </w:r>
    </w:p>
    <w:p w:rsidR="00D20E5C" w:rsidRDefault="00D20E5C" w:rsidP="00D20E5C">
      <w:pPr>
        <w:jc w:val="both"/>
      </w:pPr>
      <w:r w:rsidRPr="008B0EC9">
        <w:t xml:space="preserve">Všechny doklady </w:t>
      </w:r>
      <w:r>
        <w:t xml:space="preserve">uvedené v soupisu </w:t>
      </w:r>
      <w:r w:rsidRPr="008B0EC9">
        <w:t xml:space="preserve">musí být označeny </w:t>
      </w:r>
      <w:r>
        <w:t>údajem pro specifikaci účelového použití finančních prostředků</w:t>
      </w:r>
      <w:r w:rsidRPr="008B0EC9">
        <w:t xml:space="preserve">. </w:t>
      </w:r>
    </w:p>
    <w:p w:rsidR="00D20E5C" w:rsidRDefault="00D20E5C" w:rsidP="00D20E5C">
      <w:pPr>
        <w:jc w:val="both"/>
      </w:pPr>
    </w:p>
    <w:p w:rsidR="00D20E5C" w:rsidRDefault="00D20E5C" w:rsidP="00D20E5C">
      <w:pPr>
        <w:jc w:val="both"/>
      </w:pPr>
    </w:p>
    <w:p w:rsidR="00D20E5C" w:rsidRPr="008B0EC9" w:rsidRDefault="00D20E5C" w:rsidP="00D20E5C">
      <w:pPr>
        <w:jc w:val="both"/>
      </w:pPr>
    </w:p>
    <w:p w:rsidR="00D20E5C" w:rsidRDefault="00D20E5C" w:rsidP="00D20E5C">
      <w:pPr>
        <w:jc w:val="both"/>
        <w:outlineLvl w:val="0"/>
      </w:pPr>
      <w:proofErr w:type="gramStart"/>
      <w:r w:rsidRPr="008B0EC9">
        <w:t>V ........</w:t>
      </w:r>
      <w:r>
        <w:t>..................</w:t>
      </w:r>
      <w:r w:rsidRPr="008B0EC9">
        <w:t>.........  dne</w:t>
      </w:r>
      <w:proofErr w:type="gramEnd"/>
      <w:r w:rsidRPr="008B0EC9">
        <w:t xml:space="preserve"> ……………...…. </w:t>
      </w:r>
      <w:r>
        <w:t>……</w:t>
      </w:r>
    </w:p>
    <w:p w:rsidR="00D20E5C" w:rsidRPr="008B0EC9" w:rsidRDefault="00D20E5C" w:rsidP="00D20E5C">
      <w:pPr>
        <w:jc w:val="both"/>
      </w:pPr>
    </w:p>
    <w:p w:rsidR="00D20E5C" w:rsidRPr="007618AD" w:rsidRDefault="00D20E5C" w:rsidP="00D20E5C">
      <w:pPr>
        <w:jc w:val="both"/>
        <w:outlineLvl w:val="0"/>
        <w:rPr>
          <w:rFonts w:ascii="Garamond" w:hAnsi="Garamond"/>
          <w:i/>
          <w:iCs/>
        </w:rPr>
      </w:pPr>
      <w:r w:rsidRPr="008B0EC9">
        <w:t xml:space="preserve">Podpis osoby zodpovědné za vyúčtování dotace a popř. razítko </w:t>
      </w:r>
      <w:proofErr w:type="gramStart"/>
      <w:r w:rsidRPr="008B0EC9">
        <w:t>organizace...........</w:t>
      </w:r>
      <w:r w:rsidRPr="007618AD">
        <w:rPr>
          <w:rFonts w:ascii="Garamond" w:hAnsi="Garamond"/>
        </w:rPr>
        <w:t>....................</w:t>
      </w:r>
      <w:proofErr w:type="gramEnd"/>
    </w:p>
    <w:p w:rsidR="00D20E5C" w:rsidRPr="001E2DE1" w:rsidRDefault="00D20E5C" w:rsidP="004F75F8"/>
    <w:sectPr w:rsidR="00D20E5C" w:rsidRPr="001E2DE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DC" w:rsidRDefault="001C5DDC">
      <w:r>
        <w:separator/>
      </w:r>
    </w:p>
  </w:endnote>
  <w:endnote w:type="continuationSeparator" w:id="0">
    <w:p w:rsidR="001C5DDC" w:rsidRDefault="001C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1B" w:rsidRDefault="005A49CB" w:rsidP="00F572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721B" w:rsidRDefault="00F5721B" w:rsidP="00F5721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1B" w:rsidRPr="00A70ACF" w:rsidRDefault="005A49CB" w:rsidP="00F5721B">
    <w:pPr>
      <w:pStyle w:val="Zpat"/>
      <w:ind w:right="360"/>
      <w:rPr>
        <w:rFonts w:ascii="Arial Narrow" w:hAnsi="Arial Narrow"/>
        <w:b/>
        <w:sz w:val="16"/>
        <w:szCs w:val="16"/>
      </w:rPr>
    </w:pPr>
    <w:r>
      <w:tab/>
    </w:r>
    <w:r w:rsidR="00D20E5C" w:rsidRPr="004141F1">
      <w:rPr>
        <w:sz w:val="20"/>
        <w:szCs w:val="20"/>
      </w:rPr>
      <w:t xml:space="preserve">Strana </w:t>
    </w:r>
    <w:r w:rsidR="00D20E5C" w:rsidRPr="004141F1">
      <w:rPr>
        <w:sz w:val="20"/>
        <w:szCs w:val="20"/>
      </w:rPr>
      <w:fldChar w:fldCharType="begin"/>
    </w:r>
    <w:r w:rsidR="00D20E5C" w:rsidRPr="004141F1">
      <w:rPr>
        <w:sz w:val="20"/>
        <w:szCs w:val="20"/>
      </w:rPr>
      <w:instrText xml:space="preserve"> PAGE </w:instrText>
    </w:r>
    <w:r w:rsidR="00D20E5C" w:rsidRPr="004141F1">
      <w:rPr>
        <w:sz w:val="20"/>
        <w:szCs w:val="20"/>
      </w:rPr>
      <w:fldChar w:fldCharType="separate"/>
    </w:r>
    <w:r w:rsidR="005A72E2">
      <w:rPr>
        <w:noProof/>
        <w:sz w:val="20"/>
        <w:szCs w:val="20"/>
      </w:rPr>
      <w:t>1</w:t>
    </w:r>
    <w:r w:rsidR="00D20E5C" w:rsidRPr="004141F1">
      <w:rPr>
        <w:sz w:val="20"/>
        <w:szCs w:val="20"/>
      </w:rPr>
      <w:fldChar w:fldCharType="end"/>
    </w:r>
    <w:r w:rsidR="00D20E5C" w:rsidRPr="004141F1">
      <w:rPr>
        <w:sz w:val="20"/>
        <w:szCs w:val="20"/>
      </w:rPr>
      <w:t xml:space="preserve"> (celkem </w:t>
    </w:r>
    <w:r w:rsidR="00D20E5C" w:rsidRPr="004141F1">
      <w:rPr>
        <w:sz w:val="20"/>
        <w:szCs w:val="20"/>
      </w:rPr>
      <w:fldChar w:fldCharType="begin"/>
    </w:r>
    <w:r w:rsidR="00D20E5C" w:rsidRPr="004141F1">
      <w:rPr>
        <w:sz w:val="20"/>
        <w:szCs w:val="20"/>
      </w:rPr>
      <w:instrText xml:space="preserve"> NUMPAGES </w:instrText>
    </w:r>
    <w:r w:rsidR="00D20E5C" w:rsidRPr="004141F1">
      <w:rPr>
        <w:sz w:val="20"/>
        <w:szCs w:val="20"/>
      </w:rPr>
      <w:fldChar w:fldCharType="separate"/>
    </w:r>
    <w:r w:rsidR="005A72E2">
      <w:rPr>
        <w:noProof/>
        <w:sz w:val="20"/>
        <w:szCs w:val="20"/>
      </w:rPr>
      <w:t>6</w:t>
    </w:r>
    <w:r w:rsidR="00D20E5C" w:rsidRPr="004141F1">
      <w:rPr>
        <w:sz w:val="20"/>
        <w:szCs w:val="20"/>
      </w:rPr>
      <w:fldChar w:fldCharType="end"/>
    </w:r>
    <w:r w:rsidR="00D20E5C"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DC" w:rsidRDefault="001C5DDC">
      <w:r>
        <w:separator/>
      </w:r>
    </w:p>
  </w:footnote>
  <w:footnote w:type="continuationSeparator" w:id="0">
    <w:p w:rsidR="001C5DDC" w:rsidRDefault="001C5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1B" w:rsidRPr="00DA59BA" w:rsidRDefault="005A49CB" w:rsidP="00F5721B">
    <w:pPr>
      <w:pStyle w:val="Zhlav"/>
    </w:pPr>
    <w:r>
      <w:rPr>
        <w:b/>
        <w:i/>
      </w:rPr>
      <w:tab/>
    </w:r>
    <w:r>
      <w:rPr>
        <w:b/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C0D5F"/>
    <w:multiLevelType w:val="multilevel"/>
    <w:tmpl w:val="6B0C4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FF0000"/>
      </w:rPr>
    </w:lvl>
  </w:abstractNum>
  <w:abstractNum w:abstractNumId="2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AC7750"/>
    <w:multiLevelType w:val="multilevel"/>
    <w:tmpl w:val="518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FF0000"/>
      </w:rPr>
    </w:lvl>
  </w:abstractNum>
  <w:abstractNum w:abstractNumId="4">
    <w:nsid w:val="6FF018A9"/>
    <w:multiLevelType w:val="hybridMultilevel"/>
    <w:tmpl w:val="FB429BB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501D3"/>
    <w:multiLevelType w:val="hybridMultilevel"/>
    <w:tmpl w:val="2862BF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85548"/>
    <w:multiLevelType w:val="hybridMultilevel"/>
    <w:tmpl w:val="2252FC8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AECD6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C4"/>
    <w:rsid w:val="00003FD2"/>
    <w:rsid w:val="0002756A"/>
    <w:rsid w:val="00072AFF"/>
    <w:rsid w:val="000E7C7B"/>
    <w:rsid w:val="0018774D"/>
    <w:rsid w:val="001C5DDC"/>
    <w:rsid w:val="001E2DE1"/>
    <w:rsid w:val="001F1823"/>
    <w:rsid w:val="00240751"/>
    <w:rsid w:val="00260509"/>
    <w:rsid w:val="003B0E60"/>
    <w:rsid w:val="00401EE6"/>
    <w:rsid w:val="004152CB"/>
    <w:rsid w:val="0042425B"/>
    <w:rsid w:val="004B2652"/>
    <w:rsid w:val="004D3EB0"/>
    <w:rsid w:val="004F75F8"/>
    <w:rsid w:val="005A49CB"/>
    <w:rsid w:val="005A72E2"/>
    <w:rsid w:val="0061383E"/>
    <w:rsid w:val="00661F48"/>
    <w:rsid w:val="006847DC"/>
    <w:rsid w:val="0071103D"/>
    <w:rsid w:val="00730A89"/>
    <w:rsid w:val="007C5212"/>
    <w:rsid w:val="007D6409"/>
    <w:rsid w:val="007E3FB9"/>
    <w:rsid w:val="008B576D"/>
    <w:rsid w:val="008B5CAB"/>
    <w:rsid w:val="00956BEA"/>
    <w:rsid w:val="00995C61"/>
    <w:rsid w:val="009C00E0"/>
    <w:rsid w:val="00A0230C"/>
    <w:rsid w:val="00B5212E"/>
    <w:rsid w:val="00B81ACE"/>
    <w:rsid w:val="00BA1F24"/>
    <w:rsid w:val="00BC7C77"/>
    <w:rsid w:val="00BD7B2E"/>
    <w:rsid w:val="00C1315F"/>
    <w:rsid w:val="00D20E5C"/>
    <w:rsid w:val="00D26F98"/>
    <w:rsid w:val="00DF3852"/>
    <w:rsid w:val="00F051C4"/>
    <w:rsid w:val="00F52B2C"/>
    <w:rsid w:val="00F5721B"/>
    <w:rsid w:val="00F62808"/>
    <w:rsid w:val="00F74ACF"/>
    <w:rsid w:val="00FE4073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05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51C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F051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051C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F051C4"/>
  </w:style>
  <w:style w:type="paragraph" w:styleId="Odstavecseseznamem">
    <w:name w:val="List Paragraph"/>
    <w:basedOn w:val="Normln"/>
    <w:uiPriority w:val="34"/>
    <w:qFormat/>
    <w:rsid w:val="00F051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7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75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756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56A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5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56A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05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051C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F051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051C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F051C4"/>
  </w:style>
  <w:style w:type="paragraph" w:styleId="Odstavecseseznamem">
    <w:name w:val="List Paragraph"/>
    <w:basedOn w:val="Normln"/>
    <w:uiPriority w:val="34"/>
    <w:qFormat/>
    <w:rsid w:val="00F051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75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75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756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5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56A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5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56A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1912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Mikulecka Kamila</dc:creator>
  <cp:keywords/>
  <dc:description/>
  <cp:lastModifiedBy>Vyhlidalova Dagmar</cp:lastModifiedBy>
  <cp:revision>14</cp:revision>
  <cp:lastPrinted>2013-09-02T14:40:00Z</cp:lastPrinted>
  <dcterms:created xsi:type="dcterms:W3CDTF">2013-06-24T14:56:00Z</dcterms:created>
  <dcterms:modified xsi:type="dcterms:W3CDTF">2013-09-02T14:41:00Z</dcterms:modified>
</cp:coreProperties>
</file>