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4AA" w:rsidRPr="00735E2F" w:rsidRDefault="001504AA" w:rsidP="00A7658B">
      <w:pPr>
        <w:spacing w:line="276" w:lineRule="auto"/>
        <w:jc w:val="center"/>
        <w:rPr>
          <w:b/>
          <w:sz w:val="36"/>
          <w:szCs w:val="36"/>
        </w:rPr>
      </w:pPr>
      <w:bookmarkStart w:id="0" w:name="_GoBack"/>
      <w:bookmarkEnd w:id="0"/>
    </w:p>
    <w:p w:rsidR="001504AA" w:rsidRPr="00735E2F" w:rsidRDefault="007D7A0D" w:rsidP="00A7658B">
      <w:pPr>
        <w:spacing w:line="276" w:lineRule="auto"/>
        <w:jc w:val="center"/>
        <w:rPr>
          <w:b/>
          <w:sz w:val="40"/>
          <w:szCs w:val="36"/>
        </w:rPr>
      </w:pPr>
      <w:r>
        <w:rPr>
          <w:b/>
          <w:sz w:val="40"/>
          <w:szCs w:val="36"/>
        </w:rPr>
        <w:t>S</w:t>
      </w:r>
      <w:r w:rsidR="001504AA" w:rsidRPr="00735E2F">
        <w:rPr>
          <w:b/>
          <w:sz w:val="40"/>
          <w:szCs w:val="36"/>
        </w:rPr>
        <w:t>mlouva</w:t>
      </w:r>
    </w:p>
    <w:p w:rsidR="001504AA" w:rsidRPr="00735E2F" w:rsidRDefault="00ED2A64" w:rsidP="00A7658B">
      <w:pPr>
        <w:spacing w:line="276" w:lineRule="auto"/>
        <w:jc w:val="center"/>
      </w:pPr>
      <w:r w:rsidRPr="00135D12">
        <w:rPr>
          <w:b/>
        </w:rPr>
        <w:t>Číslo smlouvy OLP/</w:t>
      </w:r>
      <w:r w:rsidR="00AA6E91">
        <w:rPr>
          <w:b/>
          <w:lang w:val="en-US"/>
        </w:rPr>
        <w:t>1000</w:t>
      </w:r>
      <w:r>
        <w:rPr>
          <w:b/>
        </w:rPr>
        <w:t>/2014</w:t>
      </w:r>
    </w:p>
    <w:p w:rsidR="001504AA" w:rsidRPr="00735E2F" w:rsidRDefault="007D7A0D" w:rsidP="00A7658B">
      <w:pPr>
        <w:pBdr>
          <w:bottom w:val="single" w:sz="4" w:space="1" w:color="auto"/>
        </w:pBdr>
        <w:spacing w:line="276" w:lineRule="auto"/>
        <w:jc w:val="center"/>
        <w:rPr>
          <w:b/>
        </w:rPr>
      </w:pPr>
      <w:r>
        <w:rPr>
          <w:b/>
        </w:rPr>
        <w:t>o</w:t>
      </w:r>
      <w:r w:rsidRPr="00735E2F">
        <w:rPr>
          <w:b/>
        </w:rPr>
        <w:t> </w:t>
      </w:r>
      <w:r w:rsidR="001504AA" w:rsidRPr="00735E2F">
        <w:rPr>
          <w:b/>
        </w:rPr>
        <w:t xml:space="preserve">provádění </w:t>
      </w:r>
      <w:proofErr w:type="spellStart"/>
      <w:r w:rsidR="001504AA" w:rsidRPr="00735E2F">
        <w:rPr>
          <w:b/>
        </w:rPr>
        <w:t>nízkorychlostního</w:t>
      </w:r>
      <w:proofErr w:type="spellEnd"/>
      <w:r w:rsidR="001504AA" w:rsidRPr="00735E2F">
        <w:rPr>
          <w:b/>
        </w:rPr>
        <w:t xml:space="preserve"> kontrolního vážení vozidel na silnicích I., II. a III. </w:t>
      </w:r>
      <w:r w:rsidR="001504AA">
        <w:rPr>
          <w:b/>
        </w:rPr>
        <w:t>t</w:t>
      </w:r>
      <w:r w:rsidR="001504AA" w:rsidRPr="00735E2F">
        <w:rPr>
          <w:b/>
        </w:rPr>
        <w:t>řídy</w:t>
      </w:r>
      <w:r w:rsidR="001504AA">
        <w:rPr>
          <w:b/>
        </w:rPr>
        <w:t xml:space="preserve"> v </w:t>
      </w:r>
      <w:r w:rsidR="00D16010">
        <w:rPr>
          <w:b/>
        </w:rPr>
        <w:t>Libereckém</w:t>
      </w:r>
      <w:r w:rsidR="001504AA">
        <w:rPr>
          <w:b/>
        </w:rPr>
        <w:t xml:space="preserve"> kraji</w:t>
      </w:r>
    </w:p>
    <w:p w:rsidR="001504AA" w:rsidRPr="00735E2F" w:rsidRDefault="001504AA" w:rsidP="00A7658B">
      <w:pPr>
        <w:spacing w:line="276" w:lineRule="auto"/>
        <w:rPr>
          <w:b/>
        </w:rPr>
      </w:pPr>
    </w:p>
    <w:p w:rsidR="001504AA" w:rsidRPr="00735E2F" w:rsidRDefault="001504AA" w:rsidP="00A7658B">
      <w:pPr>
        <w:spacing w:line="276" w:lineRule="auto"/>
        <w:jc w:val="center"/>
      </w:pPr>
    </w:p>
    <w:tbl>
      <w:tblPr>
        <w:tblW w:w="0" w:type="auto"/>
        <w:tblLook w:val="01E0" w:firstRow="1" w:lastRow="1" w:firstColumn="1" w:lastColumn="1" w:noHBand="0" w:noVBand="0"/>
      </w:tblPr>
      <w:tblGrid>
        <w:gridCol w:w="2268"/>
        <w:gridCol w:w="6944"/>
      </w:tblGrid>
      <w:tr w:rsidR="001504AA" w:rsidRPr="00735E2F">
        <w:tc>
          <w:tcPr>
            <w:tcW w:w="2268" w:type="dxa"/>
          </w:tcPr>
          <w:p w:rsidR="001504AA" w:rsidRPr="00735E2F" w:rsidRDefault="001504AA" w:rsidP="00A7658B">
            <w:pPr>
              <w:spacing w:line="276" w:lineRule="auto"/>
              <w:ind w:right="-108"/>
            </w:pPr>
            <w:r w:rsidRPr="00735E2F">
              <w:t>Název organizace:</w:t>
            </w:r>
          </w:p>
        </w:tc>
        <w:tc>
          <w:tcPr>
            <w:tcW w:w="6944" w:type="dxa"/>
          </w:tcPr>
          <w:p w:rsidR="001504AA" w:rsidRPr="00735E2F" w:rsidRDefault="00D16010" w:rsidP="00A7658B">
            <w:pPr>
              <w:spacing w:line="276" w:lineRule="auto"/>
              <w:rPr>
                <w:b/>
              </w:rPr>
            </w:pPr>
            <w:r>
              <w:rPr>
                <w:b/>
                <w:sz w:val="28"/>
              </w:rPr>
              <w:t>Liberecký</w:t>
            </w:r>
            <w:r w:rsidR="001504AA" w:rsidRPr="00735E2F">
              <w:rPr>
                <w:b/>
                <w:sz w:val="28"/>
              </w:rPr>
              <w:t xml:space="preserve"> kraj</w:t>
            </w:r>
          </w:p>
        </w:tc>
      </w:tr>
      <w:tr w:rsidR="001504AA" w:rsidRPr="00735E2F">
        <w:tc>
          <w:tcPr>
            <w:tcW w:w="2268" w:type="dxa"/>
          </w:tcPr>
          <w:p w:rsidR="001504AA" w:rsidRPr="00735E2F" w:rsidRDefault="001504AA" w:rsidP="00A7658B">
            <w:pPr>
              <w:spacing w:line="276" w:lineRule="auto"/>
              <w:ind w:right="-108"/>
            </w:pPr>
            <w:r w:rsidRPr="00735E2F">
              <w:t>Adresa:</w:t>
            </w:r>
          </w:p>
        </w:tc>
        <w:tc>
          <w:tcPr>
            <w:tcW w:w="6944" w:type="dxa"/>
          </w:tcPr>
          <w:p w:rsidR="001504AA" w:rsidRPr="00735E2F" w:rsidRDefault="00C63BA2" w:rsidP="00A7658B">
            <w:pPr>
              <w:spacing w:line="276" w:lineRule="auto"/>
            </w:pPr>
            <w:r>
              <w:t xml:space="preserve">U jezu 642/2a, </w:t>
            </w:r>
            <w:r w:rsidRPr="00C63BA2">
              <w:t>461 80 Liberec 2</w:t>
            </w:r>
          </w:p>
        </w:tc>
      </w:tr>
      <w:tr w:rsidR="001504AA" w:rsidRPr="00735E2F">
        <w:tc>
          <w:tcPr>
            <w:tcW w:w="2268" w:type="dxa"/>
          </w:tcPr>
          <w:p w:rsidR="001504AA" w:rsidRPr="00735E2F" w:rsidRDefault="001504AA" w:rsidP="00A7658B">
            <w:pPr>
              <w:spacing w:line="276" w:lineRule="auto"/>
              <w:ind w:right="-108"/>
            </w:pPr>
            <w:r w:rsidRPr="00735E2F">
              <w:t>IČ:</w:t>
            </w:r>
          </w:p>
        </w:tc>
        <w:tc>
          <w:tcPr>
            <w:tcW w:w="6944" w:type="dxa"/>
          </w:tcPr>
          <w:p w:rsidR="001504AA" w:rsidRPr="00735E2F" w:rsidRDefault="00C63BA2" w:rsidP="00A7658B">
            <w:pPr>
              <w:spacing w:line="276" w:lineRule="auto"/>
            </w:pPr>
            <w:r w:rsidRPr="00C63BA2">
              <w:t>70891508</w:t>
            </w:r>
          </w:p>
        </w:tc>
      </w:tr>
      <w:tr w:rsidR="001504AA" w:rsidRPr="00735E2F">
        <w:tc>
          <w:tcPr>
            <w:tcW w:w="2268" w:type="dxa"/>
          </w:tcPr>
          <w:p w:rsidR="001504AA" w:rsidRPr="00735E2F" w:rsidRDefault="001504AA" w:rsidP="00A7658B">
            <w:pPr>
              <w:spacing w:line="276" w:lineRule="auto"/>
              <w:ind w:right="-108"/>
            </w:pPr>
            <w:r w:rsidRPr="00735E2F">
              <w:t>DIČ:</w:t>
            </w:r>
          </w:p>
        </w:tc>
        <w:tc>
          <w:tcPr>
            <w:tcW w:w="6944" w:type="dxa"/>
          </w:tcPr>
          <w:p w:rsidR="001504AA" w:rsidRPr="00735E2F" w:rsidRDefault="00C63BA2" w:rsidP="00A7658B">
            <w:pPr>
              <w:spacing w:line="276" w:lineRule="auto"/>
            </w:pPr>
            <w:r>
              <w:t xml:space="preserve">CZ </w:t>
            </w:r>
            <w:r w:rsidRPr="00C63BA2">
              <w:t>70891508</w:t>
            </w:r>
          </w:p>
        </w:tc>
      </w:tr>
      <w:tr w:rsidR="001504AA" w:rsidRPr="00735E2F">
        <w:tc>
          <w:tcPr>
            <w:tcW w:w="2268" w:type="dxa"/>
          </w:tcPr>
          <w:p w:rsidR="001504AA" w:rsidRPr="00735E2F" w:rsidRDefault="001504AA" w:rsidP="00A7658B">
            <w:pPr>
              <w:spacing w:line="276" w:lineRule="auto"/>
              <w:ind w:right="-108"/>
            </w:pPr>
            <w:r w:rsidRPr="00735E2F">
              <w:t>Zastoupený:</w:t>
            </w:r>
          </w:p>
        </w:tc>
        <w:tc>
          <w:tcPr>
            <w:tcW w:w="6944" w:type="dxa"/>
          </w:tcPr>
          <w:p w:rsidR="001504AA" w:rsidRPr="00735E2F" w:rsidRDefault="00C63BA2" w:rsidP="00A7658B">
            <w:pPr>
              <w:spacing w:line="276" w:lineRule="auto"/>
            </w:pPr>
            <w:r>
              <w:t>Martinem Půtou, hejtmanem</w:t>
            </w:r>
          </w:p>
        </w:tc>
      </w:tr>
      <w:tr w:rsidR="001504AA" w:rsidRPr="00735E2F">
        <w:tc>
          <w:tcPr>
            <w:tcW w:w="2268" w:type="dxa"/>
          </w:tcPr>
          <w:p w:rsidR="001504AA" w:rsidRPr="00735E2F" w:rsidRDefault="001504AA" w:rsidP="00A7658B">
            <w:pPr>
              <w:spacing w:line="276" w:lineRule="auto"/>
              <w:ind w:right="-108"/>
            </w:pPr>
            <w:r w:rsidRPr="00735E2F">
              <w:t>Bankovní spojení:</w:t>
            </w:r>
          </w:p>
        </w:tc>
        <w:tc>
          <w:tcPr>
            <w:tcW w:w="6944" w:type="dxa"/>
          </w:tcPr>
          <w:p w:rsidR="001504AA" w:rsidRPr="00735E2F" w:rsidRDefault="00ED2A64" w:rsidP="00A7658B">
            <w:pPr>
              <w:spacing w:line="276" w:lineRule="auto"/>
            </w:pPr>
            <w:r w:rsidRPr="00293049">
              <w:t>Komerční banka, a.s., Liberec</w:t>
            </w:r>
          </w:p>
        </w:tc>
      </w:tr>
      <w:tr w:rsidR="001504AA" w:rsidRPr="00735E2F" w:rsidTr="00D16010">
        <w:tc>
          <w:tcPr>
            <w:tcW w:w="2268" w:type="dxa"/>
          </w:tcPr>
          <w:p w:rsidR="001504AA" w:rsidRPr="00735E2F" w:rsidRDefault="001504AA" w:rsidP="00A7658B">
            <w:pPr>
              <w:spacing w:line="276" w:lineRule="auto"/>
              <w:ind w:right="-108"/>
            </w:pPr>
            <w:r w:rsidRPr="00735E2F">
              <w:t xml:space="preserve">č. </w:t>
            </w:r>
            <w:proofErr w:type="spellStart"/>
            <w:r w:rsidRPr="00735E2F">
              <w:t>ú.</w:t>
            </w:r>
            <w:proofErr w:type="spellEnd"/>
            <w:r w:rsidRPr="00735E2F">
              <w:t xml:space="preserve"> </w:t>
            </w:r>
          </w:p>
        </w:tc>
        <w:tc>
          <w:tcPr>
            <w:tcW w:w="6944" w:type="dxa"/>
          </w:tcPr>
          <w:p w:rsidR="001504AA" w:rsidRPr="00735E2F" w:rsidRDefault="00ED2A64" w:rsidP="00A7658B">
            <w:pPr>
              <w:spacing w:line="276" w:lineRule="auto"/>
            </w:pPr>
            <w:r w:rsidRPr="00293049">
              <w:t>19-7964200287/0100</w:t>
            </w:r>
          </w:p>
        </w:tc>
      </w:tr>
      <w:tr w:rsidR="00D16010" w:rsidRPr="00735E2F" w:rsidTr="00D16010">
        <w:tc>
          <w:tcPr>
            <w:tcW w:w="9212" w:type="dxa"/>
            <w:gridSpan w:val="2"/>
            <w:shd w:val="clear" w:color="auto" w:fill="CCCCCC"/>
          </w:tcPr>
          <w:p w:rsidR="00D16010" w:rsidRPr="00735E2F" w:rsidRDefault="00D16010" w:rsidP="00A7658B">
            <w:pPr>
              <w:spacing w:line="276" w:lineRule="auto"/>
            </w:pPr>
            <w:r w:rsidRPr="00735E2F">
              <w:t xml:space="preserve">dále jen </w:t>
            </w:r>
            <w:r w:rsidR="007D7A0D">
              <w:rPr>
                <w:b/>
                <w:spacing w:val="12"/>
              </w:rPr>
              <w:t>Kraj</w:t>
            </w:r>
            <w:r w:rsidR="007D7A0D" w:rsidRPr="00735E2F">
              <w:rPr>
                <w:b/>
              </w:rPr>
              <w:t xml:space="preserve"> </w:t>
            </w:r>
          </w:p>
        </w:tc>
      </w:tr>
    </w:tbl>
    <w:p w:rsidR="001504AA" w:rsidRDefault="001504AA" w:rsidP="00A7658B">
      <w:pPr>
        <w:spacing w:line="276" w:lineRule="auto"/>
      </w:pPr>
    </w:p>
    <w:p w:rsidR="001504AA" w:rsidRPr="00735E2F" w:rsidRDefault="001504AA" w:rsidP="00A7658B">
      <w:pPr>
        <w:spacing w:line="276" w:lineRule="auto"/>
      </w:pPr>
    </w:p>
    <w:tbl>
      <w:tblPr>
        <w:tblW w:w="0" w:type="auto"/>
        <w:tblLook w:val="01E0" w:firstRow="1" w:lastRow="1" w:firstColumn="1" w:lastColumn="1" w:noHBand="0" w:noVBand="0"/>
      </w:tblPr>
      <w:tblGrid>
        <w:gridCol w:w="2268"/>
        <w:gridCol w:w="6944"/>
      </w:tblGrid>
      <w:tr w:rsidR="001504AA" w:rsidRPr="00735E2F" w:rsidTr="00AA6E91">
        <w:trPr>
          <w:trHeight w:val="388"/>
        </w:trPr>
        <w:tc>
          <w:tcPr>
            <w:tcW w:w="2268" w:type="dxa"/>
          </w:tcPr>
          <w:p w:rsidR="001504AA" w:rsidRPr="00735E2F" w:rsidRDefault="001504AA" w:rsidP="00A7658B">
            <w:pPr>
              <w:spacing w:line="276" w:lineRule="auto"/>
            </w:pPr>
            <w:r w:rsidRPr="00735E2F">
              <w:t>Název organizace:</w:t>
            </w:r>
          </w:p>
        </w:tc>
        <w:tc>
          <w:tcPr>
            <w:tcW w:w="6944" w:type="dxa"/>
          </w:tcPr>
          <w:p w:rsidR="001504AA" w:rsidRPr="00735E2F" w:rsidRDefault="001504AA" w:rsidP="00AA6E91">
            <w:pPr>
              <w:spacing w:line="276" w:lineRule="auto"/>
              <w:rPr>
                <w:b/>
                <w:sz w:val="28"/>
              </w:rPr>
            </w:pPr>
            <w:r w:rsidRPr="00735E2F">
              <w:rPr>
                <w:b/>
                <w:sz w:val="28"/>
              </w:rPr>
              <w:t xml:space="preserve">Centrum služeb pro silniční dopravu </w:t>
            </w:r>
          </w:p>
        </w:tc>
      </w:tr>
      <w:tr w:rsidR="001504AA" w:rsidRPr="00735E2F">
        <w:tc>
          <w:tcPr>
            <w:tcW w:w="2268" w:type="dxa"/>
          </w:tcPr>
          <w:p w:rsidR="001504AA" w:rsidRPr="00735E2F" w:rsidRDefault="001504AA" w:rsidP="00A7658B">
            <w:pPr>
              <w:spacing w:line="276" w:lineRule="auto"/>
            </w:pPr>
            <w:r w:rsidRPr="00735E2F">
              <w:t>Adresa:</w:t>
            </w:r>
          </w:p>
        </w:tc>
        <w:tc>
          <w:tcPr>
            <w:tcW w:w="6944" w:type="dxa"/>
          </w:tcPr>
          <w:p w:rsidR="001504AA" w:rsidRPr="00735E2F" w:rsidRDefault="00AA6E91" w:rsidP="00A7658B">
            <w:pPr>
              <w:spacing w:line="276" w:lineRule="auto"/>
            </w:pPr>
            <w:r>
              <w:t>Praha 1, Nové Město, nábřeží Ludvíka Svobody 1222/12</w:t>
            </w:r>
          </w:p>
        </w:tc>
      </w:tr>
      <w:tr w:rsidR="001504AA" w:rsidRPr="00735E2F">
        <w:tc>
          <w:tcPr>
            <w:tcW w:w="2268" w:type="dxa"/>
          </w:tcPr>
          <w:p w:rsidR="001504AA" w:rsidRPr="00735E2F" w:rsidRDefault="001504AA" w:rsidP="00A7658B">
            <w:pPr>
              <w:spacing w:line="276" w:lineRule="auto"/>
            </w:pPr>
            <w:r w:rsidRPr="00735E2F">
              <w:t>IČ:</w:t>
            </w:r>
          </w:p>
        </w:tc>
        <w:tc>
          <w:tcPr>
            <w:tcW w:w="6944" w:type="dxa"/>
          </w:tcPr>
          <w:p w:rsidR="001504AA" w:rsidRPr="00735E2F" w:rsidRDefault="001504AA" w:rsidP="00A7658B">
            <w:pPr>
              <w:spacing w:line="276" w:lineRule="auto"/>
            </w:pPr>
            <w:r w:rsidRPr="00735E2F">
              <w:t>70898219</w:t>
            </w:r>
          </w:p>
        </w:tc>
      </w:tr>
      <w:tr w:rsidR="001504AA" w:rsidRPr="00735E2F">
        <w:tc>
          <w:tcPr>
            <w:tcW w:w="2268" w:type="dxa"/>
          </w:tcPr>
          <w:p w:rsidR="001504AA" w:rsidRPr="00735E2F" w:rsidRDefault="001504AA" w:rsidP="00A7658B">
            <w:pPr>
              <w:spacing w:line="276" w:lineRule="auto"/>
            </w:pPr>
            <w:r w:rsidRPr="00735E2F">
              <w:t>DIČ:</w:t>
            </w:r>
          </w:p>
        </w:tc>
        <w:tc>
          <w:tcPr>
            <w:tcW w:w="6944" w:type="dxa"/>
          </w:tcPr>
          <w:p w:rsidR="001504AA" w:rsidRPr="00735E2F" w:rsidRDefault="001504AA" w:rsidP="00A7658B">
            <w:pPr>
              <w:spacing w:line="276" w:lineRule="auto"/>
            </w:pPr>
            <w:r w:rsidRPr="00735E2F">
              <w:t>CZ70898219</w:t>
            </w:r>
          </w:p>
        </w:tc>
      </w:tr>
      <w:tr w:rsidR="001504AA" w:rsidRPr="00735E2F">
        <w:tc>
          <w:tcPr>
            <w:tcW w:w="2268" w:type="dxa"/>
          </w:tcPr>
          <w:p w:rsidR="001504AA" w:rsidRPr="00735E2F" w:rsidRDefault="001504AA" w:rsidP="00A7658B">
            <w:pPr>
              <w:spacing w:line="276" w:lineRule="auto"/>
            </w:pPr>
            <w:r w:rsidRPr="00735E2F">
              <w:t>Zastoupená:</w:t>
            </w:r>
          </w:p>
        </w:tc>
        <w:tc>
          <w:tcPr>
            <w:tcW w:w="6944" w:type="dxa"/>
          </w:tcPr>
          <w:p w:rsidR="001504AA" w:rsidRPr="00735E2F" w:rsidRDefault="001504AA" w:rsidP="00A7658B">
            <w:pPr>
              <w:spacing w:line="276" w:lineRule="auto"/>
            </w:pPr>
            <w:r w:rsidRPr="00735E2F">
              <w:t>Mgr. Daliborem Sadovským, ředitelem organizace</w:t>
            </w:r>
          </w:p>
        </w:tc>
      </w:tr>
      <w:tr w:rsidR="001504AA" w:rsidRPr="00735E2F">
        <w:tc>
          <w:tcPr>
            <w:tcW w:w="2268" w:type="dxa"/>
          </w:tcPr>
          <w:p w:rsidR="001504AA" w:rsidRPr="00735E2F" w:rsidRDefault="001504AA" w:rsidP="00A7658B">
            <w:pPr>
              <w:spacing w:line="276" w:lineRule="auto"/>
            </w:pPr>
            <w:r w:rsidRPr="00735E2F">
              <w:t>Bankovní spojení:</w:t>
            </w:r>
          </w:p>
        </w:tc>
        <w:tc>
          <w:tcPr>
            <w:tcW w:w="6944" w:type="dxa"/>
          </w:tcPr>
          <w:p w:rsidR="001504AA" w:rsidRPr="00735E2F" w:rsidRDefault="00773021" w:rsidP="00773021">
            <w:pPr>
              <w:spacing w:line="276" w:lineRule="auto"/>
            </w:pPr>
            <w:r>
              <w:t>Komerční banka, a.s.</w:t>
            </w:r>
            <w:r w:rsidR="001504AA" w:rsidRPr="00735E2F">
              <w:t xml:space="preserve"> – Nonet Praha 9</w:t>
            </w:r>
          </w:p>
        </w:tc>
      </w:tr>
      <w:tr w:rsidR="001504AA" w:rsidRPr="00735E2F" w:rsidTr="00D16010">
        <w:tc>
          <w:tcPr>
            <w:tcW w:w="2268" w:type="dxa"/>
          </w:tcPr>
          <w:p w:rsidR="001504AA" w:rsidRPr="00735E2F" w:rsidRDefault="001504AA" w:rsidP="00A7658B">
            <w:pPr>
              <w:spacing w:line="276" w:lineRule="auto"/>
            </w:pPr>
            <w:r w:rsidRPr="00735E2F">
              <w:t xml:space="preserve">č. </w:t>
            </w:r>
            <w:proofErr w:type="spellStart"/>
            <w:r w:rsidRPr="00735E2F">
              <w:t>ú.</w:t>
            </w:r>
            <w:proofErr w:type="spellEnd"/>
            <w:r w:rsidRPr="00735E2F">
              <w:t xml:space="preserve"> </w:t>
            </w:r>
          </w:p>
        </w:tc>
        <w:tc>
          <w:tcPr>
            <w:tcW w:w="6944" w:type="dxa"/>
          </w:tcPr>
          <w:p w:rsidR="001504AA" w:rsidRPr="00735E2F" w:rsidRDefault="001504AA" w:rsidP="00A7658B">
            <w:pPr>
              <w:spacing w:line="276" w:lineRule="auto"/>
            </w:pPr>
            <w:r w:rsidRPr="00735E2F">
              <w:t>14237-201/0100</w:t>
            </w:r>
          </w:p>
        </w:tc>
      </w:tr>
      <w:tr w:rsidR="00D16010" w:rsidRPr="00735E2F" w:rsidTr="00D16010">
        <w:tc>
          <w:tcPr>
            <w:tcW w:w="9212" w:type="dxa"/>
            <w:gridSpan w:val="2"/>
            <w:shd w:val="clear" w:color="auto" w:fill="CCCCCC"/>
          </w:tcPr>
          <w:p w:rsidR="00D16010" w:rsidRPr="00735E2F" w:rsidRDefault="00D16010" w:rsidP="00A7658B">
            <w:pPr>
              <w:spacing w:line="276" w:lineRule="auto"/>
            </w:pPr>
            <w:r w:rsidRPr="00735E2F">
              <w:t xml:space="preserve">dále jen </w:t>
            </w:r>
            <w:r w:rsidR="00A7658B" w:rsidRPr="00A7658B">
              <w:rPr>
                <w:b/>
              </w:rPr>
              <w:t>P</w:t>
            </w:r>
            <w:r w:rsidR="00A7658B" w:rsidRPr="00A7658B">
              <w:rPr>
                <w:b/>
                <w:spacing w:val="12"/>
              </w:rPr>
              <w:t>oskytovatel</w:t>
            </w:r>
            <w:r w:rsidR="007D7A0D" w:rsidRPr="00735E2F">
              <w:rPr>
                <w:b/>
              </w:rPr>
              <w:t xml:space="preserve"> </w:t>
            </w:r>
          </w:p>
        </w:tc>
      </w:tr>
    </w:tbl>
    <w:p w:rsidR="001504AA" w:rsidRPr="00735E2F" w:rsidRDefault="001504AA" w:rsidP="00A7658B">
      <w:pPr>
        <w:spacing w:line="276" w:lineRule="auto"/>
      </w:pPr>
    </w:p>
    <w:p w:rsidR="001504AA" w:rsidRPr="00735E2F" w:rsidRDefault="001504AA" w:rsidP="00A7658B">
      <w:pPr>
        <w:spacing w:line="276" w:lineRule="auto"/>
      </w:pPr>
    </w:p>
    <w:p w:rsidR="001504AA" w:rsidRPr="00735E2F" w:rsidRDefault="001504AA" w:rsidP="00A7658B">
      <w:pPr>
        <w:spacing w:line="276" w:lineRule="auto"/>
        <w:jc w:val="center"/>
        <w:rPr>
          <w:b/>
          <w:spacing w:val="10"/>
        </w:rPr>
      </w:pPr>
      <w:r w:rsidRPr="00735E2F">
        <w:rPr>
          <w:b/>
          <w:spacing w:val="10"/>
        </w:rPr>
        <w:t>uzavírají</w:t>
      </w:r>
    </w:p>
    <w:p w:rsidR="001504AA" w:rsidRPr="00735E2F" w:rsidRDefault="001504AA" w:rsidP="00A7658B">
      <w:pPr>
        <w:spacing w:line="276" w:lineRule="auto"/>
      </w:pPr>
    </w:p>
    <w:p w:rsidR="001504AA" w:rsidRPr="00735E2F" w:rsidRDefault="001504AA" w:rsidP="00A7658B">
      <w:pPr>
        <w:spacing w:line="276" w:lineRule="auto"/>
        <w:jc w:val="both"/>
      </w:pPr>
      <w:r w:rsidRPr="00735E2F">
        <w:t>dnem podpisu tuto smlouvu</w:t>
      </w:r>
      <w:r w:rsidR="007D7A0D">
        <w:t xml:space="preserve"> dle </w:t>
      </w:r>
      <w:proofErr w:type="spellStart"/>
      <w:r w:rsidR="007D7A0D">
        <w:t>ust</w:t>
      </w:r>
      <w:proofErr w:type="spellEnd"/>
      <w:r w:rsidR="007D7A0D">
        <w:t>. § 1746 odst. 2 zákona č. 89/2012, občanský zákoník</w:t>
      </w:r>
      <w:r w:rsidRPr="00735E2F">
        <w:t xml:space="preserve">, kterou se v souladu s ustanovením § </w:t>
      </w:r>
      <w:smartTag w:uri="urn:schemas-microsoft-com:office:smarttags" w:element="metricconverter">
        <w:smartTagPr>
          <w:attr w:name="ProductID" w:val="38 a"/>
        </w:smartTagPr>
        <w:r w:rsidRPr="00735E2F">
          <w:t>38 a</w:t>
        </w:r>
      </w:smartTag>
      <w:r w:rsidRPr="00735E2F">
        <w:t>), §38 b) a § 43 odst. 6 zákona č. 13/1997 Sb., o pozemních komunikacích v platném znění a ustanovením § 51a, § 51b a § 51c vyhlášky MDS ČR č. 104/1997 Sb., v platném znění zajišťuje nízkorychlostní kontrolní vážení vozidel na silnicích I., II. a III. třídy.</w:t>
      </w:r>
    </w:p>
    <w:p w:rsidR="001504AA" w:rsidRPr="00735E2F" w:rsidRDefault="001504AA" w:rsidP="00A7658B">
      <w:pPr>
        <w:pBdr>
          <w:bottom w:val="single" w:sz="4" w:space="1" w:color="auto"/>
        </w:pBdr>
        <w:spacing w:line="276" w:lineRule="auto"/>
        <w:jc w:val="center"/>
        <w:rPr>
          <w:b/>
        </w:rPr>
      </w:pPr>
    </w:p>
    <w:p w:rsidR="00587B75" w:rsidRDefault="00587B75" w:rsidP="00A7658B">
      <w:pPr>
        <w:pStyle w:val="NADPISCENNETUC"/>
        <w:keepNext w:val="0"/>
        <w:keepLines w:val="0"/>
        <w:widowControl w:val="0"/>
        <w:spacing w:before="0" w:after="0" w:line="276" w:lineRule="auto"/>
        <w:ind w:left="720"/>
        <w:rPr>
          <w:b/>
          <w:sz w:val="24"/>
          <w:u w:val="single"/>
        </w:rPr>
      </w:pPr>
    </w:p>
    <w:p w:rsidR="00587B75" w:rsidRPr="00A7658B" w:rsidRDefault="00587B75" w:rsidP="00A7658B">
      <w:pPr>
        <w:pStyle w:val="NADPISCENNETUC"/>
        <w:keepNext w:val="0"/>
        <w:keepLines w:val="0"/>
        <w:widowControl w:val="0"/>
        <w:spacing w:before="0" w:after="0" w:line="276" w:lineRule="auto"/>
        <w:rPr>
          <w:sz w:val="24"/>
        </w:rPr>
      </w:pPr>
      <w:r w:rsidRPr="00A7658B">
        <w:rPr>
          <w:b/>
          <w:sz w:val="24"/>
        </w:rPr>
        <w:t>Úvodní ustanovení</w:t>
      </w:r>
    </w:p>
    <w:p w:rsidR="00587B75" w:rsidRPr="009A64C6" w:rsidRDefault="00587B75" w:rsidP="00A7658B">
      <w:pPr>
        <w:widowControl w:val="0"/>
        <w:numPr>
          <w:ilvl w:val="0"/>
          <w:numId w:val="25"/>
        </w:numPr>
        <w:spacing w:before="120" w:line="276" w:lineRule="auto"/>
        <w:ind w:left="426" w:hanging="284"/>
        <w:jc w:val="both"/>
      </w:pPr>
      <w:r w:rsidRPr="009A64C6">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rsidR="00587B75" w:rsidRDefault="00587B75" w:rsidP="00A7658B">
      <w:pPr>
        <w:widowControl w:val="0"/>
        <w:numPr>
          <w:ilvl w:val="0"/>
          <w:numId w:val="25"/>
        </w:numPr>
        <w:spacing w:before="120" w:line="276" w:lineRule="auto"/>
        <w:ind w:left="426" w:hanging="284"/>
        <w:jc w:val="both"/>
        <w:rPr>
          <w:i/>
        </w:rPr>
      </w:pPr>
      <w:r w:rsidRPr="00A7658B">
        <w:lastRenderedPageBreak/>
        <w:t xml:space="preserve">Tato smlouva je uzavřena na základě výsledku výběru provedeného </w:t>
      </w:r>
      <w:r w:rsidR="00A7658B">
        <w:t>Kraj</w:t>
      </w:r>
      <w:r w:rsidR="00A7658B" w:rsidRPr="00A7658B">
        <w:t>em</w:t>
      </w:r>
      <w:r w:rsidRPr="00A7658B">
        <w:t xml:space="preserve"> v rámci veřejné zakázky malého rozsahu s názvem „</w:t>
      </w:r>
      <w:proofErr w:type="spellStart"/>
      <w:r w:rsidRPr="00A7658B">
        <w:rPr>
          <w:b/>
        </w:rPr>
        <w:t>nízkorychlostní</w:t>
      </w:r>
      <w:proofErr w:type="spellEnd"/>
      <w:r w:rsidRPr="00A7658B">
        <w:rPr>
          <w:b/>
        </w:rPr>
        <w:t xml:space="preserve"> kontrolní vážení vozidel“ </w:t>
      </w:r>
      <w:r w:rsidRPr="00A7658B">
        <w:t>(dále jen „veřejná zakázka“), ve které byla nabídka poskytovatele vybrána jako nejvhodnější.</w:t>
      </w:r>
      <w:r w:rsidRPr="00A7658B">
        <w:rPr>
          <w:i/>
        </w:rPr>
        <w:t xml:space="preserve">  </w:t>
      </w:r>
    </w:p>
    <w:p w:rsidR="00587B75" w:rsidRPr="00894080" w:rsidRDefault="00587B75" w:rsidP="00A7658B">
      <w:pPr>
        <w:widowControl w:val="0"/>
        <w:numPr>
          <w:ilvl w:val="0"/>
          <w:numId w:val="25"/>
        </w:numPr>
        <w:spacing w:before="120" w:line="276" w:lineRule="auto"/>
        <w:ind w:left="426" w:hanging="284"/>
        <w:jc w:val="both"/>
        <w:rPr>
          <w:i/>
        </w:rPr>
      </w:pPr>
      <w:r>
        <w:t>Poskytovatel</w:t>
      </w:r>
      <w:r w:rsidRPr="00894080">
        <w:t xml:space="preserve"> prohlašuje, že se detailně seznámil se všemi podklady k veřejné zakázce, s rozsahem a povahou předmětu plnění této smlouvy, že jsou mu známy veškeré technické, kvalitativní a jiné podmínky nezbytné pro realizaci předmětu plnění této smlouvy a že disponuje takovými kapacitami a odbornými znalostmi, které jsou nezbytné pro realizaci předmětu plnění této smlouvy za dohodnutou maximální smluvní cenu uvedenou v této smlouvě</w:t>
      </w:r>
      <w:r w:rsidRPr="00894080">
        <w:rPr>
          <w:i/>
        </w:rPr>
        <w:t>.</w:t>
      </w:r>
    </w:p>
    <w:p w:rsidR="001504AA" w:rsidRPr="00735E2F" w:rsidRDefault="001504AA" w:rsidP="00A7658B">
      <w:pPr>
        <w:spacing w:line="276" w:lineRule="auto"/>
        <w:jc w:val="center"/>
        <w:rPr>
          <w:b/>
        </w:rPr>
      </w:pPr>
    </w:p>
    <w:p w:rsidR="001504AA" w:rsidRPr="00735E2F" w:rsidRDefault="001504AA" w:rsidP="00A7658B">
      <w:pPr>
        <w:spacing w:line="276" w:lineRule="auto"/>
        <w:jc w:val="center"/>
        <w:rPr>
          <w:b/>
        </w:rPr>
      </w:pPr>
    </w:p>
    <w:p w:rsidR="001504AA" w:rsidRPr="00735E2F" w:rsidRDefault="001504AA" w:rsidP="00A7658B">
      <w:pPr>
        <w:spacing w:line="276" w:lineRule="auto"/>
        <w:jc w:val="center"/>
        <w:rPr>
          <w:b/>
        </w:rPr>
      </w:pPr>
      <w:r w:rsidRPr="00735E2F">
        <w:rPr>
          <w:b/>
        </w:rPr>
        <w:t>Čl. I.</w:t>
      </w:r>
    </w:p>
    <w:p w:rsidR="001504AA" w:rsidRPr="00735E2F" w:rsidRDefault="001504AA" w:rsidP="00A7658B">
      <w:pPr>
        <w:spacing w:line="276" w:lineRule="auto"/>
        <w:jc w:val="center"/>
        <w:rPr>
          <w:b/>
        </w:rPr>
      </w:pPr>
      <w:r w:rsidRPr="00735E2F">
        <w:rPr>
          <w:b/>
        </w:rPr>
        <w:t>Účel a předmět smlouvy</w:t>
      </w:r>
    </w:p>
    <w:p w:rsidR="001504AA" w:rsidRPr="00735E2F" w:rsidRDefault="001504AA" w:rsidP="00A7658B">
      <w:pPr>
        <w:spacing w:line="276" w:lineRule="auto"/>
        <w:jc w:val="center"/>
        <w:rPr>
          <w:b/>
        </w:rPr>
      </w:pPr>
    </w:p>
    <w:p w:rsidR="001504AA" w:rsidRPr="00735E2F" w:rsidRDefault="007D7A0D" w:rsidP="00A7658B">
      <w:pPr>
        <w:numPr>
          <w:ilvl w:val="0"/>
          <w:numId w:val="1"/>
        </w:numPr>
        <w:spacing w:before="120" w:line="276" w:lineRule="auto"/>
        <w:ind w:left="357" w:hanging="357"/>
        <w:jc w:val="both"/>
      </w:pPr>
      <w:r>
        <w:t>Kraji</w:t>
      </w:r>
      <w:r w:rsidRPr="00735E2F">
        <w:t xml:space="preserve"> </w:t>
      </w:r>
      <w:r w:rsidR="001504AA" w:rsidRPr="00735E2F">
        <w:t>na základě novely zákona č. 13/1997 Sb., o pozemních komunikacích</w:t>
      </w:r>
      <w:r w:rsidR="001504AA">
        <w:t>,</w:t>
      </w:r>
      <w:r w:rsidR="001504AA" w:rsidRPr="00735E2F">
        <w:t xml:space="preserve"> v platném znění, účinn</w:t>
      </w:r>
      <w:r w:rsidR="001504AA">
        <w:t>é od 1. 9. 2012 (ustanovení § 38a</w:t>
      </w:r>
      <w:r w:rsidR="001504AA" w:rsidRPr="00735E2F">
        <w:t xml:space="preserve"> odst. 3), přísluší zajišťovat nízkorychlostní kontrolní vážení silničních motorových vozidel a jejich jízdních souprav na pozemních komunikacích I.</w:t>
      </w:r>
      <w:r w:rsidR="001504AA">
        <w:t xml:space="preserve"> (na základě souhlasu vydaného Ředitelstvím silnic a dálnic ČR </w:t>
      </w:r>
      <w:r w:rsidR="001504AA" w:rsidRPr="001C43AD">
        <w:t xml:space="preserve">dne </w:t>
      </w:r>
      <w:r w:rsidR="001C43AD">
        <w:t xml:space="preserve">27.3.2014 pod </w:t>
      </w:r>
      <w:proofErr w:type="gramStart"/>
      <w:r w:rsidR="001C43AD">
        <w:t>Č.j.</w:t>
      </w:r>
      <w:proofErr w:type="gramEnd"/>
      <w:r w:rsidR="001C43AD">
        <w:t>: 1290/2014-36000</w:t>
      </w:r>
      <w:r w:rsidR="001504AA">
        <w:t>)</w:t>
      </w:r>
      <w:r w:rsidR="001504AA" w:rsidRPr="00735E2F">
        <w:t>, II. a III. třídy v</w:t>
      </w:r>
      <w:r w:rsidR="001504AA">
        <w:t> </w:t>
      </w:r>
      <w:r w:rsidR="00D16010">
        <w:t>Libereckém</w:t>
      </w:r>
      <w:r w:rsidR="001504AA">
        <w:t xml:space="preserve"> kraji</w:t>
      </w:r>
      <w:r w:rsidR="001504AA" w:rsidRPr="00735E2F">
        <w:t>.</w:t>
      </w:r>
    </w:p>
    <w:p w:rsidR="001504AA" w:rsidRPr="00735E2F" w:rsidRDefault="001504AA" w:rsidP="00A7658B">
      <w:pPr>
        <w:numPr>
          <w:ilvl w:val="0"/>
          <w:numId w:val="1"/>
        </w:numPr>
        <w:spacing w:before="120" w:line="276" w:lineRule="auto"/>
        <w:ind w:left="357" w:hanging="357"/>
        <w:jc w:val="both"/>
      </w:pPr>
      <w:r w:rsidRPr="00735E2F">
        <w:t xml:space="preserve">K zajištění nízkorychlostního </w:t>
      </w:r>
      <w:r>
        <w:t>kontrolní</w:t>
      </w:r>
      <w:r w:rsidRPr="00735E2F">
        <w:t>h</w:t>
      </w:r>
      <w:r>
        <w:t>o</w:t>
      </w:r>
      <w:r w:rsidRPr="00735E2F">
        <w:t xml:space="preserve"> vážení na silnicích I., II. a III. třídy pověřuje </w:t>
      </w:r>
      <w:r w:rsidR="007D7A0D">
        <w:t>Kraj</w:t>
      </w:r>
      <w:r w:rsidRPr="00735E2F">
        <w:t xml:space="preserve"> za podmínek a v rozsahu touto smlouvou vymezených </w:t>
      </w:r>
      <w:r w:rsidR="00587B75">
        <w:t>Poskytovatele</w:t>
      </w:r>
      <w:r w:rsidRPr="00735E2F">
        <w:t xml:space="preserve">, který se zavazuje, že pro </w:t>
      </w:r>
      <w:r w:rsidR="007D7A0D">
        <w:t>Kraj</w:t>
      </w:r>
      <w:r w:rsidRPr="00735E2F">
        <w:t xml:space="preserve"> bude </w:t>
      </w:r>
      <w:proofErr w:type="spellStart"/>
      <w:r w:rsidRPr="00735E2F">
        <w:t>nízkorychlostní</w:t>
      </w:r>
      <w:proofErr w:type="spellEnd"/>
      <w:r w:rsidRPr="00735E2F">
        <w:t xml:space="preserve"> kontrolní vážení vozidel provádět.</w:t>
      </w:r>
    </w:p>
    <w:p w:rsidR="001504AA" w:rsidRPr="00735E2F" w:rsidRDefault="001504AA" w:rsidP="00A7658B">
      <w:pPr>
        <w:numPr>
          <w:ilvl w:val="0"/>
          <w:numId w:val="1"/>
        </w:numPr>
        <w:spacing w:before="120" w:line="276" w:lineRule="auto"/>
        <w:ind w:left="357" w:hanging="357"/>
        <w:jc w:val="both"/>
      </w:pPr>
      <w:r w:rsidRPr="00735E2F">
        <w:t>Nízkorychlostní kontrolní vážení zahrnuje kontrolu největší povolené hmotnosti silničního vozidla, kontrolu největší povolené hmotnosti na nápravu a skupiny náprav vozidla, další hmotnostní poměry vozidla a kontrolu největších povolených rozměrů vozidel a jízdních souprav.</w:t>
      </w:r>
    </w:p>
    <w:p w:rsidR="001504AA" w:rsidRDefault="001504AA" w:rsidP="00A7658B">
      <w:pPr>
        <w:spacing w:line="276" w:lineRule="auto"/>
        <w:jc w:val="center"/>
        <w:rPr>
          <w:b/>
        </w:rPr>
      </w:pPr>
    </w:p>
    <w:p w:rsidR="001504AA" w:rsidRPr="00735E2F" w:rsidRDefault="001504AA" w:rsidP="00A7658B">
      <w:pPr>
        <w:spacing w:line="276" w:lineRule="auto"/>
        <w:jc w:val="center"/>
        <w:rPr>
          <w:b/>
        </w:rPr>
      </w:pPr>
      <w:r w:rsidRPr="00735E2F">
        <w:rPr>
          <w:b/>
        </w:rPr>
        <w:t>Čl. II.</w:t>
      </w:r>
    </w:p>
    <w:p w:rsidR="001504AA" w:rsidRPr="00735E2F" w:rsidRDefault="001504AA" w:rsidP="00A7658B">
      <w:pPr>
        <w:spacing w:line="276" w:lineRule="auto"/>
        <w:jc w:val="center"/>
        <w:rPr>
          <w:b/>
        </w:rPr>
      </w:pPr>
      <w:r w:rsidRPr="00735E2F">
        <w:rPr>
          <w:b/>
        </w:rPr>
        <w:t xml:space="preserve">Povinnosti </w:t>
      </w:r>
      <w:r w:rsidR="007D7A0D">
        <w:rPr>
          <w:b/>
        </w:rPr>
        <w:t>Kraje</w:t>
      </w:r>
    </w:p>
    <w:p w:rsidR="001504AA" w:rsidRPr="00735E2F" w:rsidRDefault="001504AA" w:rsidP="00A7658B">
      <w:pPr>
        <w:spacing w:line="276" w:lineRule="auto"/>
        <w:jc w:val="center"/>
      </w:pPr>
    </w:p>
    <w:p w:rsidR="001504AA" w:rsidRPr="00735E2F" w:rsidRDefault="007D7A0D" w:rsidP="00A7658B">
      <w:pPr>
        <w:numPr>
          <w:ilvl w:val="0"/>
          <w:numId w:val="3"/>
        </w:numPr>
        <w:spacing w:before="120" w:line="276" w:lineRule="auto"/>
        <w:ind w:hanging="357"/>
        <w:jc w:val="both"/>
      </w:pPr>
      <w:r>
        <w:t>Kraj</w:t>
      </w:r>
      <w:r w:rsidR="001504AA" w:rsidRPr="00735E2F">
        <w:t xml:space="preserve"> je povinen poskytovat </w:t>
      </w:r>
      <w:r w:rsidR="00587B75">
        <w:t>Poskytovatel</w:t>
      </w:r>
      <w:r w:rsidR="001504AA" w:rsidRPr="00735E2F">
        <w:t>i nezbytnou součinnost, potřebnou pro  provádění nízkorychlostního kontrolního vážení</w:t>
      </w:r>
      <w:r w:rsidR="001504AA">
        <w:t>,</w:t>
      </w:r>
      <w:r w:rsidR="001504AA" w:rsidRPr="00735E2F">
        <w:t xml:space="preserve"> a to zejména:</w:t>
      </w:r>
    </w:p>
    <w:p w:rsidR="001504AA" w:rsidRPr="00735E2F" w:rsidRDefault="001504AA" w:rsidP="00A7658B">
      <w:pPr>
        <w:numPr>
          <w:ilvl w:val="1"/>
          <w:numId w:val="3"/>
        </w:numPr>
        <w:spacing w:before="120" w:line="276" w:lineRule="auto"/>
        <w:ind w:left="993" w:hanging="357"/>
        <w:jc w:val="both"/>
      </w:pPr>
      <w:r w:rsidRPr="00735E2F">
        <w:t>předávat informace o místopisném průběhu silnic</w:t>
      </w:r>
      <w:r w:rsidR="003D0003">
        <w:t xml:space="preserve"> I.,</w:t>
      </w:r>
      <w:r w:rsidRPr="00735E2F">
        <w:t xml:space="preserve"> II. a III. třídy a jeho změn v souvislosti s jejich výstavbou včetně výsledků sčítání dopravy;</w:t>
      </w:r>
    </w:p>
    <w:p w:rsidR="001504AA" w:rsidRPr="00735E2F" w:rsidRDefault="001504AA" w:rsidP="00A7658B">
      <w:pPr>
        <w:numPr>
          <w:ilvl w:val="1"/>
          <w:numId w:val="3"/>
        </w:numPr>
        <w:spacing w:before="120" w:line="276" w:lineRule="auto"/>
        <w:ind w:left="993" w:hanging="357"/>
        <w:jc w:val="both"/>
      </w:pPr>
      <w:r w:rsidRPr="00735E2F">
        <w:t>předávat informace o místech, kde dochází k největšímu rozsahu deformací vozovek vlivem těžké nákladní dopravy;</w:t>
      </w:r>
    </w:p>
    <w:p w:rsidR="001504AA" w:rsidRPr="00735E2F" w:rsidRDefault="001504AA" w:rsidP="00A7658B">
      <w:pPr>
        <w:numPr>
          <w:ilvl w:val="1"/>
          <w:numId w:val="3"/>
        </w:numPr>
        <w:spacing w:before="120" w:line="276" w:lineRule="auto"/>
        <w:ind w:left="993" w:hanging="357"/>
        <w:jc w:val="both"/>
      </w:pPr>
      <w:r w:rsidRPr="00735E2F">
        <w:t>v případě potřeby zajišťovat úpravu dopravního značení v součinnosti s Policií ČR</w:t>
      </w:r>
      <w:r>
        <w:t>.</w:t>
      </w:r>
    </w:p>
    <w:p w:rsidR="001504AA" w:rsidRPr="00735E2F" w:rsidRDefault="007D7A0D" w:rsidP="00A7658B">
      <w:pPr>
        <w:numPr>
          <w:ilvl w:val="0"/>
          <w:numId w:val="3"/>
        </w:numPr>
        <w:spacing w:before="120" w:line="276" w:lineRule="auto"/>
        <w:ind w:hanging="357"/>
        <w:jc w:val="both"/>
      </w:pPr>
      <w:r>
        <w:lastRenderedPageBreak/>
        <w:t>Kraj</w:t>
      </w:r>
      <w:r w:rsidR="001504AA" w:rsidRPr="00735E2F">
        <w:t xml:space="preserve"> se zavazuje poskytnout </w:t>
      </w:r>
      <w:r w:rsidR="00587B75">
        <w:t>Poskytovatel</w:t>
      </w:r>
      <w:r w:rsidR="001504AA" w:rsidRPr="00735E2F">
        <w:t>i k plnění předmětu smlouvy bezúplatné užívání vhodných vytipovaných ploch, tj. odpočívek silnic</w:t>
      </w:r>
      <w:r w:rsidR="003D0003">
        <w:t xml:space="preserve"> I.,</w:t>
      </w:r>
      <w:r w:rsidR="001504AA" w:rsidRPr="00735E2F">
        <w:t xml:space="preserve"> II. a III. třídy, případně pomocných silničních pozemků, které jsou v jeho vlastnictví.</w:t>
      </w:r>
    </w:p>
    <w:p w:rsidR="001504AA" w:rsidRDefault="001504AA" w:rsidP="00A7658B">
      <w:pPr>
        <w:spacing w:line="276" w:lineRule="auto"/>
        <w:jc w:val="both"/>
      </w:pPr>
    </w:p>
    <w:p w:rsidR="001504AA" w:rsidRPr="00735E2F" w:rsidRDefault="001504AA" w:rsidP="00A7658B">
      <w:pPr>
        <w:spacing w:line="276" w:lineRule="auto"/>
        <w:jc w:val="both"/>
      </w:pPr>
    </w:p>
    <w:p w:rsidR="001504AA" w:rsidRPr="00735E2F" w:rsidRDefault="001504AA" w:rsidP="00A7658B">
      <w:pPr>
        <w:spacing w:line="276" w:lineRule="auto"/>
        <w:jc w:val="center"/>
        <w:rPr>
          <w:b/>
        </w:rPr>
      </w:pPr>
      <w:r w:rsidRPr="00735E2F">
        <w:rPr>
          <w:b/>
        </w:rPr>
        <w:t>Čl. III.</w:t>
      </w:r>
    </w:p>
    <w:p w:rsidR="001504AA" w:rsidRPr="00735E2F" w:rsidRDefault="001504AA" w:rsidP="00A7658B">
      <w:pPr>
        <w:spacing w:line="276" w:lineRule="auto"/>
        <w:jc w:val="center"/>
        <w:rPr>
          <w:b/>
        </w:rPr>
      </w:pPr>
      <w:r w:rsidRPr="00735E2F">
        <w:rPr>
          <w:b/>
        </w:rPr>
        <w:t xml:space="preserve">Povinnosti </w:t>
      </w:r>
      <w:r w:rsidR="00587B75">
        <w:rPr>
          <w:b/>
        </w:rPr>
        <w:t>Poskytovatel</w:t>
      </w:r>
      <w:r w:rsidR="00587B75" w:rsidRPr="00735E2F">
        <w:rPr>
          <w:b/>
        </w:rPr>
        <w:t>e</w:t>
      </w:r>
    </w:p>
    <w:p w:rsidR="001504AA" w:rsidRPr="00735E2F" w:rsidRDefault="001504AA" w:rsidP="00A7658B">
      <w:pPr>
        <w:spacing w:line="276" w:lineRule="auto"/>
        <w:jc w:val="both"/>
        <w:rPr>
          <w:b/>
        </w:rPr>
      </w:pPr>
    </w:p>
    <w:p w:rsidR="001504AA" w:rsidRPr="00735E2F" w:rsidRDefault="00587B75" w:rsidP="00A7658B">
      <w:pPr>
        <w:numPr>
          <w:ilvl w:val="0"/>
          <w:numId w:val="4"/>
        </w:numPr>
        <w:spacing w:before="120" w:line="276" w:lineRule="auto"/>
        <w:jc w:val="both"/>
      </w:pPr>
      <w:r>
        <w:t>Poskytovatel</w:t>
      </w:r>
      <w:r w:rsidR="001504AA" w:rsidRPr="00735E2F">
        <w:t xml:space="preserve"> je při provádění nízkorychlostního kontrolního vážení vozidel povinen:</w:t>
      </w:r>
    </w:p>
    <w:p w:rsidR="001504AA" w:rsidRPr="00735E2F" w:rsidRDefault="001504AA" w:rsidP="00A7658B">
      <w:pPr>
        <w:numPr>
          <w:ilvl w:val="0"/>
          <w:numId w:val="18"/>
        </w:numPr>
        <w:tabs>
          <w:tab w:val="clear" w:pos="1080"/>
          <w:tab w:val="num" w:pos="709"/>
        </w:tabs>
        <w:spacing w:before="120" w:line="276" w:lineRule="auto"/>
        <w:ind w:left="709" w:hanging="283"/>
        <w:jc w:val="both"/>
      </w:pPr>
      <w:r w:rsidRPr="00735E2F">
        <w:t>řídit se platnou legislativou a postupovat v souladu s příslušnými právními předpisy, upravujícími otázky bezpečnosti práce;</w:t>
      </w:r>
    </w:p>
    <w:p w:rsidR="001504AA" w:rsidRPr="00735E2F" w:rsidRDefault="001504AA" w:rsidP="00A7658B">
      <w:pPr>
        <w:numPr>
          <w:ilvl w:val="0"/>
          <w:numId w:val="18"/>
        </w:numPr>
        <w:tabs>
          <w:tab w:val="clear" w:pos="1080"/>
          <w:tab w:val="num" w:pos="709"/>
        </w:tabs>
        <w:spacing w:before="120" w:line="276" w:lineRule="auto"/>
        <w:ind w:left="709" w:hanging="283"/>
        <w:jc w:val="both"/>
      </w:pPr>
      <w:r w:rsidRPr="00735E2F">
        <w:t>nízkorychlostní kontrolní vážení vozidel provádět s náležitou odbornou péčí;</w:t>
      </w:r>
    </w:p>
    <w:p w:rsidR="001504AA" w:rsidRPr="00735E2F" w:rsidRDefault="001504AA" w:rsidP="00A7658B">
      <w:pPr>
        <w:numPr>
          <w:ilvl w:val="0"/>
          <w:numId w:val="18"/>
        </w:numPr>
        <w:tabs>
          <w:tab w:val="clear" w:pos="1080"/>
          <w:tab w:val="num" w:pos="709"/>
        </w:tabs>
        <w:spacing w:before="120" w:line="276" w:lineRule="auto"/>
        <w:ind w:left="709" w:hanging="283"/>
        <w:jc w:val="both"/>
      </w:pPr>
      <w:r w:rsidRPr="00735E2F">
        <w:t>vést průkaznou písemnou dokumentaci o místech, době a rozsahu nízkorychlostního kontrolního vážení</w:t>
      </w:r>
      <w:r>
        <w:t>.</w:t>
      </w:r>
    </w:p>
    <w:p w:rsidR="001504AA" w:rsidRPr="00735E2F" w:rsidRDefault="00587B75" w:rsidP="00A7658B">
      <w:pPr>
        <w:numPr>
          <w:ilvl w:val="0"/>
          <w:numId w:val="4"/>
        </w:numPr>
        <w:spacing w:before="120" w:line="276" w:lineRule="auto"/>
        <w:jc w:val="both"/>
      </w:pPr>
      <w:r>
        <w:t>Poskytovatel</w:t>
      </w:r>
      <w:r w:rsidR="001504AA" w:rsidRPr="00735E2F">
        <w:t xml:space="preserve"> je povinen předávat </w:t>
      </w:r>
      <w:r w:rsidR="000B1AD4">
        <w:t>Kraj</w:t>
      </w:r>
      <w:r w:rsidR="001504AA" w:rsidRPr="00735E2F">
        <w:t>i čtvrtletní souhrnné statistiky o výsledcích nízkorychlostního kontrolního vážení.</w:t>
      </w:r>
    </w:p>
    <w:p w:rsidR="001504AA" w:rsidRPr="00735E2F" w:rsidRDefault="00587B75" w:rsidP="00A7658B">
      <w:pPr>
        <w:numPr>
          <w:ilvl w:val="0"/>
          <w:numId w:val="4"/>
        </w:numPr>
        <w:spacing w:before="120" w:line="276" w:lineRule="auto"/>
        <w:jc w:val="both"/>
      </w:pPr>
      <w:r>
        <w:t>Poskytovatel</w:t>
      </w:r>
      <w:r w:rsidR="001504AA" w:rsidRPr="00735E2F">
        <w:t xml:space="preserve"> je povinen plnit povinnosti stanov</w:t>
      </w:r>
      <w:r w:rsidR="001504AA">
        <w:t>en</w:t>
      </w:r>
      <w:r w:rsidR="001504AA" w:rsidRPr="00735E2F">
        <w:t>é touto smlouvou osobně. Využití jiných osob k provádění  nízkorychlostního kontrolního vážení se nepřipouští.</w:t>
      </w:r>
    </w:p>
    <w:p w:rsidR="001504AA" w:rsidRPr="00735E2F" w:rsidRDefault="00587B75" w:rsidP="00A7658B">
      <w:pPr>
        <w:numPr>
          <w:ilvl w:val="0"/>
          <w:numId w:val="4"/>
        </w:numPr>
        <w:spacing w:before="120" w:line="276" w:lineRule="auto"/>
        <w:jc w:val="both"/>
      </w:pPr>
      <w:r>
        <w:t>Poskytovatel</w:t>
      </w:r>
      <w:r w:rsidR="001504AA" w:rsidRPr="00735E2F">
        <w:t xml:space="preserve"> je povinen v</w:t>
      </w:r>
      <w:r w:rsidR="00D16010">
        <w:t> počátku kalendářního měsíce</w:t>
      </w:r>
      <w:r w:rsidR="001504AA" w:rsidRPr="00735E2F">
        <w:t xml:space="preserve"> předat </w:t>
      </w:r>
      <w:r w:rsidR="000B1AD4">
        <w:t>Kraj</w:t>
      </w:r>
      <w:r w:rsidR="001504AA" w:rsidRPr="00735E2F">
        <w:t>i měsíční</w:t>
      </w:r>
      <w:r w:rsidR="00D16010">
        <w:t xml:space="preserve"> plánovaný</w:t>
      </w:r>
      <w:r w:rsidR="001504AA" w:rsidRPr="00735E2F">
        <w:t xml:space="preserve"> harmonogram vážení, který bude obsahovat místní a časové určení vážení.</w:t>
      </w:r>
    </w:p>
    <w:p w:rsidR="001504AA" w:rsidRDefault="00587B75" w:rsidP="00A7658B">
      <w:pPr>
        <w:numPr>
          <w:ilvl w:val="0"/>
          <w:numId w:val="4"/>
        </w:numPr>
        <w:spacing w:before="120" w:line="276" w:lineRule="auto"/>
        <w:jc w:val="both"/>
      </w:pPr>
      <w:r>
        <w:t>Poskytovatel</w:t>
      </w:r>
      <w:r w:rsidR="001504AA" w:rsidRPr="00735E2F">
        <w:t xml:space="preserve"> je povinen přizpůsobit měsíční harmonogram vážení dle požadavků </w:t>
      </w:r>
      <w:r w:rsidR="007D7A0D">
        <w:t>Kraj</w:t>
      </w:r>
      <w:r w:rsidR="001C43AD">
        <w:t>e</w:t>
      </w:r>
      <w:r w:rsidR="001504AA" w:rsidRPr="00735E2F">
        <w:t xml:space="preserve"> a</w:t>
      </w:r>
      <w:r w:rsidR="001504AA">
        <w:t> </w:t>
      </w:r>
      <w:r w:rsidR="001504AA" w:rsidRPr="00735E2F">
        <w:t>dle provozních norem zařadit i další místa vážení.</w:t>
      </w:r>
    </w:p>
    <w:p w:rsidR="001504AA" w:rsidRPr="004F1AD0" w:rsidRDefault="001504AA" w:rsidP="00A7658B">
      <w:pPr>
        <w:numPr>
          <w:ilvl w:val="0"/>
          <w:numId w:val="4"/>
        </w:numPr>
        <w:spacing w:before="120" w:line="276" w:lineRule="auto"/>
        <w:jc w:val="both"/>
      </w:pPr>
      <w:r w:rsidRPr="004F1AD0">
        <w:t xml:space="preserve">V případě, že bude ve správním řízení zjištěno, že </w:t>
      </w:r>
      <w:r w:rsidR="00587B75">
        <w:t>Poskytovatel</w:t>
      </w:r>
      <w:r w:rsidRPr="004F1AD0">
        <w:t xml:space="preserve"> nesplnil řádně své povinnosti, a proto bylo správní řízení zastaveno, je </w:t>
      </w:r>
      <w:r w:rsidR="00587B75">
        <w:t>Poskytovatel</w:t>
      </w:r>
      <w:r w:rsidRPr="004F1AD0">
        <w:t xml:space="preserve"> povinen vrátit </w:t>
      </w:r>
      <w:r w:rsidR="000B1AD4">
        <w:t>Kraj</w:t>
      </w:r>
      <w:r w:rsidRPr="004F1AD0">
        <w:t>i zaplacenou úhradu. Úhrada je splatná do 20. dne měsíce následujícího po měsíci</w:t>
      </w:r>
      <w:r w:rsidR="001C43AD">
        <w:t>,</w:t>
      </w:r>
      <w:r w:rsidRPr="004F1AD0">
        <w:t xml:space="preserve"> kdy </w:t>
      </w:r>
      <w:r w:rsidR="00587B75">
        <w:t>Poskytovatel</w:t>
      </w:r>
      <w:r w:rsidRPr="004F1AD0">
        <w:t xml:space="preserve"> obdržel kopii usnesení o zastavení správního řízení z výše uvedeného důvodu</w:t>
      </w:r>
      <w:r w:rsidR="001C43AD">
        <w:t>,</w:t>
      </w:r>
      <w:r w:rsidRPr="004F1AD0">
        <w:t xml:space="preserve"> a to na základě vystaveného řádného daňového dokladu – dobropisu.</w:t>
      </w:r>
    </w:p>
    <w:p w:rsidR="001504AA" w:rsidRDefault="001504AA" w:rsidP="00A7658B">
      <w:pPr>
        <w:spacing w:line="276" w:lineRule="auto"/>
        <w:jc w:val="both"/>
      </w:pPr>
    </w:p>
    <w:p w:rsidR="001504AA" w:rsidRPr="00735E2F" w:rsidRDefault="001504AA" w:rsidP="00A7658B">
      <w:pPr>
        <w:spacing w:line="276" w:lineRule="auto"/>
        <w:jc w:val="both"/>
      </w:pPr>
    </w:p>
    <w:p w:rsidR="001504AA" w:rsidRPr="00735E2F" w:rsidRDefault="001504AA" w:rsidP="00A7658B">
      <w:pPr>
        <w:spacing w:line="276" w:lineRule="auto"/>
        <w:jc w:val="center"/>
        <w:rPr>
          <w:b/>
        </w:rPr>
      </w:pPr>
      <w:r w:rsidRPr="00735E2F">
        <w:rPr>
          <w:b/>
        </w:rPr>
        <w:t>Čl. IV.</w:t>
      </w:r>
    </w:p>
    <w:p w:rsidR="001504AA" w:rsidRPr="00735E2F" w:rsidRDefault="001504AA" w:rsidP="00A7658B">
      <w:pPr>
        <w:spacing w:line="276" w:lineRule="auto"/>
        <w:jc w:val="center"/>
        <w:rPr>
          <w:b/>
        </w:rPr>
      </w:pPr>
      <w:r w:rsidRPr="00735E2F">
        <w:rPr>
          <w:b/>
        </w:rPr>
        <w:t>Úhrada nákladů</w:t>
      </w:r>
    </w:p>
    <w:p w:rsidR="001504AA" w:rsidRPr="00735E2F" w:rsidRDefault="001504AA" w:rsidP="00A7658B">
      <w:pPr>
        <w:spacing w:line="276" w:lineRule="auto"/>
        <w:jc w:val="both"/>
      </w:pPr>
    </w:p>
    <w:p w:rsidR="001504AA" w:rsidRPr="004F1AD0" w:rsidRDefault="001504AA" w:rsidP="00A7658B">
      <w:pPr>
        <w:numPr>
          <w:ilvl w:val="0"/>
          <w:numId w:val="24"/>
        </w:numPr>
        <w:spacing w:before="120" w:line="276" w:lineRule="auto"/>
        <w:ind w:left="357" w:hanging="357"/>
        <w:jc w:val="both"/>
      </w:pPr>
      <w:r w:rsidRPr="004F1AD0">
        <w:t xml:space="preserve">V souladu s § 38b odst. </w:t>
      </w:r>
      <w:smartTag w:uri="urn:schemas-microsoft-com:office:smarttags" w:element="metricconverter">
        <w:smartTagPr>
          <w:attr w:name="ProductID" w:val="5 a"/>
        </w:smartTagPr>
        <w:r w:rsidRPr="004F1AD0">
          <w:t>5 a</w:t>
        </w:r>
      </w:smartTag>
      <w:r w:rsidRPr="004F1AD0">
        <w:t xml:space="preserve"> § 43 odst. 6 zákona č. 13/1997 Sb.</w:t>
      </w:r>
      <w:r>
        <w:t>,</w:t>
      </w:r>
      <w:r w:rsidRPr="004F1AD0">
        <w:t xml:space="preserve"> o pozemních komunikacích</w:t>
      </w:r>
      <w:r w:rsidR="001C43AD">
        <w:t xml:space="preserve"> v platném znění</w:t>
      </w:r>
      <w:r w:rsidRPr="004F1AD0">
        <w:t xml:space="preserve">, se </w:t>
      </w:r>
      <w:r w:rsidR="007D7A0D">
        <w:t>Kraj</w:t>
      </w:r>
      <w:r w:rsidRPr="004F1AD0">
        <w:t xml:space="preserve"> zavazuje </w:t>
      </w:r>
      <w:r w:rsidR="00587B75">
        <w:t>Poskytovatel</w:t>
      </w:r>
      <w:r w:rsidRPr="004F1AD0">
        <w:t xml:space="preserve">i do </w:t>
      </w:r>
      <w:r>
        <w:t>3</w:t>
      </w:r>
      <w:r w:rsidRPr="004F1AD0">
        <w:t xml:space="preserve">0. </w:t>
      </w:r>
      <w:r>
        <w:t xml:space="preserve">kalendářních dnů ode dne doručení </w:t>
      </w:r>
      <w:r w:rsidR="000B1AD4">
        <w:t>Kraj</w:t>
      </w:r>
      <w:r>
        <w:t>i</w:t>
      </w:r>
      <w:r w:rsidRPr="004F1AD0">
        <w:t xml:space="preserve"> uhradit náklady za provádění nízkorychlostního kontrolního vážení na komunikacích I. třídy (s výjimkou rychlostních silnic) a II. a III. třídy na základě řádného daňového dokladu – faktury vystavené </w:t>
      </w:r>
      <w:r w:rsidR="00587B75">
        <w:t>Poskytovatel</w:t>
      </w:r>
      <w:r w:rsidRPr="004F1AD0">
        <w:t xml:space="preserve">em, jejíž přílohou bude přehled počtu </w:t>
      </w:r>
      <w:r w:rsidR="00D16010">
        <w:t xml:space="preserve">oznámených – ORP postoupených </w:t>
      </w:r>
      <w:r w:rsidRPr="004F1AD0">
        <w:t xml:space="preserve">případů </w:t>
      </w:r>
      <w:r w:rsidR="00D16010">
        <w:t xml:space="preserve">zjištěných porušení v oblasti NKV </w:t>
      </w:r>
      <w:r w:rsidRPr="004F1AD0">
        <w:t>za předchozí měsíc</w:t>
      </w:r>
      <w:r w:rsidR="00D16010">
        <w:t>,</w:t>
      </w:r>
      <w:r w:rsidRPr="004F1AD0">
        <w:t xml:space="preserve"> zaslaných příslušným dopravním úřadům ke správnímu řízení. </w:t>
      </w:r>
    </w:p>
    <w:p w:rsidR="001504AA" w:rsidRPr="00735E2F" w:rsidRDefault="001504AA" w:rsidP="00A7658B">
      <w:pPr>
        <w:numPr>
          <w:ilvl w:val="0"/>
          <w:numId w:val="24"/>
        </w:numPr>
        <w:spacing w:before="120" w:line="276" w:lineRule="auto"/>
        <w:ind w:left="357" w:hanging="357"/>
        <w:jc w:val="both"/>
      </w:pPr>
      <w:r>
        <w:lastRenderedPageBreak/>
        <w:t xml:space="preserve">Náklady za provádění nízkorychlostního kontrolního vážení jsou stanoveny na základě </w:t>
      </w:r>
      <w:r w:rsidR="00587B75">
        <w:t>Poskytovatel</w:t>
      </w:r>
      <w:r>
        <w:t xml:space="preserve">i kalkulace a činí </w:t>
      </w:r>
      <w:r w:rsidR="00D16010">
        <w:t>3.000,</w:t>
      </w:r>
      <w:r w:rsidR="00AA6E91">
        <w:t>-</w:t>
      </w:r>
      <w:r w:rsidR="00D16010">
        <w:t xml:space="preserve"> </w:t>
      </w:r>
      <w:r>
        <w:t xml:space="preserve">Kč </w:t>
      </w:r>
      <w:r w:rsidR="00D16010">
        <w:t>včetně</w:t>
      </w:r>
      <w:r>
        <w:t xml:space="preserve"> DPH za jedno zvážené vozidlo, u kterého bylo zjištěno nezpochybnitelné nedodržení limitních hodnot. Za nezpochybnitelné nedodržení limitních hodnot </w:t>
      </w:r>
      <w:r w:rsidR="007D7A0D">
        <w:t>Kraj</w:t>
      </w:r>
      <w:r>
        <w:t xml:space="preserve"> považuje překročení hodnot minimálně o </w:t>
      </w:r>
      <w:smartTag w:uri="urn:schemas-microsoft-com:office:smarttags" w:element="metricconverter">
        <w:smartTagPr>
          <w:attr w:name="ProductID" w:val="100 kg"/>
        </w:smartTagPr>
        <w:r>
          <w:t>100 kg</w:t>
        </w:r>
      </w:smartTag>
      <w:r>
        <w:t xml:space="preserve"> na nápravu, skupinu náprav nebo celkovou hmotnost motorového vozidla nebo jízdní soupravy.</w:t>
      </w:r>
    </w:p>
    <w:p w:rsidR="001504AA" w:rsidRPr="00EA70F7" w:rsidRDefault="001504AA" w:rsidP="00A7658B">
      <w:pPr>
        <w:numPr>
          <w:ilvl w:val="0"/>
          <w:numId w:val="24"/>
        </w:numPr>
        <w:spacing w:before="120" w:line="276" w:lineRule="auto"/>
        <w:ind w:left="357" w:hanging="357"/>
        <w:jc w:val="both"/>
      </w:pPr>
      <w:r w:rsidRPr="00EA70F7">
        <w:t xml:space="preserve">Pro období roku 2014 se sjednávají celkové náklady za prováděné nízkorychlostní kontrolní vážení do maximální výše </w:t>
      </w:r>
      <w:r w:rsidR="001C43AD" w:rsidRPr="001C43AD">
        <w:t xml:space="preserve">198.000,- </w:t>
      </w:r>
      <w:r w:rsidRPr="001C43AD">
        <w:t>Kč</w:t>
      </w:r>
      <w:r w:rsidRPr="00EA70F7">
        <w:t xml:space="preserve"> </w:t>
      </w:r>
      <w:r w:rsidR="004635B9">
        <w:t>včetně</w:t>
      </w:r>
      <w:r w:rsidRPr="00EA70F7">
        <w:t xml:space="preserve"> DPH</w:t>
      </w:r>
      <w:r w:rsidR="001C43AD">
        <w:t>.</w:t>
      </w:r>
    </w:p>
    <w:p w:rsidR="001504AA" w:rsidRDefault="001504AA" w:rsidP="00A7658B">
      <w:pPr>
        <w:spacing w:before="120" w:line="276" w:lineRule="auto"/>
        <w:jc w:val="both"/>
      </w:pPr>
    </w:p>
    <w:p w:rsidR="001504AA" w:rsidRPr="00735E2F" w:rsidRDefault="001504AA" w:rsidP="00A7658B">
      <w:pPr>
        <w:spacing w:line="276" w:lineRule="auto"/>
        <w:jc w:val="center"/>
        <w:rPr>
          <w:b/>
        </w:rPr>
      </w:pPr>
      <w:r w:rsidRPr="00735E2F">
        <w:rPr>
          <w:b/>
        </w:rPr>
        <w:t>Čl. V.</w:t>
      </w:r>
    </w:p>
    <w:p w:rsidR="001504AA" w:rsidRPr="00735E2F" w:rsidRDefault="001504AA" w:rsidP="00A7658B">
      <w:pPr>
        <w:spacing w:line="276" w:lineRule="auto"/>
        <w:jc w:val="center"/>
        <w:rPr>
          <w:b/>
        </w:rPr>
      </w:pPr>
      <w:r w:rsidRPr="00735E2F">
        <w:rPr>
          <w:b/>
        </w:rPr>
        <w:t>Doba trvání smlouvy</w:t>
      </w:r>
    </w:p>
    <w:p w:rsidR="001504AA" w:rsidRPr="00735E2F" w:rsidRDefault="001504AA" w:rsidP="00A7658B">
      <w:pPr>
        <w:spacing w:line="276" w:lineRule="auto"/>
        <w:jc w:val="both"/>
      </w:pPr>
    </w:p>
    <w:p w:rsidR="001504AA" w:rsidRPr="00735E2F" w:rsidRDefault="001504AA" w:rsidP="00A7658B">
      <w:pPr>
        <w:spacing w:line="276" w:lineRule="auto"/>
        <w:jc w:val="both"/>
      </w:pPr>
      <w:r w:rsidRPr="00735E2F">
        <w:t>Tato smlouva se uzavírá na dobu určitou</w:t>
      </w:r>
      <w:r>
        <w:t xml:space="preserve">, a to </w:t>
      </w:r>
      <w:r w:rsidRPr="00EA70F7">
        <w:t>do 31. 12. 2014.</w:t>
      </w:r>
    </w:p>
    <w:p w:rsidR="001504AA" w:rsidRPr="00735E2F" w:rsidRDefault="001504AA" w:rsidP="00A7658B">
      <w:pPr>
        <w:spacing w:line="276" w:lineRule="auto"/>
        <w:jc w:val="center"/>
      </w:pPr>
    </w:p>
    <w:p w:rsidR="001504AA" w:rsidRPr="00735E2F" w:rsidRDefault="001504AA" w:rsidP="00A7658B">
      <w:pPr>
        <w:spacing w:line="276" w:lineRule="auto"/>
        <w:jc w:val="center"/>
      </w:pPr>
    </w:p>
    <w:p w:rsidR="001504AA" w:rsidRPr="00735E2F" w:rsidRDefault="001504AA" w:rsidP="00A7658B">
      <w:pPr>
        <w:spacing w:line="276" w:lineRule="auto"/>
        <w:jc w:val="center"/>
      </w:pPr>
      <w:r w:rsidRPr="00735E2F">
        <w:rPr>
          <w:b/>
        </w:rPr>
        <w:t>Čl. VI.</w:t>
      </w:r>
    </w:p>
    <w:p w:rsidR="001504AA" w:rsidRPr="00735E2F" w:rsidRDefault="001504AA" w:rsidP="00A7658B">
      <w:pPr>
        <w:spacing w:line="276" w:lineRule="auto"/>
        <w:jc w:val="center"/>
        <w:rPr>
          <w:b/>
        </w:rPr>
      </w:pPr>
      <w:r w:rsidRPr="00735E2F">
        <w:rPr>
          <w:b/>
        </w:rPr>
        <w:t>Ukončení smlouvy</w:t>
      </w:r>
    </w:p>
    <w:p w:rsidR="001504AA" w:rsidRPr="00735E2F" w:rsidRDefault="001504AA" w:rsidP="00A7658B">
      <w:pPr>
        <w:spacing w:line="276" w:lineRule="auto"/>
        <w:jc w:val="both"/>
      </w:pPr>
    </w:p>
    <w:p w:rsidR="001504AA" w:rsidRPr="00735E2F" w:rsidRDefault="001504AA" w:rsidP="00A7658B">
      <w:pPr>
        <w:spacing w:line="276" w:lineRule="auto"/>
        <w:jc w:val="both"/>
      </w:pPr>
      <w:r w:rsidRPr="00735E2F">
        <w:t>Smlouvu lze ukončit:</w:t>
      </w:r>
    </w:p>
    <w:p w:rsidR="001504AA" w:rsidRPr="00735E2F" w:rsidRDefault="001504AA" w:rsidP="00A7658B">
      <w:pPr>
        <w:pStyle w:val="Nadpis2"/>
        <w:numPr>
          <w:ilvl w:val="0"/>
          <w:numId w:val="21"/>
        </w:numPr>
        <w:tabs>
          <w:tab w:val="clear" w:pos="993"/>
          <w:tab w:val="left" w:pos="426"/>
        </w:tabs>
        <w:spacing w:line="276" w:lineRule="auto"/>
        <w:ind w:left="426"/>
        <w:rPr>
          <w:rFonts w:ascii="Times New Roman" w:hAnsi="Times New Roman"/>
          <w:sz w:val="24"/>
          <w:szCs w:val="24"/>
        </w:rPr>
      </w:pPr>
      <w:r w:rsidRPr="00735E2F">
        <w:rPr>
          <w:rFonts w:ascii="Times New Roman" w:hAnsi="Times New Roman"/>
          <w:sz w:val="24"/>
          <w:szCs w:val="24"/>
        </w:rPr>
        <w:t xml:space="preserve">Odstoupením od smlouvy ze strany </w:t>
      </w:r>
      <w:r w:rsidR="007D7A0D">
        <w:rPr>
          <w:rFonts w:ascii="Times New Roman" w:hAnsi="Times New Roman"/>
          <w:sz w:val="24"/>
          <w:szCs w:val="24"/>
        </w:rPr>
        <w:t>Kraj</w:t>
      </w:r>
      <w:r w:rsidRPr="00735E2F">
        <w:rPr>
          <w:rFonts w:ascii="Times New Roman" w:hAnsi="Times New Roman"/>
          <w:sz w:val="24"/>
          <w:szCs w:val="24"/>
        </w:rPr>
        <w:t xml:space="preserve"> v případě neplnění smluvních povinností </w:t>
      </w:r>
      <w:r w:rsidR="00587B75">
        <w:rPr>
          <w:rFonts w:ascii="Times New Roman" w:hAnsi="Times New Roman"/>
          <w:sz w:val="24"/>
          <w:szCs w:val="24"/>
        </w:rPr>
        <w:t>Poskytovatel</w:t>
      </w:r>
      <w:r w:rsidRPr="00735E2F">
        <w:rPr>
          <w:rFonts w:ascii="Times New Roman" w:hAnsi="Times New Roman"/>
          <w:sz w:val="24"/>
          <w:szCs w:val="24"/>
        </w:rPr>
        <w:t>em uvedených v čl. III. této smlouvy. V tomto případě smlouva končí doručením tohoto písemného projevu vůle druhé smluvní straně.</w:t>
      </w:r>
    </w:p>
    <w:p w:rsidR="001504AA" w:rsidRPr="00735E2F" w:rsidRDefault="001504AA" w:rsidP="00A7658B">
      <w:pPr>
        <w:pStyle w:val="Nadpis2"/>
        <w:numPr>
          <w:ilvl w:val="0"/>
          <w:numId w:val="21"/>
        </w:numPr>
        <w:tabs>
          <w:tab w:val="clear" w:pos="993"/>
          <w:tab w:val="left" w:pos="426"/>
        </w:tabs>
        <w:spacing w:line="276" w:lineRule="auto"/>
        <w:ind w:left="426"/>
        <w:rPr>
          <w:rFonts w:ascii="Times New Roman" w:hAnsi="Times New Roman"/>
          <w:sz w:val="24"/>
          <w:szCs w:val="24"/>
        </w:rPr>
      </w:pPr>
      <w:r w:rsidRPr="00735E2F">
        <w:rPr>
          <w:rFonts w:ascii="Times New Roman" w:hAnsi="Times New Roman"/>
          <w:sz w:val="24"/>
          <w:szCs w:val="24"/>
        </w:rPr>
        <w:t xml:space="preserve">Odstoupením od smlouvy ze strany </w:t>
      </w:r>
      <w:r w:rsidR="00587B75">
        <w:rPr>
          <w:rFonts w:ascii="Times New Roman" w:hAnsi="Times New Roman"/>
          <w:sz w:val="24"/>
          <w:szCs w:val="24"/>
        </w:rPr>
        <w:t>Poskytovatel</w:t>
      </w:r>
      <w:r w:rsidR="00587B75" w:rsidRPr="00735E2F">
        <w:rPr>
          <w:rFonts w:ascii="Times New Roman" w:hAnsi="Times New Roman"/>
          <w:sz w:val="24"/>
          <w:szCs w:val="24"/>
        </w:rPr>
        <w:t>e</w:t>
      </w:r>
      <w:r w:rsidRPr="00735E2F">
        <w:rPr>
          <w:rFonts w:ascii="Times New Roman" w:hAnsi="Times New Roman"/>
          <w:sz w:val="24"/>
          <w:szCs w:val="24"/>
        </w:rPr>
        <w:t xml:space="preserve"> v případech, kdy </w:t>
      </w:r>
      <w:r w:rsidR="007D7A0D">
        <w:rPr>
          <w:rFonts w:ascii="Times New Roman" w:hAnsi="Times New Roman"/>
          <w:sz w:val="24"/>
          <w:szCs w:val="24"/>
        </w:rPr>
        <w:t>Kraj</w:t>
      </w:r>
      <w:r w:rsidRPr="00735E2F">
        <w:rPr>
          <w:rFonts w:ascii="Times New Roman" w:hAnsi="Times New Roman"/>
          <w:sz w:val="24"/>
          <w:szCs w:val="24"/>
        </w:rPr>
        <w:t xml:space="preserve"> poruší své povinnosti uvedené v čl. II. této smlouvy. Odstoupení je účinné dnem doručení písemného projevu vůle druhé smluvní straně. </w:t>
      </w:r>
    </w:p>
    <w:p w:rsidR="001504AA" w:rsidRPr="00735E2F" w:rsidRDefault="001504AA" w:rsidP="00A7658B">
      <w:pPr>
        <w:tabs>
          <w:tab w:val="num" w:pos="0"/>
        </w:tabs>
        <w:spacing w:line="276" w:lineRule="auto"/>
        <w:jc w:val="both"/>
      </w:pPr>
    </w:p>
    <w:p w:rsidR="001C43AD" w:rsidRDefault="001C43AD" w:rsidP="00A7658B">
      <w:pPr>
        <w:spacing w:line="276" w:lineRule="auto"/>
        <w:jc w:val="center"/>
        <w:rPr>
          <w:b/>
        </w:rPr>
      </w:pPr>
    </w:p>
    <w:p w:rsidR="000B1AD4" w:rsidRDefault="000B1AD4" w:rsidP="00A7658B">
      <w:pPr>
        <w:spacing w:line="276" w:lineRule="auto"/>
        <w:jc w:val="center"/>
        <w:rPr>
          <w:b/>
        </w:rPr>
      </w:pPr>
      <w:r w:rsidRPr="00735E2F">
        <w:rPr>
          <w:b/>
        </w:rPr>
        <w:t>Čl. V</w:t>
      </w:r>
      <w:r>
        <w:rPr>
          <w:b/>
        </w:rPr>
        <w:t>I</w:t>
      </w:r>
      <w:r w:rsidRPr="00735E2F">
        <w:rPr>
          <w:b/>
        </w:rPr>
        <w:t>I.</w:t>
      </w:r>
    </w:p>
    <w:p w:rsidR="000B1AD4" w:rsidRDefault="000B1AD4" w:rsidP="00A7658B">
      <w:pPr>
        <w:widowControl w:val="0"/>
        <w:spacing w:line="276" w:lineRule="auto"/>
        <w:jc w:val="center"/>
        <w:rPr>
          <w:b/>
        </w:rPr>
      </w:pPr>
      <w:r w:rsidRPr="00A7658B">
        <w:rPr>
          <w:b/>
        </w:rPr>
        <w:t>Zveřejnění smlouvy a obchodní tajemství</w:t>
      </w:r>
    </w:p>
    <w:p w:rsidR="00A7658B" w:rsidRPr="00A7658B" w:rsidRDefault="00A7658B" w:rsidP="00A7658B">
      <w:pPr>
        <w:widowControl w:val="0"/>
        <w:spacing w:line="276" w:lineRule="auto"/>
        <w:jc w:val="center"/>
      </w:pPr>
    </w:p>
    <w:p w:rsidR="000B1AD4" w:rsidRPr="00A7658B" w:rsidRDefault="000B1AD4" w:rsidP="00A7658B">
      <w:pPr>
        <w:pStyle w:val="AJAKO1"/>
        <w:widowControl w:val="0"/>
        <w:numPr>
          <w:ilvl w:val="0"/>
          <w:numId w:val="30"/>
        </w:numPr>
        <w:spacing w:after="0" w:line="276" w:lineRule="auto"/>
        <w:ind w:hanging="397"/>
        <w:textAlignment w:val="auto"/>
        <w:rPr>
          <w:sz w:val="24"/>
        </w:rPr>
      </w:pPr>
      <w:r>
        <w:rPr>
          <w:sz w:val="24"/>
        </w:rPr>
        <w:t>Poskytovatel</w:t>
      </w:r>
      <w:r w:rsidRPr="00A7658B">
        <w:rPr>
          <w:sz w:val="24"/>
        </w:rPr>
        <w:t xml:space="preserve"> výslovně souhlasí s tím, aby tato smlouva včetně jejich případných změn byla vedena v evidenci smluv, která je veřejně přístupná a která obsahuje údaje zejména o smluvních stranách, předmětu smlouvy, výši finančního plnění a datum jejího podpisu. </w:t>
      </w:r>
      <w:r>
        <w:rPr>
          <w:sz w:val="24"/>
        </w:rPr>
        <w:t>Poskytovatel</w:t>
      </w:r>
      <w:r w:rsidRPr="00A7658B">
        <w:rPr>
          <w:sz w:val="24"/>
        </w:rPr>
        <w:t xml:space="preserve"> dále výslovně souhlasí s tím, aby tato smlouva včetně jejich případných změn byla v plném rozsahu zveřejněna na webových stránkách určených </w:t>
      </w:r>
      <w:r>
        <w:rPr>
          <w:sz w:val="24"/>
        </w:rPr>
        <w:t>Kraj</w:t>
      </w:r>
      <w:r w:rsidRPr="00A7658B">
        <w:rPr>
          <w:sz w:val="24"/>
        </w:rPr>
        <w:t xml:space="preserve">em. </w:t>
      </w:r>
    </w:p>
    <w:p w:rsidR="000B1AD4" w:rsidRPr="00A7658B" w:rsidRDefault="000B1AD4" w:rsidP="00A7658B">
      <w:pPr>
        <w:pStyle w:val="AJAKO1"/>
        <w:widowControl w:val="0"/>
        <w:numPr>
          <w:ilvl w:val="0"/>
          <w:numId w:val="30"/>
        </w:numPr>
        <w:spacing w:after="0" w:line="276" w:lineRule="auto"/>
        <w:ind w:hanging="397"/>
        <w:textAlignment w:val="auto"/>
        <w:rPr>
          <w:sz w:val="24"/>
        </w:rPr>
      </w:pPr>
      <w:r>
        <w:rPr>
          <w:sz w:val="24"/>
        </w:rPr>
        <w:t>Poskytovatel</w:t>
      </w:r>
      <w:r w:rsidRPr="00A7658B">
        <w:rPr>
          <w:sz w:val="24"/>
        </w:rPr>
        <w:t xml:space="preserve"> prohlašuje, že skutečnosti uvedené v této smlouvě nepovažuje za obchodní tajemství a uděluje svolení k jejich užití a zveřejnění bez stanovení jakýchkoliv dalších podmínek</w:t>
      </w:r>
    </w:p>
    <w:p w:rsidR="000B1AD4" w:rsidRDefault="000B1AD4" w:rsidP="00A7658B">
      <w:pPr>
        <w:pStyle w:val="Odstavecseseznamem"/>
        <w:widowControl w:val="0"/>
        <w:spacing w:line="276" w:lineRule="auto"/>
        <w:ind w:left="0"/>
        <w:contextualSpacing w:val="0"/>
        <w:rPr>
          <w:rFonts w:ascii="Times New Roman" w:hAnsi="Times New Roman"/>
          <w:sz w:val="24"/>
          <w:szCs w:val="24"/>
        </w:rPr>
      </w:pPr>
    </w:p>
    <w:p w:rsidR="001C43AD" w:rsidRDefault="001C43AD">
      <w:pPr>
        <w:rPr>
          <w:b/>
          <w:szCs w:val="22"/>
          <w:lang w:eastAsia="en-US"/>
        </w:rPr>
      </w:pPr>
      <w:r>
        <w:rPr>
          <w:b/>
        </w:rPr>
        <w:br w:type="page"/>
      </w:r>
    </w:p>
    <w:p w:rsidR="00A7658B" w:rsidRDefault="000B1AD4" w:rsidP="00A7658B">
      <w:pPr>
        <w:pStyle w:val="Odstavecseseznamem"/>
        <w:widowControl w:val="0"/>
        <w:spacing w:before="120" w:line="276" w:lineRule="auto"/>
        <w:ind w:left="0"/>
        <w:contextualSpacing w:val="0"/>
        <w:jc w:val="center"/>
        <w:rPr>
          <w:rFonts w:ascii="Times New Roman" w:hAnsi="Times New Roman"/>
          <w:b/>
          <w:sz w:val="24"/>
        </w:rPr>
      </w:pPr>
      <w:r w:rsidRPr="00347DC1">
        <w:rPr>
          <w:rFonts w:ascii="Times New Roman" w:hAnsi="Times New Roman"/>
          <w:b/>
          <w:sz w:val="24"/>
        </w:rPr>
        <w:lastRenderedPageBreak/>
        <w:t>Čl</w:t>
      </w:r>
      <w:r w:rsidR="00A7658B">
        <w:rPr>
          <w:rFonts w:ascii="Times New Roman" w:hAnsi="Times New Roman"/>
          <w:b/>
          <w:sz w:val="24"/>
        </w:rPr>
        <w:t>.</w:t>
      </w:r>
      <w:r w:rsidRPr="00347DC1">
        <w:rPr>
          <w:rFonts w:ascii="Times New Roman" w:hAnsi="Times New Roman"/>
          <w:b/>
          <w:sz w:val="24"/>
        </w:rPr>
        <w:t xml:space="preserve"> </w:t>
      </w:r>
      <w:r w:rsidR="00330342">
        <w:rPr>
          <w:rFonts w:ascii="Times New Roman" w:hAnsi="Times New Roman"/>
          <w:b/>
          <w:sz w:val="24"/>
        </w:rPr>
        <w:t>VIII</w:t>
      </w:r>
      <w:r w:rsidRPr="00347DC1">
        <w:rPr>
          <w:rFonts w:ascii="Times New Roman" w:hAnsi="Times New Roman"/>
          <w:b/>
          <w:sz w:val="24"/>
        </w:rPr>
        <w:t>.</w:t>
      </w:r>
      <w:r w:rsidRPr="00347DC1">
        <w:rPr>
          <w:rFonts w:ascii="Times New Roman" w:hAnsi="Times New Roman"/>
          <w:b/>
          <w:sz w:val="24"/>
        </w:rPr>
        <w:br/>
      </w:r>
      <w:r w:rsidRPr="00A7658B">
        <w:rPr>
          <w:rFonts w:ascii="Times New Roman" w:hAnsi="Times New Roman"/>
          <w:b/>
          <w:sz w:val="24"/>
        </w:rPr>
        <w:t>Závěrečná ustanovení</w:t>
      </w:r>
    </w:p>
    <w:p w:rsidR="00A7658B" w:rsidRPr="00A7658B" w:rsidRDefault="00A7658B" w:rsidP="00A7658B">
      <w:pPr>
        <w:pStyle w:val="Odstavecseseznamem"/>
        <w:widowControl w:val="0"/>
        <w:spacing w:before="120" w:line="276" w:lineRule="auto"/>
        <w:ind w:left="0"/>
        <w:contextualSpacing w:val="0"/>
        <w:jc w:val="center"/>
        <w:rPr>
          <w:rFonts w:ascii="Times New Roman" w:hAnsi="Times New Roman"/>
          <w:sz w:val="24"/>
          <w:szCs w:val="24"/>
        </w:rPr>
      </w:pPr>
    </w:p>
    <w:p w:rsidR="000B1AD4" w:rsidRDefault="000B1AD4" w:rsidP="00A7658B">
      <w:pPr>
        <w:pStyle w:val="AJAKO1"/>
        <w:widowControl w:val="0"/>
        <w:numPr>
          <w:ilvl w:val="0"/>
          <w:numId w:val="31"/>
        </w:numPr>
        <w:spacing w:after="0" w:line="276" w:lineRule="auto"/>
        <w:ind w:hanging="397"/>
        <w:textAlignment w:val="auto"/>
        <w:rPr>
          <w:sz w:val="24"/>
        </w:rPr>
      </w:pPr>
      <w:r>
        <w:rPr>
          <w:sz w:val="24"/>
        </w:rPr>
        <w:t>Poskytovatel</w:t>
      </w:r>
      <w:r w:rsidRPr="00A7658B">
        <w:rPr>
          <w:sz w:val="24"/>
        </w:rPr>
        <w:t xml:space="preserve"> není oprávněn postoupit třetí straně bez souhlasu </w:t>
      </w:r>
      <w:r>
        <w:rPr>
          <w:sz w:val="24"/>
        </w:rPr>
        <w:t>Kraj</w:t>
      </w:r>
      <w:r w:rsidR="001C43AD">
        <w:rPr>
          <w:sz w:val="24"/>
        </w:rPr>
        <w:t>e</w:t>
      </w:r>
      <w:r w:rsidRPr="00A7658B">
        <w:rPr>
          <w:sz w:val="24"/>
        </w:rPr>
        <w:t xml:space="preserve"> žádnou pohledávku, kterou vůči němu má a která vyplývá z této smlouvy.</w:t>
      </w:r>
    </w:p>
    <w:p w:rsidR="001C43AD" w:rsidRPr="00A7658B" w:rsidRDefault="001C43AD" w:rsidP="001C43AD">
      <w:pPr>
        <w:pStyle w:val="BODY1"/>
        <w:widowControl w:val="0"/>
        <w:numPr>
          <w:ilvl w:val="0"/>
          <w:numId w:val="31"/>
        </w:numPr>
        <w:spacing w:before="120" w:after="0" w:line="276" w:lineRule="auto"/>
      </w:pPr>
      <w:r>
        <w:rPr>
          <w:sz w:val="24"/>
          <w:szCs w:val="24"/>
        </w:rPr>
        <w:t>Kraj</w:t>
      </w:r>
      <w:r w:rsidRPr="00236B4A">
        <w:rPr>
          <w:sz w:val="24"/>
          <w:szCs w:val="24"/>
        </w:rPr>
        <w:t xml:space="preserve"> má právo na náhradu škody způsobené porušením jakékoli povinnosti </w:t>
      </w:r>
      <w:r>
        <w:rPr>
          <w:sz w:val="24"/>
          <w:szCs w:val="24"/>
        </w:rPr>
        <w:t>Poskytovatelem</w:t>
      </w:r>
      <w:r w:rsidRPr="00236B4A">
        <w:rPr>
          <w:sz w:val="24"/>
          <w:szCs w:val="24"/>
        </w:rPr>
        <w:t xml:space="preserve"> vztahující se k této smlouvě</w:t>
      </w:r>
      <w:r>
        <w:rPr>
          <w:sz w:val="24"/>
          <w:szCs w:val="24"/>
        </w:rPr>
        <w:t xml:space="preserve">. Vznikne-li škoda v důsledku porušení povinnosti, která je utvrzena smluvní pokutou, má Kraj právo </w:t>
      </w:r>
      <w:r w:rsidRPr="00236B4A">
        <w:rPr>
          <w:sz w:val="24"/>
          <w:szCs w:val="24"/>
        </w:rPr>
        <w:t>na náhradu škody, která dohodnutou smluvní pokutu</w:t>
      </w:r>
      <w:r>
        <w:rPr>
          <w:sz w:val="24"/>
          <w:szCs w:val="24"/>
        </w:rPr>
        <w:t xml:space="preserve"> převyšuje</w:t>
      </w:r>
      <w:r w:rsidRPr="00236B4A">
        <w:rPr>
          <w:sz w:val="24"/>
          <w:szCs w:val="24"/>
        </w:rPr>
        <w:t>.</w:t>
      </w:r>
      <w:r>
        <w:rPr>
          <w:sz w:val="24"/>
          <w:szCs w:val="24"/>
        </w:rPr>
        <w:t xml:space="preserve"> </w:t>
      </w:r>
    </w:p>
    <w:p w:rsidR="000B1AD4" w:rsidRDefault="000B1AD4" w:rsidP="00A7658B">
      <w:pPr>
        <w:pStyle w:val="AJAKO1"/>
        <w:widowControl w:val="0"/>
        <w:numPr>
          <w:ilvl w:val="0"/>
          <w:numId w:val="31"/>
        </w:numPr>
        <w:spacing w:after="0" w:line="276" w:lineRule="auto"/>
        <w:ind w:hanging="397"/>
        <w:textAlignment w:val="auto"/>
        <w:rPr>
          <w:sz w:val="24"/>
        </w:rPr>
      </w:pPr>
      <w:r w:rsidRPr="00F037BD">
        <w:rPr>
          <w:sz w:val="24"/>
        </w:rPr>
        <w:t xml:space="preserve">Není-li v této smlouvě ujednáno jinak, vztahuje se na vztahy z ní vyplývající </w:t>
      </w:r>
      <w:r>
        <w:rPr>
          <w:sz w:val="24"/>
        </w:rPr>
        <w:t>občanský zákoník.</w:t>
      </w:r>
    </w:p>
    <w:p w:rsidR="000B1AD4" w:rsidRPr="00236559" w:rsidRDefault="000B1AD4" w:rsidP="00A7658B">
      <w:pPr>
        <w:pStyle w:val="AJAKO1"/>
        <w:widowControl w:val="0"/>
        <w:numPr>
          <w:ilvl w:val="0"/>
          <w:numId w:val="31"/>
        </w:numPr>
        <w:spacing w:after="0" w:line="276" w:lineRule="auto"/>
        <w:ind w:hanging="397"/>
        <w:textAlignment w:val="auto"/>
        <w:rPr>
          <w:sz w:val="24"/>
        </w:rPr>
      </w:pPr>
      <w:r w:rsidRPr="00236559">
        <w:rPr>
          <w:sz w:val="24"/>
        </w:rPr>
        <w:t xml:space="preserve">Tuto smlouvu je možno měnit pouze písemně na základě vzestupně číslovaných dodatků a to prostřednictvím osob oprávněných k uzavření této smlouvy. </w:t>
      </w:r>
    </w:p>
    <w:p w:rsidR="000B1AD4" w:rsidRPr="00A7658B" w:rsidRDefault="000B1AD4" w:rsidP="00A7658B">
      <w:pPr>
        <w:pStyle w:val="AJAKO1"/>
        <w:widowControl w:val="0"/>
        <w:numPr>
          <w:ilvl w:val="0"/>
          <w:numId w:val="31"/>
        </w:numPr>
        <w:spacing w:after="0" w:line="276" w:lineRule="auto"/>
        <w:ind w:hanging="397"/>
        <w:textAlignment w:val="auto"/>
        <w:rPr>
          <w:sz w:val="24"/>
        </w:rPr>
      </w:pPr>
      <w:r w:rsidRPr="00A7658B">
        <w:rPr>
          <w:sz w:val="24"/>
        </w:rPr>
        <w:t xml:space="preserve">Tato smlouva je vyhotovena ve třech vyhotoveních, které mají platnost a závaznost originálu. </w:t>
      </w:r>
      <w:r>
        <w:rPr>
          <w:sz w:val="24"/>
        </w:rPr>
        <w:t>Kraj</w:t>
      </w:r>
      <w:r w:rsidRPr="00A7658B">
        <w:rPr>
          <w:sz w:val="24"/>
        </w:rPr>
        <w:t xml:space="preserve"> obdrží dvě vyhotovení a jedno vyhotovení obdrží </w:t>
      </w:r>
      <w:r>
        <w:rPr>
          <w:sz w:val="24"/>
        </w:rPr>
        <w:t>Poskytovatel</w:t>
      </w:r>
      <w:r w:rsidRPr="00A7658B">
        <w:rPr>
          <w:sz w:val="24"/>
        </w:rPr>
        <w:t>.</w:t>
      </w:r>
    </w:p>
    <w:p w:rsidR="000B1AD4" w:rsidRDefault="000B1AD4" w:rsidP="00A7658B">
      <w:pPr>
        <w:pStyle w:val="AJAKO1"/>
        <w:widowControl w:val="0"/>
        <w:numPr>
          <w:ilvl w:val="0"/>
          <w:numId w:val="31"/>
        </w:numPr>
        <w:spacing w:after="0" w:line="276" w:lineRule="auto"/>
        <w:ind w:hanging="397"/>
        <w:textAlignment w:val="auto"/>
        <w:rPr>
          <w:sz w:val="24"/>
        </w:rPr>
      </w:pPr>
      <w:r>
        <w:rPr>
          <w:sz w:val="24"/>
        </w:rPr>
        <w:t>Smluvní strany prohlašují, že souhlasí s textem této smlouvy a že ji uzavřely na základě svobodné a vážné vůle.</w:t>
      </w:r>
    </w:p>
    <w:p w:rsidR="000B1AD4" w:rsidRPr="009E3F89" w:rsidRDefault="000B1AD4" w:rsidP="00A7658B">
      <w:pPr>
        <w:pStyle w:val="AJAKO1"/>
        <w:widowControl w:val="0"/>
        <w:numPr>
          <w:ilvl w:val="0"/>
          <w:numId w:val="31"/>
        </w:numPr>
        <w:spacing w:after="0" w:line="276" w:lineRule="auto"/>
        <w:ind w:hanging="397"/>
        <w:textAlignment w:val="auto"/>
        <w:rPr>
          <w:sz w:val="24"/>
        </w:rPr>
      </w:pPr>
      <w:r w:rsidRPr="009E3F89">
        <w:rPr>
          <w:sz w:val="24"/>
        </w:rPr>
        <w:t xml:space="preserve">Smlouva byla schválena usnesením Rady Libereckého kraje č. </w:t>
      </w:r>
      <w:proofErr w:type="gramStart"/>
      <w:r w:rsidRPr="001C43AD">
        <w:rPr>
          <w:sz w:val="24"/>
          <w:highlight w:val="yellow"/>
        </w:rPr>
        <w:t>…..</w:t>
      </w:r>
      <w:r w:rsidRPr="009E3F89">
        <w:rPr>
          <w:sz w:val="24"/>
        </w:rPr>
        <w:t xml:space="preserve"> ze</w:t>
      </w:r>
      <w:proofErr w:type="gramEnd"/>
      <w:r w:rsidRPr="009E3F89">
        <w:rPr>
          <w:sz w:val="24"/>
        </w:rPr>
        <w:t xml:space="preserve"> dne</w:t>
      </w:r>
      <w:r w:rsidR="001C43AD">
        <w:rPr>
          <w:sz w:val="24"/>
        </w:rPr>
        <w:t xml:space="preserve"> </w:t>
      </w:r>
      <w:r w:rsidRPr="001C43AD">
        <w:rPr>
          <w:sz w:val="24"/>
          <w:highlight w:val="yellow"/>
        </w:rPr>
        <w:t>…</w:t>
      </w:r>
      <w:r w:rsidR="001C43AD">
        <w:rPr>
          <w:sz w:val="24"/>
        </w:rPr>
        <w:t xml:space="preserve"> </w:t>
      </w:r>
      <w:r w:rsidRPr="009E3F89">
        <w:rPr>
          <w:sz w:val="24"/>
        </w:rPr>
        <w:t>.</w:t>
      </w:r>
    </w:p>
    <w:p w:rsidR="001504AA" w:rsidRPr="00735E2F" w:rsidRDefault="001504AA" w:rsidP="00A7658B">
      <w:pPr>
        <w:spacing w:line="276" w:lineRule="auto"/>
        <w:jc w:val="both"/>
      </w:pPr>
    </w:p>
    <w:p w:rsidR="001504AA" w:rsidRPr="00735E2F" w:rsidRDefault="001504AA" w:rsidP="00A7658B">
      <w:pPr>
        <w:spacing w:line="276" w:lineRule="auto"/>
        <w:jc w:val="both"/>
      </w:pPr>
    </w:p>
    <w:p w:rsidR="001504AA" w:rsidRPr="00735E2F" w:rsidRDefault="001504AA" w:rsidP="00A7658B">
      <w:pPr>
        <w:spacing w:line="276" w:lineRule="auto"/>
        <w:jc w:val="both"/>
      </w:pPr>
      <w:r w:rsidRPr="00735E2F">
        <w:t>V</w:t>
      </w:r>
      <w:r>
        <w:t> </w:t>
      </w:r>
      <w:r w:rsidR="004635B9">
        <w:t>Liberci</w:t>
      </w:r>
      <w:r w:rsidR="001C43AD">
        <w:t xml:space="preserve"> dne</w:t>
      </w:r>
      <w:r w:rsidRPr="00735E2F">
        <w:t>: ……………….</w:t>
      </w:r>
      <w:r w:rsidRPr="00735E2F">
        <w:tab/>
      </w:r>
      <w:r w:rsidR="004635B9">
        <w:tab/>
      </w:r>
      <w:r w:rsidR="004635B9">
        <w:tab/>
      </w:r>
      <w:r>
        <w:t>V</w:t>
      </w:r>
      <w:r w:rsidR="001C43AD">
        <w:t xml:space="preserve"> Praze dne</w:t>
      </w:r>
      <w:r w:rsidRPr="00735E2F">
        <w:t>: …………….</w:t>
      </w:r>
    </w:p>
    <w:p w:rsidR="001504AA" w:rsidRPr="00735E2F" w:rsidRDefault="001504AA" w:rsidP="00A7658B">
      <w:pPr>
        <w:spacing w:line="276" w:lineRule="auto"/>
        <w:jc w:val="both"/>
      </w:pPr>
    </w:p>
    <w:p w:rsidR="001504AA" w:rsidRPr="00735E2F" w:rsidRDefault="007D7A0D" w:rsidP="00A7658B">
      <w:pPr>
        <w:spacing w:line="276" w:lineRule="auto"/>
        <w:jc w:val="both"/>
      </w:pPr>
      <w:r>
        <w:t>Kraj</w:t>
      </w:r>
      <w:r w:rsidR="001504AA" w:rsidRPr="00735E2F">
        <w:t>:</w:t>
      </w:r>
      <w:r w:rsidR="001504AA" w:rsidRPr="00735E2F">
        <w:tab/>
      </w:r>
      <w:r w:rsidR="001504AA" w:rsidRPr="00735E2F">
        <w:tab/>
      </w:r>
      <w:r w:rsidR="001504AA" w:rsidRPr="00735E2F">
        <w:tab/>
      </w:r>
      <w:r w:rsidR="001504AA" w:rsidRPr="00735E2F">
        <w:tab/>
      </w:r>
      <w:r w:rsidR="001504AA" w:rsidRPr="00735E2F">
        <w:tab/>
      </w:r>
      <w:r w:rsidR="001504AA" w:rsidRPr="00735E2F">
        <w:tab/>
      </w:r>
      <w:r w:rsidR="00C63BA2">
        <w:t xml:space="preserve">         </w:t>
      </w:r>
      <w:r w:rsidR="001504AA">
        <w:t xml:space="preserve"> </w:t>
      </w:r>
      <w:r w:rsidR="00587B75">
        <w:t>Poskytovatel</w:t>
      </w:r>
      <w:r w:rsidR="001504AA" w:rsidRPr="00735E2F">
        <w:t>:</w:t>
      </w:r>
    </w:p>
    <w:p w:rsidR="001504AA" w:rsidRDefault="001504AA" w:rsidP="00A7658B">
      <w:pPr>
        <w:spacing w:line="276" w:lineRule="auto"/>
        <w:jc w:val="both"/>
      </w:pPr>
    </w:p>
    <w:p w:rsidR="001504AA" w:rsidRDefault="001504AA" w:rsidP="00A7658B">
      <w:pPr>
        <w:spacing w:line="276" w:lineRule="auto"/>
        <w:jc w:val="both"/>
      </w:pPr>
    </w:p>
    <w:p w:rsidR="001C43AD" w:rsidRDefault="001C43AD" w:rsidP="00A7658B">
      <w:pPr>
        <w:spacing w:line="276" w:lineRule="auto"/>
        <w:jc w:val="both"/>
      </w:pPr>
    </w:p>
    <w:p w:rsidR="001C43AD" w:rsidRDefault="001C43AD" w:rsidP="00A7658B">
      <w:pPr>
        <w:spacing w:line="276" w:lineRule="auto"/>
        <w:jc w:val="both"/>
      </w:pPr>
    </w:p>
    <w:p w:rsidR="001504AA" w:rsidRPr="00735E2F" w:rsidRDefault="001504AA" w:rsidP="00A7658B">
      <w:pPr>
        <w:spacing w:line="276" w:lineRule="auto"/>
        <w:jc w:val="both"/>
      </w:pPr>
    </w:p>
    <w:p w:rsidR="001504AA" w:rsidRPr="00735E2F" w:rsidRDefault="001504AA" w:rsidP="00A7658B">
      <w:pPr>
        <w:spacing w:line="276" w:lineRule="auto"/>
        <w:jc w:val="both"/>
      </w:pPr>
      <w:r w:rsidRPr="00735E2F">
        <w:t>………………………………………….</w:t>
      </w:r>
      <w:r w:rsidRPr="00735E2F">
        <w:tab/>
      </w:r>
      <w:r w:rsidRPr="00735E2F">
        <w:tab/>
        <w:t>………………………………………….</w:t>
      </w:r>
    </w:p>
    <w:tbl>
      <w:tblPr>
        <w:tblW w:w="0" w:type="auto"/>
        <w:tblInd w:w="38" w:type="dxa"/>
        <w:tblLook w:val="00A0" w:firstRow="1" w:lastRow="0" w:firstColumn="1" w:lastColumn="0" w:noHBand="0" w:noVBand="0"/>
      </w:tblPr>
      <w:tblGrid>
        <w:gridCol w:w="3898"/>
        <w:gridCol w:w="1275"/>
        <w:gridCol w:w="4039"/>
      </w:tblGrid>
      <w:tr w:rsidR="001504AA" w:rsidRPr="00735E2F">
        <w:tc>
          <w:tcPr>
            <w:tcW w:w="3898" w:type="dxa"/>
          </w:tcPr>
          <w:p w:rsidR="001504AA" w:rsidRDefault="00C63BA2" w:rsidP="00A7658B">
            <w:pPr>
              <w:spacing w:line="276" w:lineRule="auto"/>
              <w:jc w:val="center"/>
            </w:pPr>
            <w:r>
              <w:t>Martin Půta</w:t>
            </w:r>
          </w:p>
          <w:p w:rsidR="001504AA" w:rsidRPr="00735E2F" w:rsidRDefault="001504AA" w:rsidP="00A7658B">
            <w:pPr>
              <w:spacing w:line="276" w:lineRule="auto"/>
              <w:jc w:val="center"/>
            </w:pPr>
            <w:r>
              <w:t>hejtman</w:t>
            </w:r>
          </w:p>
        </w:tc>
        <w:tc>
          <w:tcPr>
            <w:tcW w:w="1275" w:type="dxa"/>
          </w:tcPr>
          <w:p w:rsidR="001504AA" w:rsidRPr="00735E2F" w:rsidRDefault="001504AA" w:rsidP="00A7658B">
            <w:pPr>
              <w:spacing w:line="276" w:lineRule="auto"/>
              <w:jc w:val="center"/>
              <w:rPr>
                <w:color w:val="999999"/>
              </w:rPr>
            </w:pPr>
          </w:p>
        </w:tc>
        <w:tc>
          <w:tcPr>
            <w:tcW w:w="4039" w:type="dxa"/>
          </w:tcPr>
          <w:p w:rsidR="001504AA" w:rsidRPr="00735E2F" w:rsidRDefault="001504AA" w:rsidP="00A7658B">
            <w:pPr>
              <w:spacing w:line="276" w:lineRule="auto"/>
              <w:jc w:val="center"/>
            </w:pPr>
            <w:r w:rsidRPr="00735E2F">
              <w:t>Mgr. Dalibor Sadovský</w:t>
            </w:r>
          </w:p>
          <w:p w:rsidR="001504AA" w:rsidRPr="00735E2F" w:rsidRDefault="001504AA" w:rsidP="00A7658B">
            <w:pPr>
              <w:spacing w:line="276" w:lineRule="auto"/>
              <w:jc w:val="center"/>
              <w:rPr>
                <w:color w:val="999999"/>
              </w:rPr>
            </w:pPr>
            <w:r w:rsidRPr="00735E2F">
              <w:t>ředitel organizace</w:t>
            </w:r>
          </w:p>
        </w:tc>
      </w:tr>
      <w:tr w:rsidR="001504AA" w:rsidRPr="00735E2F">
        <w:tc>
          <w:tcPr>
            <w:tcW w:w="3898" w:type="dxa"/>
          </w:tcPr>
          <w:p w:rsidR="001504AA" w:rsidRPr="00735E2F" w:rsidRDefault="001504AA" w:rsidP="00A7658B">
            <w:pPr>
              <w:spacing w:line="276" w:lineRule="auto"/>
              <w:jc w:val="center"/>
            </w:pPr>
          </w:p>
        </w:tc>
        <w:tc>
          <w:tcPr>
            <w:tcW w:w="1275" w:type="dxa"/>
          </w:tcPr>
          <w:p w:rsidR="001504AA" w:rsidRPr="00735E2F" w:rsidRDefault="001504AA" w:rsidP="00A7658B">
            <w:pPr>
              <w:spacing w:line="276" w:lineRule="auto"/>
              <w:jc w:val="center"/>
              <w:rPr>
                <w:color w:val="999999"/>
              </w:rPr>
            </w:pPr>
          </w:p>
        </w:tc>
        <w:tc>
          <w:tcPr>
            <w:tcW w:w="4039" w:type="dxa"/>
          </w:tcPr>
          <w:p w:rsidR="001504AA" w:rsidRPr="00735E2F" w:rsidRDefault="001504AA" w:rsidP="00A7658B">
            <w:pPr>
              <w:spacing w:line="276" w:lineRule="auto"/>
              <w:jc w:val="center"/>
              <w:rPr>
                <w:color w:val="999999"/>
              </w:rPr>
            </w:pPr>
          </w:p>
        </w:tc>
      </w:tr>
    </w:tbl>
    <w:p w:rsidR="001504AA" w:rsidRPr="00735E2F" w:rsidRDefault="001504AA" w:rsidP="00A7658B">
      <w:pPr>
        <w:spacing w:line="276" w:lineRule="auto"/>
        <w:jc w:val="both"/>
      </w:pPr>
    </w:p>
    <w:sectPr w:rsidR="001504AA" w:rsidRPr="00735E2F" w:rsidSect="00454726">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952" w:rsidRDefault="004F4952">
      <w:r>
        <w:separator/>
      </w:r>
    </w:p>
  </w:endnote>
  <w:endnote w:type="continuationSeparator" w:id="0">
    <w:p w:rsidR="004F4952" w:rsidRDefault="004F4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4AA" w:rsidRDefault="001504AA" w:rsidP="00790AE8">
    <w:pPr>
      <w:pStyle w:val="Zpat"/>
      <w:jc w:val="center"/>
    </w:pPr>
    <w:r>
      <w:t xml:space="preserve">Strana </w:t>
    </w:r>
    <w:r>
      <w:fldChar w:fldCharType="begin"/>
    </w:r>
    <w:r>
      <w:instrText xml:space="preserve"> PAGE </w:instrText>
    </w:r>
    <w:r>
      <w:fldChar w:fldCharType="separate"/>
    </w:r>
    <w:r w:rsidR="000E2930">
      <w:rPr>
        <w:noProof/>
      </w:rPr>
      <w:t>5</w:t>
    </w:r>
    <w:r>
      <w:fldChar w:fldCharType="end"/>
    </w:r>
    <w:r>
      <w:t xml:space="preserve"> (celkem </w:t>
    </w:r>
    <w:r w:rsidR="004F4952">
      <w:fldChar w:fldCharType="begin"/>
    </w:r>
    <w:r w:rsidR="004F4952">
      <w:instrText xml:space="preserve"> NUMPAGES </w:instrText>
    </w:r>
    <w:r w:rsidR="004F4952">
      <w:fldChar w:fldCharType="separate"/>
    </w:r>
    <w:r w:rsidR="000E2930">
      <w:rPr>
        <w:noProof/>
      </w:rPr>
      <w:t>5</w:t>
    </w:r>
    <w:r w:rsidR="004F4952">
      <w:rPr>
        <w:noProof/>
      </w:rPr>
      <w:fldChar w:fldCharType="end"/>
    </w: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952" w:rsidRDefault="004F4952">
      <w:r>
        <w:separator/>
      </w:r>
    </w:p>
  </w:footnote>
  <w:footnote w:type="continuationSeparator" w:id="0">
    <w:p w:rsidR="004F4952" w:rsidRDefault="004F49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4AA" w:rsidRDefault="00892DF3" w:rsidP="00790AE8">
    <w:pPr>
      <w:pStyle w:val="Zhlav"/>
      <w:jc w:val="center"/>
    </w:pPr>
    <w:r>
      <w:tab/>
    </w:r>
    <w:r>
      <w:tab/>
      <w:t>049_P01_smlouva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9226A"/>
    <w:multiLevelType w:val="hybridMultilevel"/>
    <w:tmpl w:val="CAE0786C"/>
    <w:lvl w:ilvl="0" w:tplc="19BE0672">
      <w:start w:val="1"/>
      <w:numFmt w:val="bullet"/>
      <w:lvlText w:val=""/>
      <w:lvlJc w:val="left"/>
      <w:pPr>
        <w:tabs>
          <w:tab w:val="num" w:pos="2421"/>
        </w:tabs>
        <w:ind w:left="2421" w:hanging="360"/>
      </w:pPr>
      <w:rPr>
        <w:rFonts w:ascii="Symbol" w:hAnsi="Symbol" w:hint="default"/>
      </w:rPr>
    </w:lvl>
    <w:lvl w:ilvl="1" w:tplc="04050003" w:tentative="1">
      <w:start w:val="1"/>
      <w:numFmt w:val="bullet"/>
      <w:lvlText w:val="o"/>
      <w:lvlJc w:val="left"/>
      <w:pPr>
        <w:tabs>
          <w:tab w:val="num" w:pos="3141"/>
        </w:tabs>
        <w:ind w:left="3141" w:hanging="360"/>
      </w:pPr>
      <w:rPr>
        <w:rFonts w:ascii="Courier New" w:hAnsi="Courier New" w:hint="default"/>
      </w:rPr>
    </w:lvl>
    <w:lvl w:ilvl="2" w:tplc="04050005" w:tentative="1">
      <w:start w:val="1"/>
      <w:numFmt w:val="bullet"/>
      <w:lvlText w:val=""/>
      <w:lvlJc w:val="left"/>
      <w:pPr>
        <w:tabs>
          <w:tab w:val="num" w:pos="3861"/>
        </w:tabs>
        <w:ind w:left="3861" w:hanging="360"/>
      </w:pPr>
      <w:rPr>
        <w:rFonts w:ascii="Wingdings" w:hAnsi="Wingdings" w:hint="default"/>
      </w:rPr>
    </w:lvl>
    <w:lvl w:ilvl="3" w:tplc="04050001" w:tentative="1">
      <w:start w:val="1"/>
      <w:numFmt w:val="bullet"/>
      <w:lvlText w:val=""/>
      <w:lvlJc w:val="left"/>
      <w:pPr>
        <w:tabs>
          <w:tab w:val="num" w:pos="4581"/>
        </w:tabs>
        <w:ind w:left="4581" w:hanging="360"/>
      </w:pPr>
      <w:rPr>
        <w:rFonts w:ascii="Symbol" w:hAnsi="Symbol" w:hint="default"/>
      </w:rPr>
    </w:lvl>
    <w:lvl w:ilvl="4" w:tplc="04050003" w:tentative="1">
      <w:start w:val="1"/>
      <w:numFmt w:val="bullet"/>
      <w:lvlText w:val="o"/>
      <w:lvlJc w:val="left"/>
      <w:pPr>
        <w:tabs>
          <w:tab w:val="num" w:pos="5301"/>
        </w:tabs>
        <w:ind w:left="5301" w:hanging="360"/>
      </w:pPr>
      <w:rPr>
        <w:rFonts w:ascii="Courier New" w:hAnsi="Courier New" w:hint="default"/>
      </w:rPr>
    </w:lvl>
    <w:lvl w:ilvl="5" w:tplc="04050005" w:tentative="1">
      <w:start w:val="1"/>
      <w:numFmt w:val="bullet"/>
      <w:lvlText w:val=""/>
      <w:lvlJc w:val="left"/>
      <w:pPr>
        <w:tabs>
          <w:tab w:val="num" w:pos="6021"/>
        </w:tabs>
        <w:ind w:left="6021" w:hanging="360"/>
      </w:pPr>
      <w:rPr>
        <w:rFonts w:ascii="Wingdings" w:hAnsi="Wingdings" w:hint="default"/>
      </w:rPr>
    </w:lvl>
    <w:lvl w:ilvl="6" w:tplc="04050001" w:tentative="1">
      <w:start w:val="1"/>
      <w:numFmt w:val="bullet"/>
      <w:lvlText w:val=""/>
      <w:lvlJc w:val="left"/>
      <w:pPr>
        <w:tabs>
          <w:tab w:val="num" w:pos="6741"/>
        </w:tabs>
        <w:ind w:left="6741" w:hanging="360"/>
      </w:pPr>
      <w:rPr>
        <w:rFonts w:ascii="Symbol" w:hAnsi="Symbol" w:hint="default"/>
      </w:rPr>
    </w:lvl>
    <w:lvl w:ilvl="7" w:tplc="04050003" w:tentative="1">
      <w:start w:val="1"/>
      <w:numFmt w:val="bullet"/>
      <w:lvlText w:val="o"/>
      <w:lvlJc w:val="left"/>
      <w:pPr>
        <w:tabs>
          <w:tab w:val="num" w:pos="7461"/>
        </w:tabs>
        <w:ind w:left="7461" w:hanging="360"/>
      </w:pPr>
      <w:rPr>
        <w:rFonts w:ascii="Courier New" w:hAnsi="Courier New" w:hint="default"/>
      </w:rPr>
    </w:lvl>
    <w:lvl w:ilvl="8" w:tplc="04050005" w:tentative="1">
      <w:start w:val="1"/>
      <w:numFmt w:val="bullet"/>
      <w:lvlText w:val=""/>
      <w:lvlJc w:val="left"/>
      <w:pPr>
        <w:tabs>
          <w:tab w:val="num" w:pos="8181"/>
        </w:tabs>
        <w:ind w:left="8181" w:hanging="360"/>
      </w:pPr>
      <w:rPr>
        <w:rFonts w:ascii="Wingdings" w:hAnsi="Wingdings" w:hint="default"/>
      </w:rPr>
    </w:lvl>
  </w:abstractNum>
  <w:abstractNum w:abstractNumId="1">
    <w:nsid w:val="10D91852"/>
    <w:multiLevelType w:val="hybridMultilevel"/>
    <w:tmpl w:val="5D38B32C"/>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14B63CB9"/>
    <w:multiLevelType w:val="multilevel"/>
    <w:tmpl w:val="3C3060C0"/>
    <w:lvl w:ilvl="0">
      <w:start w:val="1"/>
      <w:numFmt w:val="lowerLetter"/>
      <w:lvlText w:val="%1."/>
      <w:lvlJc w:val="left"/>
      <w:pPr>
        <w:tabs>
          <w:tab w:val="num" w:pos="2098"/>
        </w:tabs>
        <w:ind w:left="2155" w:hanging="454"/>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1622400D"/>
    <w:multiLevelType w:val="hybridMultilevel"/>
    <w:tmpl w:val="D92AD294"/>
    <w:lvl w:ilvl="0" w:tplc="FFD07740">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1BA254F8"/>
    <w:multiLevelType w:val="hybridMultilevel"/>
    <w:tmpl w:val="499437DE"/>
    <w:lvl w:ilvl="0" w:tplc="44B0794C">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ind w:left="1080" w:hanging="360"/>
      </w:pPr>
      <w:rPr>
        <w:rFonts w:cs="Times New Roman"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5">
    <w:nsid w:val="20CB557A"/>
    <w:multiLevelType w:val="hybridMultilevel"/>
    <w:tmpl w:val="F74E0666"/>
    <w:lvl w:ilvl="0" w:tplc="19BE0672">
      <w:numFmt w:val="bullet"/>
      <w:lvlText w:val=""/>
      <w:lvlJc w:val="left"/>
      <w:pPr>
        <w:tabs>
          <w:tab w:val="num" w:pos="720"/>
        </w:tabs>
        <w:ind w:left="720" w:hanging="360"/>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235A6861"/>
    <w:multiLevelType w:val="hybridMultilevel"/>
    <w:tmpl w:val="38E41622"/>
    <w:lvl w:ilvl="0" w:tplc="3B72F346">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251E398C"/>
    <w:multiLevelType w:val="hybridMultilevel"/>
    <w:tmpl w:val="FB18626E"/>
    <w:lvl w:ilvl="0" w:tplc="19BE0672">
      <w:start w:val="1"/>
      <w:numFmt w:val="bullet"/>
      <w:lvlText w:val=""/>
      <w:lvlJc w:val="left"/>
      <w:pPr>
        <w:tabs>
          <w:tab w:val="num" w:pos="2061"/>
        </w:tabs>
        <w:ind w:left="2061" w:hanging="360"/>
      </w:pPr>
      <w:rPr>
        <w:rFonts w:ascii="Symbol" w:hAnsi="Symbol" w:hint="default"/>
      </w:rPr>
    </w:lvl>
    <w:lvl w:ilvl="1" w:tplc="04050019">
      <w:start w:val="1"/>
      <w:numFmt w:val="lowerLetter"/>
      <w:lvlText w:val="%2."/>
      <w:lvlJc w:val="left"/>
      <w:pPr>
        <w:tabs>
          <w:tab w:val="num" w:pos="1440"/>
        </w:tabs>
        <w:ind w:left="1440" w:hanging="360"/>
      </w:pPr>
      <w:rPr>
        <w:rFonts w:cs="Times New Roman" w:hint="default"/>
      </w:rPr>
    </w:lvl>
    <w:lvl w:ilvl="2" w:tplc="19BE0672">
      <w:start w:val="1"/>
      <w:numFmt w:val="bullet"/>
      <w:lvlText w:val=""/>
      <w:lvlJc w:val="left"/>
      <w:pPr>
        <w:tabs>
          <w:tab w:val="num" w:pos="2340"/>
        </w:tabs>
        <w:ind w:left="2340" w:hanging="360"/>
      </w:pPr>
      <w:rPr>
        <w:rFonts w:ascii="Symbol" w:hAnsi="Symbol"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26AD049A"/>
    <w:multiLevelType w:val="hybridMultilevel"/>
    <w:tmpl w:val="5EC08608"/>
    <w:lvl w:ilvl="0" w:tplc="04050019">
      <w:start w:val="1"/>
      <w:numFmt w:val="lowerLetter"/>
      <w:lvlText w:val="%1."/>
      <w:lvlJc w:val="left"/>
      <w:pPr>
        <w:ind w:left="144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2F1C0D44"/>
    <w:multiLevelType w:val="hybridMultilevel"/>
    <w:tmpl w:val="5928CCF4"/>
    <w:lvl w:ilvl="0" w:tplc="329AC3CE">
      <w:start w:val="1"/>
      <w:numFmt w:val="decimal"/>
      <w:lvlText w:val="%1."/>
      <w:lvlJc w:val="left"/>
      <w:pPr>
        <w:ind w:left="720" w:hanging="360"/>
      </w:pPr>
      <w:rPr>
        <w:rFonts w:ascii="Times New Roman" w:hAnsi="Times New Roman" w:cs="Times New Roman"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09207BD"/>
    <w:multiLevelType w:val="multilevel"/>
    <w:tmpl w:val="77FA497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ind w:left="1080" w:hanging="360"/>
      </w:pPr>
      <w:rPr>
        <w:rFonts w:cs="Times New Roman" w:hint="default"/>
      </w:rPr>
    </w:lvl>
    <w:lvl w:ilvl="2">
      <w:start w:val="1"/>
      <w:numFmt w:val="decimal"/>
      <w:lvlText w:val="%3."/>
      <w:lvlJc w:val="left"/>
      <w:pPr>
        <w:tabs>
          <w:tab w:val="num" w:pos="1980"/>
        </w:tabs>
        <w:ind w:left="1980" w:hanging="360"/>
      </w:pPr>
      <w:rPr>
        <w:rFonts w:cs="Times New Roman" w:hint="default"/>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1">
    <w:nsid w:val="31246B8B"/>
    <w:multiLevelType w:val="hybridMultilevel"/>
    <w:tmpl w:val="EB6C3D14"/>
    <w:lvl w:ilvl="0" w:tplc="44B0794C">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ind w:left="1620" w:hanging="360"/>
      </w:pPr>
      <w:rPr>
        <w:rFonts w:cs="Times New Roman" w:hint="default"/>
      </w:rPr>
    </w:lvl>
    <w:lvl w:ilvl="2" w:tplc="44B0794C">
      <w:start w:val="1"/>
      <w:numFmt w:val="decimal"/>
      <w:lvlText w:val="%3."/>
      <w:lvlJc w:val="left"/>
      <w:pPr>
        <w:tabs>
          <w:tab w:val="num" w:pos="2340"/>
        </w:tabs>
        <w:ind w:left="2340" w:hanging="360"/>
      </w:pPr>
      <w:rPr>
        <w:rFonts w:cs="Times New Roman" w:hint="default"/>
      </w:rPr>
    </w:lvl>
    <w:lvl w:ilvl="3" w:tplc="FA9A7702">
      <w:numFmt w:val="bullet"/>
      <w:lvlText w:val=""/>
      <w:lvlJc w:val="left"/>
      <w:pPr>
        <w:tabs>
          <w:tab w:val="num" w:pos="2880"/>
        </w:tabs>
        <w:ind w:left="2880" w:hanging="360"/>
      </w:pPr>
      <w:rPr>
        <w:rFonts w:ascii="Symbol" w:eastAsia="Times New Roman" w:hAnsi="Symbol"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nsid w:val="31AB30E2"/>
    <w:multiLevelType w:val="hybridMultilevel"/>
    <w:tmpl w:val="7F9600F0"/>
    <w:lvl w:ilvl="0" w:tplc="44B0794C">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08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3517680F"/>
    <w:multiLevelType w:val="hybridMultilevel"/>
    <w:tmpl w:val="3C3060C0"/>
    <w:lvl w:ilvl="0" w:tplc="7BCEFBC6">
      <w:start w:val="1"/>
      <w:numFmt w:val="lowerLetter"/>
      <w:lvlText w:val="%1."/>
      <w:lvlJc w:val="left"/>
      <w:pPr>
        <w:tabs>
          <w:tab w:val="num" w:pos="2098"/>
        </w:tabs>
        <w:ind w:left="2155" w:hanging="454"/>
      </w:pPr>
      <w:rPr>
        <w:rFonts w:cs="Times New Roman" w:hint="default"/>
      </w:rPr>
    </w:lvl>
    <w:lvl w:ilvl="1" w:tplc="04050019">
      <w:start w:val="1"/>
      <w:numFmt w:val="lowerLetter"/>
      <w:lvlText w:val="%2."/>
      <w:lvlJc w:val="left"/>
      <w:pPr>
        <w:tabs>
          <w:tab w:val="num" w:pos="1440"/>
        </w:tabs>
        <w:ind w:left="1440" w:hanging="360"/>
      </w:pPr>
      <w:rPr>
        <w:rFonts w:cs="Times New Roman" w:hint="default"/>
      </w:rPr>
    </w:lvl>
    <w:lvl w:ilvl="2" w:tplc="19BE0672">
      <w:start w:val="1"/>
      <w:numFmt w:val="bullet"/>
      <w:lvlText w:val=""/>
      <w:lvlJc w:val="left"/>
      <w:pPr>
        <w:tabs>
          <w:tab w:val="num" w:pos="2340"/>
        </w:tabs>
        <w:ind w:left="2340" w:hanging="360"/>
      </w:pPr>
      <w:rPr>
        <w:rFonts w:ascii="Symbol" w:hAnsi="Symbol"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nsid w:val="43A72089"/>
    <w:multiLevelType w:val="hybridMultilevel"/>
    <w:tmpl w:val="B3960E96"/>
    <w:lvl w:ilvl="0" w:tplc="19BE0672">
      <w:start w:val="1"/>
      <w:numFmt w:val="bullet"/>
      <w:lvlText w:val=""/>
      <w:lvlJc w:val="left"/>
      <w:pPr>
        <w:tabs>
          <w:tab w:val="num" w:pos="2421"/>
        </w:tabs>
        <w:ind w:left="2421" w:hanging="360"/>
      </w:pPr>
      <w:rPr>
        <w:rFonts w:ascii="Symbol" w:hAnsi="Symbol" w:hint="default"/>
      </w:rPr>
    </w:lvl>
    <w:lvl w:ilvl="1" w:tplc="04050003" w:tentative="1">
      <w:start w:val="1"/>
      <w:numFmt w:val="bullet"/>
      <w:lvlText w:val="o"/>
      <w:lvlJc w:val="left"/>
      <w:pPr>
        <w:tabs>
          <w:tab w:val="num" w:pos="3141"/>
        </w:tabs>
        <w:ind w:left="3141" w:hanging="360"/>
      </w:pPr>
      <w:rPr>
        <w:rFonts w:ascii="Courier New" w:hAnsi="Courier New" w:hint="default"/>
      </w:rPr>
    </w:lvl>
    <w:lvl w:ilvl="2" w:tplc="04050005" w:tentative="1">
      <w:start w:val="1"/>
      <w:numFmt w:val="bullet"/>
      <w:lvlText w:val=""/>
      <w:lvlJc w:val="left"/>
      <w:pPr>
        <w:tabs>
          <w:tab w:val="num" w:pos="3861"/>
        </w:tabs>
        <w:ind w:left="3861" w:hanging="360"/>
      </w:pPr>
      <w:rPr>
        <w:rFonts w:ascii="Wingdings" w:hAnsi="Wingdings" w:hint="default"/>
      </w:rPr>
    </w:lvl>
    <w:lvl w:ilvl="3" w:tplc="04050001" w:tentative="1">
      <w:start w:val="1"/>
      <w:numFmt w:val="bullet"/>
      <w:lvlText w:val=""/>
      <w:lvlJc w:val="left"/>
      <w:pPr>
        <w:tabs>
          <w:tab w:val="num" w:pos="4581"/>
        </w:tabs>
        <w:ind w:left="4581" w:hanging="360"/>
      </w:pPr>
      <w:rPr>
        <w:rFonts w:ascii="Symbol" w:hAnsi="Symbol" w:hint="default"/>
      </w:rPr>
    </w:lvl>
    <w:lvl w:ilvl="4" w:tplc="04050003" w:tentative="1">
      <w:start w:val="1"/>
      <w:numFmt w:val="bullet"/>
      <w:lvlText w:val="o"/>
      <w:lvlJc w:val="left"/>
      <w:pPr>
        <w:tabs>
          <w:tab w:val="num" w:pos="5301"/>
        </w:tabs>
        <w:ind w:left="5301" w:hanging="360"/>
      </w:pPr>
      <w:rPr>
        <w:rFonts w:ascii="Courier New" w:hAnsi="Courier New" w:hint="default"/>
      </w:rPr>
    </w:lvl>
    <w:lvl w:ilvl="5" w:tplc="04050005" w:tentative="1">
      <w:start w:val="1"/>
      <w:numFmt w:val="bullet"/>
      <w:lvlText w:val=""/>
      <w:lvlJc w:val="left"/>
      <w:pPr>
        <w:tabs>
          <w:tab w:val="num" w:pos="6021"/>
        </w:tabs>
        <w:ind w:left="6021" w:hanging="360"/>
      </w:pPr>
      <w:rPr>
        <w:rFonts w:ascii="Wingdings" w:hAnsi="Wingdings" w:hint="default"/>
      </w:rPr>
    </w:lvl>
    <w:lvl w:ilvl="6" w:tplc="04050001" w:tentative="1">
      <w:start w:val="1"/>
      <w:numFmt w:val="bullet"/>
      <w:lvlText w:val=""/>
      <w:lvlJc w:val="left"/>
      <w:pPr>
        <w:tabs>
          <w:tab w:val="num" w:pos="6741"/>
        </w:tabs>
        <w:ind w:left="6741" w:hanging="360"/>
      </w:pPr>
      <w:rPr>
        <w:rFonts w:ascii="Symbol" w:hAnsi="Symbol" w:hint="default"/>
      </w:rPr>
    </w:lvl>
    <w:lvl w:ilvl="7" w:tplc="04050003" w:tentative="1">
      <w:start w:val="1"/>
      <w:numFmt w:val="bullet"/>
      <w:lvlText w:val="o"/>
      <w:lvlJc w:val="left"/>
      <w:pPr>
        <w:tabs>
          <w:tab w:val="num" w:pos="7461"/>
        </w:tabs>
        <w:ind w:left="7461" w:hanging="360"/>
      </w:pPr>
      <w:rPr>
        <w:rFonts w:ascii="Courier New" w:hAnsi="Courier New" w:hint="default"/>
      </w:rPr>
    </w:lvl>
    <w:lvl w:ilvl="8" w:tplc="04050005" w:tentative="1">
      <w:start w:val="1"/>
      <w:numFmt w:val="bullet"/>
      <w:lvlText w:val=""/>
      <w:lvlJc w:val="left"/>
      <w:pPr>
        <w:tabs>
          <w:tab w:val="num" w:pos="8181"/>
        </w:tabs>
        <w:ind w:left="8181" w:hanging="360"/>
      </w:pPr>
      <w:rPr>
        <w:rFonts w:ascii="Wingdings" w:hAnsi="Wingdings" w:hint="default"/>
      </w:rPr>
    </w:lvl>
  </w:abstractNum>
  <w:abstractNum w:abstractNumId="15">
    <w:nsid w:val="45E06A40"/>
    <w:multiLevelType w:val="hybridMultilevel"/>
    <w:tmpl w:val="8DA204A0"/>
    <w:lvl w:ilvl="0" w:tplc="04050017">
      <w:start w:val="1"/>
      <w:numFmt w:val="lowerLetter"/>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6">
    <w:nsid w:val="4A124FE1"/>
    <w:multiLevelType w:val="multilevel"/>
    <w:tmpl w:val="491E5658"/>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4FE262DA"/>
    <w:multiLevelType w:val="multilevel"/>
    <w:tmpl w:val="DAD49F84"/>
    <w:lvl w:ilvl="0">
      <w:start w:val="1"/>
      <w:numFmt w:val="upperRoman"/>
      <w:lvlText w:val="%1."/>
      <w:lvlJc w:val="left"/>
      <w:pPr>
        <w:tabs>
          <w:tab w:val="num" w:pos="540"/>
        </w:tabs>
        <w:ind w:left="540" w:hanging="18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50104038"/>
    <w:multiLevelType w:val="singleLevel"/>
    <w:tmpl w:val="90C0AF14"/>
    <w:lvl w:ilvl="0">
      <w:start w:val="1"/>
      <w:numFmt w:val="decimal"/>
      <w:lvlText w:val="%1."/>
      <w:lvlJc w:val="left"/>
      <w:pPr>
        <w:tabs>
          <w:tab w:val="num" w:pos="397"/>
        </w:tabs>
        <w:ind w:left="397" w:hanging="284"/>
      </w:pPr>
      <w:rPr>
        <w:rFonts w:hint="default"/>
      </w:rPr>
    </w:lvl>
  </w:abstractNum>
  <w:abstractNum w:abstractNumId="19">
    <w:nsid w:val="53E259BB"/>
    <w:multiLevelType w:val="hybridMultilevel"/>
    <w:tmpl w:val="2794B360"/>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86D2800"/>
    <w:multiLevelType w:val="multilevel"/>
    <w:tmpl w:val="77FA4976"/>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decimal"/>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nsid w:val="59AE2768"/>
    <w:multiLevelType w:val="hybridMultilevel"/>
    <w:tmpl w:val="26BA0A64"/>
    <w:lvl w:ilvl="0" w:tplc="FFD07740">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nsid w:val="5BA7511D"/>
    <w:multiLevelType w:val="hybridMultilevel"/>
    <w:tmpl w:val="00C4ADA8"/>
    <w:lvl w:ilvl="0" w:tplc="737E13D0">
      <w:start w:val="1"/>
      <w:numFmt w:val="decimal"/>
      <w:lvlText w:val="%1."/>
      <w:lvlJc w:val="left"/>
      <w:pPr>
        <w:tabs>
          <w:tab w:val="num" w:pos="397"/>
        </w:tabs>
        <w:ind w:left="397" w:hanging="284"/>
      </w:pPr>
      <w:rPr>
        <w:rFonts w:ascii="Times New Roman" w:eastAsia="Times New Roman" w:hAnsi="Times New Roman" w:cs="Times New Roman"/>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5EAB0B21"/>
    <w:multiLevelType w:val="hybridMultilevel"/>
    <w:tmpl w:val="491E5658"/>
    <w:lvl w:ilvl="0" w:tplc="44B0794C">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nsid w:val="615702F0"/>
    <w:multiLevelType w:val="hybridMultilevel"/>
    <w:tmpl w:val="24682970"/>
    <w:lvl w:ilvl="0" w:tplc="44B0794C">
      <w:start w:val="1"/>
      <w:numFmt w:val="decimal"/>
      <w:lvlText w:val="%1."/>
      <w:lvlJc w:val="left"/>
      <w:pPr>
        <w:tabs>
          <w:tab w:val="num" w:pos="360"/>
        </w:tabs>
        <w:ind w:left="360" w:hanging="360"/>
      </w:pPr>
      <w:rPr>
        <w:rFonts w:cs="Times New Roman" w:hint="default"/>
      </w:rPr>
    </w:lvl>
    <w:lvl w:ilvl="1" w:tplc="04050017">
      <w:start w:val="1"/>
      <w:numFmt w:val="lowerLetter"/>
      <w:lvlText w:val="%2)"/>
      <w:lvlJc w:val="left"/>
      <w:pPr>
        <w:ind w:left="1080" w:hanging="360"/>
      </w:pPr>
      <w:rPr>
        <w:rFonts w:cs="Times New Roman" w:hint="default"/>
      </w:rPr>
    </w:lvl>
    <w:lvl w:ilvl="2" w:tplc="44B0794C">
      <w:start w:val="1"/>
      <w:numFmt w:val="decimal"/>
      <w:lvlText w:val="%3."/>
      <w:lvlJc w:val="left"/>
      <w:pPr>
        <w:tabs>
          <w:tab w:val="num" w:pos="1980"/>
        </w:tabs>
        <w:ind w:left="1980" w:hanging="360"/>
      </w:pPr>
      <w:rPr>
        <w:rFonts w:cs="Times New Roman" w:hint="default"/>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nsid w:val="626F77E4"/>
    <w:multiLevelType w:val="hybridMultilevel"/>
    <w:tmpl w:val="92E6FDA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nsid w:val="675864B1"/>
    <w:multiLevelType w:val="hybridMultilevel"/>
    <w:tmpl w:val="00C4ADA8"/>
    <w:lvl w:ilvl="0" w:tplc="737E13D0">
      <w:start w:val="1"/>
      <w:numFmt w:val="decimal"/>
      <w:lvlText w:val="%1."/>
      <w:lvlJc w:val="left"/>
      <w:pPr>
        <w:tabs>
          <w:tab w:val="num" w:pos="397"/>
        </w:tabs>
        <w:ind w:left="397" w:hanging="284"/>
      </w:pPr>
      <w:rPr>
        <w:rFonts w:ascii="Times New Roman" w:eastAsia="Times New Roman" w:hAnsi="Times New Roman" w:cs="Times New Roman"/>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6E6261D9"/>
    <w:multiLevelType w:val="hybridMultilevel"/>
    <w:tmpl w:val="0CFC8442"/>
    <w:lvl w:ilvl="0" w:tplc="8B8873DA">
      <w:start w:val="1"/>
      <w:numFmt w:val="lowerLetter"/>
      <w:lvlText w:val="%1)"/>
      <w:lvlJc w:val="left"/>
      <w:pPr>
        <w:tabs>
          <w:tab w:val="num" w:pos="397"/>
        </w:tabs>
        <w:ind w:left="397" w:hanging="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6F170A87"/>
    <w:multiLevelType w:val="hybridMultilevel"/>
    <w:tmpl w:val="1E003A04"/>
    <w:lvl w:ilvl="0" w:tplc="04050019">
      <w:start w:val="1"/>
      <w:numFmt w:val="lowerLetter"/>
      <w:lvlText w:val="%1."/>
      <w:lvlJc w:val="left"/>
      <w:pPr>
        <w:ind w:left="144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nsid w:val="7FDF75A9"/>
    <w:multiLevelType w:val="hybridMultilevel"/>
    <w:tmpl w:val="00C4ADA8"/>
    <w:lvl w:ilvl="0" w:tplc="737E13D0">
      <w:start w:val="1"/>
      <w:numFmt w:val="decimal"/>
      <w:lvlText w:val="%1."/>
      <w:lvlJc w:val="left"/>
      <w:pPr>
        <w:tabs>
          <w:tab w:val="num" w:pos="397"/>
        </w:tabs>
        <w:ind w:left="397" w:hanging="284"/>
      </w:pPr>
      <w:rPr>
        <w:rFonts w:ascii="Times New Roman" w:eastAsia="Times New Roman" w:hAnsi="Times New Roman" w:cs="Times New Roman"/>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
  </w:num>
  <w:num w:numId="2">
    <w:abstractNumId w:val="17"/>
  </w:num>
  <w:num w:numId="3">
    <w:abstractNumId w:val="25"/>
  </w:num>
  <w:num w:numId="4">
    <w:abstractNumId w:val="11"/>
  </w:num>
  <w:num w:numId="5">
    <w:abstractNumId w:val="24"/>
  </w:num>
  <w:num w:numId="6">
    <w:abstractNumId w:val="16"/>
  </w:num>
  <w:num w:numId="7">
    <w:abstractNumId w:val="12"/>
  </w:num>
  <w:num w:numId="8">
    <w:abstractNumId w:val="8"/>
  </w:num>
  <w:num w:numId="9">
    <w:abstractNumId w:val="5"/>
  </w:num>
  <w:num w:numId="10">
    <w:abstractNumId w:val="29"/>
  </w:num>
  <w:num w:numId="11">
    <w:abstractNumId w:val="21"/>
  </w:num>
  <w:num w:numId="12">
    <w:abstractNumId w:val="13"/>
  </w:num>
  <w:num w:numId="13">
    <w:abstractNumId w:val="7"/>
  </w:num>
  <w:num w:numId="14">
    <w:abstractNumId w:val="14"/>
  </w:num>
  <w:num w:numId="15">
    <w:abstractNumId w:val="0"/>
  </w:num>
  <w:num w:numId="16">
    <w:abstractNumId w:val="10"/>
  </w:num>
  <w:num w:numId="17">
    <w:abstractNumId w:val="2"/>
  </w:num>
  <w:num w:numId="18">
    <w:abstractNumId w:val="15"/>
  </w:num>
  <w:num w:numId="19">
    <w:abstractNumId w:val="1"/>
  </w:num>
  <w:num w:numId="20">
    <w:abstractNumId w:val="19"/>
  </w:num>
  <w:num w:numId="21">
    <w:abstractNumId w:val="26"/>
  </w:num>
  <w:num w:numId="22">
    <w:abstractNumId w:val="3"/>
  </w:num>
  <w:num w:numId="23">
    <w:abstractNumId w:val="22"/>
  </w:num>
  <w:num w:numId="24">
    <w:abstractNumId w:val="6"/>
  </w:num>
  <w:num w:numId="25">
    <w:abstractNumId w:val="9"/>
  </w:num>
  <w:num w:numId="26">
    <w:abstractNumId w:val="23"/>
  </w:num>
  <w:num w:numId="27">
    <w:abstractNumId w:val="18"/>
  </w:num>
  <w:num w:numId="28">
    <w:abstractNumId w:val="28"/>
  </w:num>
  <w:num w:numId="29">
    <w:abstractNumId w:val="20"/>
  </w:num>
  <w:num w:numId="30">
    <w:abstractNumId w:val="30"/>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9CB"/>
    <w:rsid w:val="000015AD"/>
    <w:rsid w:val="00005EAA"/>
    <w:rsid w:val="00031D10"/>
    <w:rsid w:val="000700D9"/>
    <w:rsid w:val="00093E43"/>
    <w:rsid w:val="000B1AD4"/>
    <w:rsid w:val="000C341C"/>
    <w:rsid w:val="000E2930"/>
    <w:rsid w:val="000F543C"/>
    <w:rsid w:val="00101168"/>
    <w:rsid w:val="001023DC"/>
    <w:rsid w:val="0010281A"/>
    <w:rsid w:val="00115186"/>
    <w:rsid w:val="00115DC8"/>
    <w:rsid w:val="00127AA6"/>
    <w:rsid w:val="001333BD"/>
    <w:rsid w:val="001355D7"/>
    <w:rsid w:val="00140FBD"/>
    <w:rsid w:val="00146351"/>
    <w:rsid w:val="001504AA"/>
    <w:rsid w:val="001543FA"/>
    <w:rsid w:val="00171BCC"/>
    <w:rsid w:val="0018778B"/>
    <w:rsid w:val="001A53DA"/>
    <w:rsid w:val="001C43AD"/>
    <w:rsid w:val="001D0735"/>
    <w:rsid w:val="001E3294"/>
    <w:rsid w:val="001E3685"/>
    <w:rsid w:val="001F1EEE"/>
    <w:rsid w:val="00211871"/>
    <w:rsid w:val="002178D7"/>
    <w:rsid w:val="00222B01"/>
    <w:rsid w:val="00230960"/>
    <w:rsid w:val="002309B1"/>
    <w:rsid w:val="00236494"/>
    <w:rsid w:val="00260B6F"/>
    <w:rsid w:val="00274665"/>
    <w:rsid w:val="00275A4F"/>
    <w:rsid w:val="00285743"/>
    <w:rsid w:val="002A5E73"/>
    <w:rsid w:val="002B2692"/>
    <w:rsid w:val="002B4D90"/>
    <w:rsid w:val="002B5D2C"/>
    <w:rsid w:val="002E6582"/>
    <w:rsid w:val="002E68E9"/>
    <w:rsid w:val="002F373A"/>
    <w:rsid w:val="002F4D99"/>
    <w:rsid w:val="002F6C25"/>
    <w:rsid w:val="003072B3"/>
    <w:rsid w:val="00323A77"/>
    <w:rsid w:val="00330342"/>
    <w:rsid w:val="00362398"/>
    <w:rsid w:val="00374329"/>
    <w:rsid w:val="0038171F"/>
    <w:rsid w:val="003A5DE8"/>
    <w:rsid w:val="003B1FAC"/>
    <w:rsid w:val="003B512F"/>
    <w:rsid w:val="003B665F"/>
    <w:rsid w:val="003D0003"/>
    <w:rsid w:val="003E5293"/>
    <w:rsid w:val="003F54E1"/>
    <w:rsid w:val="00403FEA"/>
    <w:rsid w:val="004047A2"/>
    <w:rsid w:val="00454726"/>
    <w:rsid w:val="004635B9"/>
    <w:rsid w:val="004660BD"/>
    <w:rsid w:val="00480EF8"/>
    <w:rsid w:val="00485FBA"/>
    <w:rsid w:val="0049059A"/>
    <w:rsid w:val="004936AE"/>
    <w:rsid w:val="004C28EF"/>
    <w:rsid w:val="004F00BF"/>
    <w:rsid w:val="004F1AD0"/>
    <w:rsid w:val="004F4952"/>
    <w:rsid w:val="00500428"/>
    <w:rsid w:val="005031AC"/>
    <w:rsid w:val="00514743"/>
    <w:rsid w:val="005302E8"/>
    <w:rsid w:val="005312D3"/>
    <w:rsid w:val="00544774"/>
    <w:rsid w:val="00550650"/>
    <w:rsid w:val="00551074"/>
    <w:rsid w:val="00554A27"/>
    <w:rsid w:val="00573E72"/>
    <w:rsid w:val="00574376"/>
    <w:rsid w:val="005773FA"/>
    <w:rsid w:val="00587B75"/>
    <w:rsid w:val="00597A76"/>
    <w:rsid w:val="005B0170"/>
    <w:rsid w:val="005D59CC"/>
    <w:rsid w:val="005D7355"/>
    <w:rsid w:val="005E377D"/>
    <w:rsid w:val="00600A85"/>
    <w:rsid w:val="006149D3"/>
    <w:rsid w:val="00624940"/>
    <w:rsid w:val="00625A39"/>
    <w:rsid w:val="00637322"/>
    <w:rsid w:val="0064213F"/>
    <w:rsid w:val="00642FD3"/>
    <w:rsid w:val="0064579F"/>
    <w:rsid w:val="00657FB0"/>
    <w:rsid w:val="00660119"/>
    <w:rsid w:val="00662EFD"/>
    <w:rsid w:val="00670F64"/>
    <w:rsid w:val="00685FFA"/>
    <w:rsid w:val="006A5C28"/>
    <w:rsid w:val="006E0483"/>
    <w:rsid w:val="006E4656"/>
    <w:rsid w:val="006E46B1"/>
    <w:rsid w:val="006E6718"/>
    <w:rsid w:val="007043FF"/>
    <w:rsid w:val="007059CB"/>
    <w:rsid w:val="007218B1"/>
    <w:rsid w:val="00723182"/>
    <w:rsid w:val="00735E2F"/>
    <w:rsid w:val="00737E03"/>
    <w:rsid w:val="007454B7"/>
    <w:rsid w:val="007523E0"/>
    <w:rsid w:val="00757CCE"/>
    <w:rsid w:val="00763F5C"/>
    <w:rsid w:val="00773021"/>
    <w:rsid w:val="00790AE8"/>
    <w:rsid w:val="007A28A8"/>
    <w:rsid w:val="007A469E"/>
    <w:rsid w:val="007B5740"/>
    <w:rsid w:val="007B76FD"/>
    <w:rsid w:val="007C0C16"/>
    <w:rsid w:val="007C56D2"/>
    <w:rsid w:val="007D4CA2"/>
    <w:rsid w:val="007D7A0D"/>
    <w:rsid w:val="007E01CC"/>
    <w:rsid w:val="007E12CB"/>
    <w:rsid w:val="007E4B57"/>
    <w:rsid w:val="00852EAA"/>
    <w:rsid w:val="00861524"/>
    <w:rsid w:val="00892DF3"/>
    <w:rsid w:val="008B25B3"/>
    <w:rsid w:val="008B6BAB"/>
    <w:rsid w:val="008C46A7"/>
    <w:rsid w:val="008E20F3"/>
    <w:rsid w:val="008E7EB5"/>
    <w:rsid w:val="008F3A84"/>
    <w:rsid w:val="009038B2"/>
    <w:rsid w:val="00934CE6"/>
    <w:rsid w:val="00952EF8"/>
    <w:rsid w:val="00961D58"/>
    <w:rsid w:val="00970C8A"/>
    <w:rsid w:val="00976C65"/>
    <w:rsid w:val="0099786A"/>
    <w:rsid w:val="009978BB"/>
    <w:rsid w:val="009A2D73"/>
    <w:rsid w:val="009B02B3"/>
    <w:rsid w:val="009B0522"/>
    <w:rsid w:val="009B4F72"/>
    <w:rsid w:val="009C20A8"/>
    <w:rsid w:val="009C2C6E"/>
    <w:rsid w:val="009E29ED"/>
    <w:rsid w:val="009F5630"/>
    <w:rsid w:val="009F7A89"/>
    <w:rsid w:val="00A00F10"/>
    <w:rsid w:val="00A01274"/>
    <w:rsid w:val="00A2143D"/>
    <w:rsid w:val="00A34251"/>
    <w:rsid w:val="00A42DB3"/>
    <w:rsid w:val="00A47AA9"/>
    <w:rsid w:val="00A71A36"/>
    <w:rsid w:val="00A7658B"/>
    <w:rsid w:val="00A81374"/>
    <w:rsid w:val="00A86EEF"/>
    <w:rsid w:val="00A870F1"/>
    <w:rsid w:val="00A911B0"/>
    <w:rsid w:val="00A9230D"/>
    <w:rsid w:val="00A9580A"/>
    <w:rsid w:val="00AA5328"/>
    <w:rsid w:val="00AA6E91"/>
    <w:rsid w:val="00AE6BDB"/>
    <w:rsid w:val="00B02586"/>
    <w:rsid w:val="00B04EBF"/>
    <w:rsid w:val="00B05B4D"/>
    <w:rsid w:val="00B062B6"/>
    <w:rsid w:val="00B134C5"/>
    <w:rsid w:val="00B20EDC"/>
    <w:rsid w:val="00B263D8"/>
    <w:rsid w:val="00B47E90"/>
    <w:rsid w:val="00B52B1C"/>
    <w:rsid w:val="00B54814"/>
    <w:rsid w:val="00B673C8"/>
    <w:rsid w:val="00B775B7"/>
    <w:rsid w:val="00B87DC4"/>
    <w:rsid w:val="00BB256F"/>
    <w:rsid w:val="00BB42A1"/>
    <w:rsid w:val="00BD59AC"/>
    <w:rsid w:val="00BF52BF"/>
    <w:rsid w:val="00C353D0"/>
    <w:rsid w:val="00C431B1"/>
    <w:rsid w:val="00C63BA2"/>
    <w:rsid w:val="00C7019D"/>
    <w:rsid w:val="00C86C73"/>
    <w:rsid w:val="00C90B85"/>
    <w:rsid w:val="00CB719E"/>
    <w:rsid w:val="00CB7601"/>
    <w:rsid w:val="00CD1404"/>
    <w:rsid w:val="00CD4985"/>
    <w:rsid w:val="00CD53CC"/>
    <w:rsid w:val="00D11FDD"/>
    <w:rsid w:val="00D16010"/>
    <w:rsid w:val="00D17A52"/>
    <w:rsid w:val="00D200A0"/>
    <w:rsid w:val="00D445DE"/>
    <w:rsid w:val="00D450D6"/>
    <w:rsid w:val="00D4706D"/>
    <w:rsid w:val="00D53457"/>
    <w:rsid w:val="00D6018B"/>
    <w:rsid w:val="00D75E41"/>
    <w:rsid w:val="00D775F5"/>
    <w:rsid w:val="00D77D1A"/>
    <w:rsid w:val="00DC4663"/>
    <w:rsid w:val="00DD040E"/>
    <w:rsid w:val="00DE2FDC"/>
    <w:rsid w:val="00DE5350"/>
    <w:rsid w:val="00E26C7E"/>
    <w:rsid w:val="00E321B3"/>
    <w:rsid w:val="00E4293F"/>
    <w:rsid w:val="00E52115"/>
    <w:rsid w:val="00E5795F"/>
    <w:rsid w:val="00E70CAA"/>
    <w:rsid w:val="00E87D91"/>
    <w:rsid w:val="00EA70F7"/>
    <w:rsid w:val="00ED2A64"/>
    <w:rsid w:val="00F210FA"/>
    <w:rsid w:val="00F45651"/>
    <w:rsid w:val="00F578B8"/>
    <w:rsid w:val="00F77906"/>
    <w:rsid w:val="00F803F9"/>
    <w:rsid w:val="00F91F91"/>
    <w:rsid w:val="00F941FC"/>
    <w:rsid w:val="00F97F66"/>
    <w:rsid w:val="00FB3699"/>
    <w:rsid w:val="00FC6D65"/>
    <w:rsid w:val="00FD342D"/>
    <w:rsid w:val="00FD3A1E"/>
    <w:rsid w:val="00FD79BC"/>
    <w:rsid w:val="00FE7A8E"/>
    <w:rsid w:val="00FF246F"/>
    <w:rsid w:val="00FF65AC"/>
    <w:rsid w:val="00FF76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3B1FAC"/>
    <w:rPr>
      <w:sz w:val="24"/>
      <w:szCs w:val="24"/>
    </w:rPr>
  </w:style>
  <w:style w:type="paragraph" w:styleId="Nadpis1">
    <w:name w:val="heading 1"/>
    <w:basedOn w:val="Normln"/>
    <w:next w:val="Normln"/>
    <w:link w:val="Nadpis1Char"/>
    <w:qFormat/>
    <w:rsid w:val="0018778B"/>
    <w:pPr>
      <w:keepNext/>
      <w:overflowPunct w:val="0"/>
      <w:autoSpaceDE w:val="0"/>
      <w:autoSpaceDN w:val="0"/>
      <w:adjustRightInd w:val="0"/>
      <w:spacing w:before="60" w:after="60" w:line="360" w:lineRule="atLeast"/>
      <w:textAlignment w:val="baseline"/>
      <w:outlineLvl w:val="0"/>
    </w:pPr>
    <w:rPr>
      <w:rFonts w:ascii="Arial" w:hAnsi="Arial"/>
      <w:b/>
      <w:sz w:val="20"/>
      <w:szCs w:val="20"/>
    </w:rPr>
  </w:style>
  <w:style w:type="paragraph" w:styleId="Nadpis2">
    <w:name w:val="heading 2"/>
    <w:basedOn w:val="Normln"/>
    <w:next w:val="Normln"/>
    <w:link w:val="Nadpis2Char"/>
    <w:qFormat/>
    <w:rsid w:val="0018778B"/>
    <w:pPr>
      <w:keepLines/>
      <w:tabs>
        <w:tab w:val="left" w:pos="993"/>
      </w:tabs>
      <w:overflowPunct w:val="0"/>
      <w:autoSpaceDE w:val="0"/>
      <w:autoSpaceDN w:val="0"/>
      <w:adjustRightInd w:val="0"/>
      <w:spacing w:before="120" w:line="240" w:lineRule="atLeast"/>
      <w:ind w:left="454" w:hanging="454"/>
      <w:jc w:val="both"/>
      <w:textAlignment w:val="baseline"/>
      <w:outlineLvl w:val="1"/>
    </w:pPr>
    <w:rPr>
      <w:rFonts w:ascii="Arial" w:hAnsi="Arial"/>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sid w:val="0018778B"/>
    <w:rPr>
      <w:rFonts w:ascii="Arial" w:hAnsi="Arial"/>
      <w:b/>
      <w:lang w:val="cs-CZ" w:eastAsia="cs-CZ"/>
    </w:rPr>
  </w:style>
  <w:style w:type="character" w:customStyle="1" w:styleId="Nadpis2Char">
    <w:name w:val="Nadpis 2 Char"/>
    <w:link w:val="Nadpis2"/>
    <w:locked/>
    <w:rsid w:val="0018778B"/>
    <w:rPr>
      <w:rFonts w:ascii="Arial" w:hAnsi="Arial"/>
      <w:lang w:val="cs-CZ" w:eastAsia="cs-CZ"/>
    </w:rPr>
  </w:style>
  <w:style w:type="character" w:styleId="Hypertextovodkaz">
    <w:name w:val="Hyperlink"/>
    <w:basedOn w:val="Standardnpsmoodstavce"/>
    <w:rsid w:val="00323A77"/>
    <w:rPr>
      <w:color w:val="0000FF"/>
      <w:u w:val="single"/>
    </w:rPr>
  </w:style>
  <w:style w:type="table" w:styleId="Mkatabulky">
    <w:name w:val="Table Grid"/>
    <w:basedOn w:val="Normlntabulka"/>
    <w:rsid w:val="00A3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hlav">
    <w:name w:val="header"/>
    <w:basedOn w:val="Normln"/>
    <w:link w:val="ZhlavChar"/>
    <w:rsid w:val="00790AE8"/>
    <w:pPr>
      <w:tabs>
        <w:tab w:val="center" w:pos="4536"/>
        <w:tab w:val="right" w:pos="9072"/>
      </w:tabs>
    </w:pPr>
  </w:style>
  <w:style w:type="character" w:customStyle="1" w:styleId="ZhlavChar">
    <w:name w:val="Záhlaví Char"/>
    <w:link w:val="Zhlav"/>
    <w:semiHidden/>
    <w:locked/>
    <w:rsid w:val="00F210FA"/>
    <w:rPr>
      <w:sz w:val="24"/>
    </w:rPr>
  </w:style>
  <w:style w:type="paragraph" w:styleId="Zpat">
    <w:name w:val="footer"/>
    <w:basedOn w:val="Normln"/>
    <w:link w:val="ZpatChar"/>
    <w:rsid w:val="00790AE8"/>
    <w:pPr>
      <w:tabs>
        <w:tab w:val="center" w:pos="4536"/>
        <w:tab w:val="right" w:pos="9072"/>
      </w:tabs>
    </w:pPr>
  </w:style>
  <w:style w:type="character" w:customStyle="1" w:styleId="ZpatChar">
    <w:name w:val="Zápatí Char"/>
    <w:link w:val="Zpat"/>
    <w:semiHidden/>
    <w:locked/>
    <w:rsid w:val="00F210FA"/>
    <w:rPr>
      <w:sz w:val="24"/>
    </w:rPr>
  </w:style>
  <w:style w:type="paragraph" w:styleId="Textbubliny">
    <w:name w:val="Balloon Text"/>
    <w:basedOn w:val="Normln"/>
    <w:link w:val="TextbublinyChar"/>
    <w:rsid w:val="00B02586"/>
    <w:rPr>
      <w:rFonts w:ascii="Tahoma" w:hAnsi="Tahoma"/>
      <w:sz w:val="16"/>
      <w:szCs w:val="20"/>
    </w:rPr>
  </w:style>
  <w:style w:type="character" w:customStyle="1" w:styleId="TextbublinyChar">
    <w:name w:val="Text bubliny Char"/>
    <w:link w:val="Textbubliny"/>
    <w:locked/>
    <w:rsid w:val="00B02586"/>
    <w:rPr>
      <w:rFonts w:ascii="Tahoma" w:hAnsi="Tahoma"/>
      <w:sz w:val="16"/>
    </w:rPr>
  </w:style>
  <w:style w:type="paragraph" w:styleId="Zkladntextodsazen2">
    <w:name w:val="Body Text Indent 2"/>
    <w:basedOn w:val="Normln"/>
    <w:link w:val="Zkladntextodsazen2Char"/>
    <w:rsid w:val="0018778B"/>
    <w:pPr>
      <w:overflowPunct w:val="0"/>
      <w:autoSpaceDE w:val="0"/>
      <w:autoSpaceDN w:val="0"/>
      <w:adjustRightInd w:val="0"/>
      <w:spacing w:after="120" w:line="480" w:lineRule="auto"/>
      <w:ind w:left="283"/>
      <w:textAlignment w:val="baseline"/>
    </w:pPr>
  </w:style>
  <w:style w:type="character" w:customStyle="1" w:styleId="Zkladntextodsazen2Char">
    <w:name w:val="Základní text odsazený 2 Char"/>
    <w:link w:val="Zkladntextodsazen2"/>
    <w:semiHidden/>
    <w:locked/>
    <w:rsid w:val="00F210FA"/>
    <w:rPr>
      <w:sz w:val="24"/>
    </w:rPr>
  </w:style>
  <w:style w:type="character" w:styleId="Odkaznakoment">
    <w:name w:val="annotation reference"/>
    <w:basedOn w:val="Standardnpsmoodstavce"/>
    <w:rsid w:val="00C86C73"/>
    <w:rPr>
      <w:sz w:val="16"/>
    </w:rPr>
  </w:style>
  <w:style w:type="paragraph" w:styleId="Textkomente">
    <w:name w:val="annotation text"/>
    <w:basedOn w:val="Normln"/>
    <w:link w:val="TextkomenteChar"/>
    <w:rsid w:val="00C86C73"/>
    <w:rPr>
      <w:sz w:val="20"/>
      <w:szCs w:val="20"/>
    </w:rPr>
  </w:style>
  <w:style w:type="character" w:customStyle="1" w:styleId="TextkomenteChar">
    <w:name w:val="Text komentáře Char"/>
    <w:link w:val="Textkomente"/>
    <w:locked/>
    <w:rsid w:val="00C86C73"/>
  </w:style>
  <w:style w:type="paragraph" w:styleId="Pedmtkomente">
    <w:name w:val="annotation subject"/>
    <w:basedOn w:val="Textkomente"/>
    <w:next w:val="Textkomente"/>
    <w:link w:val="PedmtkomenteChar"/>
    <w:rsid w:val="00C86C73"/>
    <w:rPr>
      <w:b/>
    </w:rPr>
  </w:style>
  <w:style w:type="character" w:customStyle="1" w:styleId="PedmtkomenteChar">
    <w:name w:val="Předmět komentáře Char"/>
    <w:link w:val="Pedmtkomente"/>
    <w:locked/>
    <w:rsid w:val="00C86C73"/>
    <w:rPr>
      <w:b/>
    </w:rPr>
  </w:style>
  <w:style w:type="paragraph" w:customStyle="1" w:styleId="NADPISCENNETUC">
    <w:name w:val="NADPIS CENNETUC"/>
    <w:basedOn w:val="Normln"/>
    <w:rsid w:val="00587B75"/>
    <w:pPr>
      <w:keepNext/>
      <w:keepLines/>
      <w:overflowPunct w:val="0"/>
      <w:autoSpaceDE w:val="0"/>
      <w:autoSpaceDN w:val="0"/>
      <w:adjustRightInd w:val="0"/>
      <w:spacing w:before="120" w:after="60"/>
      <w:jc w:val="center"/>
      <w:textAlignment w:val="baseline"/>
    </w:pPr>
    <w:rPr>
      <w:sz w:val="20"/>
      <w:szCs w:val="20"/>
    </w:rPr>
  </w:style>
  <w:style w:type="paragraph" w:customStyle="1" w:styleId="BODY1">
    <w:name w:val="BODY (1)"/>
    <w:basedOn w:val="Normln"/>
    <w:rsid w:val="00587B75"/>
    <w:pPr>
      <w:overflowPunct w:val="0"/>
      <w:autoSpaceDE w:val="0"/>
      <w:autoSpaceDN w:val="0"/>
      <w:adjustRightInd w:val="0"/>
      <w:spacing w:before="60" w:after="60"/>
      <w:ind w:left="284"/>
      <w:jc w:val="both"/>
      <w:textAlignment w:val="baseline"/>
    </w:pPr>
    <w:rPr>
      <w:sz w:val="20"/>
      <w:szCs w:val="20"/>
    </w:rPr>
  </w:style>
  <w:style w:type="paragraph" w:customStyle="1" w:styleId="AJAKO1">
    <w:name w:val="A) JAKO (1)"/>
    <w:basedOn w:val="Normln"/>
    <w:next w:val="BODY1"/>
    <w:rsid w:val="00587B75"/>
    <w:pPr>
      <w:overflowPunct w:val="0"/>
      <w:autoSpaceDE w:val="0"/>
      <w:autoSpaceDN w:val="0"/>
      <w:adjustRightInd w:val="0"/>
      <w:spacing w:before="120" w:after="60"/>
      <w:ind w:left="284" w:hanging="284"/>
      <w:jc w:val="both"/>
      <w:textAlignment w:val="baseline"/>
    </w:pPr>
    <w:rPr>
      <w:sz w:val="20"/>
      <w:szCs w:val="20"/>
    </w:rPr>
  </w:style>
  <w:style w:type="paragraph" w:styleId="Zkladntext">
    <w:name w:val="Body Text"/>
    <w:basedOn w:val="Normln"/>
    <w:link w:val="ZkladntextChar"/>
    <w:rsid w:val="000B1AD4"/>
    <w:pPr>
      <w:spacing w:after="120"/>
    </w:pPr>
  </w:style>
  <w:style w:type="character" w:customStyle="1" w:styleId="ZkladntextChar">
    <w:name w:val="Základní text Char"/>
    <w:basedOn w:val="Standardnpsmoodstavce"/>
    <w:link w:val="Zkladntext"/>
    <w:rsid w:val="000B1AD4"/>
    <w:rPr>
      <w:sz w:val="24"/>
      <w:szCs w:val="24"/>
    </w:rPr>
  </w:style>
  <w:style w:type="paragraph" w:styleId="Odstavecseseznamem">
    <w:name w:val="List Paragraph"/>
    <w:basedOn w:val="Normln"/>
    <w:uiPriority w:val="34"/>
    <w:qFormat/>
    <w:rsid w:val="000B1AD4"/>
    <w:pPr>
      <w:ind w:left="720"/>
      <w:contextualSpacing/>
      <w:jc w:val="both"/>
    </w:pPr>
    <w:rPr>
      <w:rFonts w:ascii="Arial"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3B1FAC"/>
    <w:rPr>
      <w:sz w:val="24"/>
      <w:szCs w:val="24"/>
    </w:rPr>
  </w:style>
  <w:style w:type="paragraph" w:styleId="Nadpis1">
    <w:name w:val="heading 1"/>
    <w:basedOn w:val="Normln"/>
    <w:next w:val="Normln"/>
    <w:link w:val="Nadpis1Char"/>
    <w:qFormat/>
    <w:rsid w:val="0018778B"/>
    <w:pPr>
      <w:keepNext/>
      <w:overflowPunct w:val="0"/>
      <w:autoSpaceDE w:val="0"/>
      <w:autoSpaceDN w:val="0"/>
      <w:adjustRightInd w:val="0"/>
      <w:spacing w:before="60" w:after="60" w:line="360" w:lineRule="atLeast"/>
      <w:textAlignment w:val="baseline"/>
      <w:outlineLvl w:val="0"/>
    </w:pPr>
    <w:rPr>
      <w:rFonts w:ascii="Arial" w:hAnsi="Arial"/>
      <w:b/>
      <w:sz w:val="20"/>
      <w:szCs w:val="20"/>
    </w:rPr>
  </w:style>
  <w:style w:type="paragraph" w:styleId="Nadpis2">
    <w:name w:val="heading 2"/>
    <w:basedOn w:val="Normln"/>
    <w:next w:val="Normln"/>
    <w:link w:val="Nadpis2Char"/>
    <w:qFormat/>
    <w:rsid w:val="0018778B"/>
    <w:pPr>
      <w:keepLines/>
      <w:tabs>
        <w:tab w:val="left" w:pos="993"/>
      </w:tabs>
      <w:overflowPunct w:val="0"/>
      <w:autoSpaceDE w:val="0"/>
      <w:autoSpaceDN w:val="0"/>
      <w:adjustRightInd w:val="0"/>
      <w:spacing w:before="120" w:line="240" w:lineRule="atLeast"/>
      <w:ind w:left="454" w:hanging="454"/>
      <w:jc w:val="both"/>
      <w:textAlignment w:val="baseline"/>
      <w:outlineLvl w:val="1"/>
    </w:pPr>
    <w:rPr>
      <w:rFonts w:ascii="Arial" w:hAnsi="Arial"/>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sid w:val="0018778B"/>
    <w:rPr>
      <w:rFonts w:ascii="Arial" w:hAnsi="Arial"/>
      <w:b/>
      <w:lang w:val="cs-CZ" w:eastAsia="cs-CZ"/>
    </w:rPr>
  </w:style>
  <w:style w:type="character" w:customStyle="1" w:styleId="Nadpis2Char">
    <w:name w:val="Nadpis 2 Char"/>
    <w:link w:val="Nadpis2"/>
    <w:locked/>
    <w:rsid w:val="0018778B"/>
    <w:rPr>
      <w:rFonts w:ascii="Arial" w:hAnsi="Arial"/>
      <w:lang w:val="cs-CZ" w:eastAsia="cs-CZ"/>
    </w:rPr>
  </w:style>
  <w:style w:type="character" w:styleId="Hypertextovodkaz">
    <w:name w:val="Hyperlink"/>
    <w:basedOn w:val="Standardnpsmoodstavce"/>
    <w:rsid w:val="00323A77"/>
    <w:rPr>
      <w:color w:val="0000FF"/>
      <w:u w:val="single"/>
    </w:rPr>
  </w:style>
  <w:style w:type="table" w:styleId="Mkatabulky">
    <w:name w:val="Table Grid"/>
    <w:basedOn w:val="Normlntabulka"/>
    <w:rsid w:val="00A3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hlav">
    <w:name w:val="header"/>
    <w:basedOn w:val="Normln"/>
    <w:link w:val="ZhlavChar"/>
    <w:rsid w:val="00790AE8"/>
    <w:pPr>
      <w:tabs>
        <w:tab w:val="center" w:pos="4536"/>
        <w:tab w:val="right" w:pos="9072"/>
      </w:tabs>
    </w:pPr>
  </w:style>
  <w:style w:type="character" w:customStyle="1" w:styleId="ZhlavChar">
    <w:name w:val="Záhlaví Char"/>
    <w:link w:val="Zhlav"/>
    <w:semiHidden/>
    <w:locked/>
    <w:rsid w:val="00F210FA"/>
    <w:rPr>
      <w:sz w:val="24"/>
    </w:rPr>
  </w:style>
  <w:style w:type="paragraph" w:styleId="Zpat">
    <w:name w:val="footer"/>
    <w:basedOn w:val="Normln"/>
    <w:link w:val="ZpatChar"/>
    <w:rsid w:val="00790AE8"/>
    <w:pPr>
      <w:tabs>
        <w:tab w:val="center" w:pos="4536"/>
        <w:tab w:val="right" w:pos="9072"/>
      </w:tabs>
    </w:pPr>
  </w:style>
  <w:style w:type="character" w:customStyle="1" w:styleId="ZpatChar">
    <w:name w:val="Zápatí Char"/>
    <w:link w:val="Zpat"/>
    <w:semiHidden/>
    <w:locked/>
    <w:rsid w:val="00F210FA"/>
    <w:rPr>
      <w:sz w:val="24"/>
    </w:rPr>
  </w:style>
  <w:style w:type="paragraph" w:styleId="Textbubliny">
    <w:name w:val="Balloon Text"/>
    <w:basedOn w:val="Normln"/>
    <w:link w:val="TextbublinyChar"/>
    <w:rsid w:val="00B02586"/>
    <w:rPr>
      <w:rFonts w:ascii="Tahoma" w:hAnsi="Tahoma"/>
      <w:sz w:val="16"/>
      <w:szCs w:val="20"/>
    </w:rPr>
  </w:style>
  <w:style w:type="character" w:customStyle="1" w:styleId="TextbublinyChar">
    <w:name w:val="Text bubliny Char"/>
    <w:link w:val="Textbubliny"/>
    <w:locked/>
    <w:rsid w:val="00B02586"/>
    <w:rPr>
      <w:rFonts w:ascii="Tahoma" w:hAnsi="Tahoma"/>
      <w:sz w:val="16"/>
    </w:rPr>
  </w:style>
  <w:style w:type="paragraph" w:styleId="Zkladntextodsazen2">
    <w:name w:val="Body Text Indent 2"/>
    <w:basedOn w:val="Normln"/>
    <w:link w:val="Zkladntextodsazen2Char"/>
    <w:rsid w:val="0018778B"/>
    <w:pPr>
      <w:overflowPunct w:val="0"/>
      <w:autoSpaceDE w:val="0"/>
      <w:autoSpaceDN w:val="0"/>
      <w:adjustRightInd w:val="0"/>
      <w:spacing w:after="120" w:line="480" w:lineRule="auto"/>
      <w:ind w:left="283"/>
      <w:textAlignment w:val="baseline"/>
    </w:pPr>
  </w:style>
  <w:style w:type="character" w:customStyle="1" w:styleId="Zkladntextodsazen2Char">
    <w:name w:val="Základní text odsazený 2 Char"/>
    <w:link w:val="Zkladntextodsazen2"/>
    <w:semiHidden/>
    <w:locked/>
    <w:rsid w:val="00F210FA"/>
    <w:rPr>
      <w:sz w:val="24"/>
    </w:rPr>
  </w:style>
  <w:style w:type="character" w:styleId="Odkaznakoment">
    <w:name w:val="annotation reference"/>
    <w:basedOn w:val="Standardnpsmoodstavce"/>
    <w:rsid w:val="00C86C73"/>
    <w:rPr>
      <w:sz w:val="16"/>
    </w:rPr>
  </w:style>
  <w:style w:type="paragraph" w:styleId="Textkomente">
    <w:name w:val="annotation text"/>
    <w:basedOn w:val="Normln"/>
    <w:link w:val="TextkomenteChar"/>
    <w:rsid w:val="00C86C73"/>
    <w:rPr>
      <w:sz w:val="20"/>
      <w:szCs w:val="20"/>
    </w:rPr>
  </w:style>
  <w:style w:type="character" w:customStyle="1" w:styleId="TextkomenteChar">
    <w:name w:val="Text komentáře Char"/>
    <w:link w:val="Textkomente"/>
    <w:locked/>
    <w:rsid w:val="00C86C73"/>
  </w:style>
  <w:style w:type="paragraph" w:styleId="Pedmtkomente">
    <w:name w:val="annotation subject"/>
    <w:basedOn w:val="Textkomente"/>
    <w:next w:val="Textkomente"/>
    <w:link w:val="PedmtkomenteChar"/>
    <w:rsid w:val="00C86C73"/>
    <w:rPr>
      <w:b/>
    </w:rPr>
  </w:style>
  <w:style w:type="character" w:customStyle="1" w:styleId="PedmtkomenteChar">
    <w:name w:val="Předmět komentáře Char"/>
    <w:link w:val="Pedmtkomente"/>
    <w:locked/>
    <w:rsid w:val="00C86C73"/>
    <w:rPr>
      <w:b/>
    </w:rPr>
  </w:style>
  <w:style w:type="paragraph" w:customStyle="1" w:styleId="NADPISCENNETUC">
    <w:name w:val="NADPIS CENNETUC"/>
    <w:basedOn w:val="Normln"/>
    <w:rsid w:val="00587B75"/>
    <w:pPr>
      <w:keepNext/>
      <w:keepLines/>
      <w:overflowPunct w:val="0"/>
      <w:autoSpaceDE w:val="0"/>
      <w:autoSpaceDN w:val="0"/>
      <w:adjustRightInd w:val="0"/>
      <w:spacing w:before="120" w:after="60"/>
      <w:jc w:val="center"/>
      <w:textAlignment w:val="baseline"/>
    </w:pPr>
    <w:rPr>
      <w:sz w:val="20"/>
      <w:szCs w:val="20"/>
    </w:rPr>
  </w:style>
  <w:style w:type="paragraph" w:customStyle="1" w:styleId="BODY1">
    <w:name w:val="BODY (1)"/>
    <w:basedOn w:val="Normln"/>
    <w:rsid w:val="00587B75"/>
    <w:pPr>
      <w:overflowPunct w:val="0"/>
      <w:autoSpaceDE w:val="0"/>
      <w:autoSpaceDN w:val="0"/>
      <w:adjustRightInd w:val="0"/>
      <w:spacing w:before="60" w:after="60"/>
      <w:ind w:left="284"/>
      <w:jc w:val="both"/>
      <w:textAlignment w:val="baseline"/>
    </w:pPr>
    <w:rPr>
      <w:sz w:val="20"/>
      <w:szCs w:val="20"/>
    </w:rPr>
  </w:style>
  <w:style w:type="paragraph" w:customStyle="1" w:styleId="AJAKO1">
    <w:name w:val="A) JAKO (1)"/>
    <w:basedOn w:val="Normln"/>
    <w:next w:val="BODY1"/>
    <w:rsid w:val="00587B75"/>
    <w:pPr>
      <w:overflowPunct w:val="0"/>
      <w:autoSpaceDE w:val="0"/>
      <w:autoSpaceDN w:val="0"/>
      <w:adjustRightInd w:val="0"/>
      <w:spacing w:before="120" w:after="60"/>
      <w:ind w:left="284" w:hanging="284"/>
      <w:jc w:val="both"/>
      <w:textAlignment w:val="baseline"/>
    </w:pPr>
    <w:rPr>
      <w:sz w:val="20"/>
      <w:szCs w:val="20"/>
    </w:rPr>
  </w:style>
  <w:style w:type="paragraph" w:styleId="Zkladntext">
    <w:name w:val="Body Text"/>
    <w:basedOn w:val="Normln"/>
    <w:link w:val="ZkladntextChar"/>
    <w:rsid w:val="000B1AD4"/>
    <w:pPr>
      <w:spacing w:after="120"/>
    </w:pPr>
  </w:style>
  <w:style w:type="character" w:customStyle="1" w:styleId="ZkladntextChar">
    <w:name w:val="Základní text Char"/>
    <w:basedOn w:val="Standardnpsmoodstavce"/>
    <w:link w:val="Zkladntext"/>
    <w:rsid w:val="000B1AD4"/>
    <w:rPr>
      <w:sz w:val="24"/>
      <w:szCs w:val="24"/>
    </w:rPr>
  </w:style>
  <w:style w:type="paragraph" w:styleId="Odstavecseseznamem">
    <w:name w:val="List Paragraph"/>
    <w:basedOn w:val="Normln"/>
    <w:uiPriority w:val="34"/>
    <w:qFormat/>
    <w:rsid w:val="000B1AD4"/>
    <w:pPr>
      <w:ind w:left="720"/>
      <w:contextualSpacing/>
      <w:jc w:val="both"/>
    </w:pPr>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75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1274</Words>
  <Characters>7698</Characters>
  <Application>Microsoft Office Word</Application>
  <DocSecurity>0</DocSecurity>
  <Lines>179</Lines>
  <Paragraphs>92</Paragraphs>
  <ScaleCrop>false</ScaleCrop>
  <HeadingPairs>
    <vt:vector size="2" baseType="variant">
      <vt:variant>
        <vt:lpstr>Název</vt:lpstr>
      </vt:variant>
      <vt:variant>
        <vt:i4>1</vt:i4>
      </vt:variant>
    </vt:vector>
  </HeadingPairs>
  <TitlesOfParts>
    <vt:vector size="1" baseType="lpstr">
      <vt:lpstr>Příkazní smlouva</vt:lpstr>
    </vt:vector>
  </TitlesOfParts>
  <Company>CSPSD</Company>
  <LinksUpToDate>false</LinksUpToDate>
  <CharactersWithSpaces>8880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Příkazní smlouva</dc:title>
  <dc:creator>DRepkova</dc:creator>
  <cp:lastModifiedBy>Vyhlidalova Dagmar</cp:lastModifiedBy>
  <cp:revision>5</cp:revision>
  <cp:lastPrinted>2014-05-19T12:43:00Z</cp:lastPrinted>
  <dcterms:created xsi:type="dcterms:W3CDTF">2014-04-15T11:22:00Z</dcterms:created>
  <dcterms:modified xsi:type="dcterms:W3CDTF">2014-05-19T12:44:00Z</dcterms:modified>
</cp:coreProperties>
</file>