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BC0" w:rsidRPr="0087270B" w:rsidRDefault="00097D16" w:rsidP="00097D16">
      <w:pPr>
        <w:spacing w:after="0" w:line="240" w:lineRule="auto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  <w:r w:rsidRPr="0087270B">
        <w:rPr>
          <w:rFonts w:asciiTheme="majorHAnsi" w:hAnsiTheme="majorHAnsi" w:cs="Arial"/>
          <w:b/>
          <w:sz w:val="24"/>
          <w:szCs w:val="24"/>
        </w:rPr>
        <w:t xml:space="preserve">ŽÁDOST </w:t>
      </w:r>
      <w:r w:rsidR="00255BC0" w:rsidRPr="0087270B">
        <w:rPr>
          <w:rFonts w:asciiTheme="majorHAnsi" w:hAnsiTheme="majorHAnsi" w:cs="Arial"/>
          <w:b/>
          <w:sz w:val="24"/>
          <w:szCs w:val="24"/>
        </w:rPr>
        <w:t>POSKYTOVATELE SLUŽBY O FINANČNÍ PODPORU SOCIÁLNÍ SLUŽBY PRO ROK 20</w:t>
      </w:r>
      <w:r w:rsidR="00DE3C96" w:rsidRPr="0087270B">
        <w:rPr>
          <w:rFonts w:asciiTheme="majorHAnsi" w:hAnsiTheme="majorHAnsi" w:cs="Arial"/>
          <w:b/>
          <w:sz w:val="24"/>
          <w:szCs w:val="24"/>
        </w:rPr>
        <w:t>15</w:t>
      </w:r>
    </w:p>
    <w:p w:rsidR="00097D16" w:rsidRPr="0087270B" w:rsidRDefault="00097D16" w:rsidP="00097D16">
      <w:pPr>
        <w:pStyle w:val="Odstavecseseznamem"/>
        <w:spacing w:before="120" w:after="120" w:line="240" w:lineRule="auto"/>
        <w:ind w:left="426"/>
        <w:contextualSpacing w:val="0"/>
        <w:rPr>
          <w:rFonts w:asciiTheme="majorHAnsi" w:hAnsiTheme="majorHAnsi" w:cs="Arial"/>
          <w:b/>
          <w:sz w:val="20"/>
          <w:szCs w:val="20"/>
        </w:rPr>
      </w:pPr>
    </w:p>
    <w:p w:rsidR="006D6937" w:rsidRPr="0087270B" w:rsidRDefault="00A82896" w:rsidP="00C44CD2">
      <w:pPr>
        <w:pStyle w:val="Odstavecseseznamem"/>
        <w:numPr>
          <w:ilvl w:val="0"/>
          <w:numId w:val="4"/>
        </w:numPr>
        <w:spacing w:before="120" w:after="120" w:line="240" w:lineRule="auto"/>
        <w:ind w:left="426" w:hanging="426"/>
        <w:contextualSpacing w:val="0"/>
        <w:rPr>
          <w:rFonts w:asciiTheme="majorHAnsi" w:hAnsiTheme="majorHAnsi" w:cs="Arial"/>
          <w:b/>
          <w:sz w:val="20"/>
          <w:szCs w:val="20"/>
        </w:rPr>
      </w:pPr>
      <w:r w:rsidRPr="0087270B">
        <w:rPr>
          <w:rFonts w:asciiTheme="majorHAnsi" w:hAnsiTheme="majorHAnsi" w:cs="Arial"/>
          <w:b/>
          <w:sz w:val="20"/>
          <w:szCs w:val="20"/>
        </w:rPr>
        <w:t>Ú</w:t>
      </w:r>
      <w:r w:rsidR="006D6937" w:rsidRPr="0087270B">
        <w:rPr>
          <w:rFonts w:asciiTheme="majorHAnsi" w:hAnsiTheme="majorHAnsi" w:cs="Arial"/>
          <w:b/>
          <w:sz w:val="20"/>
          <w:szCs w:val="20"/>
        </w:rPr>
        <w:t>daje o poskytovateli služby</w:t>
      </w:r>
    </w:p>
    <w:p w:rsidR="00C44CD2" w:rsidRPr="0087270B" w:rsidRDefault="006D6937" w:rsidP="00C44CD2">
      <w:pPr>
        <w:pStyle w:val="Odstavecseseznamem"/>
        <w:numPr>
          <w:ilvl w:val="1"/>
          <w:numId w:val="6"/>
        </w:numPr>
        <w:spacing w:before="120" w:after="120" w:line="240" w:lineRule="auto"/>
        <w:contextualSpacing w:val="0"/>
        <w:rPr>
          <w:rFonts w:asciiTheme="majorHAnsi" w:hAnsiTheme="majorHAnsi" w:cs="Arial"/>
          <w:b/>
          <w:sz w:val="20"/>
          <w:szCs w:val="20"/>
        </w:rPr>
      </w:pPr>
      <w:r w:rsidRPr="0087270B">
        <w:rPr>
          <w:rFonts w:asciiTheme="majorHAnsi" w:hAnsiTheme="majorHAnsi" w:cs="Arial"/>
          <w:b/>
          <w:sz w:val="20"/>
          <w:szCs w:val="20"/>
        </w:rPr>
        <w:t>Název</w:t>
      </w:r>
      <w:r w:rsidR="00706E82" w:rsidRPr="0087270B">
        <w:rPr>
          <w:rFonts w:asciiTheme="majorHAnsi" w:hAnsiTheme="majorHAnsi" w:cs="Arial"/>
          <w:b/>
          <w:sz w:val="20"/>
          <w:szCs w:val="20"/>
        </w:rPr>
        <w:t xml:space="preserve"> poskytovatele</w:t>
      </w:r>
      <w:r w:rsidR="00C44CD2" w:rsidRPr="0087270B">
        <w:rPr>
          <w:rFonts w:asciiTheme="majorHAnsi" w:hAnsiTheme="majorHAnsi" w:cs="Arial"/>
          <w:b/>
          <w:sz w:val="20"/>
          <w:szCs w:val="20"/>
        </w:rPr>
        <w:t>:</w:t>
      </w:r>
    </w:p>
    <w:p w:rsidR="006D6937" w:rsidRPr="0087270B" w:rsidRDefault="006D6937" w:rsidP="00C44CD2">
      <w:pPr>
        <w:pStyle w:val="Odstavecseseznamem"/>
        <w:numPr>
          <w:ilvl w:val="1"/>
          <w:numId w:val="6"/>
        </w:numPr>
        <w:spacing w:before="120" w:after="120" w:line="240" w:lineRule="auto"/>
        <w:contextualSpacing w:val="0"/>
        <w:rPr>
          <w:rFonts w:asciiTheme="majorHAnsi" w:hAnsiTheme="majorHAnsi" w:cs="Arial"/>
          <w:b/>
          <w:sz w:val="20"/>
          <w:szCs w:val="20"/>
        </w:rPr>
      </w:pPr>
      <w:r w:rsidRPr="0087270B">
        <w:rPr>
          <w:rFonts w:asciiTheme="majorHAnsi" w:hAnsiTheme="majorHAnsi" w:cs="Arial"/>
          <w:b/>
          <w:sz w:val="20"/>
          <w:szCs w:val="20"/>
        </w:rPr>
        <w:t>IČ</w:t>
      </w:r>
      <w:r w:rsidR="00C44CD2" w:rsidRPr="0087270B">
        <w:rPr>
          <w:rFonts w:asciiTheme="majorHAnsi" w:hAnsiTheme="majorHAnsi" w:cs="Arial"/>
          <w:b/>
          <w:sz w:val="20"/>
          <w:szCs w:val="20"/>
        </w:rPr>
        <w:t>:</w:t>
      </w:r>
    </w:p>
    <w:p w:rsidR="006D6937" w:rsidRPr="0087270B" w:rsidRDefault="006D6937" w:rsidP="00C44CD2">
      <w:pPr>
        <w:pStyle w:val="Odstavecseseznamem"/>
        <w:numPr>
          <w:ilvl w:val="1"/>
          <w:numId w:val="6"/>
        </w:numPr>
        <w:spacing w:before="120" w:after="120" w:line="240" w:lineRule="auto"/>
        <w:contextualSpacing w:val="0"/>
        <w:rPr>
          <w:rFonts w:asciiTheme="majorHAnsi" w:hAnsiTheme="majorHAnsi" w:cs="Arial"/>
          <w:b/>
          <w:sz w:val="20"/>
          <w:szCs w:val="20"/>
        </w:rPr>
      </w:pPr>
      <w:r w:rsidRPr="0087270B">
        <w:rPr>
          <w:rFonts w:asciiTheme="majorHAnsi" w:hAnsiTheme="majorHAnsi" w:cs="Arial"/>
          <w:b/>
          <w:sz w:val="20"/>
          <w:szCs w:val="20"/>
        </w:rPr>
        <w:t>Právní forma</w:t>
      </w:r>
      <w:r w:rsidR="00C44CD2" w:rsidRPr="0087270B">
        <w:rPr>
          <w:rFonts w:asciiTheme="majorHAnsi" w:hAnsiTheme="majorHAnsi" w:cs="Arial"/>
          <w:b/>
          <w:sz w:val="20"/>
          <w:szCs w:val="20"/>
        </w:rPr>
        <w:t>:</w:t>
      </w:r>
    </w:p>
    <w:p w:rsidR="00706E82" w:rsidRPr="0087270B" w:rsidRDefault="00706E82" w:rsidP="00706E82">
      <w:pPr>
        <w:pStyle w:val="Odstavecseseznamem"/>
        <w:numPr>
          <w:ilvl w:val="1"/>
          <w:numId w:val="6"/>
        </w:numPr>
        <w:spacing w:before="120" w:after="120" w:line="240" w:lineRule="auto"/>
        <w:contextualSpacing w:val="0"/>
        <w:rPr>
          <w:rFonts w:asciiTheme="majorHAnsi" w:hAnsiTheme="majorHAnsi" w:cs="Arial"/>
          <w:b/>
          <w:sz w:val="20"/>
          <w:szCs w:val="20"/>
        </w:rPr>
      </w:pPr>
      <w:r w:rsidRPr="0087270B">
        <w:rPr>
          <w:rFonts w:asciiTheme="majorHAnsi" w:hAnsiTheme="majorHAnsi" w:cs="Arial"/>
          <w:b/>
          <w:sz w:val="20"/>
          <w:szCs w:val="20"/>
        </w:rPr>
        <w:t>Statutární zástupce:</w:t>
      </w:r>
    </w:p>
    <w:p w:rsidR="006D6937" w:rsidRPr="0087270B" w:rsidRDefault="006D6937" w:rsidP="00C44CD2">
      <w:pPr>
        <w:pStyle w:val="Odstavecseseznamem"/>
        <w:numPr>
          <w:ilvl w:val="1"/>
          <w:numId w:val="6"/>
        </w:numPr>
        <w:spacing w:before="120" w:after="120" w:line="240" w:lineRule="auto"/>
        <w:contextualSpacing w:val="0"/>
        <w:rPr>
          <w:rFonts w:asciiTheme="majorHAnsi" w:hAnsiTheme="majorHAnsi" w:cs="Arial"/>
          <w:b/>
          <w:sz w:val="20"/>
          <w:szCs w:val="20"/>
        </w:rPr>
      </w:pPr>
      <w:r w:rsidRPr="0087270B">
        <w:rPr>
          <w:rFonts w:asciiTheme="majorHAnsi" w:hAnsiTheme="majorHAnsi" w:cs="Arial"/>
          <w:b/>
          <w:sz w:val="20"/>
          <w:szCs w:val="20"/>
        </w:rPr>
        <w:t>Adresa</w:t>
      </w:r>
      <w:r w:rsidR="00C44CD2" w:rsidRPr="0087270B">
        <w:rPr>
          <w:rFonts w:asciiTheme="majorHAnsi" w:hAnsiTheme="majorHAnsi" w:cs="Arial"/>
          <w:b/>
          <w:sz w:val="20"/>
          <w:szCs w:val="20"/>
        </w:rPr>
        <w:t>:</w:t>
      </w:r>
    </w:p>
    <w:p w:rsidR="006D6937" w:rsidRPr="0087270B" w:rsidRDefault="006D6937" w:rsidP="00C44CD2">
      <w:pPr>
        <w:pStyle w:val="Odstavecseseznamem"/>
        <w:numPr>
          <w:ilvl w:val="1"/>
          <w:numId w:val="6"/>
        </w:numPr>
        <w:spacing w:before="120" w:after="120" w:line="240" w:lineRule="auto"/>
        <w:contextualSpacing w:val="0"/>
        <w:rPr>
          <w:rFonts w:asciiTheme="majorHAnsi" w:hAnsiTheme="majorHAnsi" w:cs="Arial"/>
          <w:b/>
          <w:sz w:val="20"/>
          <w:szCs w:val="20"/>
        </w:rPr>
      </w:pPr>
      <w:r w:rsidRPr="0087270B">
        <w:rPr>
          <w:rFonts w:asciiTheme="majorHAnsi" w:hAnsiTheme="majorHAnsi" w:cs="Arial"/>
          <w:b/>
          <w:sz w:val="20"/>
          <w:szCs w:val="20"/>
        </w:rPr>
        <w:t>Kontakty</w:t>
      </w:r>
      <w:r w:rsidR="00C44CD2" w:rsidRPr="0087270B">
        <w:rPr>
          <w:rFonts w:asciiTheme="majorHAnsi" w:hAnsiTheme="majorHAnsi" w:cs="Arial"/>
          <w:b/>
          <w:sz w:val="20"/>
          <w:szCs w:val="20"/>
        </w:rPr>
        <w:t>:</w:t>
      </w:r>
    </w:p>
    <w:p w:rsidR="00706E82" w:rsidRPr="0087270B" w:rsidRDefault="00706E82" w:rsidP="00706E82">
      <w:pPr>
        <w:pStyle w:val="Odstavecseseznamem"/>
        <w:numPr>
          <w:ilvl w:val="2"/>
          <w:numId w:val="6"/>
        </w:numPr>
        <w:spacing w:before="120" w:after="120" w:line="240" w:lineRule="auto"/>
        <w:contextualSpacing w:val="0"/>
        <w:rPr>
          <w:rFonts w:asciiTheme="majorHAnsi" w:hAnsiTheme="majorHAnsi" w:cs="Arial"/>
          <w:sz w:val="20"/>
          <w:szCs w:val="20"/>
        </w:rPr>
      </w:pPr>
      <w:r w:rsidRPr="0087270B">
        <w:rPr>
          <w:rFonts w:asciiTheme="majorHAnsi" w:hAnsiTheme="majorHAnsi" w:cs="Arial"/>
          <w:sz w:val="20"/>
          <w:szCs w:val="20"/>
        </w:rPr>
        <w:t>Kontaktní osoba:</w:t>
      </w:r>
    </w:p>
    <w:p w:rsidR="00706E82" w:rsidRPr="0087270B" w:rsidRDefault="00706E82" w:rsidP="00706E82">
      <w:pPr>
        <w:pStyle w:val="Odstavecseseznamem"/>
        <w:numPr>
          <w:ilvl w:val="2"/>
          <w:numId w:val="6"/>
        </w:numPr>
        <w:spacing w:before="120" w:after="120" w:line="240" w:lineRule="auto"/>
        <w:contextualSpacing w:val="0"/>
        <w:rPr>
          <w:rFonts w:asciiTheme="majorHAnsi" w:hAnsiTheme="majorHAnsi" w:cs="Arial"/>
          <w:sz w:val="20"/>
          <w:szCs w:val="20"/>
        </w:rPr>
      </w:pPr>
      <w:r w:rsidRPr="0087270B">
        <w:rPr>
          <w:rFonts w:asciiTheme="majorHAnsi" w:hAnsiTheme="majorHAnsi" w:cs="Arial"/>
          <w:sz w:val="20"/>
          <w:szCs w:val="20"/>
        </w:rPr>
        <w:t>Email:</w:t>
      </w:r>
    </w:p>
    <w:p w:rsidR="00706E82" w:rsidRPr="0087270B" w:rsidRDefault="00706E82" w:rsidP="00706E82">
      <w:pPr>
        <w:pStyle w:val="Odstavecseseznamem"/>
        <w:numPr>
          <w:ilvl w:val="2"/>
          <w:numId w:val="6"/>
        </w:numPr>
        <w:spacing w:before="120" w:after="120" w:line="240" w:lineRule="auto"/>
        <w:contextualSpacing w:val="0"/>
        <w:rPr>
          <w:rFonts w:asciiTheme="majorHAnsi" w:hAnsiTheme="majorHAnsi" w:cs="Arial"/>
          <w:sz w:val="20"/>
          <w:szCs w:val="20"/>
        </w:rPr>
      </w:pPr>
      <w:r w:rsidRPr="0087270B">
        <w:rPr>
          <w:rFonts w:asciiTheme="majorHAnsi" w:hAnsiTheme="majorHAnsi" w:cs="Arial"/>
          <w:sz w:val="20"/>
          <w:szCs w:val="20"/>
        </w:rPr>
        <w:t>Telefon</w:t>
      </w:r>
    </w:p>
    <w:p w:rsidR="006D6937" w:rsidRPr="0087270B" w:rsidRDefault="00706E82" w:rsidP="00706E82">
      <w:pPr>
        <w:pStyle w:val="Odstavecseseznamem"/>
        <w:numPr>
          <w:ilvl w:val="1"/>
          <w:numId w:val="6"/>
        </w:numPr>
        <w:spacing w:before="120" w:after="120" w:line="240" w:lineRule="auto"/>
        <w:contextualSpacing w:val="0"/>
        <w:rPr>
          <w:rFonts w:asciiTheme="majorHAnsi" w:hAnsiTheme="majorHAnsi" w:cs="Arial"/>
          <w:b/>
          <w:sz w:val="20"/>
          <w:szCs w:val="20"/>
        </w:rPr>
      </w:pPr>
      <w:r w:rsidRPr="0087270B">
        <w:rPr>
          <w:rFonts w:asciiTheme="majorHAnsi" w:hAnsiTheme="majorHAnsi" w:cs="Arial"/>
          <w:b/>
          <w:sz w:val="20"/>
          <w:szCs w:val="20"/>
        </w:rPr>
        <w:t>Plátce DPH: ano – ne</w:t>
      </w:r>
    </w:p>
    <w:p w:rsidR="00706E82" w:rsidRPr="0087270B" w:rsidRDefault="00706E82" w:rsidP="00706E82">
      <w:pPr>
        <w:pStyle w:val="Odstavecseseznamem"/>
        <w:numPr>
          <w:ilvl w:val="1"/>
          <w:numId w:val="6"/>
        </w:numPr>
        <w:spacing w:before="120" w:after="120" w:line="240" w:lineRule="auto"/>
        <w:contextualSpacing w:val="0"/>
        <w:rPr>
          <w:rFonts w:asciiTheme="majorHAnsi" w:hAnsiTheme="majorHAnsi" w:cs="Arial"/>
          <w:b/>
          <w:sz w:val="20"/>
          <w:szCs w:val="20"/>
        </w:rPr>
      </w:pPr>
      <w:r w:rsidRPr="0087270B">
        <w:rPr>
          <w:rFonts w:asciiTheme="majorHAnsi" w:hAnsiTheme="majorHAnsi" w:cs="Arial"/>
          <w:b/>
          <w:sz w:val="20"/>
          <w:szCs w:val="20"/>
        </w:rPr>
        <w:t>Bankovní spojení:</w:t>
      </w:r>
    </w:p>
    <w:p w:rsidR="00706E82" w:rsidRPr="0087270B" w:rsidRDefault="00706E82" w:rsidP="00706E82">
      <w:pPr>
        <w:pStyle w:val="Odstavecseseznamem"/>
        <w:numPr>
          <w:ilvl w:val="2"/>
          <w:numId w:val="6"/>
        </w:numPr>
        <w:spacing w:before="120" w:after="120" w:line="240" w:lineRule="auto"/>
        <w:contextualSpacing w:val="0"/>
        <w:rPr>
          <w:rFonts w:asciiTheme="majorHAnsi" w:hAnsiTheme="majorHAnsi" w:cs="Arial"/>
          <w:sz w:val="20"/>
          <w:szCs w:val="20"/>
        </w:rPr>
      </w:pPr>
      <w:r w:rsidRPr="0087270B">
        <w:rPr>
          <w:rFonts w:asciiTheme="majorHAnsi" w:hAnsiTheme="majorHAnsi" w:cs="Arial"/>
          <w:sz w:val="20"/>
          <w:szCs w:val="20"/>
        </w:rPr>
        <w:t>Číslo účtu:</w:t>
      </w:r>
    </w:p>
    <w:p w:rsidR="00706E82" w:rsidRPr="0087270B" w:rsidRDefault="00706E82" w:rsidP="00706E82">
      <w:pPr>
        <w:pStyle w:val="Odstavecseseznamem"/>
        <w:numPr>
          <w:ilvl w:val="2"/>
          <w:numId w:val="6"/>
        </w:numPr>
        <w:spacing w:before="120" w:after="120" w:line="240" w:lineRule="auto"/>
        <w:contextualSpacing w:val="0"/>
        <w:rPr>
          <w:rFonts w:asciiTheme="majorHAnsi" w:hAnsiTheme="majorHAnsi" w:cs="Arial"/>
          <w:sz w:val="20"/>
          <w:szCs w:val="20"/>
        </w:rPr>
      </w:pPr>
      <w:r w:rsidRPr="0087270B">
        <w:rPr>
          <w:rFonts w:asciiTheme="majorHAnsi" w:hAnsiTheme="majorHAnsi" w:cs="Arial"/>
          <w:sz w:val="20"/>
          <w:szCs w:val="20"/>
        </w:rPr>
        <w:t>Jméno banky:</w:t>
      </w:r>
    </w:p>
    <w:p w:rsidR="00706E82" w:rsidRPr="0087270B" w:rsidRDefault="00706E82" w:rsidP="00706E82">
      <w:pPr>
        <w:pStyle w:val="Odstavecseseznamem"/>
        <w:spacing w:before="120" w:after="120" w:line="240" w:lineRule="auto"/>
        <w:contextualSpacing w:val="0"/>
        <w:rPr>
          <w:rFonts w:asciiTheme="majorHAnsi" w:hAnsiTheme="majorHAnsi" w:cs="Arial"/>
          <w:b/>
        </w:rPr>
      </w:pPr>
    </w:p>
    <w:p w:rsidR="00AE1516" w:rsidRPr="0087270B" w:rsidRDefault="006D6937" w:rsidP="00C44CD2">
      <w:pPr>
        <w:pStyle w:val="Odstavecseseznamem"/>
        <w:numPr>
          <w:ilvl w:val="0"/>
          <w:numId w:val="4"/>
        </w:numPr>
        <w:spacing w:before="120" w:after="120" w:line="240" w:lineRule="auto"/>
        <w:ind w:left="426" w:hanging="426"/>
        <w:contextualSpacing w:val="0"/>
        <w:rPr>
          <w:rFonts w:asciiTheme="majorHAnsi" w:hAnsiTheme="majorHAnsi" w:cs="Arial"/>
          <w:b/>
          <w:i/>
          <w:sz w:val="20"/>
          <w:szCs w:val="20"/>
        </w:rPr>
      </w:pPr>
      <w:r w:rsidRPr="0087270B">
        <w:rPr>
          <w:rFonts w:asciiTheme="majorHAnsi" w:hAnsiTheme="majorHAnsi" w:cs="Arial"/>
          <w:b/>
          <w:sz w:val="20"/>
          <w:szCs w:val="20"/>
        </w:rPr>
        <w:t>Údaje o sociální službě</w:t>
      </w:r>
      <w:r w:rsidR="00706E82" w:rsidRPr="0087270B">
        <w:rPr>
          <w:rFonts w:asciiTheme="majorHAnsi" w:hAnsiTheme="majorHAnsi" w:cs="Arial"/>
          <w:b/>
          <w:sz w:val="20"/>
          <w:szCs w:val="20"/>
        </w:rPr>
        <w:t xml:space="preserve"> </w:t>
      </w:r>
    </w:p>
    <w:p w:rsidR="00AE1516" w:rsidRPr="0087270B" w:rsidRDefault="006D6937" w:rsidP="00C44CD2">
      <w:pPr>
        <w:pStyle w:val="Odstavecseseznamem"/>
        <w:numPr>
          <w:ilvl w:val="1"/>
          <w:numId w:val="7"/>
        </w:numPr>
        <w:spacing w:before="120" w:after="120" w:line="240" w:lineRule="auto"/>
        <w:contextualSpacing w:val="0"/>
        <w:rPr>
          <w:rFonts w:asciiTheme="majorHAnsi" w:hAnsiTheme="majorHAnsi" w:cs="Arial"/>
          <w:b/>
          <w:sz w:val="20"/>
          <w:szCs w:val="20"/>
        </w:rPr>
      </w:pPr>
      <w:r w:rsidRPr="0087270B">
        <w:rPr>
          <w:rFonts w:asciiTheme="majorHAnsi" w:hAnsiTheme="majorHAnsi" w:cs="Arial"/>
          <w:b/>
          <w:sz w:val="20"/>
          <w:szCs w:val="20"/>
        </w:rPr>
        <w:t>Název</w:t>
      </w:r>
      <w:r w:rsidR="00C44CD2" w:rsidRPr="0087270B">
        <w:rPr>
          <w:rFonts w:asciiTheme="majorHAnsi" w:hAnsiTheme="majorHAnsi" w:cs="Arial"/>
          <w:b/>
          <w:sz w:val="20"/>
          <w:szCs w:val="20"/>
        </w:rPr>
        <w:t xml:space="preserve"> služby:</w:t>
      </w:r>
    </w:p>
    <w:p w:rsidR="00C941FB" w:rsidRPr="0087270B" w:rsidRDefault="00C941FB" w:rsidP="00C44CD2">
      <w:pPr>
        <w:pStyle w:val="Odstavecseseznamem"/>
        <w:numPr>
          <w:ilvl w:val="1"/>
          <w:numId w:val="7"/>
        </w:numPr>
        <w:spacing w:before="120" w:after="120" w:line="240" w:lineRule="auto"/>
        <w:contextualSpacing w:val="0"/>
        <w:rPr>
          <w:rFonts w:asciiTheme="majorHAnsi" w:hAnsiTheme="majorHAnsi" w:cs="Arial"/>
          <w:b/>
          <w:sz w:val="20"/>
          <w:szCs w:val="20"/>
        </w:rPr>
      </w:pPr>
      <w:r w:rsidRPr="0087270B">
        <w:rPr>
          <w:rFonts w:asciiTheme="majorHAnsi" w:hAnsiTheme="majorHAnsi" w:cs="Arial"/>
          <w:b/>
          <w:sz w:val="20"/>
          <w:szCs w:val="20"/>
        </w:rPr>
        <w:t>Druh</w:t>
      </w:r>
      <w:r w:rsidR="00477DD0" w:rsidRPr="0087270B">
        <w:rPr>
          <w:rFonts w:asciiTheme="majorHAnsi" w:hAnsiTheme="majorHAnsi" w:cs="Arial"/>
          <w:b/>
          <w:sz w:val="20"/>
          <w:szCs w:val="20"/>
        </w:rPr>
        <w:t xml:space="preserve"> služby</w:t>
      </w:r>
      <w:r w:rsidR="005204A5" w:rsidRPr="0087270B">
        <w:rPr>
          <w:rStyle w:val="Znakapoznpodarou"/>
          <w:rFonts w:asciiTheme="majorHAnsi" w:hAnsiTheme="majorHAnsi" w:cs="Arial"/>
          <w:b/>
          <w:sz w:val="20"/>
          <w:szCs w:val="20"/>
        </w:rPr>
        <w:footnoteReference w:id="1"/>
      </w:r>
      <w:r w:rsidR="00C44CD2" w:rsidRPr="0087270B">
        <w:rPr>
          <w:rFonts w:asciiTheme="majorHAnsi" w:hAnsiTheme="majorHAnsi" w:cs="Arial"/>
          <w:b/>
          <w:sz w:val="20"/>
          <w:szCs w:val="20"/>
        </w:rPr>
        <w:t>:</w:t>
      </w:r>
    </w:p>
    <w:p w:rsidR="00C941FB" w:rsidRPr="0087270B" w:rsidRDefault="00C941FB" w:rsidP="00C44CD2">
      <w:pPr>
        <w:pStyle w:val="Odstavecseseznamem"/>
        <w:numPr>
          <w:ilvl w:val="1"/>
          <w:numId w:val="7"/>
        </w:numPr>
        <w:spacing w:before="120" w:after="120" w:line="240" w:lineRule="auto"/>
        <w:contextualSpacing w:val="0"/>
        <w:rPr>
          <w:rFonts w:asciiTheme="majorHAnsi" w:hAnsiTheme="majorHAnsi" w:cs="Arial"/>
          <w:b/>
          <w:sz w:val="20"/>
          <w:szCs w:val="20"/>
        </w:rPr>
      </w:pPr>
      <w:r w:rsidRPr="0087270B">
        <w:rPr>
          <w:rFonts w:asciiTheme="majorHAnsi" w:hAnsiTheme="majorHAnsi" w:cs="Arial"/>
          <w:b/>
          <w:sz w:val="20"/>
          <w:szCs w:val="20"/>
        </w:rPr>
        <w:t>Forma</w:t>
      </w:r>
      <w:r w:rsidR="00477DD0" w:rsidRPr="0087270B">
        <w:rPr>
          <w:rFonts w:asciiTheme="majorHAnsi" w:hAnsiTheme="majorHAnsi" w:cs="Arial"/>
          <w:b/>
          <w:sz w:val="20"/>
          <w:szCs w:val="20"/>
        </w:rPr>
        <w:t xml:space="preserve"> poskytování</w:t>
      </w:r>
      <w:r w:rsidR="00C44CD2" w:rsidRPr="0087270B">
        <w:rPr>
          <w:rFonts w:asciiTheme="majorHAnsi" w:hAnsiTheme="majorHAnsi" w:cs="Arial"/>
          <w:b/>
          <w:sz w:val="20"/>
          <w:szCs w:val="20"/>
        </w:rPr>
        <w:t>:</w:t>
      </w:r>
    </w:p>
    <w:p w:rsidR="00477DD0" w:rsidRPr="0087270B" w:rsidRDefault="00477DD0" w:rsidP="00C44CD2">
      <w:pPr>
        <w:pStyle w:val="Odstavecseseznamem"/>
        <w:numPr>
          <w:ilvl w:val="1"/>
          <w:numId w:val="7"/>
        </w:numPr>
        <w:spacing w:before="120" w:after="120" w:line="240" w:lineRule="auto"/>
        <w:contextualSpacing w:val="0"/>
        <w:rPr>
          <w:rFonts w:asciiTheme="majorHAnsi" w:hAnsiTheme="majorHAnsi" w:cs="Arial"/>
          <w:b/>
          <w:sz w:val="20"/>
          <w:szCs w:val="20"/>
        </w:rPr>
      </w:pPr>
      <w:r w:rsidRPr="0087270B">
        <w:rPr>
          <w:rFonts w:asciiTheme="majorHAnsi" w:hAnsiTheme="majorHAnsi" w:cs="Arial"/>
          <w:b/>
          <w:sz w:val="20"/>
          <w:szCs w:val="20"/>
        </w:rPr>
        <w:t xml:space="preserve">Služba poskytována: od  </w:t>
      </w:r>
      <w:r w:rsidRPr="0087270B">
        <w:rPr>
          <w:rFonts w:asciiTheme="majorHAnsi" w:hAnsiTheme="majorHAnsi" w:cs="Arial"/>
          <w:i/>
          <w:sz w:val="20"/>
          <w:szCs w:val="20"/>
        </w:rPr>
        <w:t>den.měsíc.rok</w:t>
      </w:r>
      <w:r w:rsidRPr="0087270B">
        <w:rPr>
          <w:rFonts w:asciiTheme="majorHAnsi" w:hAnsiTheme="majorHAnsi" w:cs="Arial"/>
          <w:b/>
          <w:sz w:val="20"/>
          <w:szCs w:val="20"/>
        </w:rPr>
        <w:t xml:space="preserve">                        do </w:t>
      </w:r>
      <w:r w:rsidRPr="0087270B">
        <w:rPr>
          <w:rFonts w:asciiTheme="majorHAnsi" w:hAnsiTheme="majorHAnsi" w:cs="Arial"/>
          <w:i/>
          <w:sz w:val="20"/>
          <w:szCs w:val="20"/>
        </w:rPr>
        <w:t>den.měsíc.rok</w:t>
      </w:r>
      <w:r w:rsidRPr="0087270B">
        <w:rPr>
          <w:rFonts w:asciiTheme="majorHAnsi" w:hAnsiTheme="majorHAnsi" w:cs="Arial"/>
          <w:b/>
          <w:sz w:val="20"/>
          <w:szCs w:val="20"/>
        </w:rPr>
        <w:t xml:space="preserve">                        </w:t>
      </w:r>
    </w:p>
    <w:p w:rsidR="0030310C" w:rsidRPr="0087270B" w:rsidRDefault="0030310C" w:rsidP="00706E82">
      <w:pPr>
        <w:pStyle w:val="Odstavecseseznamem"/>
        <w:numPr>
          <w:ilvl w:val="1"/>
          <w:numId w:val="7"/>
        </w:numPr>
        <w:spacing w:before="120" w:after="120" w:line="240" w:lineRule="auto"/>
        <w:contextualSpacing w:val="0"/>
        <w:rPr>
          <w:rFonts w:asciiTheme="majorHAnsi" w:hAnsiTheme="majorHAnsi" w:cs="Arial"/>
          <w:b/>
          <w:sz w:val="20"/>
          <w:szCs w:val="20"/>
        </w:rPr>
      </w:pPr>
      <w:r w:rsidRPr="0087270B">
        <w:rPr>
          <w:rFonts w:asciiTheme="majorHAnsi" w:hAnsiTheme="majorHAnsi" w:cs="Arial"/>
          <w:b/>
          <w:sz w:val="20"/>
          <w:szCs w:val="20"/>
        </w:rPr>
        <w:t>Časová dostupnost služby</w:t>
      </w:r>
      <w:r w:rsidR="00706E82" w:rsidRPr="0087270B">
        <w:rPr>
          <w:rFonts w:asciiTheme="majorHAnsi" w:hAnsiTheme="majorHAnsi" w:cs="Arial"/>
          <w:b/>
          <w:sz w:val="20"/>
          <w:szCs w:val="20"/>
        </w:rPr>
        <w:t xml:space="preserve"> – pr</w:t>
      </w:r>
      <w:r w:rsidR="00002516" w:rsidRPr="0087270B">
        <w:rPr>
          <w:rFonts w:asciiTheme="majorHAnsi" w:hAnsiTheme="majorHAnsi" w:cs="Arial"/>
          <w:b/>
          <w:sz w:val="20"/>
          <w:szCs w:val="20"/>
        </w:rPr>
        <w:t>acovní</w:t>
      </w:r>
      <w:r w:rsidR="00FC31B0" w:rsidRPr="0087270B">
        <w:rPr>
          <w:rFonts w:asciiTheme="majorHAnsi" w:hAnsiTheme="majorHAnsi" w:cs="Arial"/>
          <w:b/>
          <w:sz w:val="20"/>
          <w:szCs w:val="20"/>
        </w:rPr>
        <w:t>/provozní</w:t>
      </w:r>
      <w:r w:rsidR="00706E82" w:rsidRPr="0087270B">
        <w:rPr>
          <w:rFonts w:asciiTheme="majorHAnsi" w:hAnsiTheme="majorHAnsi" w:cs="Arial"/>
          <w:b/>
          <w:sz w:val="20"/>
          <w:szCs w:val="20"/>
        </w:rPr>
        <w:t xml:space="preserve"> doba služby:</w:t>
      </w:r>
    </w:p>
    <w:p w:rsidR="00A82896" w:rsidRPr="0087270B" w:rsidRDefault="00A82896" w:rsidP="00A82896">
      <w:pPr>
        <w:pStyle w:val="Odstavecseseznamem"/>
        <w:spacing w:before="120" w:after="120" w:line="240" w:lineRule="auto"/>
        <w:ind w:left="360"/>
        <w:contextualSpacing w:val="0"/>
        <w:rPr>
          <w:rFonts w:asciiTheme="majorHAnsi" w:hAnsiTheme="majorHAnsi" w:cs="Arial"/>
          <w:b/>
          <w:sz w:val="20"/>
          <w:szCs w:val="20"/>
        </w:rPr>
      </w:pPr>
    </w:p>
    <w:p w:rsidR="005C00FE" w:rsidRPr="0087270B" w:rsidRDefault="005C00FE" w:rsidP="00002516">
      <w:pPr>
        <w:pStyle w:val="Odstavecseseznamem"/>
        <w:numPr>
          <w:ilvl w:val="1"/>
          <w:numId w:val="7"/>
        </w:numPr>
        <w:spacing w:before="120" w:after="120" w:line="240" w:lineRule="auto"/>
        <w:contextualSpacing w:val="0"/>
        <w:rPr>
          <w:rFonts w:asciiTheme="majorHAnsi" w:hAnsiTheme="majorHAnsi" w:cs="Arial"/>
          <w:b/>
          <w:sz w:val="20"/>
          <w:szCs w:val="20"/>
        </w:rPr>
      </w:pPr>
      <w:r w:rsidRPr="0087270B">
        <w:rPr>
          <w:rFonts w:asciiTheme="majorHAnsi" w:hAnsiTheme="majorHAnsi" w:cs="Arial"/>
          <w:b/>
          <w:sz w:val="20"/>
          <w:szCs w:val="20"/>
        </w:rPr>
        <w:t>Cílová skupina</w:t>
      </w:r>
      <w:r w:rsidR="0097477E" w:rsidRPr="0087270B">
        <w:rPr>
          <w:rFonts w:asciiTheme="majorHAnsi" w:hAnsiTheme="majorHAnsi" w:cs="Arial"/>
          <w:b/>
          <w:sz w:val="20"/>
          <w:szCs w:val="20"/>
        </w:rPr>
        <w:t xml:space="preserve"> – uživatelé služby</w:t>
      </w:r>
    </w:p>
    <w:p w:rsidR="00002516" w:rsidRPr="0087270B" w:rsidRDefault="00C941FB" w:rsidP="00594B68">
      <w:pPr>
        <w:pStyle w:val="Odstavecseseznamem"/>
        <w:numPr>
          <w:ilvl w:val="2"/>
          <w:numId w:val="7"/>
        </w:numPr>
        <w:spacing w:before="120" w:after="120" w:line="240" w:lineRule="auto"/>
        <w:contextualSpacing w:val="0"/>
        <w:jc w:val="both"/>
        <w:rPr>
          <w:rFonts w:asciiTheme="majorHAnsi" w:hAnsiTheme="majorHAnsi" w:cs="Arial"/>
          <w:sz w:val="20"/>
          <w:szCs w:val="20"/>
        </w:rPr>
      </w:pPr>
      <w:r w:rsidRPr="0087270B">
        <w:rPr>
          <w:rFonts w:asciiTheme="majorHAnsi" w:hAnsiTheme="majorHAnsi" w:cs="Arial"/>
          <w:sz w:val="20"/>
          <w:szCs w:val="20"/>
        </w:rPr>
        <w:t>Cílová skupina</w:t>
      </w:r>
      <w:r w:rsidR="00EC1A95" w:rsidRPr="0087270B">
        <w:rPr>
          <w:rFonts w:asciiTheme="majorHAnsi" w:hAnsiTheme="majorHAnsi" w:cs="Arial"/>
          <w:sz w:val="20"/>
          <w:szCs w:val="20"/>
        </w:rPr>
        <w:t xml:space="preserve"> </w:t>
      </w:r>
      <w:r w:rsidR="00EC1A95" w:rsidRPr="0087270B">
        <w:rPr>
          <w:rFonts w:asciiTheme="majorHAnsi" w:hAnsiTheme="majorHAnsi" w:cs="Arial"/>
          <w:i/>
          <w:sz w:val="18"/>
          <w:szCs w:val="18"/>
        </w:rPr>
        <w:t xml:space="preserve">(včetně procentního vyjádření podílu vybrané cílové skupiny, v případě </w:t>
      </w:r>
      <w:r w:rsidR="005204A5" w:rsidRPr="0087270B">
        <w:rPr>
          <w:rFonts w:asciiTheme="majorHAnsi" w:hAnsiTheme="majorHAnsi" w:cs="Arial"/>
          <w:i/>
          <w:sz w:val="18"/>
          <w:szCs w:val="18"/>
        </w:rPr>
        <w:t xml:space="preserve">uvedení </w:t>
      </w:r>
      <w:r w:rsidR="0066246D" w:rsidRPr="0087270B">
        <w:rPr>
          <w:rFonts w:asciiTheme="majorHAnsi" w:hAnsiTheme="majorHAnsi" w:cs="Arial"/>
          <w:i/>
          <w:sz w:val="18"/>
          <w:szCs w:val="18"/>
        </w:rPr>
        <w:t>dvou</w:t>
      </w:r>
      <w:r w:rsidR="00EC1A95" w:rsidRPr="0087270B">
        <w:rPr>
          <w:rFonts w:asciiTheme="majorHAnsi" w:hAnsiTheme="majorHAnsi" w:cs="Arial"/>
          <w:i/>
          <w:sz w:val="18"/>
          <w:szCs w:val="18"/>
        </w:rPr>
        <w:t xml:space="preserve"> a více různých skupin)</w:t>
      </w:r>
    </w:p>
    <w:p w:rsidR="00C150E3" w:rsidRPr="0087270B" w:rsidRDefault="00C150E3" w:rsidP="00C150E3">
      <w:pPr>
        <w:pStyle w:val="Odstavecseseznamem"/>
        <w:spacing w:before="120" w:after="120" w:line="240" w:lineRule="auto"/>
        <w:contextualSpacing w:val="0"/>
        <w:jc w:val="both"/>
        <w:rPr>
          <w:rFonts w:asciiTheme="majorHAnsi" w:hAnsiTheme="majorHAnsi" w:cs="Arial"/>
          <w:sz w:val="20"/>
          <w:szCs w:val="20"/>
        </w:rPr>
      </w:pPr>
    </w:p>
    <w:p w:rsidR="005C00FE" w:rsidRPr="0087270B" w:rsidRDefault="00EC1A95" w:rsidP="00594B68">
      <w:pPr>
        <w:pStyle w:val="Odstavecseseznamem"/>
        <w:numPr>
          <w:ilvl w:val="2"/>
          <w:numId w:val="7"/>
        </w:numPr>
        <w:spacing w:before="120" w:after="120" w:line="240" w:lineRule="auto"/>
        <w:contextualSpacing w:val="0"/>
        <w:jc w:val="both"/>
        <w:rPr>
          <w:rFonts w:asciiTheme="majorHAnsi" w:hAnsiTheme="majorHAnsi" w:cs="Arial"/>
          <w:sz w:val="20"/>
          <w:szCs w:val="20"/>
        </w:rPr>
      </w:pPr>
      <w:r w:rsidRPr="0087270B">
        <w:rPr>
          <w:rFonts w:asciiTheme="majorHAnsi" w:hAnsiTheme="majorHAnsi" w:cs="Arial"/>
          <w:sz w:val="20"/>
          <w:szCs w:val="20"/>
        </w:rPr>
        <w:t xml:space="preserve">Specifikace </w:t>
      </w:r>
      <w:r w:rsidR="007E5BDD" w:rsidRPr="0087270B">
        <w:rPr>
          <w:rFonts w:asciiTheme="majorHAnsi" w:hAnsiTheme="majorHAnsi" w:cs="Arial"/>
          <w:sz w:val="20"/>
          <w:szCs w:val="20"/>
        </w:rPr>
        <w:t xml:space="preserve">možných </w:t>
      </w:r>
      <w:r w:rsidRPr="0087270B">
        <w:rPr>
          <w:rFonts w:asciiTheme="majorHAnsi" w:hAnsiTheme="majorHAnsi" w:cs="Arial"/>
          <w:sz w:val="20"/>
          <w:szCs w:val="20"/>
        </w:rPr>
        <w:t>p</w:t>
      </w:r>
      <w:r w:rsidR="005C00FE" w:rsidRPr="0087270B">
        <w:rPr>
          <w:rFonts w:asciiTheme="majorHAnsi" w:hAnsiTheme="majorHAnsi" w:cs="Arial"/>
          <w:sz w:val="20"/>
          <w:szCs w:val="20"/>
        </w:rPr>
        <w:t>otřeb uživatelů, které služba řeší</w:t>
      </w:r>
      <w:r w:rsidR="00BE6A14" w:rsidRPr="0087270B">
        <w:rPr>
          <w:rFonts w:asciiTheme="majorHAnsi" w:hAnsiTheme="majorHAnsi" w:cs="Arial"/>
          <w:sz w:val="20"/>
          <w:szCs w:val="20"/>
        </w:rPr>
        <w:t xml:space="preserve">, včetně </w:t>
      </w:r>
      <w:r w:rsidR="00AB29EC" w:rsidRPr="0087270B">
        <w:rPr>
          <w:rFonts w:asciiTheme="majorHAnsi" w:hAnsiTheme="majorHAnsi" w:cs="Arial"/>
          <w:sz w:val="20"/>
          <w:szCs w:val="20"/>
        </w:rPr>
        <w:t>specifikace, co dan</w:t>
      </w:r>
      <w:r w:rsidR="0066246D" w:rsidRPr="0087270B">
        <w:rPr>
          <w:rFonts w:asciiTheme="majorHAnsi" w:hAnsiTheme="majorHAnsi" w:cs="Arial"/>
          <w:sz w:val="20"/>
          <w:szCs w:val="20"/>
        </w:rPr>
        <w:t>á</w:t>
      </w:r>
      <w:r w:rsidR="00AB29EC" w:rsidRPr="0087270B">
        <w:rPr>
          <w:rFonts w:asciiTheme="majorHAnsi" w:hAnsiTheme="majorHAnsi" w:cs="Arial"/>
          <w:sz w:val="20"/>
          <w:szCs w:val="20"/>
        </w:rPr>
        <w:t xml:space="preserve"> potřeba zahrnuje </w:t>
      </w:r>
      <w:r w:rsidR="00CB1124" w:rsidRPr="0087270B">
        <w:rPr>
          <w:rFonts w:asciiTheme="majorHAnsi" w:hAnsiTheme="majorHAnsi" w:cs="Arial"/>
          <w:i/>
          <w:sz w:val="18"/>
          <w:szCs w:val="18"/>
        </w:rPr>
        <w:t>(</w:t>
      </w:r>
      <w:r w:rsidR="00AB29EC" w:rsidRPr="0087270B">
        <w:rPr>
          <w:rFonts w:asciiTheme="majorHAnsi" w:hAnsiTheme="majorHAnsi" w:cs="Arial"/>
          <w:i/>
          <w:sz w:val="18"/>
          <w:szCs w:val="18"/>
        </w:rPr>
        <w:t>potřeby uživatelů jsou uváděny v návaznosti na regionální kart</w:t>
      </w:r>
      <w:r w:rsidR="00BE325F" w:rsidRPr="0087270B">
        <w:rPr>
          <w:rFonts w:asciiTheme="majorHAnsi" w:hAnsiTheme="majorHAnsi" w:cs="Arial"/>
          <w:i/>
          <w:sz w:val="18"/>
          <w:szCs w:val="18"/>
        </w:rPr>
        <w:t>u</w:t>
      </w:r>
      <w:r w:rsidR="00AB29EC" w:rsidRPr="0087270B">
        <w:rPr>
          <w:rFonts w:asciiTheme="majorHAnsi" w:hAnsiTheme="majorHAnsi" w:cs="Arial"/>
          <w:i/>
          <w:sz w:val="18"/>
          <w:szCs w:val="18"/>
        </w:rPr>
        <w:t xml:space="preserve"> sociální služb</w:t>
      </w:r>
      <w:r w:rsidR="00BE325F" w:rsidRPr="0087270B">
        <w:rPr>
          <w:rFonts w:asciiTheme="majorHAnsi" w:hAnsiTheme="majorHAnsi" w:cs="Arial"/>
          <w:i/>
          <w:sz w:val="18"/>
          <w:szCs w:val="18"/>
        </w:rPr>
        <w:t>y pro příslušný druh služby</w:t>
      </w:r>
      <w:r w:rsidR="00AB29EC" w:rsidRPr="0087270B">
        <w:rPr>
          <w:rFonts w:asciiTheme="majorHAnsi" w:hAnsiTheme="majorHAnsi" w:cs="Arial"/>
          <w:i/>
          <w:sz w:val="18"/>
          <w:szCs w:val="18"/>
        </w:rPr>
        <w:t>)</w:t>
      </w:r>
      <w:r w:rsidR="00AB29EC" w:rsidRPr="0087270B">
        <w:rPr>
          <w:rFonts w:asciiTheme="majorHAnsi" w:hAnsiTheme="majorHAnsi" w:cs="Arial"/>
          <w:sz w:val="20"/>
          <w:szCs w:val="20"/>
        </w:rPr>
        <w:t xml:space="preserve"> </w:t>
      </w:r>
    </w:p>
    <w:p w:rsidR="00C150E3" w:rsidRPr="0087270B" w:rsidRDefault="00C150E3" w:rsidP="00C150E3">
      <w:pPr>
        <w:pStyle w:val="Odstavecseseznamem"/>
        <w:rPr>
          <w:rFonts w:asciiTheme="majorHAnsi" w:hAnsiTheme="majorHAnsi" w:cs="Arial"/>
          <w:sz w:val="20"/>
          <w:szCs w:val="20"/>
        </w:rPr>
      </w:pPr>
    </w:p>
    <w:p w:rsidR="00C150E3" w:rsidRPr="0087270B" w:rsidRDefault="00C150E3" w:rsidP="00C150E3">
      <w:pPr>
        <w:pStyle w:val="Odstavecseseznamem"/>
        <w:spacing w:before="120" w:after="120" w:line="240" w:lineRule="auto"/>
        <w:contextualSpacing w:val="0"/>
        <w:jc w:val="both"/>
        <w:rPr>
          <w:rFonts w:asciiTheme="majorHAnsi" w:hAnsiTheme="majorHAnsi" w:cs="Arial"/>
          <w:sz w:val="20"/>
          <w:szCs w:val="20"/>
        </w:rPr>
      </w:pPr>
    </w:p>
    <w:p w:rsidR="0097477E" w:rsidRPr="0087270B" w:rsidRDefault="006662B1" w:rsidP="00594B68">
      <w:pPr>
        <w:pStyle w:val="Odstavecseseznamem"/>
        <w:numPr>
          <w:ilvl w:val="2"/>
          <w:numId w:val="7"/>
        </w:numPr>
        <w:spacing w:before="120" w:after="120" w:line="240" w:lineRule="auto"/>
        <w:contextualSpacing w:val="0"/>
        <w:jc w:val="both"/>
        <w:rPr>
          <w:rFonts w:asciiTheme="majorHAnsi" w:hAnsiTheme="majorHAnsi" w:cs="Arial"/>
          <w:sz w:val="20"/>
          <w:szCs w:val="20"/>
        </w:rPr>
      </w:pPr>
      <w:r w:rsidRPr="0087270B">
        <w:rPr>
          <w:rFonts w:asciiTheme="majorHAnsi" w:hAnsiTheme="majorHAnsi" w:cs="Arial"/>
          <w:sz w:val="20"/>
          <w:szCs w:val="20"/>
        </w:rPr>
        <w:t xml:space="preserve">Stanovování cílů práce s uživatelem, </w:t>
      </w:r>
      <w:r w:rsidR="00D92B47" w:rsidRPr="0087270B">
        <w:rPr>
          <w:rFonts w:asciiTheme="majorHAnsi" w:hAnsiTheme="majorHAnsi" w:cs="Arial"/>
          <w:sz w:val="20"/>
          <w:szCs w:val="20"/>
        </w:rPr>
        <w:t xml:space="preserve">zjišťování, </w:t>
      </w:r>
      <w:r w:rsidRPr="0087270B">
        <w:rPr>
          <w:rFonts w:asciiTheme="majorHAnsi" w:hAnsiTheme="majorHAnsi" w:cs="Arial"/>
          <w:sz w:val="20"/>
          <w:szCs w:val="20"/>
        </w:rPr>
        <w:t>n</w:t>
      </w:r>
      <w:r w:rsidR="0097477E" w:rsidRPr="0087270B">
        <w:rPr>
          <w:rFonts w:asciiTheme="majorHAnsi" w:hAnsiTheme="majorHAnsi" w:cs="Arial"/>
          <w:sz w:val="20"/>
          <w:szCs w:val="20"/>
        </w:rPr>
        <w:t>aplňování</w:t>
      </w:r>
      <w:r w:rsidRPr="0087270B">
        <w:rPr>
          <w:rFonts w:asciiTheme="majorHAnsi" w:hAnsiTheme="majorHAnsi" w:cs="Arial"/>
          <w:sz w:val="20"/>
          <w:szCs w:val="20"/>
        </w:rPr>
        <w:t>, vyhodnocování</w:t>
      </w:r>
      <w:r w:rsidR="0097477E" w:rsidRPr="0087270B">
        <w:rPr>
          <w:rFonts w:asciiTheme="majorHAnsi" w:hAnsiTheme="majorHAnsi" w:cs="Arial"/>
          <w:sz w:val="20"/>
          <w:szCs w:val="20"/>
        </w:rPr>
        <w:t xml:space="preserve"> potřeb uživatelů, metody </w:t>
      </w:r>
      <w:r w:rsidR="009C2899" w:rsidRPr="0087270B">
        <w:rPr>
          <w:rFonts w:asciiTheme="majorHAnsi" w:hAnsiTheme="majorHAnsi" w:cs="Arial"/>
          <w:sz w:val="20"/>
          <w:szCs w:val="20"/>
        </w:rPr>
        <w:t xml:space="preserve">sociální </w:t>
      </w:r>
      <w:r w:rsidR="0097477E" w:rsidRPr="0087270B">
        <w:rPr>
          <w:rFonts w:asciiTheme="majorHAnsi" w:hAnsiTheme="majorHAnsi" w:cs="Arial"/>
          <w:sz w:val="20"/>
          <w:szCs w:val="20"/>
        </w:rPr>
        <w:t>práce</w:t>
      </w:r>
      <w:r w:rsidR="00FC31B0" w:rsidRPr="0087270B">
        <w:rPr>
          <w:rFonts w:asciiTheme="majorHAnsi" w:hAnsiTheme="majorHAnsi" w:cs="Arial"/>
          <w:sz w:val="20"/>
          <w:szCs w:val="20"/>
        </w:rPr>
        <w:t xml:space="preserve"> s</w:t>
      </w:r>
      <w:r w:rsidR="009C2899" w:rsidRPr="0087270B">
        <w:rPr>
          <w:rFonts w:asciiTheme="majorHAnsi" w:hAnsiTheme="majorHAnsi" w:cs="Arial"/>
          <w:sz w:val="20"/>
          <w:szCs w:val="20"/>
        </w:rPr>
        <w:t> </w:t>
      </w:r>
      <w:r w:rsidR="00FC31B0" w:rsidRPr="0087270B">
        <w:rPr>
          <w:rFonts w:asciiTheme="majorHAnsi" w:hAnsiTheme="majorHAnsi" w:cs="Arial"/>
          <w:sz w:val="20"/>
          <w:szCs w:val="20"/>
        </w:rPr>
        <w:t>uživateli</w:t>
      </w:r>
      <w:r w:rsidR="009C2899" w:rsidRPr="0087270B">
        <w:rPr>
          <w:rFonts w:asciiTheme="majorHAnsi" w:hAnsiTheme="majorHAnsi" w:cs="Arial"/>
          <w:sz w:val="20"/>
          <w:szCs w:val="20"/>
        </w:rPr>
        <w:t xml:space="preserve"> ve vztahu k zjištěným potřebám</w:t>
      </w:r>
      <w:r w:rsidR="007E5BDD" w:rsidRPr="0087270B">
        <w:rPr>
          <w:rFonts w:asciiTheme="majorHAnsi" w:hAnsiTheme="majorHAnsi" w:cs="Arial"/>
          <w:sz w:val="20"/>
          <w:szCs w:val="20"/>
        </w:rPr>
        <w:t>, smlouva o poskytování služby s uživatelem apod.</w:t>
      </w:r>
    </w:p>
    <w:p w:rsidR="00C150E3" w:rsidRPr="0087270B" w:rsidRDefault="00C150E3" w:rsidP="00C150E3">
      <w:pPr>
        <w:pStyle w:val="Odstavecseseznamem"/>
        <w:spacing w:before="120" w:after="120" w:line="240" w:lineRule="auto"/>
        <w:contextualSpacing w:val="0"/>
        <w:jc w:val="both"/>
        <w:rPr>
          <w:rFonts w:asciiTheme="majorHAnsi" w:hAnsiTheme="majorHAnsi" w:cs="Arial"/>
          <w:sz w:val="20"/>
          <w:szCs w:val="20"/>
        </w:rPr>
      </w:pPr>
    </w:p>
    <w:p w:rsidR="00F24123" w:rsidRPr="0087270B" w:rsidRDefault="009C2899" w:rsidP="0087270B">
      <w:pPr>
        <w:pStyle w:val="Odstavecseseznamem"/>
        <w:numPr>
          <w:ilvl w:val="1"/>
          <w:numId w:val="7"/>
        </w:numPr>
        <w:spacing w:before="120" w:after="120" w:line="240" w:lineRule="auto"/>
        <w:contextualSpacing w:val="0"/>
        <w:rPr>
          <w:rFonts w:asciiTheme="majorHAnsi" w:hAnsiTheme="majorHAnsi" w:cs="Arial"/>
          <w:sz w:val="20"/>
          <w:szCs w:val="20"/>
        </w:rPr>
      </w:pPr>
      <w:r w:rsidRPr="0087270B">
        <w:rPr>
          <w:rFonts w:asciiTheme="majorHAnsi" w:hAnsiTheme="majorHAnsi" w:cs="Arial"/>
          <w:b/>
          <w:sz w:val="20"/>
          <w:szCs w:val="20"/>
        </w:rPr>
        <w:t>Specifikace o</w:t>
      </w:r>
      <w:r w:rsidR="006662B1" w:rsidRPr="0087270B">
        <w:rPr>
          <w:rFonts w:asciiTheme="majorHAnsi" w:hAnsiTheme="majorHAnsi" w:cs="Arial"/>
          <w:b/>
          <w:sz w:val="20"/>
          <w:szCs w:val="20"/>
        </w:rPr>
        <w:t>bsah</w:t>
      </w:r>
      <w:r w:rsidRPr="0087270B">
        <w:rPr>
          <w:rFonts w:asciiTheme="majorHAnsi" w:hAnsiTheme="majorHAnsi" w:cs="Arial"/>
          <w:b/>
          <w:sz w:val="20"/>
          <w:szCs w:val="20"/>
        </w:rPr>
        <w:t>u</w:t>
      </w:r>
      <w:r w:rsidR="006662B1" w:rsidRPr="0087270B">
        <w:rPr>
          <w:rFonts w:asciiTheme="majorHAnsi" w:hAnsiTheme="majorHAnsi" w:cs="Arial"/>
          <w:b/>
          <w:sz w:val="20"/>
          <w:szCs w:val="20"/>
        </w:rPr>
        <w:t xml:space="preserve"> poskytovaných základních činnosti – nabídka </w:t>
      </w:r>
      <w:r w:rsidR="00EC1A95" w:rsidRPr="0087270B">
        <w:rPr>
          <w:rFonts w:asciiTheme="majorHAnsi" w:hAnsiTheme="majorHAnsi" w:cs="Arial"/>
          <w:b/>
          <w:sz w:val="20"/>
          <w:szCs w:val="20"/>
        </w:rPr>
        <w:t>služ</w:t>
      </w:r>
      <w:r w:rsidR="006662B1" w:rsidRPr="0087270B">
        <w:rPr>
          <w:rFonts w:asciiTheme="majorHAnsi" w:hAnsiTheme="majorHAnsi" w:cs="Arial"/>
          <w:b/>
          <w:sz w:val="20"/>
          <w:szCs w:val="20"/>
        </w:rPr>
        <w:t>b</w:t>
      </w:r>
      <w:r w:rsidR="00EC1A95" w:rsidRPr="0087270B">
        <w:rPr>
          <w:rFonts w:asciiTheme="majorHAnsi" w:hAnsiTheme="majorHAnsi" w:cs="Arial"/>
          <w:b/>
          <w:sz w:val="20"/>
          <w:szCs w:val="20"/>
        </w:rPr>
        <w:t>y</w:t>
      </w:r>
      <w:r w:rsidR="00F24123" w:rsidRPr="0087270B">
        <w:rPr>
          <w:rFonts w:asciiTheme="majorHAnsi" w:hAnsiTheme="majorHAnsi" w:cs="Arial"/>
          <w:sz w:val="20"/>
          <w:szCs w:val="20"/>
        </w:rPr>
        <w:br w:type="page"/>
      </w:r>
    </w:p>
    <w:p w:rsidR="0097477E" w:rsidRPr="0087270B" w:rsidRDefault="00453181" w:rsidP="00B7694D">
      <w:pPr>
        <w:pStyle w:val="Odstavecseseznamem"/>
        <w:numPr>
          <w:ilvl w:val="1"/>
          <w:numId w:val="7"/>
        </w:numPr>
        <w:spacing w:before="120" w:after="120" w:line="240" w:lineRule="auto"/>
        <w:contextualSpacing w:val="0"/>
        <w:rPr>
          <w:rFonts w:asciiTheme="majorHAnsi" w:hAnsiTheme="majorHAnsi" w:cs="Arial"/>
          <w:b/>
          <w:sz w:val="20"/>
          <w:szCs w:val="20"/>
        </w:rPr>
      </w:pPr>
      <w:r w:rsidRPr="0087270B">
        <w:rPr>
          <w:rFonts w:asciiTheme="majorHAnsi" w:hAnsiTheme="majorHAnsi" w:cs="Arial"/>
          <w:b/>
          <w:sz w:val="20"/>
          <w:szCs w:val="20"/>
        </w:rPr>
        <w:lastRenderedPageBreak/>
        <w:t>Kvantifikace služby</w:t>
      </w:r>
      <w:r w:rsidR="00D76E0E" w:rsidRPr="0087270B">
        <w:rPr>
          <w:rFonts w:asciiTheme="majorHAnsi" w:hAnsiTheme="majorHAnsi" w:cs="Arial"/>
          <w:b/>
          <w:sz w:val="20"/>
          <w:szCs w:val="20"/>
        </w:rPr>
        <w:t xml:space="preserve"> </w:t>
      </w:r>
      <w:r w:rsidR="00C46096" w:rsidRPr="0087270B">
        <w:rPr>
          <w:rFonts w:asciiTheme="majorHAnsi" w:hAnsiTheme="majorHAnsi" w:cs="Arial"/>
          <w:b/>
          <w:sz w:val="20"/>
          <w:szCs w:val="20"/>
        </w:rPr>
        <w:t xml:space="preserve"> </w:t>
      </w:r>
    </w:p>
    <w:p w:rsidR="00D76E0E" w:rsidRPr="0087270B" w:rsidRDefault="00D76E0E" w:rsidP="0073224F">
      <w:pPr>
        <w:spacing w:before="120" w:after="120" w:line="240" w:lineRule="auto"/>
        <w:rPr>
          <w:rFonts w:asciiTheme="majorHAnsi" w:hAnsiTheme="majorHAnsi" w:cs="Arial"/>
          <w:i/>
          <w:sz w:val="20"/>
          <w:szCs w:val="20"/>
        </w:rPr>
      </w:pPr>
      <w:r w:rsidRPr="0087270B">
        <w:rPr>
          <w:rFonts w:asciiTheme="majorHAnsi" w:hAnsiTheme="majorHAnsi" w:cs="Arial"/>
          <w:i/>
          <w:sz w:val="20"/>
          <w:szCs w:val="20"/>
        </w:rPr>
        <w:t>(vyplní se příslušné tabulky dle druhu služby, pouze údaje za službu s</w:t>
      </w:r>
      <w:r w:rsidR="00855B78" w:rsidRPr="0087270B">
        <w:rPr>
          <w:rFonts w:asciiTheme="majorHAnsi" w:hAnsiTheme="majorHAnsi" w:cs="Arial"/>
          <w:i/>
          <w:sz w:val="20"/>
          <w:szCs w:val="20"/>
        </w:rPr>
        <w:t xml:space="preserve"> územní </w:t>
      </w:r>
      <w:r w:rsidRPr="0087270B">
        <w:rPr>
          <w:rFonts w:asciiTheme="majorHAnsi" w:hAnsiTheme="majorHAnsi" w:cs="Arial"/>
          <w:i/>
          <w:sz w:val="20"/>
          <w:szCs w:val="20"/>
          <w:u w:val="single"/>
        </w:rPr>
        <w:t>působností pouze v rámci kraje</w:t>
      </w:r>
      <w:r w:rsidR="00855B78" w:rsidRPr="0087270B">
        <w:rPr>
          <w:rFonts w:asciiTheme="majorHAnsi" w:hAnsiTheme="majorHAnsi" w:cs="Arial"/>
          <w:i/>
          <w:sz w:val="20"/>
          <w:szCs w:val="20"/>
          <w:u w:val="single"/>
        </w:rPr>
        <w:t>!</w:t>
      </w:r>
      <w:r w:rsidRPr="0087270B">
        <w:rPr>
          <w:rFonts w:asciiTheme="majorHAnsi" w:hAnsiTheme="majorHAnsi" w:cs="Arial"/>
          <w:i/>
          <w:sz w:val="20"/>
          <w:szCs w:val="20"/>
        </w:rPr>
        <w:t>)</w:t>
      </w:r>
    </w:p>
    <w:p w:rsidR="00855B78" w:rsidRPr="0087270B" w:rsidRDefault="00855B78" w:rsidP="0073224F">
      <w:pPr>
        <w:spacing w:before="120" w:after="120" w:line="240" w:lineRule="auto"/>
        <w:rPr>
          <w:rFonts w:asciiTheme="majorHAnsi" w:hAnsiTheme="majorHAnsi" w:cs="Arial"/>
          <w:i/>
          <w:sz w:val="20"/>
          <w:szCs w:val="20"/>
        </w:rPr>
      </w:pPr>
    </w:p>
    <w:tbl>
      <w:tblPr>
        <w:tblW w:w="128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60"/>
        <w:gridCol w:w="1500"/>
        <w:gridCol w:w="1440"/>
        <w:gridCol w:w="1280"/>
        <w:gridCol w:w="980"/>
      </w:tblGrid>
      <w:tr w:rsidR="00B9586A" w:rsidRPr="0087270B" w:rsidTr="00B9586A">
        <w:trPr>
          <w:trHeight w:val="315"/>
        </w:trPr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  <w:lang w:eastAsia="cs-CZ"/>
              </w:rPr>
              <w:t>Kvantifikace služby (indikátory) - Pobytová služba sociální péče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B9586A" w:rsidRPr="0087270B" w:rsidRDefault="00B9586A" w:rsidP="00B9586A">
      <w:pPr>
        <w:spacing w:after="0" w:line="240" w:lineRule="auto"/>
        <w:rPr>
          <w:rFonts w:asciiTheme="majorHAnsi" w:eastAsia="Times New Roman" w:hAnsiTheme="majorHAnsi" w:cs="Arial"/>
          <w:i/>
          <w:iCs/>
          <w:color w:val="000000"/>
          <w:sz w:val="18"/>
          <w:szCs w:val="18"/>
          <w:lang w:eastAsia="cs-CZ"/>
        </w:rPr>
      </w:pPr>
      <w:r w:rsidRPr="0087270B">
        <w:rPr>
          <w:rFonts w:asciiTheme="majorHAnsi" w:eastAsia="Times New Roman" w:hAnsiTheme="majorHAnsi" w:cs="Arial"/>
          <w:i/>
          <w:iCs/>
          <w:color w:val="000000"/>
          <w:sz w:val="18"/>
          <w:szCs w:val="18"/>
          <w:lang w:eastAsia="cs-CZ"/>
        </w:rPr>
        <w:t xml:space="preserve">vyplňují služby - domovy pro osoby se zdravotním postižením, domovy pro seniory, domovy se zvláštním režimem, chráněné bydlení, odlehčovací služby (pobytová forma), soc.služby poskytované ve ZZÚP, týdenní stacionáře </w:t>
      </w:r>
    </w:p>
    <w:tbl>
      <w:tblPr>
        <w:tblW w:w="128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0"/>
        <w:gridCol w:w="1540"/>
        <w:gridCol w:w="1580"/>
        <w:gridCol w:w="1500"/>
        <w:gridCol w:w="1440"/>
        <w:gridCol w:w="1280"/>
        <w:gridCol w:w="980"/>
      </w:tblGrid>
      <w:tr w:rsidR="00B9586A" w:rsidRPr="0087270B" w:rsidTr="00B9586A">
        <w:trPr>
          <w:trHeight w:val="255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B9586A" w:rsidRPr="0087270B" w:rsidTr="00B9586A">
        <w:trPr>
          <w:trHeight w:val="255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Kapacita služby: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B9586A" w:rsidRPr="0087270B" w:rsidTr="00B9586A">
        <w:trPr>
          <w:trHeight w:val="255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B9586A" w:rsidRPr="0087270B" w:rsidTr="00B9586A">
        <w:trPr>
          <w:trHeight w:val="600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indikátor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B9586A" w:rsidRPr="0087270B" w:rsidRDefault="00B9586A" w:rsidP="00B9586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rok 2013 - skutečnost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B9586A" w:rsidRPr="0087270B" w:rsidRDefault="00B9586A" w:rsidP="00B9586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rok 2014 - upravený plán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B9586A" w:rsidRPr="0087270B" w:rsidRDefault="00B9586A" w:rsidP="00B9586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rok 2015 - plán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B9586A" w:rsidRPr="0087270B" w:rsidTr="00B9586A">
        <w:trPr>
          <w:trHeight w:val="25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počet lůžek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B9586A" w:rsidRPr="0087270B" w:rsidTr="00B9586A">
        <w:trPr>
          <w:trHeight w:val="25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počet dnů poskytování (provozu) služby v roce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B9586A" w:rsidRPr="0087270B" w:rsidTr="00B9586A">
        <w:trPr>
          <w:trHeight w:val="25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celková kapacita počtu lůžko-dnů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0</w:t>
            </w:r>
            <w:r w:rsidR="00116DD6" w:rsidRPr="0087270B">
              <w:rPr>
                <w:rStyle w:val="Znakapoznpodarou"/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footnoteReference w:id="2"/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B9586A" w:rsidRPr="0087270B" w:rsidTr="00B9586A">
        <w:trPr>
          <w:trHeight w:val="25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celkový využitý počet lůžko-dnů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B9586A" w:rsidRPr="0087270B" w:rsidTr="00B9586A">
        <w:trPr>
          <w:trHeight w:val="25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obložnost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B9586A" w:rsidRPr="0087270B" w:rsidTr="00B9586A">
        <w:trPr>
          <w:trHeight w:val="25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celkový počet uživatelů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B9586A" w:rsidRPr="0087270B" w:rsidTr="00B9586A">
        <w:trPr>
          <w:trHeight w:val="255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B9586A" w:rsidRPr="0087270B" w:rsidTr="00B9586A">
        <w:trPr>
          <w:trHeight w:val="435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 xml:space="preserve">Komentář: </w:t>
            </w:r>
          </w:p>
        </w:tc>
        <w:tc>
          <w:tcPr>
            <w:tcW w:w="4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586A" w:rsidRPr="0087270B" w:rsidRDefault="00B9586A" w:rsidP="00B9586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:rsidR="00010268" w:rsidRPr="0087270B" w:rsidRDefault="00010268" w:rsidP="0073224F">
      <w:pPr>
        <w:spacing w:before="120" w:after="120" w:line="240" w:lineRule="auto"/>
        <w:rPr>
          <w:rFonts w:asciiTheme="majorHAnsi" w:hAnsiTheme="majorHAnsi" w:cs="Arial"/>
          <w:i/>
          <w:sz w:val="20"/>
          <w:szCs w:val="20"/>
        </w:rPr>
      </w:pP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1559"/>
        <w:gridCol w:w="1417"/>
        <w:gridCol w:w="1418"/>
        <w:gridCol w:w="1559"/>
      </w:tblGrid>
      <w:tr w:rsidR="00B36F4A" w:rsidRPr="0087270B" w:rsidTr="00B36F4A">
        <w:trPr>
          <w:trHeight w:val="255"/>
        </w:trPr>
        <w:tc>
          <w:tcPr>
            <w:tcW w:w="4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Struktura uživatelů služby dle příspěvku na péči: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B36F4A" w:rsidRPr="0087270B" w:rsidTr="00B36F4A">
        <w:trPr>
          <w:trHeight w:val="255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B36F4A" w:rsidRPr="0087270B" w:rsidTr="00B36F4A">
        <w:trPr>
          <w:trHeight w:val="255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rok 2013 - skutečnost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B36F4A" w:rsidRPr="0087270B" w:rsidTr="00B36F4A">
        <w:trPr>
          <w:trHeight w:val="765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struktura uživatelů dle příspěvku na péči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osoby do 18 let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osoby nad 18 let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procentní složení uživatelů</w:t>
            </w:r>
          </w:p>
        </w:tc>
      </w:tr>
      <w:tr w:rsidR="00B36F4A" w:rsidRPr="0087270B" w:rsidTr="00B36F4A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stupeň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B36F4A" w:rsidRPr="0087270B" w:rsidTr="00B36F4A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stupeň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B36F4A" w:rsidRPr="0087270B" w:rsidTr="00B36F4A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stupeň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B36F4A" w:rsidRPr="0087270B" w:rsidTr="00B36F4A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stupeň 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B36F4A" w:rsidRPr="0087270B" w:rsidTr="00B36F4A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bez příspěvku na péči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B36F4A" w:rsidRPr="0087270B" w:rsidTr="00B36F4A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B36F4A" w:rsidRPr="0087270B" w:rsidTr="00B36F4A">
        <w:trPr>
          <w:trHeight w:val="255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B36F4A" w:rsidRPr="0087270B" w:rsidTr="00B36F4A">
        <w:trPr>
          <w:trHeight w:val="255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B36F4A" w:rsidRPr="0087270B" w:rsidTr="00B36F4A">
        <w:trPr>
          <w:trHeight w:val="255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rok 2014 - upravený plán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B36F4A" w:rsidRPr="0087270B" w:rsidTr="00B36F4A">
        <w:trPr>
          <w:trHeight w:val="84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struktura uživatelů dle příspěvku na péči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osoby do 18 let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osoby nad 18 let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procentní složení uživatelů</w:t>
            </w:r>
          </w:p>
        </w:tc>
      </w:tr>
      <w:tr w:rsidR="00B36F4A" w:rsidRPr="0087270B" w:rsidTr="00B36F4A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stupeň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B36F4A" w:rsidRPr="0087270B" w:rsidTr="00B36F4A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stupeň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B36F4A" w:rsidRPr="0087270B" w:rsidTr="00B36F4A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stupeň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B36F4A" w:rsidRPr="0087270B" w:rsidTr="00B36F4A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stupeň 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B36F4A" w:rsidRPr="0087270B" w:rsidTr="00B36F4A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bez příspěvku na péči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B36F4A" w:rsidRPr="0087270B" w:rsidTr="00B36F4A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B36F4A" w:rsidRPr="0087270B" w:rsidTr="00B36F4A">
        <w:trPr>
          <w:trHeight w:val="255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B36F4A" w:rsidRPr="0087270B" w:rsidTr="00B36F4A">
        <w:trPr>
          <w:trHeight w:val="255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B36F4A" w:rsidRPr="0087270B" w:rsidTr="00B36F4A">
        <w:trPr>
          <w:trHeight w:val="255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123" w:rsidRPr="0087270B" w:rsidRDefault="00F24123" w:rsidP="00B36F4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rok 2015 - plán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B36F4A" w:rsidRPr="0087270B" w:rsidTr="00B36F4A">
        <w:trPr>
          <w:trHeight w:val="81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struktura uživatelů dle příspěvku na péči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osoby do 18 let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osoby nad 18 let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procentní složení uživatelů</w:t>
            </w:r>
          </w:p>
        </w:tc>
      </w:tr>
      <w:tr w:rsidR="00B36F4A" w:rsidRPr="0087270B" w:rsidTr="00B36F4A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stupeň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B36F4A" w:rsidRPr="0087270B" w:rsidTr="00B36F4A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stupeň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B36F4A" w:rsidRPr="0087270B" w:rsidTr="00B36F4A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stupeň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B36F4A" w:rsidRPr="0087270B" w:rsidTr="00B36F4A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stupeň 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B36F4A" w:rsidRPr="0087270B" w:rsidTr="00B36F4A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bez příspěvku na péči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B36F4A" w:rsidRPr="0087270B" w:rsidTr="00B36F4A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B36F4A" w:rsidRPr="0087270B" w:rsidTr="00B36F4A">
        <w:trPr>
          <w:trHeight w:val="255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B36F4A" w:rsidRPr="0087270B" w:rsidTr="00B36F4A">
        <w:trPr>
          <w:trHeight w:val="255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B36F4A" w:rsidRPr="0087270B" w:rsidTr="00B36F4A">
        <w:trPr>
          <w:trHeight w:val="48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 xml:space="preserve">Komentář: 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:rsidR="00B36F4A" w:rsidRPr="0087270B" w:rsidRDefault="00B36F4A" w:rsidP="0073224F">
      <w:pPr>
        <w:spacing w:before="120" w:after="120" w:line="240" w:lineRule="auto"/>
        <w:rPr>
          <w:rFonts w:asciiTheme="majorHAnsi" w:hAnsiTheme="majorHAnsi" w:cs="Arial"/>
          <w:i/>
          <w:sz w:val="20"/>
          <w:szCs w:val="20"/>
        </w:rPr>
      </w:pPr>
    </w:p>
    <w:tbl>
      <w:tblPr>
        <w:tblW w:w="1240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992"/>
        <w:gridCol w:w="1134"/>
        <w:gridCol w:w="294"/>
        <w:gridCol w:w="430"/>
        <w:gridCol w:w="126"/>
        <w:gridCol w:w="34"/>
        <w:gridCol w:w="959"/>
        <w:gridCol w:w="850"/>
        <w:gridCol w:w="1134"/>
        <w:gridCol w:w="181"/>
        <w:gridCol w:w="160"/>
        <w:gridCol w:w="2679"/>
        <w:gridCol w:w="160"/>
      </w:tblGrid>
      <w:tr w:rsidR="00B36F4A" w:rsidRPr="0087270B" w:rsidTr="00B36F4A">
        <w:trPr>
          <w:trHeight w:val="255"/>
        </w:trPr>
        <w:tc>
          <w:tcPr>
            <w:tcW w:w="56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E325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Odhadovaná struktura lůžek obsazených uživateli dle příspěvku na péči:</w:t>
            </w:r>
          </w:p>
        </w:tc>
        <w:tc>
          <w:tcPr>
            <w:tcW w:w="37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B36F4A" w:rsidRPr="0087270B" w:rsidTr="00B36F4A">
        <w:trPr>
          <w:trHeight w:val="255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B36F4A" w:rsidRPr="0087270B" w:rsidTr="00B36F4A">
        <w:trPr>
          <w:gridAfter w:val="4"/>
          <w:wAfter w:w="3180" w:type="dxa"/>
          <w:trHeight w:val="510"/>
        </w:trPr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struktura lůžek dle jejich obsazení uživateli dle příspěvku na péči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rok 2013 - skutečnost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rok 2014 - upravený plán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rok 2015 - plán</w:t>
            </w:r>
          </w:p>
        </w:tc>
      </w:tr>
      <w:tr w:rsidR="00B36F4A" w:rsidRPr="0087270B" w:rsidTr="00B36F4A">
        <w:trPr>
          <w:gridAfter w:val="4"/>
          <w:wAfter w:w="3180" w:type="dxa"/>
          <w:trHeight w:val="76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počet lůžek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  <w:t>procentní složení uživatelů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počet lůžek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  <w:t>procentní složení uživatelů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počet lůžek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  <w:t>procentní složení uživatelů</w:t>
            </w:r>
          </w:p>
        </w:tc>
      </w:tr>
      <w:tr w:rsidR="00B36F4A" w:rsidRPr="0087270B" w:rsidTr="00B36F4A">
        <w:trPr>
          <w:gridAfter w:val="4"/>
          <w:wAfter w:w="3180" w:type="dxa"/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stupeň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i/>
                <w:iCs/>
                <w:sz w:val="20"/>
                <w:szCs w:val="20"/>
                <w:lang w:eastAsia="cs-CZ"/>
              </w:rPr>
            </w:pPr>
          </w:p>
        </w:tc>
      </w:tr>
      <w:tr w:rsidR="00B36F4A" w:rsidRPr="0087270B" w:rsidTr="00B36F4A">
        <w:trPr>
          <w:gridAfter w:val="4"/>
          <w:wAfter w:w="3180" w:type="dxa"/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stupeň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i/>
                <w:iCs/>
                <w:sz w:val="20"/>
                <w:szCs w:val="20"/>
                <w:lang w:eastAsia="cs-CZ"/>
              </w:rPr>
            </w:pPr>
          </w:p>
        </w:tc>
      </w:tr>
      <w:tr w:rsidR="00B36F4A" w:rsidRPr="0087270B" w:rsidTr="00B36F4A">
        <w:trPr>
          <w:gridAfter w:val="4"/>
          <w:wAfter w:w="3180" w:type="dxa"/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stupeň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i/>
                <w:iCs/>
                <w:sz w:val="20"/>
                <w:szCs w:val="20"/>
                <w:lang w:eastAsia="cs-CZ"/>
              </w:rPr>
            </w:pPr>
          </w:p>
        </w:tc>
      </w:tr>
      <w:tr w:rsidR="00B36F4A" w:rsidRPr="0087270B" w:rsidTr="00B36F4A">
        <w:trPr>
          <w:gridAfter w:val="4"/>
          <w:wAfter w:w="3180" w:type="dxa"/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stupeň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i/>
                <w:iCs/>
                <w:sz w:val="20"/>
                <w:szCs w:val="20"/>
                <w:lang w:eastAsia="cs-CZ"/>
              </w:rPr>
            </w:pPr>
          </w:p>
        </w:tc>
      </w:tr>
      <w:tr w:rsidR="00B36F4A" w:rsidRPr="0087270B" w:rsidTr="00B36F4A">
        <w:trPr>
          <w:gridAfter w:val="4"/>
          <w:wAfter w:w="3180" w:type="dxa"/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bez příspěvku na péči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i/>
                <w:iCs/>
                <w:sz w:val="20"/>
                <w:szCs w:val="20"/>
                <w:lang w:eastAsia="cs-CZ"/>
              </w:rPr>
            </w:pPr>
          </w:p>
        </w:tc>
      </w:tr>
      <w:tr w:rsidR="00B36F4A" w:rsidRPr="0087270B" w:rsidTr="00B36F4A">
        <w:trPr>
          <w:gridAfter w:val="4"/>
          <w:wAfter w:w="3180" w:type="dxa"/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6F4A" w:rsidRPr="0087270B" w:rsidRDefault="00B36F4A" w:rsidP="00B36F4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B36F4A" w:rsidRPr="0087270B" w:rsidRDefault="00B36F4A" w:rsidP="00B36F4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</w:p>
        </w:tc>
      </w:tr>
    </w:tbl>
    <w:p w:rsidR="00B36F4A" w:rsidRPr="0087270B" w:rsidRDefault="00B36F4A" w:rsidP="0073224F">
      <w:pPr>
        <w:spacing w:before="120" w:after="120" w:line="240" w:lineRule="auto"/>
        <w:rPr>
          <w:rFonts w:asciiTheme="majorHAnsi" w:hAnsiTheme="majorHAnsi" w:cs="Arial"/>
          <w:i/>
          <w:sz w:val="20"/>
          <w:szCs w:val="20"/>
        </w:rPr>
      </w:pPr>
    </w:p>
    <w:p w:rsidR="00010268" w:rsidRPr="0087270B" w:rsidRDefault="00010268" w:rsidP="0073224F">
      <w:pPr>
        <w:spacing w:before="120" w:after="120" w:line="240" w:lineRule="auto"/>
        <w:rPr>
          <w:rFonts w:asciiTheme="majorHAnsi" w:hAnsiTheme="majorHAnsi" w:cs="Arial"/>
          <w:i/>
          <w:sz w:val="20"/>
          <w:szCs w:val="20"/>
        </w:rPr>
      </w:pPr>
    </w:p>
    <w:tbl>
      <w:tblPr>
        <w:tblW w:w="1022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0"/>
        <w:gridCol w:w="1540"/>
        <w:gridCol w:w="1580"/>
        <w:gridCol w:w="1500"/>
        <w:gridCol w:w="1061"/>
      </w:tblGrid>
      <w:tr w:rsidR="005A5D2B" w:rsidRPr="0087270B" w:rsidTr="005A5D2B">
        <w:trPr>
          <w:trHeight w:val="58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  <w:lang w:eastAsia="cs-CZ"/>
              </w:rPr>
              <w:t>Kvantifikace služby (indikátory) - Ambulantní a terénní služba sociální péče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5A5D2B" w:rsidRPr="0087270B" w:rsidTr="005A5D2B">
        <w:trPr>
          <w:trHeight w:val="85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(vyplňují - centra denních služeb a denní stacionáře, odlehčovací služby (A, T), osobní asistence, pečovatelská služba, podpora samostatného bydlení, průvodcovské a předčitatelské služby, tísňová péče  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5A5D2B" w:rsidRPr="0087270B" w:rsidTr="005A5D2B">
        <w:trPr>
          <w:trHeight w:val="27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5A5D2B" w:rsidRPr="0087270B" w:rsidTr="005A5D2B">
        <w:trPr>
          <w:trHeight w:val="27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Kapacita služby: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5A5D2B" w:rsidRPr="0087270B" w:rsidTr="005A5D2B">
        <w:trPr>
          <w:trHeight w:val="27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5A5D2B" w:rsidRPr="0087270B" w:rsidTr="005A5D2B">
        <w:trPr>
          <w:trHeight w:val="510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indikátor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A5D2B" w:rsidRPr="0087270B" w:rsidRDefault="005A5D2B" w:rsidP="005A5D2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rok 2013 - skutečnost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A5D2B" w:rsidRPr="0087270B" w:rsidRDefault="005A5D2B" w:rsidP="005A5D2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rok 2014 - upravený plán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A5D2B" w:rsidRPr="0087270B" w:rsidRDefault="005A5D2B" w:rsidP="005A5D2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rok 2015 - plán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5A5D2B" w:rsidRPr="0087270B" w:rsidTr="005A5D2B">
        <w:trPr>
          <w:trHeight w:val="27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provozní doba - celkový počet hodin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5A5D2B" w:rsidRPr="0087270B" w:rsidTr="005A5D2B">
        <w:trPr>
          <w:trHeight w:val="27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celkový počet uživatelů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5A5D2B" w:rsidRPr="0087270B" w:rsidTr="005A5D2B">
        <w:trPr>
          <w:trHeight w:val="27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celkový počet uživatel-hodin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5A5D2B" w:rsidRPr="0087270B" w:rsidTr="005A5D2B">
        <w:trPr>
          <w:trHeight w:val="27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5A5D2B" w:rsidRPr="0087270B" w:rsidTr="005A5D2B">
        <w:trPr>
          <w:trHeight w:val="660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 xml:space="preserve">Komentář: </w:t>
            </w:r>
          </w:p>
        </w:tc>
        <w:tc>
          <w:tcPr>
            <w:tcW w:w="4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5A5D2B" w:rsidRPr="0087270B" w:rsidRDefault="005A5D2B" w:rsidP="005A5D2B">
      <w:pPr>
        <w:tabs>
          <w:tab w:val="left" w:pos="4595"/>
          <w:tab w:val="left" w:pos="6135"/>
          <w:tab w:val="left" w:pos="7715"/>
          <w:tab w:val="left" w:pos="9215"/>
        </w:tabs>
        <w:spacing w:after="0" w:line="240" w:lineRule="auto"/>
        <w:ind w:left="55"/>
        <w:rPr>
          <w:rFonts w:asciiTheme="majorHAnsi" w:eastAsia="Times New Roman" w:hAnsiTheme="majorHAnsi" w:cs="Arial"/>
          <w:color w:val="000000"/>
          <w:sz w:val="20"/>
          <w:szCs w:val="20"/>
          <w:lang w:eastAsia="cs-CZ"/>
        </w:rPr>
      </w:pPr>
      <w:r w:rsidRPr="0087270B">
        <w:rPr>
          <w:rFonts w:asciiTheme="majorHAnsi" w:eastAsia="Times New Roman" w:hAnsiTheme="majorHAnsi" w:cs="Arial"/>
          <w:color w:val="000000"/>
          <w:sz w:val="20"/>
          <w:szCs w:val="20"/>
          <w:lang w:eastAsia="cs-CZ"/>
        </w:rPr>
        <w:t> </w:t>
      </w:r>
      <w:r w:rsidRPr="0087270B">
        <w:rPr>
          <w:rFonts w:asciiTheme="majorHAnsi" w:eastAsia="Times New Roman" w:hAnsiTheme="majorHAnsi" w:cs="Arial"/>
          <w:color w:val="000000"/>
          <w:sz w:val="20"/>
          <w:szCs w:val="20"/>
          <w:lang w:eastAsia="cs-CZ"/>
        </w:rPr>
        <w:tab/>
        <w:t> </w:t>
      </w:r>
      <w:r w:rsidRPr="0087270B">
        <w:rPr>
          <w:rFonts w:asciiTheme="majorHAnsi" w:eastAsia="Times New Roman" w:hAnsiTheme="majorHAnsi" w:cs="Arial"/>
          <w:color w:val="000000"/>
          <w:sz w:val="20"/>
          <w:szCs w:val="20"/>
          <w:lang w:eastAsia="cs-CZ"/>
        </w:rPr>
        <w:tab/>
        <w:t> </w:t>
      </w:r>
      <w:r w:rsidRPr="0087270B">
        <w:rPr>
          <w:rFonts w:asciiTheme="majorHAnsi" w:eastAsia="Times New Roman" w:hAnsiTheme="majorHAnsi" w:cs="Arial"/>
          <w:color w:val="000000"/>
          <w:sz w:val="20"/>
          <w:szCs w:val="20"/>
          <w:lang w:eastAsia="cs-CZ"/>
        </w:rPr>
        <w:tab/>
        <w:t> </w:t>
      </w:r>
      <w:r w:rsidRPr="0087270B">
        <w:rPr>
          <w:rFonts w:asciiTheme="majorHAnsi" w:eastAsia="Times New Roman" w:hAnsiTheme="majorHAnsi" w:cs="Arial"/>
          <w:color w:val="000000"/>
          <w:sz w:val="20"/>
          <w:szCs w:val="20"/>
          <w:lang w:eastAsia="cs-CZ"/>
        </w:rPr>
        <w:tab/>
        <w:t> </w:t>
      </w:r>
    </w:p>
    <w:p w:rsidR="00F24123" w:rsidRPr="0087270B" w:rsidRDefault="005A5D2B" w:rsidP="005A5D2B">
      <w:pPr>
        <w:tabs>
          <w:tab w:val="left" w:pos="4595"/>
          <w:tab w:val="left" w:pos="6135"/>
          <w:tab w:val="left" w:pos="7715"/>
          <w:tab w:val="left" w:pos="9215"/>
        </w:tabs>
        <w:spacing w:after="0" w:line="240" w:lineRule="auto"/>
        <w:ind w:left="55"/>
        <w:rPr>
          <w:rFonts w:asciiTheme="majorHAnsi" w:eastAsia="Times New Roman" w:hAnsiTheme="majorHAnsi" w:cs="Arial"/>
          <w:color w:val="000000"/>
          <w:sz w:val="20"/>
          <w:szCs w:val="20"/>
          <w:lang w:eastAsia="cs-CZ"/>
        </w:rPr>
      </w:pPr>
      <w:r w:rsidRPr="0087270B">
        <w:rPr>
          <w:rFonts w:asciiTheme="majorHAnsi" w:eastAsia="Times New Roman" w:hAnsiTheme="majorHAnsi" w:cs="Arial"/>
          <w:color w:val="000000"/>
          <w:sz w:val="20"/>
          <w:szCs w:val="20"/>
          <w:lang w:eastAsia="cs-CZ"/>
        </w:rPr>
        <w:t> </w:t>
      </w:r>
    </w:p>
    <w:p w:rsidR="005A5D2B" w:rsidRPr="0087270B" w:rsidRDefault="005A5D2B" w:rsidP="005A5D2B">
      <w:pPr>
        <w:tabs>
          <w:tab w:val="left" w:pos="4595"/>
          <w:tab w:val="left" w:pos="6135"/>
          <w:tab w:val="left" w:pos="7715"/>
          <w:tab w:val="left" w:pos="9215"/>
        </w:tabs>
        <w:spacing w:after="0" w:line="240" w:lineRule="auto"/>
        <w:ind w:left="55"/>
        <w:rPr>
          <w:rFonts w:asciiTheme="majorHAnsi" w:eastAsia="Times New Roman" w:hAnsiTheme="majorHAnsi" w:cs="Arial"/>
          <w:color w:val="000000"/>
          <w:sz w:val="20"/>
          <w:szCs w:val="20"/>
          <w:lang w:eastAsia="cs-CZ"/>
        </w:rPr>
      </w:pPr>
      <w:r w:rsidRPr="0087270B">
        <w:rPr>
          <w:rFonts w:asciiTheme="majorHAnsi" w:eastAsia="Times New Roman" w:hAnsiTheme="majorHAnsi" w:cs="Arial"/>
          <w:color w:val="000000"/>
          <w:sz w:val="20"/>
          <w:szCs w:val="20"/>
          <w:lang w:eastAsia="cs-CZ"/>
        </w:rPr>
        <w:lastRenderedPageBreak/>
        <w:tab/>
        <w:t> </w:t>
      </w:r>
      <w:r w:rsidRPr="0087270B">
        <w:rPr>
          <w:rFonts w:asciiTheme="majorHAnsi" w:eastAsia="Times New Roman" w:hAnsiTheme="majorHAnsi" w:cs="Arial"/>
          <w:color w:val="000000"/>
          <w:sz w:val="20"/>
          <w:szCs w:val="20"/>
          <w:lang w:eastAsia="cs-CZ"/>
        </w:rPr>
        <w:tab/>
        <w:t> </w:t>
      </w:r>
      <w:r w:rsidRPr="0087270B">
        <w:rPr>
          <w:rFonts w:asciiTheme="majorHAnsi" w:eastAsia="Times New Roman" w:hAnsiTheme="majorHAnsi" w:cs="Arial"/>
          <w:color w:val="000000"/>
          <w:sz w:val="20"/>
          <w:szCs w:val="20"/>
          <w:lang w:eastAsia="cs-CZ"/>
        </w:rPr>
        <w:tab/>
        <w:t> </w:t>
      </w:r>
      <w:r w:rsidRPr="0087270B">
        <w:rPr>
          <w:rFonts w:asciiTheme="majorHAnsi" w:eastAsia="Times New Roman" w:hAnsiTheme="majorHAnsi" w:cs="Arial"/>
          <w:color w:val="000000"/>
          <w:sz w:val="20"/>
          <w:szCs w:val="20"/>
          <w:lang w:eastAsia="cs-CZ"/>
        </w:rPr>
        <w:tab/>
        <w:t> </w:t>
      </w:r>
    </w:p>
    <w:p w:rsidR="00F24123" w:rsidRPr="0087270B" w:rsidRDefault="00F24123" w:rsidP="005A5D2B">
      <w:pPr>
        <w:tabs>
          <w:tab w:val="left" w:pos="5599"/>
          <w:tab w:val="left" w:pos="6591"/>
          <w:tab w:val="left" w:pos="7725"/>
        </w:tabs>
        <w:spacing w:after="0" w:line="240" w:lineRule="auto"/>
        <w:ind w:left="55"/>
        <w:rPr>
          <w:rFonts w:asciiTheme="majorHAnsi" w:eastAsia="Times New Roman" w:hAnsiTheme="majorHAnsi" w:cs="Arial"/>
          <w:b/>
          <w:bCs/>
          <w:color w:val="000000"/>
          <w:sz w:val="20"/>
          <w:szCs w:val="20"/>
          <w:u w:val="single"/>
          <w:lang w:eastAsia="cs-CZ"/>
        </w:rPr>
      </w:pPr>
      <w:r w:rsidRPr="0087270B">
        <w:rPr>
          <w:rFonts w:asciiTheme="majorHAnsi" w:eastAsia="Times New Roman" w:hAnsiTheme="majorHAnsi" w:cs="Arial"/>
          <w:b/>
          <w:bCs/>
          <w:color w:val="000000"/>
          <w:sz w:val="20"/>
          <w:szCs w:val="20"/>
          <w:u w:val="single"/>
          <w:lang w:eastAsia="cs-CZ"/>
        </w:rPr>
        <w:t>Odhadovaná struktura uživatelů služby dle příspěvku na péči:</w:t>
      </w:r>
    </w:p>
    <w:p w:rsidR="00F24123" w:rsidRPr="0087270B" w:rsidRDefault="00F24123" w:rsidP="005A5D2B">
      <w:pPr>
        <w:tabs>
          <w:tab w:val="left" w:pos="5599"/>
          <w:tab w:val="left" w:pos="6591"/>
          <w:tab w:val="left" w:pos="7725"/>
        </w:tabs>
        <w:spacing w:after="0" w:line="240" w:lineRule="auto"/>
        <w:ind w:left="55"/>
        <w:rPr>
          <w:rFonts w:asciiTheme="majorHAnsi" w:eastAsia="Times New Roman" w:hAnsiTheme="majorHAnsi" w:cs="Arial"/>
          <w:color w:val="000000"/>
          <w:sz w:val="20"/>
          <w:szCs w:val="20"/>
          <w:lang w:eastAsia="cs-CZ"/>
        </w:rPr>
      </w:pPr>
      <w:r w:rsidRPr="0087270B">
        <w:rPr>
          <w:rFonts w:asciiTheme="majorHAnsi" w:eastAsia="Times New Roman" w:hAnsiTheme="majorHAnsi" w:cs="Arial"/>
          <w:color w:val="000000"/>
          <w:sz w:val="20"/>
          <w:szCs w:val="20"/>
          <w:lang w:eastAsia="cs-CZ"/>
        </w:rPr>
        <w:tab/>
      </w:r>
      <w:r w:rsidRPr="0087270B">
        <w:rPr>
          <w:rFonts w:asciiTheme="majorHAnsi" w:eastAsia="Times New Roman" w:hAnsiTheme="majorHAnsi" w:cs="Arial"/>
          <w:color w:val="000000"/>
          <w:sz w:val="20"/>
          <w:szCs w:val="20"/>
          <w:lang w:eastAsia="cs-CZ"/>
        </w:rPr>
        <w:tab/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0"/>
        <w:gridCol w:w="1004"/>
        <w:gridCol w:w="992"/>
        <w:gridCol w:w="1134"/>
        <w:gridCol w:w="1417"/>
      </w:tblGrid>
      <w:tr w:rsidR="005A5D2B" w:rsidRPr="0087270B" w:rsidTr="005A5D2B">
        <w:trPr>
          <w:trHeight w:val="255"/>
        </w:trPr>
        <w:tc>
          <w:tcPr>
            <w:tcW w:w="5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i/>
                <w:iCs/>
                <w:color w:val="000000"/>
                <w:sz w:val="18"/>
                <w:szCs w:val="18"/>
                <w:lang w:eastAsia="cs-CZ"/>
              </w:rPr>
              <w:t xml:space="preserve">(vyplňují všechny </w:t>
            </w:r>
            <w:r w:rsidR="00BE325F" w:rsidRPr="0087270B">
              <w:rPr>
                <w:rFonts w:asciiTheme="majorHAnsi" w:eastAsia="Times New Roman" w:hAnsiTheme="majorHAnsi" w:cs="Arial"/>
                <w:i/>
                <w:iCs/>
                <w:color w:val="000000"/>
                <w:sz w:val="18"/>
                <w:szCs w:val="18"/>
                <w:lang w:eastAsia="cs-CZ"/>
              </w:rPr>
              <w:t>ambulantní</w:t>
            </w:r>
            <w:r w:rsidRPr="0087270B">
              <w:rPr>
                <w:rFonts w:asciiTheme="majorHAnsi" w:eastAsia="Times New Roman" w:hAnsiTheme="majorHAnsi" w:cs="Arial"/>
                <w:i/>
                <w:iCs/>
                <w:color w:val="000000"/>
                <w:sz w:val="18"/>
                <w:szCs w:val="18"/>
                <w:lang w:eastAsia="cs-CZ"/>
              </w:rPr>
              <w:t xml:space="preserve"> a terénní služby sociální péče)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5A5D2B" w:rsidRPr="0087270B" w:rsidTr="005A5D2B">
        <w:trPr>
          <w:trHeight w:val="255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5A5D2B" w:rsidRPr="0087270B" w:rsidTr="005A5D2B">
        <w:trPr>
          <w:trHeight w:val="255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rok 2013 - skutečnost (odhad)</w:t>
            </w:r>
            <w:r w:rsidR="00BE325F" w:rsidRPr="0087270B">
              <w:rPr>
                <w:rStyle w:val="Znakapoznpodarou"/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footnoteReference w:id="3"/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5A5D2B" w:rsidRPr="0087270B" w:rsidTr="005A5D2B">
        <w:trPr>
          <w:trHeight w:val="765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A5D2B" w:rsidRPr="0087270B" w:rsidRDefault="005A5D2B" w:rsidP="005A5D2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struktura uživatelů dle příspěvku na péči 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A5D2B" w:rsidRPr="0087270B" w:rsidRDefault="005A5D2B" w:rsidP="005A5D2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osoby do 18 let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A5D2B" w:rsidRPr="0087270B" w:rsidRDefault="005A5D2B" w:rsidP="005A5D2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osoby nad 18 let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A5D2B" w:rsidRPr="0087270B" w:rsidRDefault="005A5D2B" w:rsidP="005A5D2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A5D2B" w:rsidRPr="0087270B" w:rsidRDefault="005A5D2B" w:rsidP="005A5D2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procentní složení uživatelů</w:t>
            </w:r>
          </w:p>
        </w:tc>
      </w:tr>
      <w:tr w:rsidR="005A5D2B" w:rsidRPr="0087270B" w:rsidTr="005A5D2B">
        <w:trPr>
          <w:trHeight w:val="25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stupeň 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5A5D2B" w:rsidRPr="0087270B" w:rsidRDefault="005A5D2B" w:rsidP="005A5D2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5A5D2B" w:rsidRPr="0087270B" w:rsidTr="005A5D2B">
        <w:trPr>
          <w:trHeight w:val="25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stupeň 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5A5D2B" w:rsidRPr="0087270B" w:rsidRDefault="005A5D2B" w:rsidP="005A5D2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5A5D2B" w:rsidRPr="0087270B" w:rsidTr="005A5D2B">
        <w:trPr>
          <w:trHeight w:val="25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stupeň 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5A5D2B" w:rsidRPr="0087270B" w:rsidRDefault="005A5D2B" w:rsidP="005A5D2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5A5D2B" w:rsidRPr="0087270B" w:rsidTr="005A5D2B">
        <w:trPr>
          <w:trHeight w:val="25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stupeň 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5A5D2B" w:rsidRPr="0087270B" w:rsidRDefault="005A5D2B" w:rsidP="005A5D2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5A5D2B" w:rsidRPr="0087270B" w:rsidTr="005A5D2B">
        <w:trPr>
          <w:trHeight w:val="25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bez příspěvku na péči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5A5D2B" w:rsidRPr="0087270B" w:rsidRDefault="005A5D2B" w:rsidP="005A5D2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5A5D2B" w:rsidRPr="0087270B" w:rsidTr="005A5D2B">
        <w:trPr>
          <w:trHeight w:val="25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5A5D2B" w:rsidRPr="0087270B" w:rsidRDefault="005A5D2B" w:rsidP="005A5D2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5A5D2B" w:rsidRPr="0087270B" w:rsidTr="005A5D2B">
        <w:trPr>
          <w:trHeight w:val="255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5A5D2B" w:rsidRPr="0087270B" w:rsidTr="005A5D2B">
        <w:trPr>
          <w:trHeight w:val="255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5A5D2B" w:rsidRPr="0087270B" w:rsidTr="005A5D2B">
        <w:trPr>
          <w:trHeight w:val="255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rok 2014 - upravený plán (odhad)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5A5D2B" w:rsidRPr="0087270B" w:rsidTr="005A5D2B">
        <w:trPr>
          <w:trHeight w:val="840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A5D2B" w:rsidRPr="0087270B" w:rsidRDefault="005A5D2B" w:rsidP="005A5D2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struktura uživatelů dle příspěvku na péči 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A5D2B" w:rsidRPr="0087270B" w:rsidRDefault="005A5D2B" w:rsidP="005A5D2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osoby do 18 let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A5D2B" w:rsidRPr="0087270B" w:rsidRDefault="005A5D2B" w:rsidP="005A5D2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osoby nad 18 let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A5D2B" w:rsidRPr="0087270B" w:rsidRDefault="005A5D2B" w:rsidP="005A5D2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A5D2B" w:rsidRPr="0087270B" w:rsidRDefault="005A5D2B" w:rsidP="005A5D2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procentní složení uživatelů</w:t>
            </w:r>
          </w:p>
        </w:tc>
      </w:tr>
      <w:tr w:rsidR="005A5D2B" w:rsidRPr="0087270B" w:rsidTr="005A5D2B">
        <w:trPr>
          <w:trHeight w:val="25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stupeň 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5A5D2B" w:rsidRPr="0087270B" w:rsidRDefault="005A5D2B" w:rsidP="005A5D2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5A5D2B" w:rsidRPr="0087270B" w:rsidTr="005A5D2B">
        <w:trPr>
          <w:trHeight w:val="25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stupeň 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5A5D2B" w:rsidRPr="0087270B" w:rsidRDefault="005A5D2B" w:rsidP="005A5D2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5A5D2B" w:rsidRPr="0087270B" w:rsidTr="005A5D2B">
        <w:trPr>
          <w:trHeight w:val="25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stupeň 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5A5D2B" w:rsidRPr="0087270B" w:rsidRDefault="005A5D2B" w:rsidP="005A5D2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5A5D2B" w:rsidRPr="0087270B" w:rsidTr="005A5D2B">
        <w:trPr>
          <w:trHeight w:val="25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stupeň 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5A5D2B" w:rsidRPr="0087270B" w:rsidRDefault="005A5D2B" w:rsidP="005A5D2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5A5D2B" w:rsidRPr="0087270B" w:rsidTr="005A5D2B">
        <w:trPr>
          <w:trHeight w:val="25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bez příspěvku na péči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5A5D2B" w:rsidRPr="0087270B" w:rsidRDefault="005A5D2B" w:rsidP="005A5D2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5A5D2B" w:rsidRPr="0087270B" w:rsidTr="005A5D2B">
        <w:trPr>
          <w:trHeight w:val="25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5A5D2B" w:rsidRPr="0087270B" w:rsidRDefault="005A5D2B" w:rsidP="005A5D2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5A5D2B" w:rsidRPr="0087270B" w:rsidTr="005A5D2B">
        <w:trPr>
          <w:trHeight w:val="255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5A5D2B" w:rsidRPr="0087270B" w:rsidTr="005A5D2B">
        <w:trPr>
          <w:trHeight w:val="255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5A5D2B" w:rsidRPr="0087270B" w:rsidTr="005A5D2B">
        <w:trPr>
          <w:trHeight w:val="255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rok 2015 - plán (odhad)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5A5D2B" w:rsidRPr="0087270B" w:rsidTr="005A5D2B">
        <w:trPr>
          <w:trHeight w:val="810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A5D2B" w:rsidRPr="0087270B" w:rsidRDefault="005A5D2B" w:rsidP="005A5D2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struktura uživatelů dle příspěvku na péči 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A5D2B" w:rsidRPr="0087270B" w:rsidRDefault="005A5D2B" w:rsidP="005A5D2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osoby do 18 let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A5D2B" w:rsidRPr="0087270B" w:rsidRDefault="005A5D2B" w:rsidP="005A5D2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osoby nad 18 let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A5D2B" w:rsidRPr="0087270B" w:rsidRDefault="005A5D2B" w:rsidP="005A5D2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A5D2B" w:rsidRPr="0087270B" w:rsidRDefault="005A5D2B" w:rsidP="005A5D2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procentní složení uživatelů</w:t>
            </w:r>
          </w:p>
        </w:tc>
      </w:tr>
      <w:tr w:rsidR="005A5D2B" w:rsidRPr="0087270B" w:rsidTr="005A5D2B">
        <w:trPr>
          <w:trHeight w:val="25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stupeň 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5A5D2B" w:rsidRPr="0087270B" w:rsidRDefault="005A5D2B" w:rsidP="005A5D2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5A5D2B" w:rsidRPr="0087270B" w:rsidTr="005A5D2B">
        <w:trPr>
          <w:trHeight w:val="25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stupeň 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5A5D2B" w:rsidRPr="0087270B" w:rsidRDefault="005A5D2B" w:rsidP="005A5D2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5A5D2B" w:rsidRPr="0087270B" w:rsidTr="005A5D2B">
        <w:trPr>
          <w:trHeight w:val="25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stupeň 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5A5D2B" w:rsidRPr="0087270B" w:rsidRDefault="005A5D2B" w:rsidP="005A5D2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5A5D2B" w:rsidRPr="0087270B" w:rsidTr="005A5D2B">
        <w:trPr>
          <w:trHeight w:val="25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stupeň 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5A5D2B" w:rsidRPr="0087270B" w:rsidRDefault="005A5D2B" w:rsidP="005A5D2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5A5D2B" w:rsidRPr="0087270B" w:rsidTr="005A5D2B">
        <w:trPr>
          <w:trHeight w:val="25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bez příspěvku na péči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5A5D2B" w:rsidRPr="0087270B" w:rsidRDefault="005A5D2B" w:rsidP="005A5D2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5A5D2B" w:rsidRPr="0087270B" w:rsidTr="005A5D2B">
        <w:trPr>
          <w:trHeight w:val="25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5A5D2B" w:rsidRPr="0087270B" w:rsidRDefault="005A5D2B" w:rsidP="005A5D2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5A5D2B" w:rsidRPr="0087270B" w:rsidTr="005A5D2B">
        <w:trPr>
          <w:trHeight w:val="255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5A5D2B" w:rsidRPr="0087270B" w:rsidTr="005A5D2B">
        <w:trPr>
          <w:trHeight w:val="255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5A5D2B" w:rsidRPr="0087270B" w:rsidTr="005A5D2B">
        <w:trPr>
          <w:trHeight w:val="480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A5D2B" w:rsidRPr="0087270B" w:rsidRDefault="005A5D2B" w:rsidP="005A5D2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 xml:space="preserve">Komentář: </w:t>
            </w:r>
          </w:p>
        </w:tc>
        <w:tc>
          <w:tcPr>
            <w:tcW w:w="45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5D2B" w:rsidRPr="0087270B" w:rsidRDefault="005A5D2B" w:rsidP="005A5D2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:rsidR="00010268" w:rsidRPr="0087270B" w:rsidRDefault="00010268" w:rsidP="0073224F">
      <w:pPr>
        <w:spacing w:before="120" w:after="120" w:line="240" w:lineRule="auto"/>
        <w:rPr>
          <w:rFonts w:asciiTheme="majorHAnsi" w:hAnsiTheme="majorHAnsi" w:cs="Arial"/>
          <w:i/>
          <w:sz w:val="20"/>
          <w:szCs w:val="20"/>
        </w:rPr>
        <w:sectPr w:rsidR="00010268" w:rsidRPr="0087270B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407F3" w:rsidRPr="0087270B" w:rsidRDefault="007C1089" w:rsidP="007C1089">
      <w:pPr>
        <w:tabs>
          <w:tab w:val="left" w:pos="921"/>
        </w:tabs>
        <w:spacing w:before="120" w:after="120" w:line="240" w:lineRule="auto"/>
        <w:rPr>
          <w:rFonts w:asciiTheme="majorHAnsi" w:hAnsiTheme="majorHAnsi" w:cs="Arial"/>
          <w:b/>
          <w:sz w:val="20"/>
          <w:szCs w:val="20"/>
        </w:rPr>
      </w:pPr>
      <w:r w:rsidRPr="0087270B">
        <w:rPr>
          <w:rFonts w:asciiTheme="majorHAnsi" w:hAnsiTheme="majorHAnsi" w:cs="Arial"/>
          <w:b/>
          <w:sz w:val="20"/>
          <w:szCs w:val="20"/>
        </w:rPr>
        <w:lastRenderedPageBreak/>
        <w:tab/>
      </w:r>
    </w:p>
    <w:p w:rsidR="007C1089" w:rsidRPr="0087270B" w:rsidRDefault="007C1089" w:rsidP="007C1089">
      <w:pPr>
        <w:tabs>
          <w:tab w:val="left" w:pos="921"/>
        </w:tabs>
        <w:spacing w:before="120" w:after="120" w:line="240" w:lineRule="auto"/>
        <w:rPr>
          <w:rFonts w:asciiTheme="majorHAnsi" w:hAnsiTheme="majorHAnsi" w:cs="Arial"/>
          <w:b/>
          <w:sz w:val="20"/>
          <w:szCs w:val="20"/>
        </w:rPr>
      </w:pPr>
      <w:r w:rsidRPr="0087270B">
        <w:rPr>
          <w:rFonts w:asciiTheme="majorHAnsi" w:hAnsiTheme="majorHAnsi" w:cs="Arial"/>
          <w:b/>
          <w:sz w:val="20"/>
          <w:szCs w:val="20"/>
        </w:rPr>
        <w:tab/>
      </w:r>
    </w:p>
    <w:tbl>
      <w:tblPr>
        <w:tblW w:w="8974" w:type="dxa"/>
        <w:tblInd w:w="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54"/>
        <w:gridCol w:w="1680"/>
        <w:gridCol w:w="1540"/>
        <w:gridCol w:w="1600"/>
      </w:tblGrid>
      <w:tr w:rsidR="007C1089" w:rsidRPr="0087270B" w:rsidTr="007C1089">
        <w:trPr>
          <w:trHeight w:val="270"/>
        </w:trPr>
        <w:tc>
          <w:tcPr>
            <w:tcW w:w="89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  <w:lang w:eastAsia="cs-CZ"/>
              </w:rPr>
              <w:t>Kvantifikace služby (indikátory) - Pobytové služby sociální prevence a noclehárny</w:t>
            </w:r>
          </w:p>
        </w:tc>
      </w:tr>
      <w:tr w:rsidR="007C1089" w:rsidRPr="0087270B" w:rsidTr="007C1089">
        <w:trPr>
          <w:trHeight w:val="675"/>
        </w:trPr>
        <w:tc>
          <w:tcPr>
            <w:tcW w:w="89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i/>
                <w:iCs/>
                <w:color w:val="000000"/>
                <w:sz w:val="18"/>
                <w:szCs w:val="18"/>
                <w:lang w:eastAsia="cs-CZ"/>
              </w:rPr>
              <w:t xml:space="preserve">vyplňují služby - azylové domy,  domy na půl cesty, služby následné péče (pobytová forma), sociální rehabilitace (pobytová forma), terapeutické komunity, noclehárny </w:t>
            </w:r>
          </w:p>
        </w:tc>
      </w:tr>
      <w:tr w:rsidR="007C1089" w:rsidRPr="0087270B" w:rsidTr="007C1089">
        <w:trPr>
          <w:trHeight w:val="255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7C1089" w:rsidRPr="0087270B" w:rsidTr="007C1089">
        <w:trPr>
          <w:trHeight w:val="255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Kapacita služby: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7C1089" w:rsidRPr="0087270B" w:rsidTr="007C1089">
        <w:trPr>
          <w:trHeight w:val="255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7C1089" w:rsidRPr="0087270B" w:rsidTr="007C1089">
        <w:trPr>
          <w:trHeight w:val="630"/>
        </w:trPr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indikátor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C1089" w:rsidRPr="0087270B" w:rsidRDefault="007C1089" w:rsidP="007C1089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rok 2013 - skutečnost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C1089" w:rsidRPr="0087270B" w:rsidRDefault="007C1089" w:rsidP="007C1089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rok 2014 - upravený plán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C1089" w:rsidRPr="0087270B" w:rsidRDefault="007C1089" w:rsidP="007C1089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rok 2015 - plán</w:t>
            </w:r>
          </w:p>
        </w:tc>
      </w:tr>
      <w:tr w:rsidR="007C1089" w:rsidRPr="0087270B" w:rsidTr="007C1089">
        <w:trPr>
          <w:trHeight w:val="255"/>
        </w:trPr>
        <w:tc>
          <w:tcPr>
            <w:tcW w:w="4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počet lůžek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C1089" w:rsidRPr="0087270B" w:rsidTr="007C1089">
        <w:trPr>
          <w:trHeight w:val="255"/>
        </w:trPr>
        <w:tc>
          <w:tcPr>
            <w:tcW w:w="4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počet dnů poskytování (provozu) služby v roce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C1089" w:rsidRPr="0087270B" w:rsidTr="007C1089">
        <w:trPr>
          <w:trHeight w:val="255"/>
        </w:trPr>
        <w:tc>
          <w:tcPr>
            <w:tcW w:w="4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celková kapacita počtu lůžko-dnů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0</w:t>
            </w:r>
          </w:p>
        </w:tc>
      </w:tr>
      <w:tr w:rsidR="007C1089" w:rsidRPr="0087270B" w:rsidTr="007C1089">
        <w:trPr>
          <w:trHeight w:val="255"/>
        </w:trPr>
        <w:tc>
          <w:tcPr>
            <w:tcW w:w="4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celkový využitý počet lůžko-dnů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C1089" w:rsidRPr="0087270B" w:rsidTr="007C1089">
        <w:trPr>
          <w:trHeight w:val="255"/>
        </w:trPr>
        <w:tc>
          <w:tcPr>
            <w:tcW w:w="4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celkový počet uživatelů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C1089" w:rsidRPr="0087270B" w:rsidTr="007C1089">
        <w:trPr>
          <w:trHeight w:val="255"/>
        </w:trPr>
        <w:tc>
          <w:tcPr>
            <w:tcW w:w="4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celkový počet intervencí-den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C1089" w:rsidRPr="0087270B" w:rsidTr="007C1089">
        <w:trPr>
          <w:trHeight w:val="255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7C1089" w:rsidRPr="0087270B" w:rsidTr="007C1089">
        <w:trPr>
          <w:trHeight w:val="255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C1089" w:rsidRPr="0087270B" w:rsidTr="007C1089">
        <w:trPr>
          <w:trHeight w:val="540"/>
        </w:trPr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 xml:space="preserve">Komentář: 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:rsidR="007C1089" w:rsidRPr="0087270B" w:rsidRDefault="007C1089" w:rsidP="007C1089">
      <w:pPr>
        <w:tabs>
          <w:tab w:val="left" w:pos="921"/>
        </w:tabs>
        <w:spacing w:before="120" w:after="120" w:line="240" w:lineRule="auto"/>
        <w:rPr>
          <w:rFonts w:asciiTheme="majorHAnsi" w:hAnsiTheme="majorHAnsi" w:cs="Arial"/>
          <w:b/>
          <w:sz w:val="20"/>
          <w:szCs w:val="20"/>
        </w:rPr>
      </w:pPr>
    </w:p>
    <w:p w:rsidR="007C1089" w:rsidRPr="0087270B" w:rsidRDefault="007C1089" w:rsidP="007C1089">
      <w:pPr>
        <w:tabs>
          <w:tab w:val="left" w:pos="921"/>
        </w:tabs>
        <w:spacing w:before="120" w:after="120" w:line="240" w:lineRule="auto"/>
        <w:rPr>
          <w:rFonts w:asciiTheme="majorHAnsi" w:hAnsiTheme="majorHAnsi" w:cs="Arial"/>
          <w:b/>
          <w:sz w:val="20"/>
          <w:szCs w:val="20"/>
        </w:rPr>
      </w:pPr>
    </w:p>
    <w:tbl>
      <w:tblPr>
        <w:tblW w:w="8930" w:type="dxa"/>
        <w:tblInd w:w="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560"/>
        <w:gridCol w:w="1559"/>
        <w:gridCol w:w="1559"/>
      </w:tblGrid>
      <w:tr w:rsidR="007C1089" w:rsidRPr="0087270B" w:rsidTr="007C1089">
        <w:trPr>
          <w:trHeight w:val="315"/>
        </w:trPr>
        <w:tc>
          <w:tcPr>
            <w:tcW w:w="89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  <w:lang w:eastAsia="cs-CZ"/>
              </w:rPr>
              <w:t>Kvantifikace služby (indikátory) - Ambulantní a terénní služba sociální prevence a poradenství</w:t>
            </w:r>
          </w:p>
        </w:tc>
      </w:tr>
      <w:tr w:rsidR="007C1089" w:rsidRPr="0087270B" w:rsidTr="007C1089">
        <w:trPr>
          <w:trHeight w:val="25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7C1089" w:rsidRPr="0087270B" w:rsidTr="007C1089">
        <w:trPr>
          <w:trHeight w:val="25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Kapacita služby: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7C1089" w:rsidRPr="0087270B" w:rsidTr="007C1089">
        <w:trPr>
          <w:trHeight w:val="25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7C1089" w:rsidRPr="0087270B" w:rsidTr="007C1089">
        <w:trPr>
          <w:trHeight w:val="25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  <w:t>vyplní se dle typu služby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7C1089" w:rsidRPr="0087270B" w:rsidTr="007C1089">
        <w:trPr>
          <w:trHeight w:val="51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indikátor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C1089" w:rsidRPr="0087270B" w:rsidRDefault="007C1089" w:rsidP="007C1089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rok 2013 - skutečnost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C1089" w:rsidRPr="0087270B" w:rsidRDefault="007C1089" w:rsidP="007C1089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rok 2014 - upravený plán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C1089" w:rsidRPr="0087270B" w:rsidRDefault="007C1089" w:rsidP="007C1089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rok 2015 - plán</w:t>
            </w:r>
          </w:p>
        </w:tc>
      </w:tr>
      <w:tr w:rsidR="007C1089" w:rsidRPr="0087270B" w:rsidTr="007C1089">
        <w:trPr>
          <w:trHeight w:val="25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provozní doba - celkový počet dnů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C1089" w:rsidRPr="0087270B" w:rsidTr="007C1089">
        <w:trPr>
          <w:trHeight w:val="25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provozní doba - celkový počet hodin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C1089" w:rsidRPr="0087270B" w:rsidTr="007C1089">
        <w:trPr>
          <w:trHeight w:val="25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celkový počet uživatelů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C1089" w:rsidRPr="0087270B" w:rsidTr="007C1089">
        <w:trPr>
          <w:trHeight w:val="25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celkový počet uživatel-dnů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C1089" w:rsidRPr="0087270B" w:rsidTr="007C1089">
        <w:trPr>
          <w:trHeight w:val="25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celkový počet kontaktů-den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C1089" w:rsidRPr="0087270B" w:rsidTr="007C1089">
        <w:trPr>
          <w:trHeight w:val="25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celkový počet intervencí-den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C1089" w:rsidRPr="0087270B" w:rsidTr="007C1089">
        <w:trPr>
          <w:trHeight w:val="25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celkový počet hovorů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C1089" w:rsidRPr="0087270B" w:rsidTr="007C1089">
        <w:trPr>
          <w:trHeight w:val="25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7C1089" w:rsidRPr="0087270B" w:rsidTr="007C1089">
        <w:trPr>
          <w:trHeight w:val="25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7C1089" w:rsidRPr="0087270B" w:rsidTr="007C1089">
        <w:trPr>
          <w:trHeight w:val="57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C1089" w:rsidRPr="0087270B" w:rsidRDefault="007C1089" w:rsidP="007C10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 xml:space="preserve">Komentář: 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1089" w:rsidRPr="0087270B" w:rsidRDefault="007C1089" w:rsidP="007C1089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:rsidR="007C1089" w:rsidRPr="0087270B" w:rsidRDefault="007C1089" w:rsidP="007C1089">
      <w:pPr>
        <w:tabs>
          <w:tab w:val="left" w:pos="921"/>
        </w:tabs>
        <w:spacing w:before="120" w:after="120" w:line="240" w:lineRule="auto"/>
        <w:rPr>
          <w:rFonts w:asciiTheme="majorHAnsi" w:hAnsiTheme="majorHAnsi" w:cs="Arial"/>
          <w:b/>
          <w:sz w:val="20"/>
          <w:szCs w:val="20"/>
        </w:rPr>
      </w:pPr>
    </w:p>
    <w:p w:rsidR="007C1089" w:rsidRPr="0087270B" w:rsidRDefault="007C1089" w:rsidP="007C1089">
      <w:pPr>
        <w:tabs>
          <w:tab w:val="left" w:pos="921"/>
        </w:tabs>
        <w:spacing w:before="120" w:after="120" w:line="240" w:lineRule="auto"/>
        <w:rPr>
          <w:rFonts w:asciiTheme="majorHAnsi" w:hAnsiTheme="majorHAnsi" w:cs="Arial"/>
          <w:b/>
          <w:sz w:val="20"/>
          <w:szCs w:val="20"/>
        </w:rPr>
      </w:pPr>
    </w:p>
    <w:p w:rsidR="007C1089" w:rsidRPr="0087270B" w:rsidRDefault="007C1089" w:rsidP="007C1089">
      <w:pPr>
        <w:tabs>
          <w:tab w:val="left" w:pos="921"/>
        </w:tabs>
        <w:spacing w:before="120" w:after="120" w:line="240" w:lineRule="auto"/>
        <w:rPr>
          <w:rFonts w:asciiTheme="majorHAnsi" w:hAnsiTheme="majorHAnsi" w:cs="Arial"/>
          <w:b/>
          <w:sz w:val="20"/>
          <w:szCs w:val="20"/>
        </w:rPr>
      </w:pPr>
    </w:p>
    <w:p w:rsidR="001407F3" w:rsidRPr="0087270B" w:rsidRDefault="001407F3" w:rsidP="001407F3">
      <w:pPr>
        <w:tabs>
          <w:tab w:val="left" w:pos="4435"/>
          <w:tab w:val="left" w:pos="5455"/>
          <w:tab w:val="left" w:pos="6556"/>
          <w:tab w:val="left" w:pos="7576"/>
          <w:tab w:val="left" w:pos="8596"/>
          <w:tab w:val="left" w:pos="9616"/>
          <w:tab w:val="left" w:pos="10636"/>
        </w:tabs>
        <w:spacing w:after="0" w:line="240" w:lineRule="auto"/>
        <w:ind w:left="55"/>
        <w:rPr>
          <w:rFonts w:asciiTheme="majorHAnsi" w:eastAsia="Times New Roman" w:hAnsiTheme="majorHAnsi" w:cs="Arial"/>
          <w:color w:val="000000"/>
          <w:sz w:val="18"/>
          <w:szCs w:val="18"/>
          <w:lang w:eastAsia="cs-CZ"/>
        </w:rPr>
      </w:pPr>
      <w:r w:rsidRPr="0087270B">
        <w:rPr>
          <w:rFonts w:asciiTheme="majorHAnsi" w:eastAsia="Times New Roman" w:hAnsiTheme="majorHAnsi" w:cs="Arial"/>
          <w:color w:val="000000"/>
          <w:sz w:val="18"/>
          <w:szCs w:val="18"/>
          <w:lang w:eastAsia="cs-CZ"/>
        </w:rPr>
        <w:tab/>
      </w:r>
      <w:r w:rsidRPr="0087270B">
        <w:rPr>
          <w:rFonts w:asciiTheme="majorHAnsi" w:eastAsia="Times New Roman" w:hAnsiTheme="majorHAnsi" w:cs="Arial"/>
          <w:color w:val="000000"/>
          <w:sz w:val="18"/>
          <w:szCs w:val="18"/>
          <w:lang w:eastAsia="cs-CZ"/>
        </w:rPr>
        <w:tab/>
      </w:r>
      <w:r w:rsidRPr="0087270B">
        <w:rPr>
          <w:rFonts w:asciiTheme="majorHAnsi" w:eastAsia="Times New Roman" w:hAnsiTheme="majorHAnsi" w:cs="Arial"/>
          <w:color w:val="000000"/>
          <w:sz w:val="18"/>
          <w:szCs w:val="18"/>
          <w:lang w:eastAsia="cs-CZ"/>
        </w:rPr>
        <w:tab/>
      </w:r>
      <w:r w:rsidRPr="0087270B">
        <w:rPr>
          <w:rFonts w:asciiTheme="majorHAnsi" w:eastAsia="Times New Roman" w:hAnsiTheme="majorHAnsi" w:cs="Arial"/>
          <w:color w:val="000000"/>
          <w:sz w:val="18"/>
          <w:szCs w:val="18"/>
          <w:lang w:eastAsia="cs-CZ"/>
        </w:rPr>
        <w:tab/>
      </w:r>
      <w:r w:rsidRPr="0087270B">
        <w:rPr>
          <w:rFonts w:asciiTheme="majorHAnsi" w:eastAsia="Times New Roman" w:hAnsiTheme="majorHAnsi" w:cs="Arial"/>
          <w:color w:val="000000"/>
          <w:sz w:val="18"/>
          <w:szCs w:val="18"/>
          <w:lang w:eastAsia="cs-CZ"/>
        </w:rPr>
        <w:tab/>
      </w:r>
      <w:r w:rsidRPr="0087270B">
        <w:rPr>
          <w:rFonts w:asciiTheme="majorHAnsi" w:eastAsia="Times New Roman" w:hAnsiTheme="majorHAnsi" w:cs="Arial"/>
          <w:color w:val="000000"/>
          <w:sz w:val="18"/>
          <w:szCs w:val="18"/>
          <w:lang w:eastAsia="cs-CZ"/>
        </w:rPr>
        <w:tab/>
      </w:r>
    </w:p>
    <w:p w:rsidR="001407F3" w:rsidRPr="0087270B" w:rsidRDefault="001407F3" w:rsidP="0073224F">
      <w:pPr>
        <w:spacing w:before="120" w:after="120" w:line="240" w:lineRule="auto"/>
        <w:rPr>
          <w:rFonts w:asciiTheme="majorHAnsi" w:hAnsiTheme="majorHAnsi" w:cs="Arial"/>
          <w:b/>
          <w:sz w:val="20"/>
          <w:szCs w:val="20"/>
        </w:rPr>
      </w:pPr>
    </w:p>
    <w:p w:rsidR="00F24123" w:rsidRPr="0087270B" w:rsidRDefault="00F24123">
      <w:pPr>
        <w:rPr>
          <w:rFonts w:asciiTheme="majorHAnsi" w:hAnsiTheme="majorHAnsi" w:cs="Arial"/>
          <w:b/>
          <w:sz w:val="20"/>
          <w:szCs w:val="20"/>
        </w:rPr>
      </w:pPr>
    </w:p>
    <w:p w:rsidR="00D76E0E" w:rsidRPr="0087270B" w:rsidRDefault="00D76E0E" w:rsidP="0073224F">
      <w:pPr>
        <w:spacing w:before="120" w:after="120" w:line="240" w:lineRule="auto"/>
        <w:rPr>
          <w:rFonts w:asciiTheme="majorHAnsi" w:hAnsiTheme="majorHAnsi" w:cs="Arial"/>
          <w:b/>
          <w:sz w:val="20"/>
          <w:szCs w:val="20"/>
        </w:rPr>
        <w:sectPr w:rsidR="00D76E0E" w:rsidRPr="0087270B" w:rsidSect="00D76E0E">
          <w:type w:val="continuous"/>
          <w:pgSz w:w="11906" w:h="16838"/>
          <w:pgMar w:top="1418" w:right="1418" w:bottom="1418" w:left="567" w:header="709" w:footer="709" w:gutter="0"/>
          <w:cols w:space="708"/>
          <w:docGrid w:linePitch="360"/>
        </w:sectPr>
      </w:pPr>
    </w:p>
    <w:p w:rsidR="005C00FE" w:rsidRPr="0087270B" w:rsidRDefault="000D00C3" w:rsidP="00B7694D">
      <w:pPr>
        <w:pStyle w:val="Odstavecseseznamem"/>
        <w:numPr>
          <w:ilvl w:val="1"/>
          <w:numId w:val="7"/>
        </w:numPr>
        <w:spacing w:before="120" w:after="120" w:line="240" w:lineRule="auto"/>
        <w:contextualSpacing w:val="0"/>
        <w:rPr>
          <w:rFonts w:asciiTheme="majorHAnsi" w:hAnsiTheme="majorHAnsi" w:cs="Arial"/>
          <w:b/>
          <w:sz w:val="20"/>
          <w:szCs w:val="20"/>
        </w:rPr>
      </w:pPr>
      <w:r w:rsidRPr="0087270B">
        <w:rPr>
          <w:rFonts w:asciiTheme="majorHAnsi" w:hAnsiTheme="majorHAnsi" w:cs="Arial"/>
          <w:b/>
          <w:sz w:val="20"/>
          <w:szCs w:val="20"/>
        </w:rPr>
        <w:lastRenderedPageBreak/>
        <w:t>Územní</w:t>
      </w:r>
      <w:r w:rsidR="0030310C" w:rsidRPr="0087270B">
        <w:rPr>
          <w:rFonts w:asciiTheme="majorHAnsi" w:hAnsiTheme="majorHAnsi" w:cs="Arial"/>
          <w:b/>
          <w:sz w:val="20"/>
          <w:szCs w:val="20"/>
        </w:rPr>
        <w:t xml:space="preserve"> dostupnost </w:t>
      </w:r>
      <w:r w:rsidR="005C00FE" w:rsidRPr="0087270B">
        <w:rPr>
          <w:rFonts w:asciiTheme="majorHAnsi" w:hAnsiTheme="majorHAnsi" w:cs="Arial"/>
          <w:b/>
          <w:sz w:val="20"/>
          <w:szCs w:val="20"/>
        </w:rPr>
        <w:t>služby</w:t>
      </w:r>
      <w:r w:rsidR="00C46096" w:rsidRPr="0087270B">
        <w:rPr>
          <w:rFonts w:asciiTheme="majorHAnsi" w:hAnsiTheme="majorHAnsi" w:cs="Arial"/>
          <w:b/>
          <w:sz w:val="20"/>
          <w:szCs w:val="20"/>
        </w:rPr>
        <w:t xml:space="preserve"> - pouze v rámci kraje</w:t>
      </w:r>
    </w:p>
    <w:p w:rsidR="005C00FE" w:rsidRPr="0087270B" w:rsidRDefault="00A97270" w:rsidP="00A97270">
      <w:pPr>
        <w:pStyle w:val="Odstavecseseznamem"/>
        <w:numPr>
          <w:ilvl w:val="2"/>
          <w:numId w:val="7"/>
        </w:numPr>
        <w:spacing w:before="120" w:after="120" w:line="240" w:lineRule="auto"/>
        <w:contextualSpacing w:val="0"/>
        <w:rPr>
          <w:rFonts w:asciiTheme="majorHAnsi" w:hAnsiTheme="majorHAnsi" w:cs="Arial"/>
          <w:sz w:val="20"/>
          <w:szCs w:val="20"/>
        </w:rPr>
      </w:pPr>
      <w:r w:rsidRPr="0087270B">
        <w:rPr>
          <w:rFonts w:asciiTheme="majorHAnsi" w:hAnsiTheme="majorHAnsi" w:cs="Arial"/>
          <w:sz w:val="20"/>
          <w:szCs w:val="20"/>
        </w:rPr>
        <w:t>Územní působnost služby v rámci kraje:</w:t>
      </w:r>
      <w:r w:rsidR="0027639C" w:rsidRPr="0087270B">
        <w:rPr>
          <w:rFonts w:asciiTheme="majorHAnsi" w:hAnsiTheme="majorHAnsi" w:cs="Arial"/>
          <w:sz w:val="20"/>
          <w:szCs w:val="20"/>
        </w:rPr>
        <w:t xml:space="preserve"> </w:t>
      </w:r>
    </w:p>
    <w:p w:rsidR="000D00C3" w:rsidRPr="0087270B" w:rsidRDefault="000D00C3" w:rsidP="000D00C3">
      <w:pPr>
        <w:pStyle w:val="Odstavecseseznamem"/>
        <w:spacing w:before="120" w:after="120" w:line="240" w:lineRule="auto"/>
        <w:contextualSpacing w:val="0"/>
        <w:rPr>
          <w:rFonts w:asciiTheme="majorHAnsi" w:hAnsiTheme="majorHAnsi" w:cs="Arial"/>
          <w:sz w:val="20"/>
          <w:szCs w:val="20"/>
        </w:rPr>
      </w:pPr>
    </w:p>
    <w:p w:rsidR="00A20461" w:rsidRPr="0087270B" w:rsidRDefault="005C00FE" w:rsidP="00A97270">
      <w:pPr>
        <w:pStyle w:val="Odstavecseseznamem"/>
        <w:numPr>
          <w:ilvl w:val="2"/>
          <w:numId w:val="7"/>
        </w:numPr>
        <w:spacing w:before="120" w:after="120" w:line="240" w:lineRule="auto"/>
        <w:contextualSpacing w:val="0"/>
        <w:rPr>
          <w:rFonts w:asciiTheme="majorHAnsi" w:hAnsiTheme="majorHAnsi" w:cs="Arial"/>
          <w:sz w:val="20"/>
          <w:szCs w:val="20"/>
        </w:rPr>
      </w:pPr>
      <w:r w:rsidRPr="0087270B">
        <w:rPr>
          <w:rFonts w:asciiTheme="majorHAnsi" w:hAnsiTheme="majorHAnsi" w:cs="Arial"/>
          <w:sz w:val="20"/>
          <w:szCs w:val="20"/>
        </w:rPr>
        <w:t xml:space="preserve">Ambulantní </w:t>
      </w:r>
      <w:r w:rsidR="00A20461" w:rsidRPr="0087270B">
        <w:rPr>
          <w:rFonts w:asciiTheme="majorHAnsi" w:hAnsiTheme="majorHAnsi" w:cs="Arial"/>
          <w:sz w:val="20"/>
          <w:szCs w:val="20"/>
        </w:rPr>
        <w:t>forma – adresa pracoviště</w:t>
      </w:r>
      <w:r w:rsidR="00632681" w:rsidRPr="0087270B">
        <w:rPr>
          <w:rFonts w:asciiTheme="majorHAnsi" w:hAnsiTheme="majorHAnsi" w:cs="Arial"/>
          <w:sz w:val="20"/>
          <w:szCs w:val="20"/>
        </w:rPr>
        <w:t>:</w:t>
      </w:r>
    </w:p>
    <w:p w:rsidR="000D00C3" w:rsidRPr="0087270B" w:rsidRDefault="000D00C3" w:rsidP="000D00C3">
      <w:pPr>
        <w:pStyle w:val="Odstavecseseznamem"/>
        <w:rPr>
          <w:rFonts w:asciiTheme="majorHAnsi" w:hAnsiTheme="majorHAnsi" w:cs="Arial"/>
          <w:sz w:val="20"/>
          <w:szCs w:val="20"/>
        </w:rPr>
      </w:pPr>
    </w:p>
    <w:p w:rsidR="000D00C3" w:rsidRPr="0087270B" w:rsidRDefault="000D00C3" w:rsidP="000D00C3">
      <w:pPr>
        <w:pStyle w:val="Odstavecseseznamem"/>
        <w:spacing w:before="120" w:after="120" w:line="240" w:lineRule="auto"/>
        <w:contextualSpacing w:val="0"/>
        <w:rPr>
          <w:rFonts w:asciiTheme="majorHAnsi" w:hAnsiTheme="majorHAnsi" w:cs="Arial"/>
          <w:sz w:val="20"/>
          <w:szCs w:val="20"/>
        </w:rPr>
      </w:pPr>
    </w:p>
    <w:p w:rsidR="005C00FE" w:rsidRPr="0087270B" w:rsidRDefault="00A20461" w:rsidP="00A97270">
      <w:pPr>
        <w:pStyle w:val="Odstavecseseznamem"/>
        <w:numPr>
          <w:ilvl w:val="2"/>
          <w:numId w:val="7"/>
        </w:numPr>
        <w:spacing w:before="120" w:after="120" w:line="240" w:lineRule="auto"/>
        <w:contextualSpacing w:val="0"/>
        <w:rPr>
          <w:rFonts w:asciiTheme="majorHAnsi" w:hAnsiTheme="majorHAnsi" w:cs="Arial"/>
          <w:sz w:val="20"/>
          <w:szCs w:val="20"/>
        </w:rPr>
      </w:pPr>
      <w:r w:rsidRPr="0087270B">
        <w:rPr>
          <w:rFonts w:asciiTheme="majorHAnsi" w:hAnsiTheme="majorHAnsi" w:cs="Arial"/>
          <w:sz w:val="20"/>
          <w:szCs w:val="20"/>
        </w:rPr>
        <w:t>Pobytová forma</w:t>
      </w:r>
      <w:r w:rsidR="005C00FE" w:rsidRPr="0087270B">
        <w:rPr>
          <w:rFonts w:asciiTheme="majorHAnsi" w:hAnsiTheme="majorHAnsi" w:cs="Arial"/>
          <w:sz w:val="20"/>
          <w:szCs w:val="20"/>
        </w:rPr>
        <w:t xml:space="preserve"> – adresa</w:t>
      </w:r>
      <w:r w:rsidR="00A97270" w:rsidRPr="0087270B">
        <w:rPr>
          <w:rFonts w:asciiTheme="majorHAnsi" w:hAnsiTheme="majorHAnsi" w:cs="Arial"/>
          <w:sz w:val="20"/>
          <w:szCs w:val="20"/>
        </w:rPr>
        <w:t>/y</w:t>
      </w:r>
      <w:r w:rsidR="005C00FE" w:rsidRPr="0087270B">
        <w:rPr>
          <w:rFonts w:asciiTheme="majorHAnsi" w:hAnsiTheme="majorHAnsi" w:cs="Arial"/>
          <w:sz w:val="20"/>
          <w:szCs w:val="20"/>
        </w:rPr>
        <w:t xml:space="preserve"> </w:t>
      </w:r>
      <w:r w:rsidRPr="0087270B">
        <w:rPr>
          <w:rFonts w:asciiTheme="majorHAnsi" w:hAnsiTheme="majorHAnsi" w:cs="Arial"/>
          <w:sz w:val="20"/>
          <w:szCs w:val="20"/>
        </w:rPr>
        <w:t>zařízení</w:t>
      </w:r>
      <w:r w:rsidR="00632681" w:rsidRPr="0087270B">
        <w:rPr>
          <w:rFonts w:asciiTheme="majorHAnsi" w:hAnsiTheme="majorHAnsi" w:cs="Arial"/>
          <w:sz w:val="20"/>
          <w:szCs w:val="20"/>
        </w:rPr>
        <w:t>:</w:t>
      </w:r>
    </w:p>
    <w:p w:rsidR="000D00C3" w:rsidRPr="0087270B" w:rsidRDefault="000D00C3" w:rsidP="000D00C3">
      <w:pPr>
        <w:pStyle w:val="Odstavecseseznamem"/>
        <w:spacing w:before="120" w:after="120" w:line="240" w:lineRule="auto"/>
        <w:contextualSpacing w:val="0"/>
        <w:rPr>
          <w:rFonts w:asciiTheme="majorHAnsi" w:hAnsiTheme="majorHAnsi" w:cs="Arial"/>
          <w:sz w:val="20"/>
          <w:szCs w:val="20"/>
        </w:rPr>
      </w:pPr>
    </w:p>
    <w:p w:rsidR="00F92DE6" w:rsidRPr="0087270B" w:rsidRDefault="00A20461" w:rsidP="00A97270">
      <w:pPr>
        <w:pStyle w:val="Odstavecseseznamem"/>
        <w:numPr>
          <w:ilvl w:val="2"/>
          <w:numId w:val="7"/>
        </w:numPr>
        <w:spacing w:before="120" w:after="120" w:line="240" w:lineRule="auto"/>
        <w:contextualSpacing w:val="0"/>
        <w:rPr>
          <w:rFonts w:asciiTheme="majorHAnsi" w:hAnsiTheme="majorHAnsi" w:cs="Arial"/>
          <w:sz w:val="20"/>
          <w:szCs w:val="20"/>
        </w:rPr>
      </w:pPr>
      <w:r w:rsidRPr="0087270B">
        <w:rPr>
          <w:rFonts w:asciiTheme="majorHAnsi" w:hAnsiTheme="majorHAnsi" w:cs="Arial"/>
          <w:sz w:val="20"/>
          <w:szCs w:val="20"/>
        </w:rPr>
        <w:t>Terénní forma</w:t>
      </w:r>
      <w:r w:rsidR="00F92DE6" w:rsidRPr="0087270B">
        <w:rPr>
          <w:rFonts w:asciiTheme="majorHAnsi" w:hAnsiTheme="majorHAnsi" w:cs="Arial"/>
          <w:sz w:val="20"/>
          <w:szCs w:val="20"/>
        </w:rPr>
        <w:t>:</w:t>
      </w:r>
    </w:p>
    <w:p w:rsidR="00F92DE6" w:rsidRPr="0087270B" w:rsidRDefault="00F92DE6" w:rsidP="00F92DE6">
      <w:pPr>
        <w:pStyle w:val="Odstavecseseznamem"/>
        <w:numPr>
          <w:ilvl w:val="0"/>
          <w:numId w:val="11"/>
        </w:numPr>
        <w:spacing w:before="120" w:after="120" w:line="240" w:lineRule="auto"/>
        <w:contextualSpacing w:val="0"/>
        <w:rPr>
          <w:rFonts w:asciiTheme="majorHAnsi" w:hAnsiTheme="majorHAnsi" w:cs="Arial"/>
          <w:sz w:val="20"/>
          <w:szCs w:val="20"/>
        </w:rPr>
      </w:pPr>
      <w:r w:rsidRPr="0087270B">
        <w:rPr>
          <w:rFonts w:asciiTheme="majorHAnsi" w:hAnsiTheme="majorHAnsi" w:cs="Arial"/>
          <w:sz w:val="20"/>
          <w:szCs w:val="20"/>
        </w:rPr>
        <w:t>adresa místa zázemí pro terénní pracovníky</w:t>
      </w:r>
    </w:p>
    <w:p w:rsidR="005C00FE" w:rsidRPr="0087270B" w:rsidRDefault="005C00FE" w:rsidP="00F92DE6">
      <w:pPr>
        <w:pStyle w:val="Odstavecseseznamem"/>
        <w:numPr>
          <w:ilvl w:val="0"/>
          <w:numId w:val="11"/>
        </w:numPr>
        <w:spacing w:before="120" w:after="120" w:line="240" w:lineRule="auto"/>
        <w:contextualSpacing w:val="0"/>
        <w:rPr>
          <w:rFonts w:asciiTheme="majorHAnsi" w:hAnsiTheme="majorHAnsi" w:cs="Arial"/>
          <w:sz w:val="20"/>
          <w:szCs w:val="20"/>
        </w:rPr>
      </w:pPr>
      <w:r w:rsidRPr="0087270B">
        <w:rPr>
          <w:rFonts w:asciiTheme="majorHAnsi" w:hAnsiTheme="majorHAnsi" w:cs="Arial"/>
          <w:sz w:val="20"/>
          <w:szCs w:val="20"/>
        </w:rPr>
        <w:t>spádová oblast – lokality působnosti</w:t>
      </w:r>
      <w:r w:rsidR="00632681" w:rsidRPr="0087270B">
        <w:rPr>
          <w:rFonts w:asciiTheme="majorHAnsi" w:hAnsiTheme="majorHAnsi" w:cs="Arial"/>
          <w:sz w:val="20"/>
          <w:szCs w:val="20"/>
        </w:rPr>
        <w:t>:</w:t>
      </w:r>
    </w:p>
    <w:p w:rsidR="0053719E" w:rsidRPr="0087270B" w:rsidRDefault="0053719E" w:rsidP="0053719E">
      <w:pPr>
        <w:autoSpaceDE w:val="0"/>
        <w:autoSpaceDN w:val="0"/>
        <w:adjustRightInd w:val="0"/>
        <w:spacing w:after="118" w:line="240" w:lineRule="auto"/>
        <w:rPr>
          <w:rFonts w:asciiTheme="majorHAnsi" w:hAnsiTheme="majorHAnsi" w:cs="Arial"/>
          <w:sz w:val="20"/>
          <w:szCs w:val="20"/>
        </w:rPr>
      </w:pPr>
    </w:p>
    <w:p w:rsidR="000D0001" w:rsidRPr="0087270B" w:rsidRDefault="000D0001" w:rsidP="000D0001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F24123" w:rsidRPr="0087270B" w:rsidRDefault="00C150E3" w:rsidP="00C150E3">
      <w:pPr>
        <w:rPr>
          <w:rFonts w:asciiTheme="majorHAnsi" w:hAnsiTheme="majorHAnsi" w:cs="Arial"/>
          <w:b/>
          <w:sz w:val="20"/>
          <w:szCs w:val="20"/>
        </w:rPr>
      </w:pPr>
      <w:r w:rsidRPr="0087270B">
        <w:rPr>
          <w:rFonts w:asciiTheme="majorHAnsi" w:hAnsiTheme="majorHAnsi" w:cs="Arial"/>
          <w:b/>
          <w:sz w:val="20"/>
          <w:szCs w:val="20"/>
        </w:rPr>
        <w:br w:type="page"/>
      </w:r>
    </w:p>
    <w:p w:rsidR="0053719E" w:rsidRPr="0087270B" w:rsidRDefault="0053719E" w:rsidP="00001189">
      <w:pPr>
        <w:pStyle w:val="Odstavecseseznamem"/>
        <w:numPr>
          <w:ilvl w:val="1"/>
          <w:numId w:val="7"/>
        </w:numPr>
        <w:spacing w:before="120" w:after="120" w:line="240" w:lineRule="auto"/>
        <w:contextualSpacing w:val="0"/>
        <w:rPr>
          <w:rFonts w:asciiTheme="majorHAnsi" w:hAnsiTheme="majorHAnsi" w:cs="Arial"/>
          <w:b/>
          <w:sz w:val="20"/>
          <w:szCs w:val="20"/>
        </w:rPr>
      </w:pPr>
      <w:r w:rsidRPr="0087270B">
        <w:rPr>
          <w:rFonts w:asciiTheme="majorHAnsi" w:hAnsiTheme="majorHAnsi" w:cs="Arial"/>
          <w:b/>
          <w:sz w:val="20"/>
          <w:szCs w:val="20"/>
        </w:rPr>
        <w:lastRenderedPageBreak/>
        <w:t>Personální zabezpečení</w:t>
      </w:r>
      <w:r w:rsidR="00DE3C96" w:rsidRPr="0087270B">
        <w:rPr>
          <w:rFonts w:asciiTheme="majorHAnsi" w:hAnsiTheme="majorHAnsi" w:cs="Arial"/>
          <w:b/>
          <w:sz w:val="20"/>
          <w:szCs w:val="20"/>
        </w:rPr>
        <w:t xml:space="preserve"> služby pro rok 2015 - plán</w:t>
      </w:r>
    </w:p>
    <w:p w:rsidR="000D0001" w:rsidRPr="0087270B" w:rsidRDefault="00C70CB8" w:rsidP="00C70CB8">
      <w:pPr>
        <w:pStyle w:val="Odstavecseseznamem"/>
        <w:numPr>
          <w:ilvl w:val="2"/>
          <w:numId w:val="7"/>
        </w:numPr>
        <w:spacing w:before="120" w:after="120" w:line="240" w:lineRule="auto"/>
        <w:contextualSpacing w:val="0"/>
        <w:rPr>
          <w:rFonts w:asciiTheme="majorHAnsi" w:hAnsiTheme="majorHAnsi" w:cs="Arial"/>
          <w:sz w:val="20"/>
          <w:szCs w:val="20"/>
        </w:rPr>
      </w:pPr>
      <w:r w:rsidRPr="0087270B">
        <w:rPr>
          <w:rFonts w:asciiTheme="majorHAnsi" w:hAnsiTheme="majorHAnsi" w:cs="Arial"/>
          <w:sz w:val="20"/>
          <w:szCs w:val="20"/>
        </w:rPr>
        <w:t>Pracovníci - úvazky</w:t>
      </w:r>
    </w:p>
    <w:tbl>
      <w:tblPr>
        <w:tblW w:w="102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4580"/>
        <w:gridCol w:w="1020"/>
        <w:gridCol w:w="1020"/>
        <w:gridCol w:w="1029"/>
        <w:gridCol w:w="1029"/>
        <w:gridCol w:w="1020"/>
      </w:tblGrid>
      <w:tr w:rsidR="006F31EE" w:rsidRPr="0087270B" w:rsidTr="006F31EE">
        <w:trPr>
          <w:trHeight w:val="300"/>
        </w:trPr>
        <w:tc>
          <w:tcPr>
            <w:tcW w:w="10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PRACOVNÍCI</w:t>
            </w:r>
          </w:p>
        </w:tc>
      </w:tr>
      <w:tr w:rsidR="006F31EE" w:rsidRPr="0087270B" w:rsidTr="006F31EE">
        <w:trPr>
          <w:trHeight w:val="9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lang w:eastAsia="cs-CZ"/>
              </w:rPr>
            </w:pPr>
          </w:p>
        </w:tc>
      </w:tr>
      <w:tr w:rsidR="006F31EE" w:rsidRPr="0087270B" w:rsidTr="006F31EE">
        <w:trPr>
          <w:trHeight w:val="96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F31EE" w:rsidRPr="0087270B" w:rsidRDefault="006F31EE" w:rsidP="006F31EE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ř.</w:t>
            </w:r>
          </w:p>
        </w:tc>
        <w:tc>
          <w:tcPr>
            <w:tcW w:w="4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pracovní pozice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F31EE" w:rsidRPr="0087270B" w:rsidRDefault="006F31EE" w:rsidP="006F31E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úvazky - pracovní smlouvy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F31EE" w:rsidRPr="0087270B" w:rsidRDefault="006F31EE" w:rsidP="006F31E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úvazky - DPČ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F31EE" w:rsidRPr="0087270B" w:rsidRDefault="006F31EE" w:rsidP="006F31E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úvazky (přepočet) - DPP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F31EE" w:rsidRPr="0087270B" w:rsidRDefault="006F31EE" w:rsidP="00DE3C96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úvazky (přepočet) - obchodní smlouv</w:t>
            </w:r>
            <w:r w:rsidR="00DE3C96"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y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F31EE" w:rsidRPr="0087270B" w:rsidRDefault="006F31EE" w:rsidP="006F31E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lang w:eastAsia="cs-CZ"/>
              </w:rPr>
              <w:t>celkem</w:t>
            </w:r>
          </w:p>
        </w:tc>
      </w:tr>
      <w:tr w:rsidR="006F31EE" w:rsidRPr="0087270B" w:rsidTr="006F31EE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PRACOVNÍCI CELKEM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</w:tr>
      <w:tr w:rsidR="006F31EE" w:rsidRPr="0087270B" w:rsidTr="006F31EE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1.1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PRACOVNÍCI V PŘÍMÉ PÉČI celkem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6F31EE" w:rsidRPr="0087270B" w:rsidTr="006F31E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1.1.1.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31EE" w:rsidRPr="0087270B" w:rsidRDefault="00E556C4" w:rsidP="006F31E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sociální pracovníci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lang w:eastAsia="cs-CZ"/>
              </w:rPr>
              <w:t> </w:t>
            </w:r>
          </w:p>
        </w:tc>
      </w:tr>
      <w:tr w:rsidR="006F31EE" w:rsidRPr="0087270B" w:rsidTr="006F31E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1.1.2.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pracovníci v sociálních službách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lang w:eastAsia="cs-CZ"/>
              </w:rPr>
              <w:t> </w:t>
            </w:r>
          </w:p>
        </w:tc>
      </w:tr>
      <w:tr w:rsidR="006F31EE" w:rsidRPr="0087270B" w:rsidTr="006F31E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1.1.3.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zdravotničtí pracovníci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lang w:eastAsia="cs-CZ"/>
              </w:rPr>
              <w:t> </w:t>
            </w:r>
          </w:p>
        </w:tc>
      </w:tr>
      <w:tr w:rsidR="006F31EE" w:rsidRPr="0087270B" w:rsidTr="006F31E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1.1.4.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pedagogičtí pracovníci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lang w:eastAsia="cs-CZ"/>
              </w:rPr>
              <w:t> </w:t>
            </w:r>
          </w:p>
        </w:tc>
      </w:tr>
      <w:tr w:rsidR="006F31EE" w:rsidRPr="0087270B" w:rsidTr="006F31E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1.1.5.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manželští a rodinní poradci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lang w:eastAsia="cs-CZ"/>
              </w:rPr>
              <w:t> </w:t>
            </w:r>
          </w:p>
        </w:tc>
      </w:tr>
      <w:tr w:rsidR="006F31EE" w:rsidRPr="0087270B" w:rsidTr="006F31E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1.1.6.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další odborní pracovníci, kt.přímo poskytují soc.služby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lang w:eastAsia="cs-CZ"/>
              </w:rPr>
              <w:t> </w:t>
            </w:r>
          </w:p>
        </w:tc>
      </w:tr>
      <w:tr w:rsidR="006F31EE" w:rsidRPr="0087270B" w:rsidTr="006F31EE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1.2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OSTATNÍ PRACOVNÍCI celkem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</w:tr>
      <w:tr w:rsidR="006F31EE" w:rsidRPr="0087270B" w:rsidTr="006F31E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1.2.1.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vedoucí pracovníci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lang w:eastAsia="cs-CZ"/>
              </w:rPr>
              <w:t> </w:t>
            </w:r>
          </w:p>
        </w:tc>
      </w:tr>
      <w:tr w:rsidR="006F31EE" w:rsidRPr="0087270B" w:rsidTr="006F31E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1.2.2.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administrativní pracovníci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lang w:eastAsia="cs-CZ"/>
              </w:rPr>
              <w:t> </w:t>
            </w:r>
          </w:p>
        </w:tc>
      </w:tr>
      <w:tr w:rsidR="006F31EE" w:rsidRPr="0087270B" w:rsidTr="006F31E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1.2.3.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obslužný personál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F31EE" w:rsidRPr="0087270B" w:rsidRDefault="006F31EE" w:rsidP="006F31E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lang w:eastAsia="cs-CZ"/>
              </w:rPr>
              <w:t> </w:t>
            </w:r>
          </w:p>
        </w:tc>
      </w:tr>
    </w:tbl>
    <w:p w:rsidR="00154E3A" w:rsidRPr="0087270B" w:rsidRDefault="00154E3A" w:rsidP="00C941FB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54E3A" w:rsidRPr="0087270B" w:rsidRDefault="00154E3A" w:rsidP="00C941FB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2866F2" w:rsidRPr="0087270B" w:rsidRDefault="004F2FC9" w:rsidP="00C941FB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87270B">
        <w:rPr>
          <w:rFonts w:asciiTheme="majorHAnsi" w:hAnsiTheme="majorHAnsi" w:cs="Arial"/>
          <w:sz w:val="20"/>
          <w:szCs w:val="20"/>
        </w:rPr>
        <w:t>2.10.2 Přehled zaměstnanců v pracovním poměru</w:t>
      </w:r>
    </w:p>
    <w:tbl>
      <w:tblPr>
        <w:tblW w:w="10034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"/>
        <w:gridCol w:w="2912"/>
        <w:gridCol w:w="939"/>
        <w:gridCol w:w="940"/>
        <w:gridCol w:w="1095"/>
        <w:gridCol w:w="1095"/>
        <w:gridCol w:w="1252"/>
        <w:gridCol w:w="1252"/>
      </w:tblGrid>
      <w:tr w:rsidR="002866F2" w:rsidRPr="0087270B" w:rsidTr="00CD1B0A">
        <w:trPr>
          <w:trHeight w:val="300"/>
        </w:trPr>
        <w:tc>
          <w:tcPr>
            <w:tcW w:w="90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Přehled zaměstnanců v pracovním poměru</w:t>
            </w:r>
          </w:p>
        </w:tc>
      </w:tr>
      <w:tr w:rsidR="00CD1B0A" w:rsidRPr="0087270B" w:rsidTr="00CD1B0A">
        <w:trPr>
          <w:trHeight w:val="300"/>
        </w:trPr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eastAsia="cs-CZ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eastAsia="cs-CZ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eastAsia="cs-CZ"/>
              </w:rPr>
            </w:pPr>
          </w:p>
        </w:tc>
      </w:tr>
      <w:tr w:rsidR="00CD1B0A" w:rsidRPr="0087270B" w:rsidTr="00CD1B0A">
        <w:trPr>
          <w:trHeight w:val="480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č.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Pracovní pozice - PRACOVNÍCI V PŘÍMÉ PÉČI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Počet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Úvazek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Měsíční mzda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Počet měsíců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Roční mzda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Požadavek na kraj</w:t>
            </w:r>
          </w:p>
        </w:tc>
      </w:tr>
      <w:tr w:rsidR="00CD1B0A" w:rsidRPr="0087270B" w:rsidTr="00CD1B0A">
        <w:trPr>
          <w:trHeight w:val="24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CD1B0A" w:rsidRPr="0087270B" w:rsidTr="00CD1B0A">
        <w:trPr>
          <w:trHeight w:val="24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CD1B0A" w:rsidRPr="0087270B" w:rsidTr="00CD1B0A">
        <w:trPr>
          <w:trHeight w:val="24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CD1B0A" w:rsidRPr="0087270B" w:rsidTr="00CD1B0A">
        <w:trPr>
          <w:trHeight w:val="24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CD1B0A" w:rsidRPr="0087270B" w:rsidTr="00CD1B0A">
        <w:trPr>
          <w:trHeight w:val="24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CD1B0A" w:rsidRPr="0087270B" w:rsidTr="00CD1B0A">
        <w:trPr>
          <w:trHeight w:val="24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CD1B0A" w:rsidRPr="0087270B" w:rsidTr="00CD1B0A">
        <w:trPr>
          <w:trHeight w:val="24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CD1B0A" w:rsidRPr="0087270B" w:rsidTr="00CD1B0A">
        <w:trPr>
          <w:trHeight w:val="24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CD1B0A" w:rsidRPr="0087270B" w:rsidTr="00CD1B0A">
        <w:trPr>
          <w:trHeight w:val="24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b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color w:val="000000"/>
                <w:sz w:val="18"/>
                <w:szCs w:val="18"/>
                <w:lang w:eastAsia="cs-CZ"/>
              </w:rPr>
              <w:t>Celkem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b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b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b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b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b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CD1B0A" w:rsidRPr="0087270B" w:rsidTr="00CD1B0A">
        <w:trPr>
          <w:trHeight w:val="240"/>
        </w:trPr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</w:p>
        </w:tc>
      </w:tr>
      <w:tr w:rsidR="00CD1B0A" w:rsidRPr="0087270B" w:rsidTr="00CD1B0A">
        <w:trPr>
          <w:trHeight w:val="480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č.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Pracovní pozice - OSTATNÍ PRACOVNÍCI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Počet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Úvazek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Měsíční mzda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Počet měsíců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Roční mzda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Požadavek na kraj</w:t>
            </w:r>
          </w:p>
        </w:tc>
      </w:tr>
      <w:tr w:rsidR="00CD1B0A" w:rsidRPr="0087270B" w:rsidTr="00CD1B0A">
        <w:trPr>
          <w:trHeight w:val="24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CD1B0A" w:rsidRPr="0087270B" w:rsidTr="00CD1B0A">
        <w:trPr>
          <w:trHeight w:val="24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CD1B0A" w:rsidRPr="0087270B" w:rsidTr="00CD1B0A">
        <w:trPr>
          <w:trHeight w:val="24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CD1B0A" w:rsidRPr="0087270B" w:rsidTr="00CD1B0A">
        <w:trPr>
          <w:trHeight w:val="24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CD1B0A" w:rsidRPr="0087270B" w:rsidTr="00CD1B0A">
        <w:trPr>
          <w:trHeight w:val="24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CD1B0A" w:rsidRPr="0087270B" w:rsidTr="00CD1B0A">
        <w:trPr>
          <w:trHeight w:val="24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CD1B0A" w:rsidRPr="0087270B" w:rsidTr="00CD1B0A">
        <w:trPr>
          <w:trHeight w:val="24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CD1B0A" w:rsidRPr="0087270B" w:rsidTr="00CD1B0A">
        <w:trPr>
          <w:trHeight w:val="24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CD1B0A" w:rsidRPr="0087270B" w:rsidTr="00CD1B0A">
        <w:trPr>
          <w:trHeight w:val="24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Celkem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CD1B0A" w:rsidRPr="0087270B" w:rsidTr="00CD1B0A">
        <w:trPr>
          <w:trHeight w:val="240"/>
        </w:trPr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</w:p>
          <w:p w:rsidR="00C150E3" w:rsidRPr="0087270B" w:rsidRDefault="00C150E3" w:rsidP="002866F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</w:p>
          <w:p w:rsidR="00C150E3" w:rsidRPr="0087270B" w:rsidRDefault="00C150E3" w:rsidP="002866F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</w:p>
          <w:p w:rsidR="00C150E3" w:rsidRPr="0087270B" w:rsidRDefault="00C150E3" w:rsidP="002866F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</w:p>
        </w:tc>
      </w:tr>
    </w:tbl>
    <w:p w:rsidR="004F2FC9" w:rsidRPr="0087270B" w:rsidRDefault="004F2FC9" w:rsidP="002866F2">
      <w:pPr>
        <w:tabs>
          <w:tab w:val="left" w:pos="552"/>
          <w:tab w:val="left" w:pos="3189"/>
          <w:tab w:val="left" w:pos="4039"/>
          <w:tab w:val="left" w:pos="4890"/>
          <w:tab w:val="left" w:pos="5882"/>
          <w:tab w:val="left" w:pos="6874"/>
          <w:tab w:val="left" w:pos="8008"/>
        </w:tabs>
        <w:spacing w:after="0" w:line="240" w:lineRule="auto"/>
        <w:ind w:left="55"/>
        <w:rPr>
          <w:rFonts w:asciiTheme="majorHAnsi" w:hAnsiTheme="majorHAnsi" w:cs="Arial"/>
          <w:sz w:val="20"/>
          <w:szCs w:val="20"/>
        </w:rPr>
      </w:pPr>
      <w:r w:rsidRPr="0087270B">
        <w:rPr>
          <w:rFonts w:asciiTheme="majorHAnsi" w:hAnsiTheme="majorHAnsi" w:cs="Arial"/>
          <w:sz w:val="20"/>
          <w:szCs w:val="20"/>
        </w:rPr>
        <w:lastRenderedPageBreak/>
        <w:t>2.10.3 Přehled dohod o pracovní činnosti</w:t>
      </w:r>
      <w:r w:rsidRPr="0087270B">
        <w:rPr>
          <w:rFonts w:asciiTheme="majorHAnsi" w:hAnsiTheme="majorHAnsi" w:cs="Arial"/>
          <w:sz w:val="20"/>
          <w:szCs w:val="20"/>
        </w:rPr>
        <w:tab/>
      </w:r>
      <w:r w:rsidRPr="0087270B">
        <w:rPr>
          <w:rFonts w:asciiTheme="majorHAnsi" w:hAnsiTheme="majorHAnsi" w:cs="Arial"/>
          <w:sz w:val="20"/>
          <w:szCs w:val="20"/>
        </w:rPr>
        <w:tab/>
      </w:r>
      <w:r w:rsidRPr="0087270B">
        <w:rPr>
          <w:rFonts w:asciiTheme="majorHAnsi" w:hAnsiTheme="majorHAnsi" w:cs="Arial"/>
          <w:sz w:val="20"/>
          <w:szCs w:val="20"/>
        </w:rPr>
        <w:tab/>
      </w:r>
      <w:r w:rsidRPr="0087270B">
        <w:rPr>
          <w:rFonts w:asciiTheme="majorHAnsi" w:hAnsiTheme="majorHAnsi" w:cs="Arial"/>
          <w:sz w:val="20"/>
          <w:szCs w:val="20"/>
        </w:rPr>
        <w:tab/>
      </w:r>
      <w:r w:rsidRPr="0087270B">
        <w:rPr>
          <w:rFonts w:asciiTheme="majorHAnsi" w:hAnsiTheme="majorHAnsi" w:cs="Arial"/>
          <w:sz w:val="20"/>
          <w:szCs w:val="20"/>
        </w:rPr>
        <w:tab/>
      </w:r>
      <w:r w:rsidRPr="0087270B">
        <w:rPr>
          <w:rFonts w:asciiTheme="majorHAnsi" w:hAnsiTheme="majorHAnsi" w:cs="Arial"/>
          <w:sz w:val="20"/>
          <w:szCs w:val="20"/>
        </w:rPr>
        <w:tab/>
      </w:r>
    </w:p>
    <w:tbl>
      <w:tblPr>
        <w:tblW w:w="10034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"/>
        <w:gridCol w:w="198"/>
        <w:gridCol w:w="2507"/>
        <w:gridCol w:w="130"/>
        <w:gridCol w:w="850"/>
        <w:gridCol w:w="851"/>
        <w:gridCol w:w="992"/>
        <w:gridCol w:w="34"/>
        <w:gridCol w:w="958"/>
        <w:gridCol w:w="17"/>
        <w:gridCol w:w="1020"/>
        <w:gridCol w:w="97"/>
        <w:gridCol w:w="890"/>
        <w:gridCol w:w="244"/>
        <w:gridCol w:w="947"/>
      </w:tblGrid>
      <w:tr w:rsidR="002866F2" w:rsidRPr="0087270B" w:rsidTr="00CD1B0A">
        <w:trPr>
          <w:gridAfter w:val="1"/>
          <w:wAfter w:w="947" w:type="dxa"/>
          <w:trHeight w:val="255"/>
        </w:trPr>
        <w:tc>
          <w:tcPr>
            <w:tcW w:w="908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Přehled dohod o pracovní činnosti</w:t>
            </w:r>
          </w:p>
        </w:tc>
      </w:tr>
      <w:tr w:rsidR="00CD1B0A" w:rsidRPr="0087270B" w:rsidTr="00CD1B0A">
        <w:trPr>
          <w:gridAfter w:val="1"/>
          <w:wAfter w:w="947" w:type="dxa"/>
          <w:trHeight w:val="125"/>
        </w:trPr>
        <w:tc>
          <w:tcPr>
            <w:tcW w:w="4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</w:p>
        </w:tc>
      </w:tr>
      <w:tr w:rsidR="00CD1B0A" w:rsidRPr="0087270B" w:rsidTr="00CD1B0A">
        <w:trPr>
          <w:gridAfter w:val="1"/>
          <w:wAfter w:w="947" w:type="dxa"/>
          <w:trHeight w:val="480"/>
        </w:trPr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č.</w:t>
            </w: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Pracovní pozice - PRACOVNÍCI V PŘÍMÉ PÉČI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Počet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Úvazek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Měsíční mzda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Počet měsíců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Roční mzda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Požadavek na kraj</w:t>
            </w:r>
          </w:p>
        </w:tc>
      </w:tr>
      <w:tr w:rsidR="00CD1B0A" w:rsidRPr="0087270B" w:rsidTr="00BE6A14">
        <w:trPr>
          <w:gridAfter w:val="1"/>
          <w:wAfter w:w="947" w:type="dxa"/>
          <w:trHeight w:val="240"/>
        </w:trPr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CD1B0A" w:rsidRPr="0087270B" w:rsidTr="00BE6A14">
        <w:trPr>
          <w:gridAfter w:val="1"/>
          <w:wAfter w:w="947" w:type="dxa"/>
          <w:trHeight w:val="240"/>
        </w:trPr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CD1B0A" w:rsidRPr="0087270B" w:rsidTr="00BE6A14">
        <w:trPr>
          <w:gridAfter w:val="1"/>
          <w:wAfter w:w="947" w:type="dxa"/>
          <w:trHeight w:val="240"/>
        </w:trPr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CD1B0A" w:rsidRPr="0087270B" w:rsidTr="00BE6A14">
        <w:trPr>
          <w:gridAfter w:val="1"/>
          <w:wAfter w:w="947" w:type="dxa"/>
          <w:trHeight w:val="240"/>
        </w:trPr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CD1B0A" w:rsidRPr="0087270B" w:rsidTr="00BE6A14">
        <w:trPr>
          <w:gridAfter w:val="1"/>
          <w:wAfter w:w="947" w:type="dxa"/>
          <w:trHeight w:val="240"/>
        </w:trPr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CD1B0A" w:rsidRPr="0087270B" w:rsidTr="00BE6A14">
        <w:trPr>
          <w:gridAfter w:val="1"/>
          <w:wAfter w:w="947" w:type="dxa"/>
          <w:trHeight w:val="240"/>
        </w:trPr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CD1B0A" w:rsidRPr="0087270B" w:rsidTr="00BE6A14">
        <w:trPr>
          <w:gridAfter w:val="1"/>
          <w:wAfter w:w="947" w:type="dxa"/>
          <w:trHeight w:val="240"/>
        </w:trPr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CD1B0A" w:rsidRPr="0087270B" w:rsidTr="00BE6A14">
        <w:trPr>
          <w:gridAfter w:val="1"/>
          <w:wAfter w:w="947" w:type="dxa"/>
          <w:trHeight w:val="240"/>
        </w:trPr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CD1B0A" w:rsidRPr="0087270B" w:rsidTr="00BE6A14">
        <w:trPr>
          <w:gridAfter w:val="1"/>
          <w:wAfter w:w="947" w:type="dxa"/>
          <w:trHeight w:val="240"/>
        </w:trPr>
        <w:tc>
          <w:tcPr>
            <w:tcW w:w="3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b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color w:val="000000"/>
                <w:sz w:val="18"/>
                <w:szCs w:val="18"/>
                <w:lang w:eastAsia="cs-CZ"/>
              </w:rPr>
              <w:t>Celkem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b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b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b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b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b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CD1B0A" w:rsidRPr="0087270B" w:rsidTr="00BE6A14">
        <w:trPr>
          <w:gridAfter w:val="1"/>
          <w:wAfter w:w="947" w:type="dxa"/>
          <w:trHeight w:val="240"/>
        </w:trPr>
        <w:tc>
          <w:tcPr>
            <w:tcW w:w="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</w:p>
        </w:tc>
      </w:tr>
      <w:tr w:rsidR="00CD1B0A" w:rsidRPr="0087270B" w:rsidTr="00BE6A14">
        <w:trPr>
          <w:gridAfter w:val="1"/>
          <w:wAfter w:w="947" w:type="dxa"/>
          <w:trHeight w:val="480"/>
        </w:trPr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č.</w:t>
            </w: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Pracovní pozice - OSTATNÍ PRACOVNÍCI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Počet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Úvazek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Měsíční mzda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Počet měsíců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Roční mzda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Požadavek na kraj</w:t>
            </w:r>
          </w:p>
        </w:tc>
      </w:tr>
      <w:tr w:rsidR="00CD1B0A" w:rsidRPr="0087270B" w:rsidTr="00BE6A14">
        <w:trPr>
          <w:gridAfter w:val="1"/>
          <w:wAfter w:w="947" w:type="dxa"/>
          <w:trHeight w:val="240"/>
        </w:trPr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CD1B0A" w:rsidRPr="0087270B" w:rsidTr="00BE6A14">
        <w:trPr>
          <w:gridAfter w:val="1"/>
          <w:wAfter w:w="947" w:type="dxa"/>
          <w:trHeight w:val="240"/>
        </w:trPr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CD1B0A" w:rsidRPr="0087270B" w:rsidTr="00BE6A14">
        <w:trPr>
          <w:gridAfter w:val="1"/>
          <w:wAfter w:w="947" w:type="dxa"/>
          <w:trHeight w:val="240"/>
        </w:trPr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CD1B0A" w:rsidRPr="0087270B" w:rsidTr="00BE6A14">
        <w:trPr>
          <w:gridAfter w:val="1"/>
          <w:wAfter w:w="947" w:type="dxa"/>
          <w:trHeight w:val="240"/>
        </w:trPr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CD1B0A" w:rsidRPr="0087270B" w:rsidTr="00BE6A14">
        <w:trPr>
          <w:gridAfter w:val="1"/>
          <w:wAfter w:w="947" w:type="dxa"/>
          <w:trHeight w:val="240"/>
        </w:trPr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CD1B0A" w:rsidRPr="0087270B" w:rsidTr="00BE6A14">
        <w:trPr>
          <w:gridAfter w:val="1"/>
          <w:wAfter w:w="947" w:type="dxa"/>
          <w:trHeight w:val="240"/>
        </w:trPr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CD1B0A" w:rsidRPr="0087270B" w:rsidTr="00BE6A14">
        <w:trPr>
          <w:gridAfter w:val="1"/>
          <w:wAfter w:w="947" w:type="dxa"/>
          <w:trHeight w:val="240"/>
        </w:trPr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CD1B0A" w:rsidRPr="0087270B" w:rsidTr="00BE6A14">
        <w:trPr>
          <w:gridAfter w:val="1"/>
          <w:wAfter w:w="947" w:type="dxa"/>
          <w:trHeight w:val="240"/>
        </w:trPr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CD1B0A" w:rsidRPr="0087270B" w:rsidTr="00BE6A14">
        <w:trPr>
          <w:gridAfter w:val="1"/>
          <w:wAfter w:w="947" w:type="dxa"/>
          <w:trHeight w:val="240"/>
        </w:trPr>
        <w:tc>
          <w:tcPr>
            <w:tcW w:w="3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Celkem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B0A" w:rsidRPr="0087270B" w:rsidRDefault="00CD1B0A" w:rsidP="00BE6A14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2866F2" w:rsidRPr="0087270B" w:rsidTr="004F2FC9">
        <w:trPr>
          <w:trHeight w:val="24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1B0A" w:rsidRPr="0087270B" w:rsidRDefault="00CD1B0A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1B0A" w:rsidRPr="0087270B" w:rsidRDefault="00CD1B0A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8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</w:p>
        </w:tc>
      </w:tr>
    </w:tbl>
    <w:p w:rsidR="004F2FC9" w:rsidRPr="0087270B" w:rsidRDefault="004F2FC9" w:rsidP="004F2FC9">
      <w:pPr>
        <w:tabs>
          <w:tab w:val="left" w:pos="552"/>
          <w:tab w:val="left" w:pos="3189"/>
          <w:tab w:val="left" w:pos="4039"/>
          <w:tab w:val="left" w:pos="4890"/>
          <w:tab w:val="left" w:pos="5882"/>
          <w:tab w:val="left" w:pos="6891"/>
          <w:tab w:val="left" w:pos="8008"/>
        </w:tabs>
        <w:spacing w:after="0" w:line="240" w:lineRule="auto"/>
        <w:ind w:left="55"/>
        <w:rPr>
          <w:rFonts w:asciiTheme="majorHAnsi" w:hAnsiTheme="majorHAnsi" w:cs="Arial"/>
          <w:sz w:val="20"/>
          <w:szCs w:val="20"/>
        </w:rPr>
      </w:pPr>
    </w:p>
    <w:p w:rsidR="004F2FC9" w:rsidRPr="0087270B" w:rsidRDefault="004F2FC9" w:rsidP="004F2FC9">
      <w:pPr>
        <w:tabs>
          <w:tab w:val="left" w:pos="552"/>
          <w:tab w:val="left" w:pos="3189"/>
          <w:tab w:val="left" w:pos="4039"/>
          <w:tab w:val="left" w:pos="4890"/>
          <w:tab w:val="left" w:pos="5882"/>
          <w:tab w:val="left" w:pos="6891"/>
          <w:tab w:val="left" w:pos="8008"/>
        </w:tabs>
        <w:spacing w:after="0" w:line="240" w:lineRule="auto"/>
        <w:ind w:left="55"/>
        <w:rPr>
          <w:rFonts w:asciiTheme="majorHAnsi" w:hAnsiTheme="majorHAnsi" w:cs="Arial"/>
          <w:sz w:val="20"/>
          <w:szCs w:val="20"/>
        </w:rPr>
      </w:pPr>
      <w:r w:rsidRPr="0087270B">
        <w:rPr>
          <w:rFonts w:asciiTheme="majorHAnsi" w:hAnsiTheme="majorHAnsi" w:cs="Arial"/>
          <w:sz w:val="20"/>
          <w:szCs w:val="20"/>
        </w:rPr>
        <w:t>2.10.4 Přehled dohod o provedení práce</w:t>
      </w:r>
    </w:p>
    <w:tbl>
      <w:tblPr>
        <w:tblW w:w="10034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"/>
        <w:gridCol w:w="2507"/>
        <w:gridCol w:w="1831"/>
        <w:gridCol w:w="992"/>
        <w:gridCol w:w="992"/>
        <w:gridCol w:w="1134"/>
        <w:gridCol w:w="1134"/>
        <w:gridCol w:w="947"/>
      </w:tblGrid>
      <w:tr w:rsidR="002866F2" w:rsidRPr="0087270B" w:rsidTr="00CD1B0A">
        <w:trPr>
          <w:trHeight w:val="255"/>
        </w:trPr>
        <w:tc>
          <w:tcPr>
            <w:tcW w:w="90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Přehled dohod o provedení práce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2866F2" w:rsidRPr="0087270B" w:rsidTr="00CD1B0A">
        <w:trPr>
          <w:trHeight w:val="300"/>
        </w:trPr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eastAsia="cs-CZ"/>
              </w:rPr>
            </w:pP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eastAsia="cs-CZ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CD1B0A" w:rsidRPr="0087270B" w:rsidTr="00CD1B0A">
        <w:trPr>
          <w:trHeight w:val="480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č.</w:t>
            </w:r>
          </w:p>
        </w:tc>
        <w:tc>
          <w:tcPr>
            <w:tcW w:w="2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Sjednaný pracovní úkol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pracovní zařazení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Počet hodin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Hodinová odměna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Roční odměna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Požadavek na kraj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2866F2" w:rsidRPr="0087270B" w:rsidTr="00CD1B0A">
        <w:trPr>
          <w:trHeight w:val="30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lang w:eastAsia="cs-CZ"/>
              </w:rPr>
              <w:t>1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lang w:eastAsia="cs-CZ"/>
              </w:rPr>
              <w:t> 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cs-CZ"/>
              </w:rPr>
              <w:t>přímá (odborná) práce s uživatelem/ostatní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lang w:eastAsia="cs-CZ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2866F2" w:rsidRPr="0087270B" w:rsidTr="00CD1B0A">
        <w:trPr>
          <w:trHeight w:val="30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lang w:eastAsia="cs-CZ"/>
              </w:rPr>
              <w:t>2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lang w:eastAsia="cs-CZ"/>
              </w:rPr>
              <w:t> 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lang w:eastAsia="cs-CZ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2866F2" w:rsidRPr="0087270B" w:rsidTr="00CD1B0A">
        <w:trPr>
          <w:trHeight w:val="30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lang w:eastAsia="cs-CZ"/>
              </w:rPr>
              <w:t>3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lang w:eastAsia="cs-CZ"/>
              </w:rPr>
              <w:t> 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lang w:eastAsia="cs-CZ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2866F2" w:rsidRPr="0087270B" w:rsidTr="00CD1B0A">
        <w:trPr>
          <w:trHeight w:val="30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lang w:eastAsia="cs-CZ"/>
              </w:rPr>
              <w:t> 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lang w:eastAsia="cs-CZ"/>
              </w:rPr>
              <w:t> 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lang w:eastAsia="cs-CZ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2866F2" w:rsidRPr="0087270B" w:rsidTr="00CD1B0A">
        <w:trPr>
          <w:trHeight w:val="30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lang w:eastAsia="cs-CZ"/>
              </w:rPr>
              <w:t> 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lang w:eastAsia="cs-CZ"/>
              </w:rPr>
              <w:t> 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lang w:eastAsia="cs-CZ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2866F2" w:rsidRPr="0087270B" w:rsidTr="00CD1B0A">
        <w:trPr>
          <w:trHeight w:val="30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lang w:eastAsia="cs-CZ"/>
              </w:rPr>
              <w:t> 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lang w:eastAsia="cs-CZ"/>
              </w:rPr>
              <w:t> 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lang w:eastAsia="cs-CZ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2866F2" w:rsidRPr="0087270B" w:rsidTr="00CD1B0A">
        <w:trPr>
          <w:trHeight w:val="300"/>
        </w:trPr>
        <w:tc>
          <w:tcPr>
            <w:tcW w:w="4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lang w:eastAsia="cs-CZ"/>
              </w:rPr>
              <w:t> 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lang w:eastAsia="cs-CZ"/>
              </w:rPr>
              <w:t> 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lang w:eastAsia="cs-CZ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2866F2" w:rsidRPr="0087270B" w:rsidTr="00CD1B0A">
        <w:trPr>
          <w:trHeight w:val="255"/>
        </w:trPr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Celkem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6F2" w:rsidRPr="0087270B" w:rsidRDefault="002866F2" w:rsidP="002866F2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2866F2" w:rsidRPr="0087270B" w:rsidRDefault="002866F2" w:rsidP="00C941FB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3719E" w:rsidRPr="0087270B" w:rsidRDefault="0053719E" w:rsidP="004F2FC9">
      <w:pPr>
        <w:pStyle w:val="Odstavecseseznamem"/>
        <w:numPr>
          <w:ilvl w:val="2"/>
          <w:numId w:val="14"/>
        </w:numPr>
        <w:spacing w:before="120" w:after="12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87270B">
        <w:rPr>
          <w:rFonts w:asciiTheme="majorHAnsi" w:hAnsiTheme="majorHAnsi" w:cs="Arial"/>
          <w:sz w:val="20"/>
          <w:szCs w:val="20"/>
        </w:rPr>
        <w:t xml:space="preserve">Okamžitý počet úvazků pracovníků v přímé péči ve vztahu </w:t>
      </w:r>
      <w:r w:rsidR="007311F1" w:rsidRPr="0087270B">
        <w:rPr>
          <w:rFonts w:asciiTheme="majorHAnsi" w:hAnsiTheme="majorHAnsi" w:cs="Arial"/>
          <w:sz w:val="20"/>
          <w:szCs w:val="20"/>
        </w:rPr>
        <w:t>k okamžitému počtu uživatelů (s </w:t>
      </w:r>
      <w:r w:rsidRPr="0087270B">
        <w:rPr>
          <w:rFonts w:asciiTheme="majorHAnsi" w:hAnsiTheme="majorHAnsi" w:cs="Arial"/>
          <w:sz w:val="20"/>
          <w:szCs w:val="20"/>
        </w:rPr>
        <w:t>ohledem na provozní dobu služby)</w:t>
      </w:r>
    </w:p>
    <w:p w:rsidR="0055436E" w:rsidRPr="0087270B" w:rsidRDefault="0055436E" w:rsidP="0055436E">
      <w:pPr>
        <w:pStyle w:val="Odstavecseseznamem"/>
        <w:spacing w:before="120" w:after="120" w:line="240" w:lineRule="auto"/>
        <w:contextualSpacing w:val="0"/>
        <w:jc w:val="both"/>
        <w:rPr>
          <w:rFonts w:asciiTheme="majorHAnsi" w:hAnsiTheme="majorHAnsi" w:cs="Arial"/>
          <w:sz w:val="20"/>
          <w:szCs w:val="20"/>
          <w:highlight w:val="yellow"/>
        </w:rPr>
      </w:pPr>
    </w:p>
    <w:p w:rsidR="00C70CB8" w:rsidRPr="0087270B" w:rsidRDefault="000D0001" w:rsidP="004F2FC9">
      <w:pPr>
        <w:pStyle w:val="Odstavecseseznamem"/>
        <w:numPr>
          <w:ilvl w:val="2"/>
          <w:numId w:val="14"/>
        </w:numPr>
        <w:spacing w:before="120" w:after="120" w:line="240" w:lineRule="auto"/>
        <w:contextualSpacing w:val="0"/>
        <w:rPr>
          <w:rFonts w:asciiTheme="majorHAnsi" w:hAnsiTheme="majorHAnsi" w:cs="Arial"/>
          <w:sz w:val="20"/>
          <w:szCs w:val="20"/>
        </w:rPr>
      </w:pPr>
      <w:r w:rsidRPr="0087270B">
        <w:rPr>
          <w:rFonts w:asciiTheme="majorHAnsi" w:hAnsiTheme="majorHAnsi" w:cs="Arial"/>
          <w:sz w:val="20"/>
          <w:szCs w:val="20"/>
        </w:rPr>
        <w:t>Dobrovolníci</w:t>
      </w:r>
    </w:p>
    <w:p w:rsidR="00C70CB8" w:rsidRPr="0087270B" w:rsidRDefault="00C70CB8" w:rsidP="00C70CB8">
      <w:pPr>
        <w:pStyle w:val="Odstavecseseznamem"/>
        <w:numPr>
          <w:ilvl w:val="0"/>
          <w:numId w:val="11"/>
        </w:numPr>
        <w:spacing w:before="120" w:after="120" w:line="240" w:lineRule="auto"/>
        <w:contextualSpacing w:val="0"/>
        <w:rPr>
          <w:rFonts w:asciiTheme="majorHAnsi" w:hAnsiTheme="majorHAnsi" w:cs="Arial"/>
          <w:sz w:val="20"/>
          <w:szCs w:val="20"/>
        </w:rPr>
      </w:pPr>
      <w:r w:rsidRPr="0087270B">
        <w:rPr>
          <w:rFonts w:asciiTheme="majorHAnsi" w:hAnsiTheme="majorHAnsi" w:cs="Arial"/>
          <w:sz w:val="20"/>
          <w:szCs w:val="20"/>
        </w:rPr>
        <w:t>Celkový p</w:t>
      </w:r>
      <w:r w:rsidR="000D0001" w:rsidRPr="0087270B">
        <w:rPr>
          <w:rFonts w:asciiTheme="majorHAnsi" w:hAnsiTheme="majorHAnsi" w:cs="Arial"/>
          <w:sz w:val="20"/>
          <w:szCs w:val="20"/>
        </w:rPr>
        <w:t>očet</w:t>
      </w:r>
      <w:r w:rsidRPr="0087270B">
        <w:rPr>
          <w:rFonts w:asciiTheme="majorHAnsi" w:hAnsiTheme="majorHAnsi" w:cs="Arial"/>
          <w:sz w:val="20"/>
          <w:szCs w:val="20"/>
        </w:rPr>
        <w:t xml:space="preserve"> dobrovolníků:</w:t>
      </w:r>
    </w:p>
    <w:p w:rsidR="0053719E" w:rsidRPr="0087270B" w:rsidRDefault="00C70CB8" w:rsidP="00C941FB">
      <w:pPr>
        <w:pStyle w:val="Odstavecseseznamem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Theme="majorHAnsi" w:hAnsiTheme="majorHAnsi" w:cs="Arial"/>
          <w:sz w:val="20"/>
          <w:szCs w:val="20"/>
        </w:rPr>
      </w:pPr>
      <w:r w:rsidRPr="0087270B">
        <w:rPr>
          <w:rFonts w:asciiTheme="majorHAnsi" w:hAnsiTheme="majorHAnsi" w:cs="Arial"/>
          <w:sz w:val="20"/>
          <w:szCs w:val="20"/>
        </w:rPr>
        <w:t>C</w:t>
      </w:r>
      <w:r w:rsidR="000D0001" w:rsidRPr="0087270B">
        <w:rPr>
          <w:rFonts w:asciiTheme="majorHAnsi" w:hAnsiTheme="majorHAnsi" w:cs="Arial"/>
          <w:sz w:val="20"/>
          <w:szCs w:val="20"/>
        </w:rPr>
        <w:t>elkový počet hodin práce dobrovolníků</w:t>
      </w:r>
      <w:r w:rsidRPr="0087270B">
        <w:rPr>
          <w:rFonts w:asciiTheme="majorHAnsi" w:hAnsiTheme="majorHAnsi" w:cs="Arial"/>
          <w:sz w:val="20"/>
          <w:szCs w:val="20"/>
        </w:rPr>
        <w:t>:</w:t>
      </w:r>
    </w:p>
    <w:p w:rsidR="005C00FE" w:rsidRPr="0087270B" w:rsidRDefault="005C00FE" w:rsidP="00C941FB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A0283" w:rsidRPr="0087270B" w:rsidRDefault="001A0283" w:rsidP="00C941FB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  <w:sectPr w:rsidR="001A0283" w:rsidRPr="0087270B" w:rsidSect="00D76E0E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F2DE0" w:rsidRPr="0087270B" w:rsidRDefault="0031799E" w:rsidP="004F2FC9">
      <w:pPr>
        <w:pStyle w:val="Odstavecseseznamem"/>
        <w:numPr>
          <w:ilvl w:val="1"/>
          <w:numId w:val="14"/>
        </w:numPr>
        <w:spacing w:before="120" w:after="120" w:line="240" w:lineRule="auto"/>
        <w:contextualSpacing w:val="0"/>
        <w:rPr>
          <w:rFonts w:asciiTheme="majorHAnsi" w:hAnsiTheme="majorHAnsi" w:cs="Arial"/>
          <w:b/>
          <w:sz w:val="20"/>
          <w:szCs w:val="20"/>
        </w:rPr>
      </w:pPr>
      <w:r w:rsidRPr="0087270B">
        <w:rPr>
          <w:rFonts w:asciiTheme="majorHAnsi" w:hAnsiTheme="majorHAnsi" w:cs="Arial"/>
          <w:b/>
          <w:sz w:val="20"/>
          <w:szCs w:val="20"/>
        </w:rPr>
        <w:lastRenderedPageBreak/>
        <w:t>Finanční část</w:t>
      </w:r>
      <w:r w:rsidR="00D76E0E" w:rsidRPr="0087270B">
        <w:rPr>
          <w:rFonts w:asciiTheme="majorHAnsi" w:hAnsiTheme="majorHAnsi" w:cs="Arial"/>
          <w:b/>
          <w:sz w:val="20"/>
          <w:szCs w:val="20"/>
        </w:rPr>
        <w:t xml:space="preserve"> </w:t>
      </w:r>
      <w:r w:rsidR="00D76E0E" w:rsidRPr="0087270B">
        <w:rPr>
          <w:rFonts w:asciiTheme="majorHAnsi" w:hAnsiTheme="majorHAnsi" w:cs="Arial"/>
          <w:i/>
          <w:sz w:val="20"/>
          <w:szCs w:val="20"/>
        </w:rPr>
        <w:t>(vyplní se údaje pouze ve vztahu ke kapacitě služby poskytované s působností v</w:t>
      </w:r>
      <w:r w:rsidR="000A578C">
        <w:rPr>
          <w:rFonts w:asciiTheme="majorHAnsi" w:hAnsiTheme="majorHAnsi" w:cs="Arial"/>
          <w:i/>
          <w:sz w:val="20"/>
          <w:szCs w:val="20"/>
        </w:rPr>
        <w:t> </w:t>
      </w:r>
      <w:r w:rsidR="00D76E0E" w:rsidRPr="0087270B">
        <w:rPr>
          <w:rFonts w:asciiTheme="majorHAnsi" w:hAnsiTheme="majorHAnsi" w:cs="Arial"/>
          <w:i/>
          <w:sz w:val="20"/>
          <w:szCs w:val="20"/>
        </w:rPr>
        <w:t>rámci</w:t>
      </w:r>
      <w:r w:rsidR="000A578C">
        <w:rPr>
          <w:rFonts w:asciiTheme="majorHAnsi" w:hAnsiTheme="majorHAnsi" w:cs="Arial"/>
          <w:i/>
          <w:sz w:val="20"/>
          <w:szCs w:val="20"/>
        </w:rPr>
        <w:t xml:space="preserve"> kraje</w:t>
      </w:r>
      <w:r w:rsidR="00D76E0E" w:rsidRPr="0087270B">
        <w:rPr>
          <w:rFonts w:asciiTheme="majorHAnsi" w:hAnsiTheme="majorHAnsi" w:cs="Arial"/>
          <w:i/>
          <w:sz w:val="20"/>
          <w:szCs w:val="20"/>
        </w:rPr>
        <w:t>)</w:t>
      </w:r>
    </w:p>
    <w:p w:rsidR="0031799E" w:rsidRPr="0087270B" w:rsidRDefault="00100CE1" w:rsidP="00C941FB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87270B">
        <w:rPr>
          <w:rFonts w:asciiTheme="majorHAnsi" w:hAnsiTheme="majorHAnsi" w:cs="Arial"/>
          <w:b/>
          <w:sz w:val="20"/>
          <w:szCs w:val="20"/>
        </w:rPr>
        <w:t>2.1</w:t>
      </w:r>
      <w:r w:rsidR="004F2FC9" w:rsidRPr="0087270B">
        <w:rPr>
          <w:rFonts w:asciiTheme="majorHAnsi" w:hAnsiTheme="majorHAnsi" w:cs="Arial"/>
          <w:b/>
          <w:sz w:val="20"/>
          <w:szCs w:val="20"/>
        </w:rPr>
        <w:t>1</w:t>
      </w:r>
      <w:r w:rsidRPr="0087270B">
        <w:rPr>
          <w:rFonts w:asciiTheme="majorHAnsi" w:hAnsiTheme="majorHAnsi" w:cs="Arial"/>
          <w:b/>
          <w:sz w:val="20"/>
          <w:szCs w:val="20"/>
        </w:rPr>
        <w:t xml:space="preserve">.1 </w:t>
      </w:r>
      <w:r w:rsidR="006662B1" w:rsidRPr="0087270B">
        <w:rPr>
          <w:rFonts w:asciiTheme="majorHAnsi" w:hAnsiTheme="majorHAnsi" w:cs="Arial"/>
          <w:b/>
          <w:sz w:val="20"/>
          <w:szCs w:val="20"/>
        </w:rPr>
        <w:t>Kalkulace nákladů</w:t>
      </w:r>
      <w:r w:rsidR="00961700" w:rsidRPr="0087270B">
        <w:rPr>
          <w:rFonts w:asciiTheme="majorHAnsi" w:hAnsiTheme="majorHAnsi" w:cs="Arial"/>
          <w:b/>
          <w:sz w:val="20"/>
          <w:szCs w:val="20"/>
        </w:rPr>
        <w:t xml:space="preserve"> </w:t>
      </w:r>
      <w:r w:rsidR="001A0283" w:rsidRPr="0087270B">
        <w:rPr>
          <w:rFonts w:asciiTheme="majorHAnsi" w:hAnsiTheme="majorHAnsi" w:cs="Arial"/>
          <w:b/>
          <w:sz w:val="20"/>
          <w:szCs w:val="20"/>
        </w:rPr>
        <w:t xml:space="preserve">služby </w:t>
      </w:r>
      <w:r w:rsidR="00961700" w:rsidRPr="0087270B">
        <w:rPr>
          <w:rFonts w:asciiTheme="majorHAnsi" w:hAnsiTheme="majorHAnsi" w:cs="Arial"/>
          <w:b/>
          <w:sz w:val="20"/>
          <w:szCs w:val="20"/>
        </w:rPr>
        <w:t>podle jednotlivých nákladových položek</w:t>
      </w:r>
      <w:r w:rsidR="001A0283" w:rsidRPr="0087270B">
        <w:rPr>
          <w:rFonts w:asciiTheme="majorHAnsi" w:hAnsiTheme="majorHAnsi" w:cs="Arial"/>
          <w:b/>
          <w:sz w:val="20"/>
          <w:szCs w:val="20"/>
        </w:rPr>
        <w:t>:</w:t>
      </w:r>
    </w:p>
    <w:tbl>
      <w:tblPr>
        <w:tblW w:w="144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1"/>
        <w:gridCol w:w="2127"/>
        <w:gridCol w:w="2268"/>
        <w:gridCol w:w="2126"/>
        <w:gridCol w:w="3402"/>
      </w:tblGrid>
      <w:tr w:rsidR="001A0283" w:rsidRPr="0087270B" w:rsidTr="008477E4">
        <w:trPr>
          <w:trHeight w:val="25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A0283" w:rsidRPr="0087270B" w:rsidRDefault="001A0283" w:rsidP="008477E4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Nákladová položka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A0283" w:rsidRPr="0087270B" w:rsidRDefault="001A0283" w:rsidP="00DE3C96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Náklady </w:t>
            </w:r>
            <w:r w:rsidR="008477E4"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201</w:t>
            </w:r>
            <w:r w:rsidR="00DE3C96"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4</w:t>
            </w:r>
            <w:r w:rsidR="008477E4"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A0283" w:rsidRPr="0087270B" w:rsidRDefault="001A0283" w:rsidP="008477E4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Náklady </w:t>
            </w:r>
            <w:r w:rsidR="008477E4"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201</w:t>
            </w:r>
            <w:r w:rsidR="00DE3C96"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5</w:t>
            </w:r>
            <w:r w:rsidR="008477E4"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A0283" w:rsidRPr="0087270B" w:rsidRDefault="001A0283" w:rsidP="00DE3C96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Požadovaná podpora</w:t>
            </w:r>
            <w:r w:rsidR="008477E4"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 201</w:t>
            </w:r>
            <w:r w:rsidR="00DE3C96"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A0283" w:rsidRPr="0087270B" w:rsidRDefault="00C150E3" w:rsidP="008477E4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Komentář</w:t>
            </w:r>
          </w:p>
        </w:tc>
      </w:tr>
      <w:tr w:rsidR="001A0283" w:rsidRPr="0087270B" w:rsidTr="001A0283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1 OSOBNÍ NÁKLADY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1A0283" w:rsidRPr="0087270B" w:rsidTr="001A0283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1.1 Pracovní smlouvy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1A0283" w:rsidRPr="0087270B" w:rsidTr="001A0283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1.2 Dohody o pracovní činnosti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1A0283" w:rsidRPr="0087270B" w:rsidTr="001A0283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1.3 Dohody o provedení práce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1A0283" w:rsidRPr="0087270B" w:rsidTr="001A0283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1.4 Jiné osobní náklady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1A0283" w:rsidRPr="0087270B" w:rsidTr="001A0283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2 PROVOZNÍ NÁKLADY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1A0283" w:rsidRPr="0087270B" w:rsidTr="001A0283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2.1 Dlouhodobý majetek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1A0283" w:rsidRPr="0087270B" w:rsidTr="001A0283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2.1.1 Dlouhodobý nehmotný majetek do 60 tis. Kč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1A0283" w:rsidRPr="0087270B" w:rsidTr="001A0283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2.1.2 Dlouhodobý hmotný majetek do 40 tis. Kč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1A0283" w:rsidRPr="0087270B" w:rsidTr="001A0283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2.2 potraviny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1A0283" w:rsidRPr="0087270B" w:rsidTr="001A0283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2.3 kancelářské potřeby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1A0283" w:rsidRPr="0087270B" w:rsidTr="001A0283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2.4 pohonné hmoty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1A0283" w:rsidRPr="0087270B" w:rsidTr="001A0283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2.5 jiné spotřebované nákupy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1A0283" w:rsidRPr="0087270B" w:rsidTr="001A0283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2.6 služby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1A0283" w:rsidRPr="0087270B" w:rsidTr="001A0283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2.6.1 energie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1A0283" w:rsidRPr="0087270B" w:rsidTr="001A0283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2.6.2 telefony, internet, poštovné, ostatní spoje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1A0283" w:rsidRPr="0087270B" w:rsidTr="001A0283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2.6.3 nájemné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1A0283" w:rsidRPr="0087270B" w:rsidTr="001A0283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2.6.4 právní a ekonomické služby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1A0283" w:rsidRPr="0087270B" w:rsidTr="001A0283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2.6.5 školení a kurzy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1A0283" w:rsidRPr="0087270B" w:rsidTr="001A0283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2.6.6 opravy a udržování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1A0283" w:rsidRPr="0087270B" w:rsidTr="001A0283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2.6.7 cestovní náhrady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1A0283" w:rsidRPr="0087270B" w:rsidTr="001A0283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2.6.8 pracovníci v přímé péči (mimo prac.poměr, DPP, DPČ)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1A0283" w:rsidRPr="0087270B" w:rsidTr="001A0283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2.6.9 ostatní pracovníci (mimo prac.poměr, DPP, DPČ)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1A0283" w:rsidRPr="0087270B" w:rsidTr="001A0283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2.6.10 jiné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1A0283" w:rsidRPr="0087270B" w:rsidTr="001A0283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2.7 odpisy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1A0283" w:rsidRPr="0087270B" w:rsidTr="001A0283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2.8 ostatní náklady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1A0283" w:rsidRPr="0087270B" w:rsidTr="001A0283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CELKEM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283" w:rsidRPr="0087270B" w:rsidRDefault="001A0283" w:rsidP="001A028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</w:tbl>
    <w:p w:rsidR="0066246D" w:rsidRPr="0087270B" w:rsidRDefault="0066246D" w:rsidP="00C941FB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E74A6D" w:rsidRPr="0087270B" w:rsidRDefault="00100CE1" w:rsidP="00C941FB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87270B">
        <w:rPr>
          <w:rFonts w:asciiTheme="majorHAnsi" w:hAnsiTheme="majorHAnsi" w:cs="Arial"/>
          <w:b/>
          <w:sz w:val="20"/>
          <w:szCs w:val="20"/>
        </w:rPr>
        <w:t>2.1</w:t>
      </w:r>
      <w:r w:rsidR="004F2FC9" w:rsidRPr="0087270B">
        <w:rPr>
          <w:rFonts w:asciiTheme="majorHAnsi" w:hAnsiTheme="majorHAnsi" w:cs="Arial"/>
          <w:b/>
          <w:sz w:val="20"/>
          <w:szCs w:val="20"/>
        </w:rPr>
        <w:t>1</w:t>
      </w:r>
      <w:r w:rsidRPr="0087270B">
        <w:rPr>
          <w:rFonts w:asciiTheme="majorHAnsi" w:hAnsiTheme="majorHAnsi" w:cs="Arial"/>
          <w:b/>
          <w:sz w:val="20"/>
          <w:szCs w:val="20"/>
        </w:rPr>
        <w:t xml:space="preserve">. 2 </w:t>
      </w:r>
      <w:r w:rsidR="00A4668C" w:rsidRPr="0087270B">
        <w:rPr>
          <w:rFonts w:asciiTheme="majorHAnsi" w:hAnsiTheme="majorHAnsi" w:cs="Arial"/>
          <w:b/>
          <w:sz w:val="20"/>
          <w:szCs w:val="20"/>
        </w:rPr>
        <w:t>Výnosy</w:t>
      </w:r>
      <w:r w:rsidR="006662B1" w:rsidRPr="0087270B">
        <w:rPr>
          <w:rFonts w:asciiTheme="majorHAnsi" w:hAnsiTheme="majorHAnsi" w:cs="Arial"/>
          <w:b/>
          <w:sz w:val="20"/>
          <w:szCs w:val="20"/>
        </w:rPr>
        <w:t xml:space="preserve"> – z</w:t>
      </w:r>
      <w:r w:rsidR="00961700" w:rsidRPr="0087270B">
        <w:rPr>
          <w:rFonts w:asciiTheme="majorHAnsi" w:hAnsiTheme="majorHAnsi" w:cs="Arial"/>
          <w:b/>
          <w:sz w:val="20"/>
          <w:szCs w:val="20"/>
        </w:rPr>
        <w:t>droj</w:t>
      </w:r>
      <w:r w:rsidR="00EE5F00" w:rsidRPr="0087270B">
        <w:rPr>
          <w:rFonts w:asciiTheme="majorHAnsi" w:hAnsiTheme="majorHAnsi" w:cs="Arial"/>
          <w:b/>
          <w:sz w:val="20"/>
          <w:szCs w:val="20"/>
        </w:rPr>
        <w:t>e</w:t>
      </w:r>
      <w:r w:rsidR="00961700" w:rsidRPr="0087270B">
        <w:rPr>
          <w:rFonts w:asciiTheme="majorHAnsi" w:hAnsiTheme="majorHAnsi" w:cs="Arial"/>
          <w:b/>
          <w:sz w:val="20"/>
          <w:szCs w:val="20"/>
        </w:rPr>
        <w:t xml:space="preserve"> </w:t>
      </w:r>
      <w:r w:rsidR="00E74A6D" w:rsidRPr="0087270B">
        <w:rPr>
          <w:rFonts w:asciiTheme="majorHAnsi" w:hAnsiTheme="majorHAnsi" w:cs="Arial"/>
          <w:b/>
          <w:sz w:val="20"/>
          <w:szCs w:val="20"/>
        </w:rPr>
        <w:t>krytí nákladů</w:t>
      </w:r>
      <w:r w:rsidR="003B7B93" w:rsidRPr="0087270B">
        <w:rPr>
          <w:rFonts w:asciiTheme="majorHAnsi" w:hAnsiTheme="majorHAnsi" w:cs="Arial"/>
          <w:b/>
          <w:sz w:val="20"/>
          <w:szCs w:val="20"/>
        </w:rPr>
        <w:t>:</w:t>
      </w:r>
      <w:r w:rsidR="00E74A6D" w:rsidRPr="0087270B">
        <w:rPr>
          <w:rFonts w:asciiTheme="majorHAnsi" w:hAnsiTheme="majorHAnsi" w:cs="Arial"/>
          <w:b/>
          <w:sz w:val="20"/>
          <w:szCs w:val="20"/>
        </w:rPr>
        <w:t xml:space="preserve"> </w:t>
      </w:r>
    </w:p>
    <w:tbl>
      <w:tblPr>
        <w:tblW w:w="13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1"/>
        <w:gridCol w:w="2127"/>
        <w:gridCol w:w="2126"/>
        <w:gridCol w:w="1984"/>
        <w:gridCol w:w="3092"/>
      </w:tblGrid>
      <w:tr w:rsidR="002850F4" w:rsidRPr="0087270B" w:rsidTr="00010268">
        <w:trPr>
          <w:trHeight w:val="25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850F4" w:rsidRPr="0087270B" w:rsidRDefault="002850F4" w:rsidP="008477E4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>Zdroj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850F4" w:rsidRPr="0087270B" w:rsidRDefault="002850F4" w:rsidP="00DE3C96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Skutečnost </w:t>
            </w:r>
            <w:r w:rsidR="008477E4"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201</w:t>
            </w:r>
            <w:r w:rsidR="00DE3C96"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850F4" w:rsidRPr="0087270B" w:rsidRDefault="002850F4" w:rsidP="00DE3C96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Předpoklad </w:t>
            </w:r>
            <w:r w:rsidR="008477E4"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201</w:t>
            </w:r>
            <w:r w:rsidR="00DE3C96"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850F4" w:rsidRPr="0087270B" w:rsidRDefault="008477E4" w:rsidP="00DE3C96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Plán </w:t>
            </w:r>
            <w:r w:rsidR="00DE3C96"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2015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850F4" w:rsidRPr="0087270B" w:rsidRDefault="00C150E3" w:rsidP="008477E4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Komentář</w:t>
            </w:r>
          </w:p>
        </w:tc>
      </w:tr>
      <w:tr w:rsidR="002850F4" w:rsidRPr="0087270B" w:rsidTr="00010268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50F4" w:rsidRPr="0087270B" w:rsidRDefault="000A578C" w:rsidP="000A578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K</w:t>
            </w:r>
            <w:r w:rsidR="002850F4"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raj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850F4" w:rsidRPr="0087270B" w:rsidTr="00010268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 xml:space="preserve">Ostatní kraje </w:t>
            </w:r>
            <w:r w:rsidRPr="0087270B"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  <w:t>(uveďte jaké)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850F4" w:rsidRPr="0087270B" w:rsidTr="00010268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 xml:space="preserve">Obce </w:t>
            </w:r>
            <w:r w:rsidRPr="0087270B"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  <w:t>(uveďte jaké)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850F4" w:rsidRPr="0087270B" w:rsidTr="00010268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Dotace MPSV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850F4" w:rsidRPr="0087270B" w:rsidTr="00010268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Dotace Úřad vlády ČR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850F4" w:rsidRPr="0087270B" w:rsidTr="00010268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 xml:space="preserve">Dotace ostatní resorty státní správy </w:t>
            </w:r>
            <w:r w:rsidRPr="0087270B"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  <w:t>(uveďte jaké)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850F4" w:rsidRPr="0087270B" w:rsidTr="00010268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Úřad práce ČR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850F4" w:rsidRPr="0087270B" w:rsidTr="00010268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Úhrady od uživatelů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850F4" w:rsidRPr="0087270B" w:rsidTr="00010268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Fondy zdravotních pojišťoven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850F4" w:rsidRPr="0087270B" w:rsidTr="00010268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Individuální projekt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850F4" w:rsidRPr="0087270B" w:rsidTr="00010268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Strukturální fondy (bez IP)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850F4" w:rsidRPr="0087270B" w:rsidTr="00010268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Nadace, sponzoři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850F4" w:rsidRPr="0087270B" w:rsidTr="00010268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850F4" w:rsidRPr="0087270B" w:rsidRDefault="002850F4" w:rsidP="00A4668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 xml:space="preserve">Jiné </w:t>
            </w:r>
            <w:r w:rsidRPr="0087270B"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eastAsia="cs-CZ"/>
              </w:rPr>
              <w:t>(uveďte jaké)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0F4" w:rsidRPr="0087270B" w:rsidRDefault="002850F4" w:rsidP="002850F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C07BBE" w:rsidRPr="0087270B" w:rsidTr="00010268">
        <w:trPr>
          <w:trHeight w:val="25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C07BBE" w:rsidRPr="0087270B" w:rsidRDefault="00C07BBE" w:rsidP="00A4668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BBE" w:rsidRPr="0087270B" w:rsidRDefault="00C07BBE" w:rsidP="002850F4">
            <w:pPr>
              <w:spacing w:after="0" w:line="240" w:lineRule="auto"/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BBE" w:rsidRPr="0087270B" w:rsidRDefault="00C07BBE" w:rsidP="002850F4">
            <w:pPr>
              <w:spacing w:after="0" w:line="240" w:lineRule="auto"/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BBE" w:rsidRPr="0087270B" w:rsidRDefault="00C07BBE" w:rsidP="002850F4">
            <w:pPr>
              <w:spacing w:after="0" w:line="240" w:lineRule="auto"/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BBE" w:rsidRPr="0087270B" w:rsidRDefault="00C07BBE" w:rsidP="002850F4">
            <w:pPr>
              <w:spacing w:after="0" w:line="240" w:lineRule="auto"/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2850F4" w:rsidRPr="0087270B" w:rsidRDefault="002850F4" w:rsidP="00C941FB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82423" w:rsidRPr="0087270B" w:rsidRDefault="00082423" w:rsidP="00C941FB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150E3" w:rsidRPr="0087270B" w:rsidRDefault="00C150E3" w:rsidP="00C941FB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  <w:sectPr w:rsidR="00C150E3" w:rsidRPr="0087270B" w:rsidSect="001A0283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A83DA6" w:rsidRPr="0087270B" w:rsidRDefault="00A83DA6" w:rsidP="00C941FB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87270B">
        <w:rPr>
          <w:rFonts w:asciiTheme="majorHAnsi" w:hAnsiTheme="majorHAnsi" w:cs="Arial"/>
          <w:b/>
          <w:sz w:val="20"/>
          <w:szCs w:val="20"/>
        </w:rPr>
        <w:lastRenderedPageBreak/>
        <w:t>2.11.3 Propočet plánovaného přiměřeného zisku</w:t>
      </w:r>
    </w:p>
    <w:p w:rsidR="00A83DA6" w:rsidRPr="0087270B" w:rsidRDefault="00A83DA6" w:rsidP="00C941FB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W w:w="483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1701"/>
      </w:tblGrid>
      <w:tr w:rsidR="00A83DA6" w:rsidRPr="0087270B" w:rsidTr="00082423">
        <w:trPr>
          <w:trHeight w:val="397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3DA6" w:rsidRPr="0087270B" w:rsidRDefault="00A83DA6" w:rsidP="000824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3DA6" w:rsidRPr="0087270B" w:rsidRDefault="00082423" w:rsidP="000824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p</w:t>
            </w:r>
            <w:r w:rsidR="00A83DA6"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lán </w:t>
            </w:r>
            <w:r w:rsidR="00010268"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2015</w:t>
            </w:r>
          </w:p>
        </w:tc>
      </w:tr>
      <w:tr w:rsidR="00A83DA6" w:rsidRPr="0087270B" w:rsidTr="00082423">
        <w:trPr>
          <w:trHeight w:val="397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3DA6" w:rsidRPr="0087270B" w:rsidRDefault="00A83DA6" w:rsidP="00082423">
            <w:pPr>
              <w:spacing w:after="0" w:line="240" w:lineRule="auto"/>
              <w:rPr>
                <w:rFonts w:asciiTheme="majorHAnsi" w:eastAsia="Times New Roman" w:hAnsiTheme="majorHAnsi" w:cs="Arial"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Cs/>
                <w:color w:val="000000"/>
                <w:sz w:val="20"/>
                <w:szCs w:val="20"/>
                <w:lang w:eastAsia="cs-CZ"/>
              </w:rPr>
              <w:t>náklady celkem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3DA6" w:rsidRPr="0087270B" w:rsidRDefault="00A83DA6" w:rsidP="00082423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0</w:t>
            </w:r>
          </w:p>
        </w:tc>
      </w:tr>
      <w:tr w:rsidR="00A83DA6" w:rsidRPr="0087270B" w:rsidTr="00082423">
        <w:trPr>
          <w:trHeight w:val="397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3DA6" w:rsidRPr="0087270B" w:rsidRDefault="00A83DA6" w:rsidP="00082423">
            <w:pPr>
              <w:spacing w:after="0" w:line="240" w:lineRule="auto"/>
              <w:rPr>
                <w:rFonts w:asciiTheme="majorHAnsi" w:eastAsia="Times New Roman" w:hAnsiTheme="majorHAnsi" w:cs="Arial"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Cs/>
                <w:color w:val="000000"/>
                <w:sz w:val="20"/>
                <w:szCs w:val="20"/>
                <w:lang w:eastAsia="cs-CZ"/>
              </w:rPr>
              <w:t>výnosy celkem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3DA6" w:rsidRPr="0087270B" w:rsidRDefault="00A83DA6" w:rsidP="00082423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0</w:t>
            </w:r>
          </w:p>
        </w:tc>
      </w:tr>
      <w:tr w:rsidR="00A83DA6" w:rsidRPr="0087270B" w:rsidTr="00082423">
        <w:trPr>
          <w:trHeight w:val="397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3DA6" w:rsidRPr="0087270B" w:rsidRDefault="00A83DA6" w:rsidP="00082423">
            <w:pPr>
              <w:spacing w:after="0" w:line="240" w:lineRule="auto"/>
              <w:rPr>
                <w:rFonts w:asciiTheme="majorHAnsi" w:eastAsia="Times New Roman" w:hAnsiTheme="majorHAnsi" w:cs="Arial"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Cs/>
                <w:color w:val="000000"/>
                <w:sz w:val="20"/>
                <w:szCs w:val="20"/>
                <w:lang w:eastAsia="cs-CZ"/>
              </w:rPr>
              <w:t>rozdíl výnosy mínus náklady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3DA6" w:rsidRPr="0087270B" w:rsidRDefault="00A83DA6" w:rsidP="00082423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0</w:t>
            </w:r>
          </w:p>
        </w:tc>
      </w:tr>
      <w:tr w:rsidR="00A83DA6" w:rsidRPr="0087270B" w:rsidTr="00082423">
        <w:trPr>
          <w:trHeight w:val="397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3DA6" w:rsidRPr="0087270B" w:rsidRDefault="00A83DA6" w:rsidP="00082423">
            <w:pPr>
              <w:spacing w:after="0" w:line="240" w:lineRule="auto"/>
              <w:rPr>
                <w:rFonts w:asciiTheme="majorHAnsi" w:eastAsia="Times New Roman" w:hAnsiTheme="majorHAnsi" w:cs="Arial"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Cs/>
                <w:color w:val="000000"/>
                <w:sz w:val="20"/>
                <w:szCs w:val="20"/>
                <w:lang w:eastAsia="cs-CZ"/>
              </w:rPr>
              <w:t>maximální přiměřený zisk %</w:t>
            </w:r>
            <w:r w:rsidR="00010268" w:rsidRPr="0087270B">
              <w:rPr>
                <w:rStyle w:val="Znakapoznpodarou"/>
                <w:rFonts w:asciiTheme="majorHAnsi" w:eastAsia="Times New Roman" w:hAnsiTheme="majorHAnsi" w:cs="Arial"/>
                <w:bCs/>
                <w:color w:val="000000"/>
                <w:sz w:val="20"/>
                <w:szCs w:val="20"/>
                <w:lang w:eastAsia="cs-CZ"/>
              </w:rPr>
              <w:footnoteReference w:id="4"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DA6" w:rsidRPr="0087270B" w:rsidRDefault="00A83DA6" w:rsidP="00082423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A83DA6" w:rsidRPr="0087270B" w:rsidTr="00082423">
        <w:trPr>
          <w:trHeight w:val="397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3DA6" w:rsidRPr="0087270B" w:rsidRDefault="00082423" w:rsidP="00082423">
            <w:pPr>
              <w:spacing w:after="0" w:line="240" w:lineRule="auto"/>
              <w:rPr>
                <w:rFonts w:asciiTheme="majorHAnsi" w:eastAsia="Times New Roman" w:hAnsiTheme="majorHAnsi" w:cs="Arial"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Cs/>
                <w:color w:val="000000"/>
                <w:sz w:val="20"/>
                <w:szCs w:val="20"/>
                <w:lang w:eastAsia="cs-CZ"/>
              </w:rPr>
              <w:t xml:space="preserve">výpočet </w:t>
            </w:r>
            <w:r w:rsidR="00A83DA6" w:rsidRPr="0087270B">
              <w:rPr>
                <w:rFonts w:asciiTheme="majorHAnsi" w:eastAsia="Times New Roman" w:hAnsiTheme="majorHAnsi" w:cs="Arial"/>
                <w:bCs/>
                <w:color w:val="000000"/>
                <w:sz w:val="20"/>
                <w:szCs w:val="20"/>
                <w:lang w:eastAsia="cs-CZ"/>
              </w:rPr>
              <w:t>maximální</w:t>
            </w:r>
            <w:r w:rsidRPr="0087270B">
              <w:rPr>
                <w:rFonts w:asciiTheme="majorHAnsi" w:eastAsia="Times New Roman" w:hAnsiTheme="majorHAnsi" w:cs="Arial"/>
                <w:bCs/>
                <w:color w:val="000000"/>
                <w:sz w:val="20"/>
                <w:szCs w:val="20"/>
                <w:lang w:eastAsia="cs-CZ"/>
              </w:rPr>
              <w:t>ho</w:t>
            </w:r>
            <w:r w:rsidR="00A83DA6" w:rsidRPr="0087270B">
              <w:rPr>
                <w:rFonts w:asciiTheme="majorHAnsi" w:eastAsia="Times New Roman" w:hAnsiTheme="majorHAnsi" w:cs="Arial"/>
                <w:bCs/>
                <w:color w:val="000000"/>
                <w:sz w:val="20"/>
                <w:szCs w:val="20"/>
                <w:lang w:eastAsia="cs-CZ"/>
              </w:rPr>
              <w:t xml:space="preserve"> přiměřen</w:t>
            </w:r>
            <w:r w:rsidRPr="0087270B">
              <w:rPr>
                <w:rFonts w:asciiTheme="majorHAnsi" w:eastAsia="Times New Roman" w:hAnsiTheme="majorHAnsi" w:cs="Arial"/>
                <w:bCs/>
                <w:color w:val="000000"/>
                <w:sz w:val="20"/>
                <w:szCs w:val="20"/>
                <w:lang w:eastAsia="cs-CZ"/>
              </w:rPr>
              <w:t>ého</w:t>
            </w:r>
            <w:r w:rsidR="00A83DA6" w:rsidRPr="0087270B">
              <w:rPr>
                <w:rFonts w:asciiTheme="majorHAnsi" w:eastAsia="Times New Roman" w:hAnsiTheme="majorHAnsi" w:cs="Arial"/>
                <w:bCs/>
                <w:color w:val="000000"/>
                <w:sz w:val="20"/>
                <w:szCs w:val="20"/>
                <w:lang w:eastAsia="cs-CZ"/>
              </w:rPr>
              <w:t xml:space="preserve"> zisk</w:t>
            </w:r>
            <w:r w:rsidRPr="0087270B">
              <w:rPr>
                <w:rFonts w:asciiTheme="majorHAnsi" w:eastAsia="Times New Roman" w:hAnsiTheme="majorHAnsi" w:cs="Arial"/>
                <w:bCs/>
                <w:color w:val="000000"/>
                <w:sz w:val="20"/>
                <w:szCs w:val="20"/>
                <w:lang w:eastAsia="cs-CZ"/>
              </w:rPr>
              <w:t>u</w:t>
            </w:r>
            <w:r w:rsidR="00A83DA6" w:rsidRPr="0087270B">
              <w:rPr>
                <w:rFonts w:asciiTheme="majorHAnsi" w:eastAsia="Times New Roman" w:hAnsiTheme="majorHAnsi" w:cs="Arial"/>
                <w:bCs/>
                <w:color w:val="000000"/>
                <w:sz w:val="20"/>
                <w:szCs w:val="20"/>
                <w:lang w:eastAsia="cs-CZ"/>
              </w:rPr>
              <w:t xml:space="preserve"> v Kč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3DA6" w:rsidRPr="0087270B" w:rsidRDefault="00A83DA6" w:rsidP="00082423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-</w:t>
            </w:r>
          </w:p>
        </w:tc>
      </w:tr>
    </w:tbl>
    <w:p w:rsidR="00734AD7" w:rsidRPr="0087270B" w:rsidRDefault="00734AD7" w:rsidP="00C941FB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A83DA6" w:rsidRPr="0087270B" w:rsidRDefault="00A83DA6" w:rsidP="00C941FB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082423" w:rsidRPr="0087270B" w:rsidRDefault="00082423" w:rsidP="00C941FB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A4668C" w:rsidRPr="0087270B" w:rsidRDefault="00A4668C" w:rsidP="00C941FB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87270B">
        <w:rPr>
          <w:rFonts w:asciiTheme="majorHAnsi" w:hAnsiTheme="majorHAnsi" w:cs="Arial"/>
          <w:b/>
          <w:sz w:val="20"/>
          <w:szCs w:val="20"/>
        </w:rPr>
        <w:t>2.1</w:t>
      </w:r>
      <w:r w:rsidR="004F2FC9" w:rsidRPr="0087270B">
        <w:rPr>
          <w:rFonts w:asciiTheme="majorHAnsi" w:hAnsiTheme="majorHAnsi" w:cs="Arial"/>
          <w:b/>
          <w:sz w:val="20"/>
          <w:szCs w:val="20"/>
        </w:rPr>
        <w:t>1</w:t>
      </w:r>
      <w:r w:rsidRPr="0087270B">
        <w:rPr>
          <w:rFonts w:asciiTheme="majorHAnsi" w:hAnsiTheme="majorHAnsi" w:cs="Arial"/>
          <w:b/>
          <w:sz w:val="20"/>
          <w:szCs w:val="20"/>
        </w:rPr>
        <w:t>.</w:t>
      </w:r>
      <w:r w:rsidR="00A83DA6" w:rsidRPr="0087270B">
        <w:rPr>
          <w:rFonts w:asciiTheme="majorHAnsi" w:hAnsiTheme="majorHAnsi" w:cs="Arial"/>
          <w:b/>
          <w:sz w:val="20"/>
          <w:szCs w:val="20"/>
        </w:rPr>
        <w:t>4</w:t>
      </w:r>
      <w:r w:rsidRPr="0087270B">
        <w:rPr>
          <w:rFonts w:asciiTheme="majorHAnsi" w:hAnsiTheme="majorHAnsi" w:cs="Arial"/>
          <w:b/>
          <w:sz w:val="20"/>
          <w:szCs w:val="20"/>
        </w:rPr>
        <w:t xml:space="preserve"> Výhled </w:t>
      </w:r>
      <w:r w:rsidR="00010268" w:rsidRPr="0087270B">
        <w:rPr>
          <w:rFonts w:asciiTheme="majorHAnsi" w:hAnsiTheme="majorHAnsi" w:cs="Arial"/>
          <w:b/>
          <w:sz w:val="20"/>
          <w:szCs w:val="20"/>
        </w:rPr>
        <w:t xml:space="preserve">ve financování služby </w:t>
      </w:r>
      <w:r w:rsidRPr="0087270B">
        <w:rPr>
          <w:rFonts w:asciiTheme="majorHAnsi" w:hAnsiTheme="majorHAnsi" w:cs="Arial"/>
          <w:b/>
          <w:sz w:val="20"/>
          <w:szCs w:val="20"/>
        </w:rPr>
        <w:t>na další dva roky</w:t>
      </w:r>
    </w:p>
    <w:p w:rsidR="00A4668C" w:rsidRPr="0087270B" w:rsidRDefault="00A4668C" w:rsidP="00C941FB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6"/>
        <w:gridCol w:w="1843"/>
        <w:gridCol w:w="1843"/>
        <w:gridCol w:w="3827"/>
      </w:tblGrid>
      <w:tr w:rsidR="00564EC5" w:rsidRPr="0087270B" w:rsidTr="00082423">
        <w:trPr>
          <w:trHeight w:val="397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64EC5" w:rsidRPr="0087270B" w:rsidRDefault="00564EC5" w:rsidP="000824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výhled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64EC5" w:rsidRPr="0087270B" w:rsidRDefault="00564EC5" w:rsidP="000824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náklady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64EC5" w:rsidRPr="0087270B" w:rsidRDefault="00564EC5" w:rsidP="000824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požadovaná podpora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64EC5" w:rsidRPr="0087270B" w:rsidRDefault="00564EC5" w:rsidP="000824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komentář</w:t>
            </w:r>
          </w:p>
        </w:tc>
      </w:tr>
      <w:tr w:rsidR="00564EC5" w:rsidRPr="0087270B" w:rsidTr="00082423">
        <w:trPr>
          <w:trHeight w:val="397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64EC5" w:rsidRPr="0087270B" w:rsidRDefault="00564EC5" w:rsidP="0066246D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plán 201</w:t>
            </w:r>
            <w:r w:rsidR="0066246D"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EC5" w:rsidRPr="0087270B" w:rsidRDefault="00564EC5" w:rsidP="00082423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EC5" w:rsidRPr="0087270B" w:rsidRDefault="00564EC5" w:rsidP="00082423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EC5" w:rsidRPr="0087270B" w:rsidRDefault="00564EC5" w:rsidP="00082423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564EC5" w:rsidRPr="0087270B" w:rsidTr="00082423">
        <w:trPr>
          <w:trHeight w:val="397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64EC5" w:rsidRPr="0087270B" w:rsidRDefault="00564EC5" w:rsidP="0066246D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odhad 201</w:t>
            </w:r>
            <w:r w:rsidR="0066246D"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EC5" w:rsidRPr="0087270B" w:rsidRDefault="00564EC5" w:rsidP="00082423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EC5" w:rsidRPr="0087270B" w:rsidRDefault="00564EC5" w:rsidP="00082423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EC5" w:rsidRPr="0087270B" w:rsidRDefault="00564EC5" w:rsidP="00082423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564EC5" w:rsidRPr="0087270B" w:rsidTr="00082423">
        <w:trPr>
          <w:trHeight w:val="397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64EC5" w:rsidRPr="0087270B" w:rsidRDefault="00564EC5" w:rsidP="0066246D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odhad 201</w:t>
            </w:r>
            <w:r w:rsidR="0066246D"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EC5" w:rsidRPr="0087270B" w:rsidRDefault="00564EC5" w:rsidP="00082423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EC5" w:rsidRPr="0087270B" w:rsidRDefault="00564EC5" w:rsidP="00082423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EC5" w:rsidRPr="0087270B" w:rsidRDefault="00564EC5" w:rsidP="00082423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:rsidR="00564EC5" w:rsidRPr="0087270B" w:rsidRDefault="00564EC5" w:rsidP="00602097">
      <w:pPr>
        <w:pStyle w:val="Odstavecseseznamem"/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82423" w:rsidRPr="0087270B" w:rsidRDefault="00082423">
      <w:pPr>
        <w:rPr>
          <w:rFonts w:asciiTheme="majorHAnsi" w:hAnsiTheme="majorHAnsi" w:cs="Arial"/>
          <w:b/>
          <w:sz w:val="20"/>
          <w:szCs w:val="20"/>
        </w:rPr>
        <w:sectPr w:rsidR="00082423" w:rsidRPr="0087270B" w:rsidSect="0008242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24123" w:rsidRPr="0087270B" w:rsidRDefault="00F24123">
      <w:pPr>
        <w:rPr>
          <w:rFonts w:asciiTheme="majorHAnsi" w:hAnsiTheme="majorHAnsi" w:cs="Arial"/>
          <w:b/>
          <w:sz w:val="20"/>
          <w:szCs w:val="20"/>
        </w:rPr>
      </w:pPr>
    </w:p>
    <w:p w:rsidR="0073224F" w:rsidRPr="0087270B" w:rsidRDefault="0073224F" w:rsidP="0073224F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3D2D12" w:rsidRPr="0087270B" w:rsidRDefault="004F2FC9" w:rsidP="0073224F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87270B">
        <w:rPr>
          <w:rFonts w:asciiTheme="majorHAnsi" w:hAnsiTheme="majorHAnsi" w:cs="Arial"/>
          <w:b/>
          <w:sz w:val="20"/>
          <w:szCs w:val="20"/>
        </w:rPr>
        <w:t>2.11.</w:t>
      </w:r>
      <w:r w:rsidR="00A83DA6" w:rsidRPr="0087270B">
        <w:rPr>
          <w:rFonts w:asciiTheme="majorHAnsi" w:hAnsiTheme="majorHAnsi" w:cs="Arial"/>
          <w:b/>
          <w:sz w:val="20"/>
          <w:szCs w:val="20"/>
        </w:rPr>
        <w:t>5</w:t>
      </w:r>
      <w:r w:rsidRPr="0087270B">
        <w:rPr>
          <w:rFonts w:asciiTheme="majorHAnsi" w:hAnsiTheme="majorHAnsi" w:cs="Arial"/>
          <w:b/>
          <w:sz w:val="20"/>
          <w:szCs w:val="20"/>
        </w:rPr>
        <w:t xml:space="preserve"> </w:t>
      </w:r>
      <w:r w:rsidR="003D2D12" w:rsidRPr="0087270B">
        <w:rPr>
          <w:rFonts w:asciiTheme="majorHAnsi" w:hAnsiTheme="majorHAnsi" w:cs="Arial"/>
          <w:b/>
          <w:sz w:val="20"/>
          <w:szCs w:val="20"/>
        </w:rPr>
        <w:t>Výpočet výše VP</w:t>
      </w:r>
      <w:r w:rsidR="00F53776" w:rsidRPr="0087270B">
        <w:rPr>
          <w:rStyle w:val="Znakapoznpodarou"/>
          <w:rFonts w:asciiTheme="majorHAnsi" w:hAnsiTheme="majorHAnsi" w:cs="Arial"/>
          <w:b/>
          <w:sz w:val="20"/>
          <w:szCs w:val="20"/>
        </w:rPr>
        <w:footnoteReference w:id="5"/>
      </w:r>
      <w:r w:rsidR="003D2D12" w:rsidRPr="0087270B">
        <w:rPr>
          <w:rFonts w:asciiTheme="majorHAnsi" w:hAnsiTheme="majorHAnsi" w:cs="Arial"/>
          <w:b/>
          <w:sz w:val="20"/>
          <w:szCs w:val="20"/>
        </w:rPr>
        <w:t xml:space="preserve"> </w:t>
      </w:r>
    </w:p>
    <w:p w:rsidR="00AE1516" w:rsidRPr="0087270B" w:rsidRDefault="00AE1516" w:rsidP="00C941FB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W w:w="99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20"/>
        <w:gridCol w:w="2100"/>
      </w:tblGrid>
      <w:tr w:rsidR="00BE2D2C" w:rsidRPr="0087270B" w:rsidTr="00BE2D2C">
        <w:trPr>
          <w:trHeight w:val="315"/>
        </w:trPr>
        <w:tc>
          <w:tcPr>
            <w:tcW w:w="7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  <w:lang w:eastAsia="cs-CZ"/>
              </w:rPr>
              <w:t>Výpočet optimální výše vyrovnávací platby</w:t>
            </w:r>
            <w:r w:rsidR="0066246D"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 pro rok 2015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315"/>
        </w:trPr>
        <w:tc>
          <w:tcPr>
            <w:tcW w:w="7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255"/>
        </w:trPr>
        <w:tc>
          <w:tcPr>
            <w:tcW w:w="7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255"/>
        </w:trPr>
        <w:tc>
          <w:tcPr>
            <w:tcW w:w="7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1. skupina služeb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255"/>
        </w:trPr>
        <w:tc>
          <w:tcPr>
            <w:tcW w:w="992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cs-CZ"/>
              </w:rPr>
              <w:t>odborné sociální poradenství, raná péče, telefonická krizová pomoc, tlumočnické služby, krizová pomoc, sociálně aktivizační služby pro rodiny s dětmi, sociálně aktivizační služby pro seniory a osoby se zdravotním postižením, sociálně terapeutické dílny, terénní programy, kontaktní centra, nízkoprahová denní centra, nízkoprahová zařízení pro děti a mládež, intervenční centra, služby následné péče – pouze v případě ambulantní formy služby, sociální rehabilitace – pouze v případě terénní a ambulantní formy služby</w:t>
            </w:r>
          </w:p>
        </w:tc>
      </w:tr>
      <w:tr w:rsidR="00BE2D2C" w:rsidRPr="0087270B" w:rsidTr="00BE2D2C">
        <w:trPr>
          <w:trHeight w:val="1065"/>
        </w:trPr>
        <w:tc>
          <w:tcPr>
            <w:tcW w:w="992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BE2D2C" w:rsidRPr="0087270B" w:rsidTr="00BE2D2C">
        <w:trPr>
          <w:trHeight w:val="255"/>
        </w:trPr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2060"/>
                <w:sz w:val="20"/>
                <w:szCs w:val="20"/>
                <w:lang w:eastAsia="cs-CZ"/>
              </w:rPr>
              <w:t>PRACOVNÍCI V PŘÍMÉ PÉČI celkem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2C" w:rsidRPr="0087270B" w:rsidRDefault="00BE2D2C" w:rsidP="00BE2D2C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206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255"/>
        </w:trPr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2060"/>
                <w:sz w:val="20"/>
                <w:szCs w:val="20"/>
                <w:lang w:eastAsia="cs-CZ"/>
              </w:rPr>
              <w:t>OSTATNÍ PRACOVNÍCI celkem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2C" w:rsidRPr="0087270B" w:rsidRDefault="00BE2D2C" w:rsidP="00BE2D2C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206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255"/>
        </w:trPr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max. počet ostatních pracovníků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2C" w:rsidRPr="0087270B" w:rsidRDefault="00BE2D2C" w:rsidP="00BE2D2C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255"/>
        </w:trPr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PRACOVNÍCI ÚVAZKY CELKEM (přepočet)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2C" w:rsidRPr="0087270B" w:rsidRDefault="00BE2D2C" w:rsidP="00BE2D2C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255"/>
        </w:trPr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2060"/>
                <w:sz w:val="20"/>
                <w:szCs w:val="20"/>
                <w:lang w:eastAsia="cs-CZ"/>
              </w:rPr>
              <w:t>počet měsíců poskytování služby v roce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2C" w:rsidRPr="0087270B" w:rsidRDefault="00BE2D2C" w:rsidP="00BE2D2C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255"/>
        </w:trPr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výše vyrovnávací platby na úvazek/měsíc v Kč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BE2D2C" w:rsidRPr="0087270B" w:rsidRDefault="00BE2D2C" w:rsidP="00BE2D2C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FF000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270"/>
        </w:trPr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povinný podíl spolufinancování služby v %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BE2D2C" w:rsidRPr="0087270B" w:rsidRDefault="00BE2D2C" w:rsidP="00BE2D2C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FF000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270"/>
        </w:trPr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optimální vyrovnávací platba v Kč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</w:tcPr>
          <w:p w:rsidR="00BE2D2C" w:rsidRPr="0087270B" w:rsidRDefault="00BE2D2C" w:rsidP="00BE2D2C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255"/>
        </w:trPr>
        <w:tc>
          <w:tcPr>
            <w:tcW w:w="7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255"/>
        </w:trPr>
        <w:tc>
          <w:tcPr>
            <w:tcW w:w="7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255"/>
        </w:trPr>
        <w:tc>
          <w:tcPr>
            <w:tcW w:w="7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2. skupina služeb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660"/>
        </w:trPr>
        <w:tc>
          <w:tcPr>
            <w:tcW w:w="9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cs-CZ"/>
              </w:rPr>
              <w:t>osobní asistence, pečovatelská služba, průvodcovské a předčitatelské služby, podpora samostatného bydlení, odlehčovací služby – pouze ambulantní a terénní forma, centra denních služeb, denní stacionáře</w:t>
            </w:r>
          </w:p>
        </w:tc>
      </w:tr>
      <w:tr w:rsidR="00BE2D2C" w:rsidRPr="0087270B" w:rsidTr="00BE2D2C">
        <w:trPr>
          <w:trHeight w:val="255"/>
        </w:trPr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2060"/>
                <w:sz w:val="20"/>
                <w:szCs w:val="20"/>
                <w:lang w:eastAsia="cs-CZ"/>
              </w:rPr>
              <w:t>PRACOVNÍCI V PŘÍMÉ PÉČI celkem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2C" w:rsidRPr="0087270B" w:rsidRDefault="00BE2D2C" w:rsidP="00BE2D2C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206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255"/>
        </w:trPr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2060"/>
                <w:sz w:val="20"/>
                <w:szCs w:val="20"/>
                <w:lang w:eastAsia="cs-CZ"/>
              </w:rPr>
              <w:t>OSTATNÍ PRACOVNÍCI celkem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2C" w:rsidRPr="0087270B" w:rsidRDefault="00BE2D2C" w:rsidP="00BE2D2C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206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255"/>
        </w:trPr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max. počet ostatních pracovníků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2C" w:rsidRPr="0087270B" w:rsidRDefault="00BE2D2C" w:rsidP="00BE2D2C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255"/>
        </w:trPr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PRACOVNÍCI ÚVAZKY CELKEM (přepočet)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2C" w:rsidRPr="0087270B" w:rsidRDefault="00BE2D2C" w:rsidP="00BE2D2C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255"/>
        </w:trPr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2060"/>
                <w:sz w:val="20"/>
                <w:szCs w:val="20"/>
                <w:lang w:eastAsia="cs-CZ"/>
              </w:rPr>
              <w:t>počet měsíců poskytování služby v roce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2C" w:rsidRPr="0087270B" w:rsidRDefault="00BE2D2C" w:rsidP="00BE2D2C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255"/>
        </w:trPr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výše vyrovnávací platby na úvazek/měsíc v Kč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BE2D2C" w:rsidRPr="0087270B" w:rsidRDefault="00BE2D2C" w:rsidP="00BE2D2C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FF000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255"/>
        </w:trPr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minimální hodinová sazba v Kč 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BE2D2C" w:rsidRPr="0087270B" w:rsidRDefault="00BE2D2C" w:rsidP="00BE2D2C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FF000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255"/>
        </w:trPr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celkový stanovený počet hodin výkonu služby na 1 úvazek pracovníka v přímé péči 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BE2D2C" w:rsidRPr="0087270B" w:rsidRDefault="00BE2D2C" w:rsidP="00BE2D2C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FF000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255"/>
        </w:trPr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úhrada od uživatelů celkem v Kč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2C" w:rsidRPr="0087270B" w:rsidRDefault="00BE2D2C" w:rsidP="00BE2D2C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270"/>
        </w:trPr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povinný podíl spolufinancování služby v %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BE2D2C" w:rsidRPr="0087270B" w:rsidRDefault="00BE2D2C" w:rsidP="00BE2D2C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FF000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270"/>
        </w:trPr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optimální vyrovnávací platba v Kč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</w:tcPr>
          <w:p w:rsidR="00BE2D2C" w:rsidRPr="0087270B" w:rsidRDefault="00BE2D2C" w:rsidP="00BE2D2C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255"/>
        </w:trPr>
        <w:tc>
          <w:tcPr>
            <w:tcW w:w="7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255"/>
        </w:trPr>
        <w:tc>
          <w:tcPr>
            <w:tcW w:w="7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255"/>
        </w:trPr>
        <w:tc>
          <w:tcPr>
            <w:tcW w:w="9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cs-CZ"/>
              </w:rPr>
              <w:t>tísňová péče</w:t>
            </w:r>
          </w:p>
        </w:tc>
      </w:tr>
      <w:tr w:rsidR="00BE2D2C" w:rsidRPr="0087270B" w:rsidTr="00BE2D2C">
        <w:trPr>
          <w:trHeight w:val="255"/>
        </w:trPr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2060"/>
                <w:sz w:val="20"/>
                <w:szCs w:val="20"/>
                <w:lang w:eastAsia="cs-CZ"/>
              </w:rPr>
              <w:t>PRACOVNÍCI V PŘÍMÉ PÉČI celkem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2C" w:rsidRPr="0087270B" w:rsidRDefault="00BE2D2C" w:rsidP="00BE2D2C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206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255"/>
        </w:trPr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2060"/>
                <w:sz w:val="20"/>
                <w:szCs w:val="20"/>
                <w:lang w:eastAsia="cs-CZ"/>
              </w:rPr>
              <w:t>OSTATNÍ PRACOVNÍCI celkem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2C" w:rsidRPr="0087270B" w:rsidRDefault="00BE2D2C" w:rsidP="00BE2D2C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206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255"/>
        </w:trPr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max. počet ostatních pracovníků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2C" w:rsidRPr="0087270B" w:rsidRDefault="00BE2D2C" w:rsidP="00BE2D2C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255"/>
        </w:trPr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PRACOVNÍCI ÚVAZKY CELKEM (přepočet)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2C" w:rsidRPr="0087270B" w:rsidRDefault="00BE2D2C" w:rsidP="00BE2D2C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255"/>
        </w:trPr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2060"/>
                <w:sz w:val="20"/>
                <w:szCs w:val="20"/>
                <w:lang w:eastAsia="cs-CZ"/>
              </w:rPr>
              <w:t>počet uživatelů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2C" w:rsidRPr="0087270B" w:rsidRDefault="00BE2D2C" w:rsidP="00BE2D2C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255"/>
        </w:trPr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2060"/>
                <w:sz w:val="20"/>
                <w:szCs w:val="20"/>
                <w:lang w:eastAsia="cs-CZ"/>
              </w:rPr>
              <w:t>počet měsíců poskytování služby v roce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2C" w:rsidRPr="0087270B" w:rsidRDefault="00BE2D2C" w:rsidP="00BE2D2C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255"/>
        </w:trPr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výše vyrovnávací platby na úvazek/měsíc v Kč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BE2D2C" w:rsidRPr="0087270B" w:rsidRDefault="00BE2D2C" w:rsidP="00BE2D2C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FF000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255"/>
        </w:trPr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sazba úhrady na 1 uživatele/měsíc v Kč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BE2D2C" w:rsidRPr="0087270B" w:rsidRDefault="00BE2D2C" w:rsidP="00BE2D2C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FF000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255"/>
        </w:trPr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>úhrada od uživatelů celkem v Kč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2C" w:rsidRPr="0087270B" w:rsidRDefault="00BE2D2C" w:rsidP="00BE2D2C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270"/>
        </w:trPr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povinný podíl spolufinancování služby v %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BE2D2C" w:rsidRPr="0087270B" w:rsidRDefault="00BE2D2C" w:rsidP="00BE2D2C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FF000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270"/>
        </w:trPr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optimální vyrovnávací platba v Kč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</w:tcPr>
          <w:p w:rsidR="00BE2D2C" w:rsidRPr="0087270B" w:rsidRDefault="00BE2D2C" w:rsidP="00BE2D2C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255"/>
        </w:trPr>
        <w:tc>
          <w:tcPr>
            <w:tcW w:w="7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255"/>
        </w:trPr>
        <w:tc>
          <w:tcPr>
            <w:tcW w:w="7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255"/>
        </w:trPr>
        <w:tc>
          <w:tcPr>
            <w:tcW w:w="7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255"/>
        </w:trPr>
        <w:tc>
          <w:tcPr>
            <w:tcW w:w="7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3. skupina služeb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630"/>
        </w:trPr>
        <w:tc>
          <w:tcPr>
            <w:tcW w:w="99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cs-CZ"/>
              </w:rPr>
              <w:t>azylové domy, domy na půl cesty, služby následné péče (pouze pobytová forma), terapeutické komunity, sociální rehabilitace (pouze pobytová forma), noclehárny</w:t>
            </w:r>
          </w:p>
        </w:tc>
      </w:tr>
      <w:tr w:rsidR="00BE2D2C" w:rsidRPr="0087270B" w:rsidTr="00BE2D2C">
        <w:trPr>
          <w:trHeight w:val="255"/>
        </w:trPr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plánovaný počet lůžko/dnů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2C" w:rsidRPr="0087270B" w:rsidRDefault="00BE2D2C" w:rsidP="00BE2D2C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206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255"/>
        </w:trPr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stanovená hodnota platby na 1 lůžko/den v Kč (obvyklé náklady služby)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BE2D2C" w:rsidRPr="0087270B" w:rsidRDefault="00BE2D2C" w:rsidP="00BE2D2C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FF000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255"/>
        </w:trPr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stanovená obvyklá sazba úhrady od uživatelů služby na 1 lůžko/den v Kč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BE2D2C" w:rsidRPr="0087270B" w:rsidRDefault="00BE2D2C" w:rsidP="00BE2D2C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FF000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270"/>
        </w:trPr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povinný podíl spolufinancování služby v %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BE2D2C" w:rsidRPr="0087270B" w:rsidRDefault="00BE2D2C" w:rsidP="00BE2D2C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FF000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270"/>
        </w:trPr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optimální vyrovnávací platba v Kč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</w:tcPr>
          <w:p w:rsidR="00BE2D2C" w:rsidRPr="0087270B" w:rsidRDefault="00BE2D2C" w:rsidP="00BE2D2C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255"/>
        </w:trPr>
        <w:tc>
          <w:tcPr>
            <w:tcW w:w="7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255"/>
        </w:trPr>
        <w:tc>
          <w:tcPr>
            <w:tcW w:w="7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255"/>
        </w:trPr>
        <w:tc>
          <w:tcPr>
            <w:tcW w:w="7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4. skupina služeb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660"/>
        </w:trPr>
        <w:tc>
          <w:tcPr>
            <w:tcW w:w="9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cs-CZ"/>
              </w:rPr>
              <w:t>odlehčovací služby, týdenní stacionáře, domovy pro osoby se zdravotním postižením, domovy pro seniory, domovy se zvláštním režimem, chráněné bydlení, sociální služby poskytované ve zdravotnických zařízeních ústavní péče</w:t>
            </w:r>
          </w:p>
        </w:tc>
      </w:tr>
      <w:tr w:rsidR="00BE2D2C" w:rsidRPr="0087270B" w:rsidTr="00BE2D2C">
        <w:trPr>
          <w:trHeight w:val="255"/>
        </w:trPr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počet lůžek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2C" w:rsidRPr="0087270B" w:rsidRDefault="00BE2D2C" w:rsidP="00BE2D2C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206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255"/>
        </w:trPr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počet dnů poskytování služby v roce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2C" w:rsidRPr="0087270B" w:rsidRDefault="00BE2D2C" w:rsidP="00BE2D2C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206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255"/>
        </w:trPr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počet lůžek obsazených uživateli ve III. a IV. stupni závislosti příspěvku na péči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2C" w:rsidRPr="0087270B" w:rsidRDefault="00BE2D2C" w:rsidP="00BE2D2C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206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255"/>
        </w:trPr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podíl uživatelů součtem ve stupni II., III. a IV na celkovém počtu uživatelů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D2C" w:rsidRPr="0087270B" w:rsidRDefault="00BE2D2C" w:rsidP="00BE2D2C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255"/>
        </w:trPr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koeficient krácení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BE2D2C" w:rsidRPr="0087270B" w:rsidRDefault="00BE2D2C" w:rsidP="00BE2D2C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FF000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255"/>
        </w:trPr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stanovená hodnota platby na 1 lůžko/den v Kč (obvyklé náklady služby)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BE2D2C" w:rsidRPr="0087270B" w:rsidRDefault="00BE2D2C" w:rsidP="00BE2D2C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FF000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255"/>
        </w:trPr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stanovená obvyklá sazba úhrady od uživatelů služby na 1 lůžko/den v Kč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BE2D2C" w:rsidRPr="0087270B" w:rsidRDefault="00BE2D2C" w:rsidP="00BE2D2C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FF000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255"/>
        </w:trPr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stanovená obvyklá sazba úhrady ze zdravotního pojištění na 1 lůžko/den v Kč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BE2D2C" w:rsidRPr="0087270B" w:rsidRDefault="00BE2D2C" w:rsidP="00BE2D2C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FF000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270"/>
        </w:trPr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  <w:t>povinný podíl spolufinancování služby v %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BE2D2C" w:rsidRPr="0087270B" w:rsidRDefault="00BE2D2C" w:rsidP="00BE2D2C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FF0000"/>
                <w:sz w:val="20"/>
                <w:szCs w:val="20"/>
                <w:lang w:eastAsia="cs-CZ"/>
              </w:rPr>
            </w:pPr>
          </w:p>
        </w:tc>
      </w:tr>
      <w:tr w:rsidR="00BE2D2C" w:rsidRPr="0087270B" w:rsidTr="00BE2D2C">
        <w:trPr>
          <w:trHeight w:val="270"/>
        </w:trPr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E2D2C" w:rsidRPr="0087270B" w:rsidRDefault="00BE2D2C" w:rsidP="00BE2D2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optimální vyrovnávací platba v Kč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</w:tcPr>
          <w:p w:rsidR="00BE2D2C" w:rsidRPr="0087270B" w:rsidRDefault="00BE2D2C" w:rsidP="00BE2D2C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BE2D2C" w:rsidRPr="0087270B" w:rsidRDefault="00BE2D2C" w:rsidP="00C941FB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E1516" w:rsidRPr="0087270B" w:rsidRDefault="00AE1516" w:rsidP="00C941FB">
      <w:pPr>
        <w:spacing w:after="0" w:line="240" w:lineRule="auto"/>
        <w:rPr>
          <w:rFonts w:asciiTheme="majorHAnsi" w:hAnsiTheme="majorHAnsi" w:cs="Arial"/>
          <w:sz w:val="20"/>
          <w:szCs w:val="20"/>
        </w:rPr>
      </w:pPr>
    </w:p>
    <w:p w:rsidR="001A0283" w:rsidRPr="0087270B" w:rsidRDefault="001A0283" w:rsidP="00C941FB">
      <w:pPr>
        <w:spacing w:after="0" w:line="240" w:lineRule="auto"/>
        <w:rPr>
          <w:rFonts w:asciiTheme="majorHAnsi" w:hAnsiTheme="majorHAnsi" w:cs="Arial"/>
          <w:sz w:val="20"/>
          <w:szCs w:val="20"/>
        </w:rPr>
        <w:sectPr w:rsidR="001A0283" w:rsidRPr="0087270B" w:rsidSect="0008242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A0283" w:rsidRPr="0087270B" w:rsidRDefault="001A0283" w:rsidP="00C941FB">
      <w:pPr>
        <w:spacing w:after="0" w:line="240" w:lineRule="auto"/>
        <w:rPr>
          <w:rFonts w:asciiTheme="majorHAnsi" w:hAnsiTheme="majorHAnsi" w:cs="Arial"/>
          <w:sz w:val="20"/>
          <w:szCs w:val="20"/>
        </w:rPr>
      </w:pPr>
    </w:p>
    <w:p w:rsidR="00B7694D" w:rsidRPr="0087270B" w:rsidRDefault="00B7694D" w:rsidP="00CB1D78">
      <w:pPr>
        <w:rPr>
          <w:rFonts w:asciiTheme="majorHAnsi" w:hAnsiTheme="majorHAnsi" w:cs="Arial"/>
          <w:u w:val="single"/>
        </w:rPr>
      </w:pPr>
      <w:r w:rsidRPr="0087270B">
        <w:rPr>
          <w:rFonts w:asciiTheme="majorHAnsi" w:hAnsiTheme="majorHAnsi" w:cs="Arial"/>
          <w:u w:val="single"/>
        </w:rPr>
        <w:t>Přílohy k žádosti:</w:t>
      </w:r>
    </w:p>
    <w:p w:rsidR="00A82896" w:rsidRPr="0087270B" w:rsidRDefault="00A82896" w:rsidP="00A82896">
      <w:pPr>
        <w:pStyle w:val="Default"/>
        <w:numPr>
          <w:ilvl w:val="1"/>
          <w:numId w:val="15"/>
        </w:numPr>
        <w:spacing w:before="120" w:after="120"/>
        <w:jc w:val="both"/>
        <w:rPr>
          <w:rFonts w:asciiTheme="majorHAnsi" w:hAnsiTheme="majorHAnsi" w:cs="Arial"/>
          <w:sz w:val="22"/>
          <w:szCs w:val="22"/>
        </w:rPr>
      </w:pPr>
      <w:r w:rsidRPr="0087270B">
        <w:rPr>
          <w:rFonts w:asciiTheme="majorHAnsi" w:hAnsiTheme="majorHAnsi" w:cs="Arial"/>
          <w:sz w:val="22"/>
          <w:szCs w:val="22"/>
        </w:rPr>
        <w:t>Prohlášení o bezdlužnosti,</w:t>
      </w:r>
    </w:p>
    <w:p w:rsidR="00A82896" w:rsidRPr="0087270B" w:rsidRDefault="00A82896" w:rsidP="00A82896">
      <w:pPr>
        <w:pStyle w:val="Default"/>
        <w:numPr>
          <w:ilvl w:val="1"/>
          <w:numId w:val="15"/>
        </w:numPr>
        <w:spacing w:before="120" w:after="120"/>
        <w:jc w:val="both"/>
        <w:rPr>
          <w:rFonts w:asciiTheme="majorHAnsi" w:hAnsiTheme="majorHAnsi" w:cs="Arial"/>
          <w:sz w:val="22"/>
          <w:szCs w:val="22"/>
        </w:rPr>
      </w:pPr>
      <w:r w:rsidRPr="0087270B">
        <w:rPr>
          <w:rFonts w:asciiTheme="majorHAnsi" w:hAnsiTheme="majorHAnsi" w:cs="Arial"/>
          <w:sz w:val="22"/>
          <w:szCs w:val="22"/>
        </w:rPr>
        <w:t>Kopie rozhodnutí o registraci sociální služby, účinného v době podání žádosti,</w:t>
      </w:r>
    </w:p>
    <w:p w:rsidR="00A82896" w:rsidRPr="0087270B" w:rsidRDefault="00A82896" w:rsidP="00A82896">
      <w:pPr>
        <w:pStyle w:val="Default"/>
        <w:numPr>
          <w:ilvl w:val="1"/>
          <w:numId w:val="15"/>
        </w:numPr>
        <w:spacing w:before="120" w:after="120"/>
        <w:jc w:val="both"/>
        <w:rPr>
          <w:rFonts w:asciiTheme="majorHAnsi" w:hAnsiTheme="majorHAnsi" w:cs="Arial"/>
          <w:sz w:val="22"/>
          <w:szCs w:val="22"/>
        </w:rPr>
      </w:pPr>
      <w:r w:rsidRPr="0087270B">
        <w:rPr>
          <w:rFonts w:asciiTheme="majorHAnsi" w:hAnsiTheme="majorHAnsi" w:cs="Arial"/>
          <w:sz w:val="22"/>
          <w:szCs w:val="22"/>
        </w:rPr>
        <w:t xml:space="preserve">Žádost o změnu registrace sociální služby (v případě, že žádost o změnu registrace vyplývá ze Střednědobého plánu rozvoje sociálních služeb kraje a Akčního plánu na rok 20xx a nebyla dosud schválena registrujícím orgánem), </w:t>
      </w:r>
    </w:p>
    <w:p w:rsidR="00A82896" w:rsidRPr="0087270B" w:rsidRDefault="00A82896" w:rsidP="00A82896">
      <w:pPr>
        <w:pStyle w:val="Default"/>
        <w:numPr>
          <w:ilvl w:val="1"/>
          <w:numId w:val="15"/>
        </w:numPr>
        <w:spacing w:before="120" w:after="120"/>
        <w:jc w:val="both"/>
        <w:rPr>
          <w:rFonts w:asciiTheme="majorHAnsi" w:hAnsiTheme="majorHAnsi" w:cs="Arial"/>
          <w:sz w:val="22"/>
          <w:szCs w:val="22"/>
        </w:rPr>
      </w:pPr>
      <w:r w:rsidRPr="0087270B">
        <w:rPr>
          <w:rFonts w:asciiTheme="majorHAnsi" w:hAnsiTheme="majorHAnsi" w:cs="Arial"/>
          <w:sz w:val="22"/>
          <w:szCs w:val="22"/>
        </w:rPr>
        <w:t>Kopie smlouvy o zřízení běžného účtu žadatele v některém z peněžních ústavů,</w:t>
      </w:r>
    </w:p>
    <w:p w:rsidR="00A82896" w:rsidRPr="0087270B" w:rsidRDefault="00A82896" w:rsidP="00A82896">
      <w:pPr>
        <w:pStyle w:val="Default"/>
        <w:numPr>
          <w:ilvl w:val="1"/>
          <w:numId w:val="15"/>
        </w:numPr>
        <w:spacing w:before="120" w:after="120"/>
        <w:jc w:val="both"/>
        <w:rPr>
          <w:rFonts w:asciiTheme="majorHAnsi" w:hAnsiTheme="majorHAnsi" w:cs="Arial"/>
          <w:sz w:val="22"/>
          <w:szCs w:val="22"/>
        </w:rPr>
      </w:pPr>
      <w:r w:rsidRPr="0087270B">
        <w:rPr>
          <w:rFonts w:asciiTheme="majorHAnsi" w:hAnsiTheme="majorHAnsi" w:cs="Arial"/>
          <w:sz w:val="22"/>
          <w:szCs w:val="22"/>
        </w:rPr>
        <w:t xml:space="preserve">Vzorová smlouva s uživatelem služby, </w:t>
      </w:r>
    </w:p>
    <w:p w:rsidR="00A82896" w:rsidRPr="0087270B" w:rsidRDefault="00A82896" w:rsidP="00A82896">
      <w:pPr>
        <w:pStyle w:val="Default"/>
        <w:numPr>
          <w:ilvl w:val="1"/>
          <w:numId w:val="15"/>
        </w:numPr>
        <w:spacing w:before="120" w:after="120"/>
        <w:jc w:val="both"/>
        <w:rPr>
          <w:rFonts w:asciiTheme="majorHAnsi" w:hAnsiTheme="majorHAnsi" w:cs="Arial"/>
          <w:sz w:val="22"/>
          <w:szCs w:val="22"/>
        </w:rPr>
      </w:pPr>
      <w:r w:rsidRPr="0087270B">
        <w:rPr>
          <w:rFonts w:asciiTheme="majorHAnsi" w:hAnsiTheme="majorHAnsi" w:cs="Arial"/>
          <w:sz w:val="22"/>
          <w:szCs w:val="22"/>
        </w:rPr>
        <w:t>Ceník služby pro uživatele (v případě služeb poskytovaných za úhradu nákladů od uživatelů).</w:t>
      </w:r>
    </w:p>
    <w:p w:rsidR="00B7694D" w:rsidRPr="0087270B" w:rsidRDefault="00B7694D" w:rsidP="00C941FB">
      <w:pPr>
        <w:spacing w:after="0" w:line="240" w:lineRule="auto"/>
        <w:rPr>
          <w:rFonts w:asciiTheme="majorHAnsi" w:hAnsiTheme="majorHAnsi" w:cs="Arial"/>
          <w:sz w:val="20"/>
          <w:szCs w:val="20"/>
        </w:rPr>
      </w:pPr>
    </w:p>
    <w:p w:rsidR="00602097" w:rsidRPr="0087270B" w:rsidRDefault="00602097">
      <w:pPr>
        <w:rPr>
          <w:rFonts w:asciiTheme="majorHAnsi" w:hAnsiTheme="majorHAnsi" w:cs="Arial"/>
          <w:sz w:val="20"/>
          <w:szCs w:val="20"/>
        </w:rPr>
      </w:pPr>
      <w:r w:rsidRPr="0087270B">
        <w:rPr>
          <w:rFonts w:asciiTheme="majorHAnsi" w:hAnsiTheme="majorHAnsi" w:cs="Arial"/>
          <w:sz w:val="20"/>
          <w:szCs w:val="20"/>
        </w:rPr>
        <w:br w:type="page"/>
      </w:r>
    </w:p>
    <w:p w:rsidR="006645D9" w:rsidRPr="0087270B" w:rsidRDefault="006645D9" w:rsidP="006645D9">
      <w:pPr>
        <w:rPr>
          <w:rFonts w:asciiTheme="majorHAnsi" w:hAnsiTheme="majorHAnsi" w:cs="Arial"/>
          <w:u w:val="single"/>
        </w:rPr>
      </w:pPr>
      <w:r w:rsidRPr="0087270B">
        <w:rPr>
          <w:rFonts w:asciiTheme="majorHAnsi" w:hAnsiTheme="majorHAnsi" w:cs="Arial"/>
          <w:u w:val="single"/>
        </w:rPr>
        <w:lastRenderedPageBreak/>
        <w:t>Poznámky vyplnění k žádosti:</w:t>
      </w:r>
    </w:p>
    <w:p w:rsidR="006645D9" w:rsidRPr="0087270B" w:rsidRDefault="006645D9" w:rsidP="006645D9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87270B">
        <w:rPr>
          <w:rFonts w:asciiTheme="majorHAnsi" w:hAnsiTheme="majorHAnsi" w:cs="Arial"/>
          <w:sz w:val="20"/>
          <w:szCs w:val="20"/>
        </w:rPr>
        <w:t>Body 1.1, 1.2, 1.3, 1.4, 1.5, 1.6 – uvádí se základní identifikační údaje o poskytovateli, které odpovídají údajům v registru poskytovatelů služeb,</w:t>
      </w:r>
    </w:p>
    <w:p w:rsidR="006645D9" w:rsidRPr="0087270B" w:rsidRDefault="006645D9" w:rsidP="006645D9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87270B">
        <w:rPr>
          <w:rFonts w:asciiTheme="majorHAnsi" w:hAnsiTheme="majorHAnsi" w:cs="Arial"/>
          <w:sz w:val="20"/>
          <w:szCs w:val="20"/>
        </w:rPr>
        <w:t>Bod 1.7 – organizace uvede „ano“ nebo „ne“ v případě, že je či není plátcem DPH</w:t>
      </w:r>
    </w:p>
    <w:p w:rsidR="006645D9" w:rsidRPr="0087270B" w:rsidRDefault="006645D9" w:rsidP="006645D9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87270B">
        <w:rPr>
          <w:rFonts w:asciiTheme="majorHAnsi" w:hAnsiTheme="majorHAnsi" w:cs="Arial"/>
          <w:sz w:val="20"/>
          <w:szCs w:val="20"/>
        </w:rPr>
        <w:t xml:space="preserve">Bod 1.8 – organizace uvede bankovní spojení, na které v případě finanční podpory budou </w:t>
      </w:r>
      <w:r w:rsidR="005204A5" w:rsidRPr="0087270B">
        <w:rPr>
          <w:rFonts w:asciiTheme="majorHAnsi" w:hAnsiTheme="majorHAnsi" w:cs="Arial"/>
          <w:sz w:val="20"/>
          <w:szCs w:val="20"/>
        </w:rPr>
        <w:t>poskytovatelem podpory (</w:t>
      </w:r>
      <w:r w:rsidR="000A578C">
        <w:rPr>
          <w:rFonts w:asciiTheme="majorHAnsi" w:hAnsiTheme="majorHAnsi" w:cs="Arial"/>
          <w:sz w:val="20"/>
          <w:szCs w:val="20"/>
        </w:rPr>
        <w:t>K</w:t>
      </w:r>
      <w:r w:rsidR="005204A5" w:rsidRPr="0087270B">
        <w:rPr>
          <w:rFonts w:asciiTheme="majorHAnsi" w:hAnsiTheme="majorHAnsi" w:cs="Arial"/>
          <w:sz w:val="20"/>
          <w:szCs w:val="20"/>
        </w:rPr>
        <w:t xml:space="preserve">raj) </w:t>
      </w:r>
      <w:r w:rsidRPr="0087270B">
        <w:rPr>
          <w:rFonts w:asciiTheme="majorHAnsi" w:hAnsiTheme="majorHAnsi" w:cs="Arial"/>
          <w:sz w:val="20"/>
          <w:szCs w:val="20"/>
        </w:rPr>
        <w:t>zasílány finanční prostředky,</w:t>
      </w:r>
    </w:p>
    <w:p w:rsidR="006645D9" w:rsidRPr="0087270B" w:rsidRDefault="006645D9" w:rsidP="006645D9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87270B">
        <w:rPr>
          <w:rFonts w:asciiTheme="majorHAnsi" w:hAnsiTheme="majorHAnsi" w:cs="Arial"/>
          <w:sz w:val="20"/>
          <w:szCs w:val="20"/>
        </w:rPr>
        <w:t>Bod 2.1 – uvádí se název služby,</w:t>
      </w:r>
    </w:p>
    <w:p w:rsidR="006645D9" w:rsidRPr="0087270B" w:rsidRDefault="006645D9" w:rsidP="006645D9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87270B">
        <w:rPr>
          <w:rFonts w:asciiTheme="majorHAnsi" w:hAnsiTheme="majorHAnsi" w:cs="Arial"/>
          <w:sz w:val="20"/>
          <w:szCs w:val="20"/>
        </w:rPr>
        <w:t>Bod 2.2 – uvádí se druh služby výběrem ze seznamu jednotlivých druhů služeb podle zákona o sociálních službách, údaj musí odpovídat témuž údaji vedenému v registru poskytovatelů služeb,</w:t>
      </w:r>
    </w:p>
    <w:p w:rsidR="006645D9" w:rsidRPr="0087270B" w:rsidRDefault="006645D9" w:rsidP="006645D9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87270B">
        <w:rPr>
          <w:rFonts w:asciiTheme="majorHAnsi" w:hAnsiTheme="majorHAnsi" w:cs="Arial"/>
          <w:sz w:val="20"/>
          <w:szCs w:val="20"/>
        </w:rPr>
        <w:t>Bod 2.3 – uvádí se forma služby – ambulantní, terénní, pobytová, údaj musí odpovídat témuž údaji vedenému v registru poskytovatelů služeb,</w:t>
      </w:r>
    </w:p>
    <w:p w:rsidR="006645D9" w:rsidRPr="0087270B" w:rsidRDefault="006645D9" w:rsidP="006645D9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87270B">
        <w:rPr>
          <w:rFonts w:asciiTheme="majorHAnsi" w:hAnsiTheme="majorHAnsi" w:cs="Arial"/>
          <w:sz w:val="20"/>
          <w:szCs w:val="20"/>
        </w:rPr>
        <w:t xml:space="preserve">Bod 2.4 – uvádí se, od kterého data je služba poskytována, je-li plánováno ukončení služby v roce, na který je žádána podpora, uvádí se </w:t>
      </w:r>
      <w:r w:rsidR="005204A5" w:rsidRPr="0087270B">
        <w:rPr>
          <w:rFonts w:asciiTheme="majorHAnsi" w:hAnsiTheme="majorHAnsi" w:cs="Arial"/>
          <w:sz w:val="20"/>
          <w:szCs w:val="20"/>
        </w:rPr>
        <w:t xml:space="preserve">i </w:t>
      </w:r>
      <w:r w:rsidRPr="0087270B">
        <w:rPr>
          <w:rFonts w:asciiTheme="majorHAnsi" w:hAnsiTheme="majorHAnsi" w:cs="Arial"/>
          <w:sz w:val="20"/>
          <w:szCs w:val="20"/>
        </w:rPr>
        <w:t>předpokládané datum ukončení služby, údaj musí odpovídat témuž údaji vedenému v registru poskytovatelů služeb,</w:t>
      </w:r>
      <w:r w:rsidR="005204A5" w:rsidRPr="0087270B">
        <w:rPr>
          <w:rFonts w:asciiTheme="majorHAnsi" w:hAnsiTheme="majorHAnsi" w:cs="Arial"/>
          <w:sz w:val="20"/>
          <w:szCs w:val="20"/>
        </w:rPr>
        <w:t xml:space="preserve"> v případě, že není plánováno ukončení poskytování služby v roce, na který je žádána finanční podpora, údaje „do“ se nevyplňuje,</w:t>
      </w:r>
    </w:p>
    <w:p w:rsidR="006645D9" w:rsidRPr="0087270B" w:rsidRDefault="006645D9" w:rsidP="006645D9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87270B">
        <w:rPr>
          <w:rFonts w:asciiTheme="majorHAnsi" w:hAnsiTheme="majorHAnsi" w:cs="Arial"/>
          <w:sz w:val="20"/>
          <w:szCs w:val="20"/>
        </w:rPr>
        <w:t>Bod 2.5 - uvádí se pracovní/provozní doba služby s ohledem na druh služby, např. „nepřetržitě“ v případě pobytové služby s nepřetržitým provozem, provozní doba služby v jednotlivých dnech týdne od – do hodin apod., údaj musí odpovídat témuž údaji vedenému v registru poskytovatelů služeb,</w:t>
      </w:r>
    </w:p>
    <w:p w:rsidR="006645D9" w:rsidRPr="0087270B" w:rsidRDefault="006645D9" w:rsidP="006645D9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87270B">
        <w:rPr>
          <w:rFonts w:asciiTheme="majorHAnsi" w:hAnsiTheme="majorHAnsi" w:cs="Arial"/>
          <w:sz w:val="20"/>
          <w:szCs w:val="20"/>
        </w:rPr>
        <w:t xml:space="preserve">Bod 2.6.1 – uvádí se jednotlivé cílové skupiny služby výběrem ze seznamu cílových skupin a odhadované procentní rozložení – v případě výběru 2 a více cílových skupin, součet procent za jednotlivé cílové skupiny musí být vždy </w:t>
      </w:r>
      <w:r w:rsidR="005204A5" w:rsidRPr="0087270B">
        <w:rPr>
          <w:rFonts w:asciiTheme="majorHAnsi" w:hAnsiTheme="majorHAnsi" w:cs="Arial"/>
          <w:sz w:val="20"/>
          <w:szCs w:val="20"/>
        </w:rPr>
        <w:t xml:space="preserve">roven </w:t>
      </w:r>
      <w:r w:rsidRPr="0087270B">
        <w:rPr>
          <w:rFonts w:asciiTheme="majorHAnsi" w:hAnsiTheme="majorHAnsi" w:cs="Arial"/>
          <w:sz w:val="20"/>
          <w:szCs w:val="20"/>
        </w:rPr>
        <w:t>100%,</w:t>
      </w:r>
    </w:p>
    <w:p w:rsidR="006645D9" w:rsidRPr="0087270B" w:rsidRDefault="006645D9" w:rsidP="006645D9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87270B">
        <w:rPr>
          <w:rFonts w:asciiTheme="majorHAnsi" w:hAnsiTheme="majorHAnsi" w:cs="Arial"/>
          <w:sz w:val="20"/>
          <w:szCs w:val="20"/>
        </w:rPr>
        <w:t>Bod 2.6.2 – uvádí se jednotlivé potřeby uživatelů, které služba řeší s ohledem na příslušný druh a formu služby, potřeby u jednotlivých druhů sociálních služeb</w:t>
      </w:r>
      <w:r w:rsidR="005204A5" w:rsidRPr="0087270B">
        <w:rPr>
          <w:rFonts w:asciiTheme="majorHAnsi" w:hAnsiTheme="majorHAnsi" w:cs="Arial"/>
          <w:sz w:val="20"/>
          <w:szCs w:val="20"/>
        </w:rPr>
        <w:t xml:space="preserve"> jsou stanoveny </w:t>
      </w:r>
      <w:r w:rsidR="00C5798B" w:rsidRPr="0087270B">
        <w:rPr>
          <w:rFonts w:asciiTheme="majorHAnsi" w:hAnsiTheme="majorHAnsi" w:cs="Arial"/>
          <w:sz w:val="20"/>
          <w:szCs w:val="20"/>
        </w:rPr>
        <w:t>v</w:t>
      </w:r>
      <w:r w:rsidR="005204A5" w:rsidRPr="0087270B">
        <w:rPr>
          <w:rFonts w:asciiTheme="majorHAnsi" w:hAnsiTheme="majorHAnsi" w:cs="Arial"/>
          <w:sz w:val="20"/>
          <w:szCs w:val="20"/>
        </w:rPr>
        <w:t> </w:t>
      </w:r>
      <w:r w:rsidRPr="0087270B">
        <w:rPr>
          <w:rFonts w:asciiTheme="majorHAnsi" w:hAnsiTheme="majorHAnsi" w:cs="Arial"/>
          <w:sz w:val="20"/>
          <w:szCs w:val="20"/>
        </w:rPr>
        <w:t>regionální kart</w:t>
      </w:r>
      <w:r w:rsidR="00C5798B" w:rsidRPr="0087270B">
        <w:rPr>
          <w:rFonts w:asciiTheme="majorHAnsi" w:hAnsiTheme="majorHAnsi" w:cs="Arial"/>
          <w:sz w:val="20"/>
          <w:szCs w:val="20"/>
        </w:rPr>
        <w:t>ě</w:t>
      </w:r>
      <w:r w:rsidRPr="0087270B">
        <w:rPr>
          <w:rFonts w:asciiTheme="majorHAnsi" w:hAnsiTheme="majorHAnsi" w:cs="Arial"/>
          <w:sz w:val="20"/>
          <w:szCs w:val="20"/>
        </w:rPr>
        <w:t xml:space="preserve"> sociálních služeb</w:t>
      </w:r>
      <w:r w:rsidR="005204A5" w:rsidRPr="0087270B">
        <w:rPr>
          <w:rFonts w:asciiTheme="majorHAnsi" w:hAnsiTheme="majorHAnsi" w:cs="Arial"/>
          <w:sz w:val="20"/>
          <w:szCs w:val="20"/>
        </w:rPr>
        <w:t>,</w:t>
      </w:r>
    </w:p>
    <w:p w:rsidR="006645D9" w:rsidRPr="0087270B" w:rsidRDefault="006645D9" w:rsidP="006645D9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87270B">
        <w:rPr>
          <w:rFonts w:asciiTheme="majorHAnsi" w:hAnsiTheme="majorHAnsi" w:cs="Arial"/>
          <w:sz w:val="20"/>
          <w:szCs w:val="20"/>
        </w:rPr>
        <w:t xml:space="preserve">Bod 2.6.3 – uvádí se stručný popis cílů sociální práce s uživatelem, naplňování, vyhodnocování zjištěných potřeb uživatelů, stručný popis metodiky sociální práce s uživateli v reakci na zjištěné potřeby uživatelů, zároveň se přikládá do přílohy k žádosti vzorová smlouva s uživatelem služby (pouze u služeb, kde je uzavírána písemná smlouva), apod., </w:t>
      </w:r>
    </w:p>
    <w:p w:rsidR="006645D9" w:rsidRPr="0087270B" w:rsidRDefault="006645D9" w:rsidP="006645D9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87270B">
        <w:rPr>
          <w:rFonts w:asciiTheme="majorHAnsi" w:hAnsiTheme="majorHAnsi" w:cs="Arial"/>
          <w:sz w:val="20"/>
          <w:szCs w:val="20"/>
        </w:rPr>
        <w:t>Bod 2.7 – uvádí se nabídka služby, u každé služby budou uvedeny jednotlivé základní činnosti dle zákona o sociálních službách a jejich bližší vymezení u služby – specifikace služby v návaznosti na regionální karty služeb,</w:t>
      </w:r>
    </w:p>
    <w:p w:rsidR="006645D9" w:rsidRPr="0087270B" w:rsidRDefault="006645D9" w:rsidP="006645D9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87270B">
        <w:rPr>
          <w:rFonts w:asciiTheme="majorHAnsi" w:hAnsiTheme="majorHAnsi" w:cs="Arial"/>
          <w:sz w:val="20"/>
          <w:szCs w:val="20"/>
        </w:rPr>
        <w:t xml:space="preserve">Bod 2.8 – uvádí se hodnoty indikátorů ve stanovené struktuře pro jednotlivé druhy </w:t>
      </w:r>
      <w:r w:rsidR="005204A5" w:rsidRPr="0087270B">
        <w:rPr>
          <w:rFonts w:asciiTheme="majorHAnsi" w:hAnsiTheme="majorHAnsi" w:cs="Arial"/>
          <w:sz w:val="20"/>
          <w:szCs w:val="20"/>
        </w:rPr>
        <w:t xml:space="preserve">a formy </w:t>
      </w:r>
      <w:r w:rsidRPr="0087270B">
        <w:rPr>
          <w:rFonts w:asciiTheme="majorHAnsi" w:hAnsiTheme="majorHAnsi" w:cs="Arial"/>
          <w:sz w:val="20"/>
          <w:szCs w:val="20"/>
        </w:rPr>
        <w:t>služeb</w:t>
      </w:r>
      <w:r w:rsidR="005204A5" w:rsidRPr="0087270B">
        <w:rPr>
          <w:rFonts w:asciiTheme="majorHAnsi" w:hAnsiTheme="majorHAnsi" w:cs="Arial"/>
          <w:sz w:val="20"/>
          <w:szCs w:val="20"/>
        </w:rPr>
        <w:t xml:space="preserve">, definice hodnot indikátorů je uvedena </w:t>
      </w:r>
      <w:r w:rsidR="005204A5" w:rsidRPr="0087270B">
        <w:rPr>
          <w:rFonts w:asciiTheme="majorHAnsi" w:hAnsiTheme="majorHAnsi" w:cs="Arial"/>
          <w:sz w:val="20"/>
          <w:szCs w:val="20"/>
          <w:highlight w:val="lightGray"/>
        </w:rPr>
        <w:t>v samostatném dokumentu</w:t>
      </w:r>
      <w:r w:rsidR="005204A5" w:rsidRPr="0087270B">
        <w:rPr>
          <w:rStyle w:val="Znakapoznpodarou"/>
          <w:rFonts w:asciiTheme="majorHAnsi" w:hAnsiTheme="majorHAnsi" w:cs="Arial"/>
          <w:sz w:val="20"/>
          <w:szCs w:val="20"/>
        </w:rPr>
        <w:footnoteReference w:id="6"/>
      </w:r>
      <w:r w:rsidRPr="0087270B">
        <w:rPr>
          <w:rFonts w:asciiTheme="majorHAnsi" w:hAnsiTheme="majorHAnsi" w:cs="Arial"/>
          <w:sz w:val="20"/>
          <w:szCs w:val="20"/>
        </w:rPr>
        <w:t xml:space="preserve"> </w:t>
      </w:r>
      <w:r w:rsidR="005204A5" w:rsidRPr="0087270B">
        <w:rPr>
          <w:rFonts w:asciiTheme="majorHAnsi" w:hAnsiTheme="majorHAnsi" w:cs="Arial"/>
          <w:sz w:val="20"/>
          <w:szCs w:val="20"/>
        </w:rPr>
        <w:t>,</w:t>
      </w:r>
      <w:r w:rsidR="00855B78" w:rsidRPr="0087270B">
        <w:rPr>
          <w:rFonts w:asciiTheme="majorHAnsi" w:hAnsiTheme="majorHAnsi" w:cs="Arial"/>
          <w:sz w:val="20"/>
          <w:szCs w:val="20"/>
        </w:rPr>
        <w:t xml:space="preserve"> uvádí se hodnoty indikátorů vztahující se k působnosti služby pouze v  kraji, které jsou v souladu se Střednědobým plánem rozvoje sociálních služeb kraje, </w:t>
      </w:r>
    </w:p>
    <w:p w:rsidR="006645D9" w:rsidRPr="0087270B" w:rsidRDefault="006645D9" w:rsidP="006645D9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87270B">
        <w:rPr>
          <w:rFonts w:asciiTheme="majorHAnsi" w:hAnsiTheme="majorHAnsi" w:cs="Arial"/>
          <w:sz w:val="20"/>
          <w:szCs w:val="20"/>
        </w:rPr>
        <w:t>Bod 2.9.1 – uvádí se územní působnost služby v rámci kraje</w:t>
      </w:r>
      <w:r w:rsidR="008E5017" w:rsidRPr="0087270B">
        <w:rPr>
          <w:rFonts w:asciiTheme="majorHAnsi" w:hAnsiTheme="majorHAnsi" w:cs="Arial"/>
          <w:sz w:val="20"/>
          <w:szCs w:val="20"/>
        </w:rPr>
        <w:t>. V obecné rovině může být působnost služby -</w:t>
      </w:r>
      <w:r w:rsidRPr="0087270B">
        <w:rPr>
          <w:rFonts w:asciiTheme="majorHAnsi" w:hAnsiTheme="majorHAnsi" w:cs="Arial"/>
          <w:sz w:val="20"/>
          <w:szCs w:val="20"/>
        </w:rPr>
        <w:t xml:space="preserve"> </w:t>
      </w:r>
      <w:r w:rsidR="008E5017" w:rsidRPr="0087270B">
        <w:rPr>
          <w:rFonts w:asciiTheme="majorHAnsi" w:hAnsiTheme="majorHAnsi" w:cs="Arial"/>
          <w:sz w:val="20"/>
          <w:szCs w:val="20"/>
        </w:rPr>
        <w:t>krajská, okresní, obecní a lokální. Žadatel vedle této obecné informace zde dále uvede konkrétní působnost služby v jednotlivých okresech, obcích, lokalitách. V případě krajské působnosti služby, žadatel uvede, že působnost služby je na celém území kraje.</w:t>
      </w:r>
      <w:r w:rsidRPr="0087270B">
        <w:rPr>
          <w:rFonts w:asciiTheme="majorHAnsi" w:hAnsiTheme="majorHAnsi" w:cs="Arial"/>
          <w:sz w:val="20"/>
          <w:szCs w:val="20"/>
        </w:rPr>
        <w:t xml:space="preserve"> </w:t>
      </w:r>
    </w:p>
    <w:p w:rsidR="006645D9" w:rsidRPr="0087270B" w:rsidRDefault="006645D9" w:rsidP="006645D9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87270B">
        <w:rPr>
          <w:rFonts w:asciiTheme="majorHAnsi" w:hAnsiTheme="majorHAnsi" w:cs="Arial"/>
          <w:sz w:val="20"/>
          <w:szCs w:val="20"/>
        </w:rPr>
        <w:t>Bod 2.9.2 – v případě ambulantní formy služby se uvádí adresa (případně adresy) ambulantního pracoviště</w:t>
      </w:r>
      <w:r w:rsidR="006721EB" w:rsidRPr="0087270B">
        <w:rPr>
          <w:rFonts w:asciiTheme="majorHAnsi" w:hAnsiTheme="majorHAnsi" w:cs="Arial"/>
          <w:sz w:val="20"/>
          <w:szCs w:val="20"/>
        </w:rPr>
        <w:t xml:space="preserve"> služby</w:t>
      </w:r>
      <w:r w:rsidRPr="0087270B">
        <w:rPr>
          <w:rFonts w:asciiTheme="majorHAnsi" w:hAnsiTheme="majorHAnsi" w:cs="Arial"/>
          <w:sz w:val="20"/>
          <w:szCs w:val="20"/>
        </w:rPr>
        <w:t>,</w:t>
      </w:r>
    </w:p>
    <w:p w:rsidR="006645D9" w:rsidRPr="0087270B" w:rsidRDefault="006721EB" w:rsidP="006645D9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87270B">
        <w:rPr>
          <w:rFonts w:asciiTheme="majorHAnsi" w:hAnsiTheme="majorHAnsi" w:cs="Arial"/>
          <w:sz w:val="20"/>
          <w:szCs w:val="20"/>
        </w:rPr>
        <w:t>Bod 2.</w:t>
      </w:r>
      <w:r w:rsidR="006645D9" w:rsidRPr="0087270B">
        <w:rPr>
          <w:rFonts w:asciiTheme="majorHAnsi" w:hAnsiTheme="majorHAnsi" w:cs="Arial"/>
          <w:sz w:val="20"/>
          <w:szCs w:val="20"/>
        </w:rPr>
        <w:t>9.3 - v případě pobytové formy služby se uvádí adresa/adresy po</w:t>
      </w:r>
      <w:r w:rsidRPr="0087270B">
        <w:rPr>
          <w:rFonts w:asciiTheme="majorHAnsi" w:hAnsiTheme="majorHAnsi" w:cs="Arial"/>
          <w:sz w:val="20"/>
          <w:szCs w:val="20"/>
        </w:rPr>
        <w:t>by</w:t>
      </w:r>
      <w:r w:rsidR="006645D9" w:rsidRPr="0087270B">
        <w:rPr>
          <w:rFonts w:asciiTheme="majorHAnsi" w:hAnsiTheme="majorHAnsi" w:cs="Arial"/>
          <w:sz w:val="20"/>
          <w:szCs w:val="20"/>
        </w:rPr>
        <w:t>tového/pobytových zařízení</w:t>
      </w:r>
      <w:r w:rsidRPr="0087270B">
        <w:rPr>
          <w:rFonts w:asciiTheme="majorHAnsi" w:hAnsiTheme="majorHAnsi" w:cs="Arial"/>
          <w:sz w:val="20"/>
          <w:szCs w:val="20"/>
        </w:rPr>
        <w:t>,</w:t>
      </w:r>
    </w:p>
    <w:p w:rsidR="006645D9" w:rsidRPr="0087270B" w:rsidRDefault="006721EB" w:rsidP="006645D9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87270B">
        <w:rPr>
          <w:rFonts w:asciiTheme="majorHAnsi" w:hAnsiTheme="majorHAnsi" w:cs="Arial"/>
          <w:sz w:val="20"/>
          <w:szCs w:val="20"/>
        </w:rPr>
        <w:t>Bod 2.</w:t>
      </w:r>
      <w:r w:rsidR="006645D9" w:rsidRPr="0087270B">
        <w:rPr>
          <w:rFonts w:asciiTheme="majorHAnsi" w:hAnsiTheme="majorHAnsi" w:cs="Arial"/>
          <w:sz w:val="20"/>
          <w:szCs w:val="20"/>
        </w:rPr>
        <w:t>9.4 – v případě terénní formy – uvádí se adresa místa zázemí pro terénní pracovníky a spádová oblast – lokality působnosti</w:t>
      </w:r>
      <w:r w:rsidRPr="0087270B">
        <w:rPr>
          <w:rFonts w:asciiTheme="majorHAnsi" w:hAnsiTheme="majorHAnsi" w:cs="Arial"/>
          <w:sz w:val="20"/>
          <w:szCs w:val="20"/>
        </w:rPr>
        <w:t xml:space="preserve"> služby,</w:t>
      </w:r>
    </w:p>
    <w:p w:rsidR="006645D9" w:rsidRPr="0087270B" w:rsidRDefault="006645D9" w:rsidP="006645D9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87270B">
        <w:rPr>
          <w:rFonts w:asciiTheme="majorHAnsi" w:hAnsiTheme="majorHAnsi" w:cs="Arial"/>
          <w:sz w:val="20"/>
          <w:szCs w:val="20"/>
        </w:rPr>
        <w:t>Bod 2.10.1 – vyplní se tabulka – v tabulce se uvádí přepočtené úvazky pracovníků podle jednotlivých pozic v členění:</w:t>
      </w:r>
    </w:p>
    <w:p w:rsidR="006645D9" w:rsidRPr="0087270B" w:rsidRDefault="006645D9" w:rsidP="006645D9">
      <w:pPr>
        <w:pStyle w:val="Odstavecseseznamem"/>
        <w:numPr>
          <w:ilvl w:val="1"/>
          <w:numId w:val="3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87270B">
        <w:rPr>
          <w:rFonts w:asciiTheme="majorHAnsi" w:hAnsiTheme="majorHAnsi" w:cs="Arial"/>
          <w:sz w:val="20"/>
          <w:szCs w:val="20"/>
        </w:rPr>
        <w:t>pracovníci – zaměstnanci poskytovatele pracující na pracovní smlouvy,</w:t>
      </w:r>
    </w:p>
    <w:p w:rsidR="006645D9" w:rsidRPr="0087270B" w:rsidRDefault="006645D9" w:rsidP="006645D9">
      <w:pPr>
        <w:pStyle w:val="Odstavecseseznamem"/>
        <w:numPr>
          <w:ilvl w:val="1"/>
          <w:numId w:val="3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87270B">
        <w:rPr>
          <w:rFonts w:asciiTheme="majorHAnsi" w:hAnsiTheme="majorHAnsi" w:cs="Arial"/>
          <w:sz w:val="20"/>
          <w:szCs w:val="20"/>
        </w:rPr>
        <w:t>pracovníci – zaměstnanci poskytovatele pracující na dohody o pracovní činnosti (DPČ),</w:t>
      </w:r>
    </w:p>
    <w:p w:rsidR="006645D9" w:rsidRPr="0087270B" w:rsidRDefault="006645D9" w:rsidP="006645D9">
      <w:pPr>
        <w:pStyle w:val="Odstavecseseznamem"/>
        <w:numPr>
          <w:ilvl w:val="1"/>
          <w:numId w:val="3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87270B">
        <w:rPr>
          <w:rFonts w:asciiTheme="majorHAnsi" w:hAnsiTheme="majorHAnsi" w:cs="Arial"/>
          <w:sz w:val="20"/>
          <w:szCs w:val="20"/>
        </w:rPr>
        <w:t>pracovníci – zaměstnanci poskytovatele pracující na dohody o provedení práce (DPP),</w:t>
      </w:r>
    </w:p>
    <w:p w:rsidR="006645D9" w:rsidRPr="0087270B" w:rsidRDefault="006645D9" w:rsidP="006645D9">
      <w:pPr>
        <w:pStyle w:val="Odstavecseseznamem"/>
        <w:numPr>
          <w:ilvl w:val="1"/>
          <w:numId w:val="3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87270B">
        <w:rPr>
          <w:rFonts w:asciiTheme="majorHAnsi" w:hAnsiTheme="majorHAnsi" w:cs="Arial"/>
          <w:sz w:val="20"/>
          <w:szCs w:val="20"/>
        </w:rPr>
        <w:t>pracovníci – jejichž činnost je zajišťována formou obchodní smlouvy (dodavatelsky) – např. tlumočníci znakových jazyků v případě tlumočnických služeb</w:t>
      </w:r>
      <w:r w:rsidR="006721EB" w:rsidRPr="0087270B">
        <w:rPr>
          <w:rFonts w:asciiTheme="majorHAnsi" w:hAnsiTheme="majorHAnsi" w:cs="Arial"/>
          <w:sz w:val="20"/>
          <w:szCs w:val="20"/>
        </w:rPr>
        <w:t>,</w:t>
      </w:r>
    </w:p>
    <w:p w:rsidR="006645D9" w:rsidRPr="0087270B" w:rsidRDefault="006645D9" w:rsidP="006645D9">
      <w:pPr>
        <w:ind w:left="1080"/>
        <w:jc w:val="both"/>
        <w:rPr>
          <w:rFonts w:asciiTheme="majorHAnsi" w:hAnsiTheme="majorHAnsi" w:cs="Arial"/>
          <w:sz w:val="20"/>
          <w:szCs w:val="20"/>
        </w:rPr>
      </w:pPr>
      <w:r w:rsidRPr="0087270B">
        <w:rPr>
          <w:rFonts w:asciiTheme="majorHAnsi" w:hAnsiTheme="majorHAnsi" w:cs="Arial"/>
          <w:sz w:val="20"/>
          <w:szCs w:val="20"/>
        </w:rPr>
        <w:lastRenderedPageBreak/>
        <w:t>V případě DPP – počet hodin práce na DPP v</w:t>
      </w:r>
      <w:r w:rsidR="006721EB" w:rsidRPr="0087270B">
        <w:rPr>
          <w:rFonts w:asciiTheme="majorHAnsi" w:hAnsiTheme="majorHAnsi" w:cs="Arial"/>
          <w:sz w:val="20"/>
          <w:szCs w:val="20"/>
        </w:rPr>
        <w:t> </w:t>
      </w:r>
      <w:r w:rsidRPr="0087270B">
        <w:rPr>
          <w:rFonts w:asciiTheme="majorHAnsi" w:hAnsiTheme="majorHAnsi" w:cs="Arial"/>
          <w:sz w:val="20"/>
          <w:szCs w:val="20"/>
        </w:rPr>
        <w:t>roce</w:t>
      </w:r>
      <w:r w:rsidR="006721EB" w:rsidRPr="0087270B">
        <w:rPr>
          <w:rFonts w:asciiTheme="majorHAnsi" w:hAnsiTheme="majorHAnsi" w:cs="Arial"/>
          <w:sz w:val="20"/>
          <w:szCs w:val="20"/>
        </w:rPr>
        <w:t>, na který je žádána podpora,</w:t>
      </w:r>
      <w:r w:rsidRPr="0087270B">
        <w:rPr>
          <w:rFonts w:asciiTheme="majorHAnsi" w:hAnsiTheme="majorHAnsi" w:cs="Arial"/>
          <w:sz w:val="20"/>
          <w:szCs w:val="20"/>
        </w:rPr>
        <w:t xml:space="preserve"> se přepočítá na odpovídající hodnotu úvazku (např. rodinný poradce má vykonat práci na DPP v rozsahu 250 hodin v průběhu r. 201</w:t>
      </w:r>
      <w:r w:rsidR="006721EB" w:rsidRPr="0087270B">
        <w:rPr>
          <w:rFonts w:asciiTheme="majorHAnsi" w:hAnsiTheme="majorHAnsi" w:cs="Arial"/>
          <w:sz w:val="20"/>
          <w:szCs w:val="20"/>
        </w:rPr>
        <w:t>5</w:t>
      </w:r>
      <w:r w:rsidRPr="0087270B">
        <w:rPr>
          <w:rFonts w:asciiTheme="majorHAnsi" w:hAnsiTheme="majorHAnsi" w:cs="Arial"/>
          <w:sz w:val="20"/>
          <w:szCs w:val="20"/>
        </w:rPr>
        <w:t>, odpovídající výše úvazku je 0,124, tj. 250 hodin/2016 hodin (fond pracovní doby pro rok 201</w:t>
      </w:r>
      <w:r w:rsidR="006721EB" w:rsidRPr="0087270B">
        <w:rPr>
          <w:rFonts w:asciiTheme="majorHAnsi" w:hAnsiTheme="majorHAnsi" w:cs="Arial"/>
          <w:sz w:val="20"/>
          <w:szCs w:val="20"/>
        </w:rPr>
        <w:t>5</w:t>
      </w:r>
      <w:r w:rsidRPr="0087270B">
        <w:rPr>
          <w:rFonts w:asciiTheme="majorHAnsi" w:hAnsiTheme="majorHAnsi" w:cs="Arial"/>
          <w:sz w:val="20"/>
          <w:szCs w:val="20"/>
        </w:rPr>
        <w:t xml:space="preserve"> v případě 8 hodinové pracovní doby).</w:t>
      </w:r>
    </w:p>
    <w:p w:rsidR="006645D9" w:rsidRPr="0087270B" w:rsidRDefault="006645D9" w:rsidP="006645D9">
      <w:pPr>
        <w:ind w:left="1080"/>
        <w:jc w:val="both"/>
        <w:rPr>
          <w:rFonts w:asciiTheme="majorHAnsi" w:hAnsiTheme="majorHAnsi" w:cs="Arial"/>
          <w:sz w:val="20"/>
          <w:szCs w:val="20"/>
        </w:rPr>
      </w:pPr>
      <w:r w:rsidRPr="0087270B">
        <w:rPr>
          <w:rFonts w:asciiTheme="majorHAnsi" w:hAnsiTheme="majorHAnsi" w:cs="Arial"/>
          <w:sz w:val="20"/>
          <w:szCs w:val="20"/>
        </w:rPr>
        <w:t>V případě pracovníka, jehož činnost je zajišťována dodavatelsky, se uvádí předpokládaná hodnota jeho práce v přepočtených úvazcích. Poskytovatel je povinen doložit způsob tohoto přepočtu, pokud jednoznačně nevyplývá ze smlo</w:t>
      </w:r>
      <w:r w:rsidR="00DC2855" w:rsidRPr="0087270B">
        <w:rPr>
          <w:rFonts w:asciiTheme="majorHAnsi" w:hAnsiTheme="majorHAnsi" w:cs="Arial"/>
          <w:sz w:val="20"/>
          <w:szCs w:val="20"/>
        </w:rPr>
        <w:t>uvy (např. počet hodin práce za </w:t>
      </w:r>
      <w:r w:rsidRPr="0087270B">
        <w:rPr>
          <w:rFonts w:asciiTheme="majorHAnsi" w:hAnsiTheme="majorHAnsi" w:cs="Arial"/>
          <w:sz w:val="20"/>
          <w:szCs w:val="20"/>
        </w:rPr>
        <w:t xml:space="preserve">kalendářní měsíc apod., cena na hodinu práce). </w:t>
      </w:r>
    </w:p>
    <w:p w:rsidR="006645D9" w:rsidRPr="0087270B" w:rsidRDefault="006645D9" w:rsidP="006645D9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87270B">
        <w:rPr>
          <w:rFonts w:asciiTheme="majorHAnsi" w:hAnsiTheme="majorHAnsi" w:cs="Arial"/>
          <w:sz w:val="20"/>
          <w:szCs w:val="20"/>
        </w:rPr>
        <w:t>Body 2.10.2, 2.10.3 – vyplní se údaje o jednotlivých pracovních pozicích, tabulky lze vyplnit dvojím způsobem, 1. způsob – 1 řádek = 1 pracovní pozice</w:t>
      </w:r>
      <w:r w:rsidR="00DC2855" w:rsidRPr="0087270B">
        <w:rPr>
          <w:rFonts w:asciiTheme="majorHAnsi" w:hAnsiTheme="majorHAnsi" w:cs="Arial"/>
          <w:sz w:val="20"/>
          <w:szCs w:val="20"/>
        </w:rPr>
        <w:t>, tj. údaje v tabulkách jsou na </w:t>
      </w:r>
      <w:r w:rsidRPr="0087270B">
        <w:rPr>
          <w:rFonts w:asciiTheme="majorHAnsi" w:hAnsiTheme="majorHAnsi" w:cs="Arial"/>
          <w:sz w:val="20"/>
          <w:szCs w:val="20"/>
        </w:rPr>
        <w:t>jednotlivých řádcích vyplněny za jednotlivé pracovní pozice, 2. způsob – na jednom řádku lze uvést souhrnně i více pracovníků na stejné pozici, v případě, že se neliší údaj o měsíční mzdě</w:t>
      </w:r>
      <w:r w:rsidR="00DC2855" w:rsidRPr="0087270B">
        <w:rPr>
          <w:rFonts w:asciiTheme="majorHAnsi" w:hAnsiTheme="majorHAnsi" w:cs="Arial"/>
          <w:sz w:val="20"/>
          <w:szCs w:val="20"/>
        </w:rPr>
        <w:t>,</w:t>
      </w:r>
    </w:p>
    <w:p w:rsidR="006645D9" w:rsidRPr="0087270B" w:rsidRDefault="006645D9" w:rsidP="006645D9">
      <w:pPr>
        <w:pStyle w:val="Odstavecseseznamem"/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6645D9" w:rsidRPr="0087270B" w:rsidRDefault="006645D9" w:rsidP="006645D9">
      <w:pPr>
        <w:pStyle w:val="Odstavecseseznamem"/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87270B">
        <w:rPr>
          <w:rFonts w:asciiTheme="majorHAnsi" w:hAnsiTheme="majorHAnsi" w:cs="Arial"/>
          <w:sz w:val="20"/>
          <w:szCs w:val="20"/>
        </w:rPr>
        <w:t xml:space="preserve">Příklad: </w:t>
      </w:r>
    </w:p>
    <w:p w:rsidR="006645D9" w:rsidRPr="0087270B" w:rsidRDefault="006645D9" w:rsidP="006645D9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W w:w="7307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1825"/>
        <w:gridCol w:w="709"/>
        <w:gridCol w:w="755"/>
        <w:gridCol w:w="804"/>
        <w:gridCol w:w="740"/>
        <w:gridCol w:w="819"/>
        <w:gridCol w:w="1055"/>
      </w:tblGrid>
      <w:tr w:rsidR="006645D9" w:rsidRPr="0087270B" w:rsidTr="00AC7351">
        <w:trPr>
          <w:trHeight w:val="48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č.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Pracovní pozice - PRACOVNÍCI V PŘÍMÉ PÉČI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Počet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Úvazek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Měsíční mzda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Počet měsíců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Roční mzda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Požadavek na kraj</w:t>
            </w:r>
          </w:p>
        </w:tc>
      </w:tr>
      <w:tr w:rsidR="006645D9" w:rsidRPr="0087270B" w:rsidTr="00AC7351">
        <w:trPr>
          <w:trHeight w:val="2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Sociální pracovník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0,5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30 000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12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180 000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180 000</w:t>
            </w:r>
          </w:p>
        </w:tc>
      </w:tr>
      <w:tr w:rsidR="006645D9" w:rsidRPr="0087270B" w:rsidTr="00AC7351">
        <w:trPr>
          <w:trHeight w:val="2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Sociální pracovník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0,7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28 000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12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235 200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235 200</w:t>
            </w:r>
          </w:p>
        </w:tc>
      </w:tr>
      <w:tr w:rsidR="006645D9" w:rsidRPr="0087270B" w:rsidTr="00AC7351">
        <w:trPr>
          <w:trHeight w:val="2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Sociální pracovník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32 000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12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384 000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384 000</w:t>
            </w:r>
          </w:p>
        </w:tc>
      </w:tr>
      <w:tr w:rsidR="006645D9" w:rsidRPr="0087270B" w:rsidTr="00AC7351">
        <w:trPr>
          <w:trHeight w:val="2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6645D9" w:rsidRPr="0087270B" w:rsidTr="00AC7351">
        <w:trPr>
          <w:trHeight w:val="2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6645D9" w:rsidRPr="0087270B" w:rsidTr="00AC7351">
        <w:trPr>
          <w:trHeight w:val="240"/>
        </w:trPr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Celkem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799 200</w:t>
            </w:r>
          </w:p>
        </w:tc>
      </w:tr>
    </w:tbl>
    <w:p w:rsidR="006645D9" w:rsidRPr="0087270B" w:rsidRDefault="006645D9" w:rsidP="006645D9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6645D9" w:rsidRPr="0087270B" w:rsidRDefault="006645D9" w:rsidP="006645D9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W w:w="7292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843"/>
        <w:gridCol w:w="709"/>
        <w:gridCol w:w="755"/>
        <w:gridCol w:w="804"/>
        <w:gridCol w:w="740"/>
        <w:gridCol w:w="819"/>
        <w:gridCol w:w="1055"/>
      </w:tblGrid>
      <w:tr w:rsidR="006645D9" w:rsidRPr="0087270B" w:rsidTr="00AC7351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č.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Pracovní pozice - OSTATNÍ PRACOVNÍCI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Počet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Úvazek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Měsíční mzda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Počet měsíců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Roční mzda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Požadavek na kraj</w:t>
            </w:r>
          </w:p>
        </w:tc>
      </w:tr>
      <w:tr w:rsidR="006645D9" w:rsidRPr="0087270B" w:rsidTr="00AC7351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Sociální pracovník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2,2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28000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12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739200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739 200</w:t>
            </w:r>
          </w:p>
        </w:tc>
      </w:tr>
      <w:tr w:rsidR="006645D9" w:rsidRPr="0087270B" w:rsidTr="00AC7351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6645D9" w:rsidRPr="0087270B" w:rsidTr="00AC7351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6645D9" w:rsidRPr="0087270B" w:rsidTr="00AC7351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6645D9" w:rsidRPr="0087270B" w:rsidTr="00AC7351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6645D9" w:rsidRPr="0087270B" w:rsidTr="00AC7351">
        <w:trPr>
          <w:trHeight w:val="240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Celkem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5D9" w:rsidRPr="0087270B" w:rsidRDefault="006645D9" w:rsidP="00AC735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7270B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cs-CZ"/>
              </w:rPr>
              <w:t>739 200</w:t>
            </w:r>
          </w:p>
        </w:tc>
      </w:tr>
    </w:tbl>
    <w:p w:rsidR="006645D9" w:rsidRPr="0087270B" w:rsidRDefault="006645D9" w:rsidP="006645D9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6645D9" w:rsidRPr="0087270B" w:rsidRDefault="006645D9" w:rsidP="006645D9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6645D9" w:rsidRPr="0087270B" w:rsidRDefault="006645D9" w:rsidP="006645D9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87270B">
        <w:rPr>
          <w:rFonts w:asciiTheme="majorHAnsi" w:hAnsiTheme="majorHAnsi" w:cs="Arial"/>
          <w:sz w:val="20"/>
          <w:szCs w:val="20"/>
        </w:rPr>
        <w:t>Bod 2.10.4 – vyplní se údaje o plánovaných dohodách o provedení práce, ve sloupci „pracovní zařazení“ se uvádí, zda sjednaný úkol spadá pod „přímou (odbornou) práci s uživatelem“ nebo „ostatní pracovní úkoly“,</w:t>
      </w:r>
    </w:p>
    <w:p w:rsidR="006645D9" w:rsidRPr="0087270B" w:rsidRDefault="006645D9" w:rsidP="006645D9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87270B">
        <w:rPr>
          <w:rFonts w:asciiTheme="majorHAnsi" w:hAnsiTheme="majorHAnsi" w:cs="Arial"/>
          <w:sz w:val="20"/>
          <w:szCs w:val="20"/>
        </w:rPr>
        <w:t>Bod 2.10.5 uvádí se (průměrná) hodnota počtu úvazků pracovníků v přímé péči (odborných pracovníků dle §115 odst. 1 ZSS), kteří jsou v dispozici ve službě v daný okamžik, tj. jsou k dispozici uživatelům služby. Počet úvazků pracovníků lze u</w:t>
      </w:r>
      <w:r w:rsidR="00DC2855" w:rsidRPr="0087270B">
        <w:rPr>
          <w:rFonts w:asciiTheme="majorHAnsi" w:hAnsiTheme="majorHAnsi" w:cs="Arial"/>
          <w:sz w:val="20"/>
          <w:szCs w:val="20"/>
        </w:rPr>
        <w:t>vést diferencovaně s ohledem na </w:t>
      </w:r>
      <w:r w:rsidRPr="0087270B">
        <w:rPr>
          <w:rFonts w:asciiTheme="majorHAnsi" w:hAnsiTheme="majorHAnsi" w:cs="Arial"/>
          <w:sz w:val="20"/>
          <w:szCs w:val="20"/>
        </w:rPr>
        <w:t>rozložení pracovníků v průběhu dne (např. xxx úvazků pr</w:t>
      </w:r>
      <w:r w:rsidR="00DC2855" w:rsidRPr="0087270B">
        <w:rPr>
          <w:rFonts w:asciiTheme="majorHAnsi" w:hAnsiTheme="majorHAnsi" w:cs="Arial"/>
          <w:sz w:val="20"/>
          <w:szCs w:val="20"/>
        </w:rPr>
        <w:t>acovníků v době od xxx hodin do </w:t>
      </w:r>
      <w:r w:rsidRPr="0087270B">
        <w:rPr>
          <w:rFonts w:asciiTheme="majorHAnsi" w:hAnsiTheme="majorHAnsi" w:cs="Arial"/>
          <w:sz w:val="20"/>
          <w:szCs w:val="20"/>
        </w:rPr>
        <w:t>xxx hodin a xxx úvazků pracovníků v době od xxx hodin do xxx hodin), v případě terénních služeb je možno uvést okamžitou kapacitu počtu úvazků pracovníků jako xxx hodin měsíčně.</w:t>
      </w:r>
    </w:p>
    <w:p w:rsidR="006645D9" w:rsidRPr="0087270B" w:rsidRDefault="006645D9" w:rsidP="006645D9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87270B">
        <w:rPr>
          <w:rFonts w:asciiTheme="majorHAnsi" w:hAnsiTheme="majorHAnsi" w:cs="Arial"/>
          <w:sz w:val="20"/>
          <w:szCs w:val="20"/>
        </w:rPr>
        <w:t xml:space="preserve">Bod 2.10.6 uvádí se celkový počet dobrovolníků a celkový počet hodin jimi vykonané práce </w:t>
      </w:r>
      <w:r w:rsidR="00DC2855" w:rsidRPr="0087270B">
        <w:rPr>
          <w:rFonts w:asciiTheme="majorHAnsi" w:hAnsiTheme="majorHAnsi" w:cs="Arial"/>
          <w:sz w:val="20"/>
          <w:szCs w:val="20"/>
        </w:rPr>
        <w:t xml:space="preserve">ve službě </w:t>
      </w:r>
      <w:r w:rsidRPr="0087270B">
        <w:rPr>
          <w:rFonts w:asciiTheme="majorHAnsi" w:hAnsiTheme="majorHAnsi" w:cs="Arial"/>
          <w:sz w:val="20"/>
          <w:szCs w:val="20"/>
        </w:rPr>
        <w:t xml:space="preserve">– </w:t>
      </w:r>
      <w:r w:rsidR="00DC2855" w:rsidRPr="0087270B">
        <w:rPr>
          <w:rFonts w:asciiTheme="majorHAnsi" w:hAnsiTheme="majorHAnsi" w:cs="Arial"/>
          <w:sz w:val="20"/>
          <w:szCs w:val="20"/>
        </w:rPr>
        <w:t xml:space="preserve">započítávají se pouze </w:t>
      </w:r>
      <w:r w:rsidRPr="0087270B">
        <w:rPr>
          <w:rFonts w:asciiTheme="majorHAnsi" w:hAnsiTheme="majorHAnsi" w:cs="Arial"/>
          <w:sz w:val="20"/>
          <w:szCs w:val="20"/>
        </w:rPr>
        <w:t>dobrovolníci dle zákona č. 198/2002 Sb., o dobrovolnické službě a o změně některých zákonů, ve znění pozdějších předpisů</w:t>
      </w:r>
      <w:r w:rsidR="00DC2855" w:rsidRPr="0087270B">
        <w:rPr>
          <w:rFonts w:asciiTheme="majorHAnsi" w:hAnsiTheme="majorHAnsi" w:cs="Arial"/>
          <w:sz w:val="20"/>
          <w:szCs w:val="20"/>
        </w:rPr>
        <w:t>,</w:t>
      </w:r>
      <w:r w:rsidRPr="0087270B">
        <w:rPr>
          <w:rFonts w:asciiTheme="majorHAnsi" w:hAnsiTheme="majorHAnsi" w:cs="Arial"/>
          <w:sz w:val="20"/>
          <w:szCs w:val="20"/>
        </w:rPr>
        <w:t xml:space="preserve"> </w:t>
      </w:r>
    </w:p>
    <w:p w:rsidR="006645D9" w:rsidRPr="0087270B" w:rsidRDefault="006645D9" w:rsidP="006645D9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87270B">
        <w:rPr>
          <w:rFonts w:asciiTheme="majorHAnsi" w:hAnsiTheme="majorHAnsi" w:cs="Arial"/>
          <w:sz w:val="20"/>
          <w:szCs w:val="20"/>
        </w:rPr>
        <w:t>Bod 2.11.1 – uvádí se kalkulace nákladů na rok</w:t>
      </w:r>
      <w:r w:rsidR="00DC2855" w:rsidRPr="0087270B">
        <w:rPr>
          <w:rFonts w:asciiTheme="majorHAnsi" w:hAnsiTheme="majorHAnsi" w:cs="Arial"/>
          <w:sz w:val="20"/>
          <w:szCs w:val="20"/>
        </w:rPr>
        <w:t>, na který je žádána finanční podpora od kraje,</w:t>
      </w:r>
      <w:r w:rsidRPr="0087270B">
        <w:rPr>
          <w:rFonts w:asciiTheme="majorHAnsi" w:hAnsiTheme="majorHAnsi" w:cs="Arial"/>
          <w:sz w:val="20"/>
          <w:szCs w:val="20"/>
        </w:rPr>
        <w:t xml:space="preserve"> a hodnota nákladů za minulý rok, v případě roku</w:t>
      </w:r>
      <w:r w:rsidR="00DC2855" w:rsidRPr="0087270B">
        <w:rPr>
          <w:rFonts w:asciiTheme="majorHAnsi" w:hAnsiTheme="majorHAnsi" w:cs="Arial"/>
          <w:sz w:val="20"/>
          <w:szCs w:val="20"/>
        </w:rPr>
        <w:t>, na který je žádána finanční podpora od kraje,</w:t>
      </w:r>
      <w:r w:rsidRPr="0087270B">
        <w:rPr>
          <w:rFonts w:asciiTheme="majorHAnsi" w:hAnsiTheme="majorHAnsi" w:cs="Arial"/>
          <w:sz w:val="20"/>
          <w:szCs w:val="20"/>
        </w:rPr>
        <w:t xml:space="preserve"> se </w:t>
      </w:r>
      <w:r w:rsidR="00DC2855" w:rsidRPr="0087270B">
        <w:rPr>
          <w:rFonts w:asciiTheme="majorHAnsi" w:hAnsiTheme="majorHAnsi" w:cs="Arial"/>
          <w:sz w:val="20"/>
          <w:szCs w:val="20"/>
        </w:rPr>
        <w:t xml:space="preserve">zároveň </w:t>
      </w:r>
      <w:r w:rsidRPr="0087270B">
        <w:rPr>
          <w:rFonts w:asciiTheme="majorHAnsi" w:hAnsiTheme="majorHAnsi" w:cs="Arial"/>
          <w:sz w:val="20"/>
          <w:szCs w:val="20"/>
        </w:rPr>
        <w:t>uvádí hodnota požadované podpory dle jednotlivých nákladových položek</w:t>
      </w:r>
      <w:r w:rsidR="00DC2855" w:rsidRPr="0087270B">
        <w:rPr>
          <w:rFonts w:asciiTheme="majorHAnsi" w:hAnsiTheme="majorHAnsi" w:cs="Arial"/>
          <w:sz w:val="20"/>
          <w:szCs w:val="20"/>
        </w:rPr>
        <w:t>,</w:t>
      </w:r>
      <w:r w:rsidR="00C150E3" w:rsidRPr="0087270B">
        <w:rPr>
          <w:rFonts w:asciiTheme="majorHAnsi" w:hAnsiTheme="majorHAnsi" w:cs="Arial"/>
          <w:sz w:val="20"/>
          <w:szCs w:val="20"/>
        </w:rPr>
        <w:t xml:space="preserve"> ve sloupci „komentář“ v tabulce žadatel v případě potřeby specifikuje jednotlivé položky a uvede i důvody vedoucí k meziročním rozdílům ve výši nákladů, </w:t>
      </w:r>
    </w:p>
    <w:p w:rsidR="006645D9" w:rsidRPr="0087270B" w:rsidRDefault="006645D9" w:rsidP="006645D9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87270B">
        <w:rPr>
          <w:rFonts w:asciiTheme="majorHAnsi" w:hAnsiTheme="majorHAnsi" w:cs="Arial"/>
          <w:sz w:val="20"/>
          <w:szCs w:val="20"/>
        </w:rPr>
        <w:t>Bod 2.11.2 – uvedou se zdroje financování služby – kalkulace/plán zdrojů na rok</w:t>
      </w:r>
      <w:r w:rsidR="00DC2855" w:rsidRPr="0087270B">
        <w:rPr>
          <w:rFonts w:asciiTheme="majorHAnsi" w:hAnsiTheme="majorHAnsi" w:cs="Arial"/>
          <w:sz w:val="20"/>
          <w:szCs w:val="20"/>
        </w:rPr>
        <w:t>, na který je žádána finanční podpora od kraje,</w:t>
      </w:r>
      <w:r w:rsidRPr="0087270B">
        <w:rPr>
          <w:rFonts w:asciiTheme="majorHAnsi" w:hAnsiTheme="majorHAnsi" w:cs="Arial"/>
          <w:sz w:val="20"/>
          <w:szCs w:val="20"/>
        </w:rPr>
        <w:t xml:space="preserve"> a jejich hodnota za předcházející dva roky, v případě položek </w:t>
      </w:r>
      <w:r w:rsidRPr="0087270B">
        <w:rPr>
          <w:rFonts w:asciiTheme="majorHAnsi" w:hAnsiTheme="majorHAnsi" w:cs="Arial"/>
          <w:sz w:val="20"/>
          <w:szCs w:val="20"/>
        </w:rPr>
        <w:lastRenderedPageBreak/>
        <w:t xml:space="preserve">označených jako </w:t>
      </w:r>
      <w:r w:rsidR="00276D48" w:rsidRPr="0087270B">
        <w:rPr>
          <w:rFonts w:asciiTheme="majorHAnsi" w:hAnsiTheme="majorHAnsi" w:cs="Arial"/>
          <w:sz w:val="20"/>
          <w:szCs w:val="20"/>
        </w:rPr>
        <w:t>„</w:t>
      </w:r>
      <w:r w:rsidRPr="0087270B">
        <w:rPr>
          <w:rFonts w:asciiTheme="majorHAnsi" w:hAnsiTheme="majorHAnsi" w:cs="Arial"/>
          <w:sz w:val="20"/>
          <w:szCs w:val="20"/>
        </w:rPr>
        <w:t>jin</w:t>
      </w:r>
      <w:r w:rsidR="00276D48" w:rsidRPr="0087270B">
        <w:rPr>
          <w:rFonts w:asciiTheme="majorHAnsi" w:hAnsiTheme="majorHAnsi" w:cs="Arial"/>
          <w:sz w:val="20"/>
          <w:szCs w:val="20"/>
        </w:rPr>
        <w:t>é“</w:t>
      </w:r>
      <w:r w:rsidRPr="0087270B">
        <w:rPr>
          <w:rFonts w:asciiTheme="majorHAnsi" w:hAnsiTheme="majorHAnsi" w:cs="Arial"/>
          <w:sz w:val="20"/>
          <w:szCs w:val="20"/>
        </w:rPr>
        <w:t xml:space="preserve">, </w:t>
      </w:r>
      <w:r w:rsidR="00276D48" w:rsidRPr="0087270B">
        <w:rPr>
          <w:rFonts w:asciiTheme="majorHAnsi" w:hAnsiTheme="majorHAnsi" w:cs="Arial"/>
          <w:sz w:val="20"/>
          <w:szCs w:val="20"/>
        </w:rPr>
        <w:t>„</w:t>
      </w:r>
      <w:r w:rsidRPr="0087270B">
        <w:rPr>
          <w:rFonts w:asciiTheme="majorHAnsi" w:hAnsiTheme="majorHAnsi" w:cs="Arial"/>
          <w:sz w:val="20"/>
          <w:szCs w:val="20"/>
        </w:rPr>
        <w:t>ostatní</w:t>
      </w:r>
      <w:r w:rsidR="00276D48" w:rsidRPr="0087270B">
        <w:rPr>
          <w:rFonts w:asciiTheme="majorHAnsi" w:hAnsiTheme="majorHAnsi" w:cs="Arial"/>
          <w:sz w:val="20"/>
          <w:szCs w:val="20"/>
        </w:rPr>
        <w:t>“</w:t>
      </w:r>
      <w:r w:rsidRPr="0087270B">
        <w:rPr>
          <w:rFonts w:asciiTheme="majorHAnsi" w:hAnsiTheme="majorHAnsi" w:cs="Arial"/>
          <w:sz w:val="20"/>
          <w:szCs w:val="20"/>
        </w:rPr>
        <w:t xml:space="preserve"> se do komentáře uvádí, o jaké zdroje se jedná (např. názvy obcí, názvy ostatních krajů), </w:t>
      </w:r>
      <w:r w:rsidR="00C150E3" w:rsidRPr="0087270B">
        <w:rPr>
          <w:rFonts w:asciiTheme="majorHAnsi" w:hAnsiTheme="majorHAnsi" w:cs="Arial"/>
          <w:sz w:val="20"/>
          <w:szCs w:val="20"/>
        </w:rPr>
        <w:t xml:space="preserve">ve sloupci „komentář“ v tabulce žadatel uvede i důvody vedoucí k meziročním rozdílům ve výši výnosů, </w:t>
      </w:r>
      <w:r w:rsidRPr="0087270B">
        <w:rPr>
          <w:rFonts w:asciiTheme="majorHAnsi" w:hAnsiTheme="majorHAnsi" w:cs="Arial"/>
          <w:sz w:val="20"/>
          <w:szCs w:val="20"/>
        </w:rPr>
        <w:t xml:space="preserve">celková hodnota výnosů </w:t>
      </w:r>
      <w:r w:rsidR="00276D48" w:rsidRPr="0087270B">
        <w:rPr>
          <w:rFonts w:asciiTheme="majorHAnsi" w:hAnsiTheme="majorHAnsi" w:cs="Arial"/>
          <w:sz w:val="20"/>
          <w:szCs w:val="20"/>
        </w:rPr>
        <w:t xml:space="preserve">se nemusí rovnat celkové hodnotě nákladů (např. </w:t>
      </w:r>
      <w:r w:rsidRPr="0087270B">
        <w:rPr>
          <w:rFonts w:asciiTheme="majorHAnsi" w:hAnsiTheme="majorHAnsi" w:cs="Arial"/>
          <w:sz w:val="20"/>
          <w:szCs w:val="20"/>
        </w:rPr>
        <w:t>může být vyšší než celko</w:t>
      </w:r>
      <w:r w:rsidR="00C150E3" w:rsidRPr="0087270B">
        <w:rPr>
          <w:rFonts w:asciiTheme="majorHAnsi" w:hAnsiTheme="majorHAnsi" w:cs="Arial"/>
          <w:sz w:val="20"/>
          <w:szCs w:val="20"/>
        </w:rPr>
        <w:t>vá hodnota nákladů s ohledem na </w:t>
      </w:r>
      <w:r w:rsidRPr="0087270B">
        <w:rPr>
          <w:rFonts w:asciiTheme="majorHAnsi" w:hAnsiTheme="majorHAnsi" w:cs="Arial"/>
          <w:sz w:val="20"/>
          <w:szCs w:val="20"/>
        </w:rPr>
        <w:t>hodnotu přiměřeného zisku</w:t>
      </w:r>
      <w:r w:rsidR="00276D48" w:rsidRPr="0087270B">
        <w:rPr>
          <w:rFonts w:asciiTheme="majorHAnsi" w:hAnsiTheme="majorHAnsi" w:cs="Arial"/>
          <w:sz w:val="20"/>
          <w:szCs w:val="20"/>
        </w:rPr>
        <w:t>),</w:t>
      </w:r>
    </w:p>
    <w:p w:rsidR="00A83DA6" w:rsidRPr="0087270B" w:rsidRDefault="00A83DA6" w:rsidP="006645D9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87270B">
        <w:rPr>
          <w:rFonts w:asciiTheme="majorHAnsi" w:hAnsiTheme="majorHAnsi" w:cs="Arial"/>
          <w:sz w:val="20"/>
          <w:szCs w:val="20"/>
        </w:rPr>
        <w:t>Bod 2.11.3 – do tabulky žadatel uvede stanovené procento přiměřeného zisku pro příslušný druh služby</w:t>
      </w:r>
      <w:r w:rsidR="00276D48" w:rsidRPr="0087270B">
        <w:rPr>
          <w:rFonts w:asciiTheme="majorHAnsi" w:hAnsiTheme="majorHAnsi" w:cs="Arial"/>
          <w:sz w:val="20"/>
          <w:szCs w:val="20"/>
        </w:rPr>
        <w:t xml:space="preserve"> z vyhlášení řízení k poskytnutí vyrovnávací platby pro příslušný rok</w:t>
      </w:r>
      <w:r w:rsidRPr="0087270B">
        <w:rPr>
          <w:rFonts w:asciiTheme="majorHAnsi" w:hAnsiTheme="majorHAnsi" w:cs="Arial"/>
          <w:sz w:val="20"/>
          <w:szCs w:val="20"/>
        </w:rPr>
        <w:t>, hodnoty v ostatních polí tabulky se automaticky dopočítají</w:t>
      </w:r>
      <w:r w:rsidR="00276D48" w:rsidRPr="0087270B">
        <w:rPr>
          <w:rFonts w:asciiTheme="majorHAnsi" w:hAnsiTheme="majorHAnsi" w:cs="Arial"/>
          <w:sz w:val="20"/>
          <w:szCs w:val="20"/>
        </w:rPr>
        <w:t>,</w:t>
      </w:r>
    </w:p>
    <w:p w:rsidR="006645D9" w:rsidRPr="0087270B" w:rsidRDefault="006645D9" w:rsidP="006645D9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87270B">
        <w:rPr>
          <w:rFonts w:asciiTheme="majorHAnsi" w:hAnsiTheme="majorHAnsi" w:cs="Arial"/>
          <w:sz w:val="20"/>
          <w:szCs w:val="20"/>
        </w:rPr>
        <w:t>Bod 2.11.</w:t>
      </w:r>
      <w:r w:rsidR="00A83DA6" w:rsidRPr="0087270B">
        <w:rPr>
          <w:rFonts w:asciiTheme="majorHAnsi" w:hAnsiTheme="majorHAnsi" w:cs="Arial"/>
          <w:sz w:val="20"/>
          <w:szCs w:val="20"/>
        </w:rPr>
        <w:t>4</w:t>
      </w:r>
      <w:r w:rsidRPr="0087270B">
        <w:rPr>
          <w:rFonts w:asciiTheme="majorHAnsi" w:hAnsiTheme="majorHAnsi" w:cs="Arial"/>
          <w:sz w:val="20"/>
          <w:szCs w:val="20"/>
        </w:rPr>
        <w:t xml:space="preserve"> – v případě, že poskytovatel služby plánuje žádat kraj o finanční podporu i v následujících dvou letech, uvede odhadovanou výši nákladů a požadované podpory v následujících </w:t>
      </w:r>
      <w:r w:rsidR="00276D48" w:rsidRPr="0087270B">
        <w:rPr>
          <w:rFonts w:asciiTheme="majorHAnsi" w:hAnsiTheme="majorHAnsi" w:cs="Arial"/>
          <w:sz w:val="20"/>
          <w:szCs w:val="20"/>
        </w:rPr>
        <w:t xml:space="preserve">dvou </w:t>
      </w:r>
      <w:r w:rsidRPr="0087270B">
        <w:rPr>
          <w:rFonts w:asciiTheme="majorHAnsi" w:hAnsiTheme="majorHAnsi" w:cs="Arial"/>
          <w:sz w:val="20"/>
          <w:szCs w:val="20"/>
        </w:rPr>
        <w:t>letech. V případě meziročního nárůstu/snížení hodnot o více než 10% poskytovatel služby povinně vysvětlí tyto mezir</w:t>
      </w:r>
      <w:r w:rsidR="00276D48" w:rsidRPr="0087270B">
        <w:rPr>
          <w:rFonts w:asciiTheme="majorHAnsi" w:hAnsiTheme="majorHAnsi" w:cs="Arial"/>
          <w:sz w:val="20"/>
          <w:szCs w:val="20"/>
        </w:rPr>
        <w:t>oční změny ve sloupci komentář,</w:t>
      </w:r>
    </w:p>
    <w:p w:rsidR="00276D48" w:rsidRPr="0087270B" w:rsidRDefault="00276D48" w:rsidP="006645D9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87270B">
        <w:rPr>
          <w:rFonts w:asciiTheme="majorHAnsi" w:hAnsiTheme="majorHAnsi" w:cs="Arial"/>
          <w:sz w:val="20"/>
          <w:szCs w:val="20"/>
        </w:rPr>
        <w:t xml:space="preserve">Bod 2.11.5 – v tomto bodě je vypočtena předpokládaná hodnota tzv. optimální vyrovnávací platby na službu, která vychází z hodnot vyplněných poskytovatelem v žádosti a </w:t>
      </w:r>
      <w:r w:rsidR="00941398" w:rsidRPr="0087270B">
        <w:rPr>
          <w:rFonts w:asciiTheme="majorHAnsi" w:hAnsiTheme="majorHAnsi" w:cs="Arial"/>
          <w:sz w:val="20"/>
          <w:szCs w:val="20"/>
        </w:rPr>
        <w:t xml:space="preserve">z hodnot </w:t>
      </w:r>
      <w:r w:rsidRPr="0087270B">
        <w:rPr>
          <w:rFonts w:asciiTheme="majorHAnsi" w:hAnsiTheme="majorHAnsi" w:cs="Arial"/>
          <w:sz w:val="20"/>
          <w:szCs w:val="20"/>
        </w:rPr>
        <w:t>stanovených krajem při vyhlášení řízení k poskytnutí vyrovnávací platby pro příslušný rok</w:t>
      </w:r>
      <w:r w:rsidR="00941398" w:rsidRPr="0087270B">
        <w:rPr>
          <w:rFonts w:asciiTheme="majorHAnsi" w:hAnsiTheme="majorHAnsi" w:cs="Arial"/>
          <w:sz w:val="20"/>
          <w:szCs w:val="20"/>
        </w:rPr>
        <w:t>.</w:t>
      </w:r>
      <w:r w:rsidRPr="0087270B">
        <w:rPr>
          <w:rFonts w:asciiTheme="majorHAnsi" w:hAnsiTheme="majorHAnsi" w:cs="Arial"/>
          <w:sz w:val="20"/>
          <w:szCs w:val="20"/>
        </w:rPr>
        <w:t xml:space="preserve"> </w:t>
      </w:r>
      <w:r w:rsidR="00941398" w:rsidRPr="0087270B">
        <w:rPr>
          <w:rFonts w:asciiTheme="majorHAnsi" w:hAnsiTheme="majorHAnsi" w:cs="Arial"/>
          <w:sz w:val="20"/>
          <w:szCs w:val="20"/>
        </w:rPr>
        <w:t>V</w:t>
      </w:r>
      <w:r w:rsidRPr="0087270B">
        <w:rPr>
          <w:rFonts w:asciiTheme="majorHAnsi" w:hAnsiTheme="majorHAnsi" w:cs="Arial"/>
          <w:sz w:val="20"/>
          <w:szCs w:val="20"/>
        </w:rPr>
        <w:t xml:space="preserve">ýpočet </w:t>
      </w:r>
      <w:r w:rsidR="00941398" w:rsidRPr="0087270B">
        <w:rPr>
          <w:rFonts w:asciiTheme="majorHAnsi" w:hAnsiTheme="majorHAnsi" w:cs="Arial"/>
          <w:sz w:val="20"/>
          <w:szCs w:val="20"/>
        </w:rPr>
        <w:t xml:space="preserve">výše optimální </w:t>
      </w:r>
      <w:r w:rsidR="00082423" w:rsidRPr="0087270B">
        <w:rPr>
          <w:rFonts w:asciiTheme="majorHAnsi" w:hAnsiTheme="majorHAnsi" w:cs="Arial"/>
          <w:sz w:val="20"/>
          <w:szCs w:val="20"/>
        </w:rPr>
        <w:t>vyrovnávací platby v rámci žádosti poskytovatele</w:t>
      </w:r>
      <w:r w:rsidR="00941398" w:rsidRPr="0087270B">
        <w:rPr>
          <w:rFonts w:asciiTheme="majorHAnsi" w:hAnsiTheme="majorHAnsi" w:cs="Arial"/>
          <w:sz w:val="20"/>
          <w:szCs w:val="20"/>
        </w:rPr>
        <w:t xml:space="preserve"> </w:t>
      </w:r>
      <w:r w:rsidRPr="0087270B">
        <w:rPr>
          <w:rFonts w:asciiTheme="majorHAnsi" w:hAnsiTheme="majorHAnsi" w:cs="Arial"/>
          <w:sz w:val="20"/>
          <w:szCs w:val="20"/>
        </w:rPr>
        <w:t xml:space="preserve">je pouze ilustrativní, neboť </w:t>
      </w:r>
      <w:r w:rsidR="00941398" w:rsidRPr="0087270B">
        <w:rPr>
          <w:rFonts w:asciiTheme="majorHAnsi" w:hAnsiTheme="majorHAnsi" w:cs="Arial"/>
          <w:sz w:val="20"/>
          <w:szCs w:val="20"/>
        </w:rPr>
        <w:t>hodnoty parametrů vstupující do </w:t>
      </w:r>
      <w:r w:rsidRPr="0087270B">
        <w:rPr>
          <w:rFonts w:asciiTheme="majorHAnsi" w:hAnsiTheme="majorHAnsi" w:cs="Arial"/>
          <w:sz w:val="20"/>
          <w:szCs w:val="20"/>
        </w:rPr>
        <w:t>výpočtu vyrovnávací platby uvedené v žádosti jsou předmětem hodnocení ze strany kraje. Výpočet uvádí „optimální“ výši podpory služby, konkrétní výše podpory služby (reálná výše podpory) závisí na výši prostředků přidělených kraji z MPSV na podporu sociálních služeb v kraji pro příslušný rok a rozpočtu kraje.</w:t>
      </w:r>
      <w:r w:rsidR="008E4033" w:rsidRPr="0087270B">
        <w:rPr>
          <w:rFonts w:asciiTheme="majorHAnsi" w:hAnsiTheme="majorHAnsi" w:cs="Arial"/>
          <w:sz w:val="20"/>
          <w:szCs w:val="20"/>
        </w:rPr>
        <w:t xml:space="preserve"> Výpočtu optimální vyrovnávací platby se </w:t>
      </w:r>
      <w:r w:rsidR="00941398" w:rsidRPr="0087270B">
        <w:rPr>
          <w:rFonts w:asciiTheme="majorHAnsi" w:hAnsiTheme="majorHAnsi" w:cs="Arial"/>
          <w:sz w:val="20"/>
          <w:szCs w:val="20"/>
        </w:rPr>
        <w:t xml:space="preserve">podrobně </w:t>
      </w:r>
      <w:r w:rsidR="008E4033" w:rsidRPr="0087270B">
        <w:rPr>
          <w:rFonts w:asciiTheme="majorHAnsi" w:hAnsiTheme="majorHAnsi" w:cs="Arial"/>
          <w:sz w:val="20"/>
          <w:szCs w:val="20"/>
        </w:rPr>
        <w:t>věnuje „Příručka pro žadatele“.</w:t>
      </w:r>
    </w:p>
    <w:p w:rsidR="006645D9" w:rsidRPr="0087270B" w:rsidRDefault="006645D9" w:rsidP="006645D9">
      <w:pPr>
        <w:ind w:left="1080"/>
        <w:jc w:val="both"/>
        <w:rPr>
          <w:rFonts w:asciiTheme="majorHAnsi" w:hAnsiTheme="majorHAnsi" w:cs="Arial"/>
          <w:sz w:val="20"/>
          <w:szCs w:val="20"/>
        </w:rPr>
      </w:pPr>
    </w:p>
    <w:sectPr w:rsidR="006645D9" w:rsidRPr="008727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46F" w:rsidRDefault="005A346F" w:rsidP="006521E2">
      <w:pPr>
        <w:spacing w:after="0" w:line="240" w:lineRule="auto"/>
      </w:pPr>
      <w:r>
        <w:separator/>
      </w:r>
    </w:p>
  </w:endnote>
  <w:endnote w:type="continuationSeparator" w:id="0">
    <w:p w:rsidR="005A346F" w:rsidRDefault="005A346F" w:rsidP="00652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80462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246951" w:rsidRPr="00053FDA" w:rsidRDefault="00246951">
        <w:pPr>
          <w:pStyle w:val="Zpat"/>
          <w:jc w:val="right"/>
          <w:rPr>
            <w:sz w:val="18"/>
            <w:szCs w:val="18"/>
          </w:rPr>
        </w:pPr>
        <w:r w:rsidRPr="00053FDA">
          <w:rPr>
            <w:sz w:val="18"/>
            <w:szCs w:val="18"/>
          </w:rPr>
          <w:fldChar w:fldCharType="begin"/>
        </w:r>
        <w:r w:rsidRPr="00053FDA">
          <w:rPr>
            <w:sz w:val="18"/>
            <w:szCs w:val="18"/>
          </w:rPr>
          <w:instrText>PAGE   \* MERGEFORMAT</w:instrText>
        </w:r>
        <w:r w:rsidRPr="00053FDA">
          <w:rPr>
            <w:sz w:val="18"/>
            <w:szCs w:val="18"/>
          </w:rPr>
          <w:fldChar w:fldCharType="separate"/>
        </w:r>
        <w:r w:rsidR="00756211">
          <w:rPr>
            <w:noProof/>
            <w:sz w:val="18"/>
            <w:szCs w:val="18"/>
          </w:rPr>
          <w:t>2</w:t>
        </w:r>
        <w:r w:rsidRPr="00053FDA">
          <w:rPr>
            <w:sz w:val="18"/>
            <w:szCs w:val="18"/>
          </w:rPr>
          <w:fldChar w:fldCharType="end"/>
        </w:r>
      </w:p>
    </w:sdtContent>
  </w:sdt>
  <w:p w:rsidR="00246951" w:rsidRDefault="0024695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46F" w:rsidRDefault="005A346F" w:rsidP="006521E2">
      <w:pPr>
        <w:spacing w:after="0" w:line="240" w:lineRule="auto"/>
      </w:pPr>
      <w:r>
        <w:separator/>
      </w:r>
    </w:p>
  </w:footnote>
  <w:footnote w:type="continuationSeparator" w:id="0">
    <w:p w:rsidR="005A346F" w:rsidRDefault="005A346F" w:rsidP="006521E2">
      <w:pPr>
        <w:spacing w:after="0" w:line="240" w:lineRule="auto"/>
      </w:pPr>
      <w:r>
        <w:continuationSeparator/>
      </w:r>
    </w:p>
  </w:footnote>
  <w:footnote w:id="1">
    <w:p w:rsidR="00246951" w:rsidRDefault="00246951">
      <w:pPr>
        <w:pStyle w:val="Textpoznpodarou"/>
      </w:pPr>
      <w:r>
        <w:rPr>
          <w:rStyle w:val="Znakapoznpodarou"/>
        </w:rPr>
        <w:footnoteRef/>
      </w:r>
      <w:r>
        <w:t xml:space="preserve"> Druhy služeb dle zákona č. 108/2006 Sb., o soc. službách.</w:t>
      </w:r>
    </w:p>
  </w:footnote>
  <w:footnote w:id="2">
    <w:p w:rsidR="00246951" w:rsidRDefault="00246951" w:rsidP="00116DD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116DD6">
        <w:rPr>
          <w:rFonts w:ascii="Arial" w:hAnsi="Arial" w:cs="Arial"/>
          <w:i/>
        </w:rPr>
        <w:t>Šedě označená pole se v tabulkách automaticky dopočítají na základě údajů zadaných v jiné části tabulky.</w:t>
      </w:r>
    </w:p>
  </w:footnote>
  <w:footnote w:id="3">
    <w:p w:rsidR="00246951" w:rsidRDefault="00246951" w:rsidP="0024695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BE325F">
        <w:rPr>
          <w:rFonts w:ascii="Arial" w:hAnsi="Arial" w:cs="Arial"/>
          <w:i/>
        </w:rPr>
        <w:t>Poskytovatel v případě ambulantních a terénních služeb uvede odhadovanou strukturu uživatelů služby</w:t>
      </w:r>
      <w:r w:rsidR="0015132C">
        <w:rPr>
          <w:rFonts w:ascii="Arial" w:hAnsi="Arial" w:cs="Arial"/>
          <w:i/>
        </w:rPr>
        <w:t xml:space="preserve"> (kvalifikovaný odhad)</w:t>
      </w:r>
      <w:r w:rsidRPr="00BE325F">
        <w:rPr>
          <w:rFonts w:ascii="Arial" w:hAnsi="Arial" w:cs="Arial"/>
          <w:i/>
        </w:rPr>
        <w:t>, uvede, kterému stupni příspěvku na péči odpovídají uživatelé, kterým je služba poskytována</w:t>
      </w:r>
      <w:r w:rsidR="00524940">
        <w:rPr>
          <w:rFonts w:ascii="Arial" w:hAnsi="Arial" w:cs="Arial"/>
          <w:i/>
        </w:rPr>
        <w:t xml:space="preserve"> (např. na základě potřeb řešených u jednotlivých uživatelů)</w:t>
      </w:r>
      <w:r w:rsidRPr="00BE325F">
        <w:rPr>
          <w:rFonts w:ascii="Arial" w:hAnsi="Arial" w:cs="Arial"/>
          <w:i/>
        </w:rPr>
        <w:t>.</w:t>
      </w:r>
    </w:p>
  </w:footnote>
  <w:footnote w:id="4">
    <w:p w:rsidR="00246951" w:rsidRDefault="0024695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10268">
        <w:t>vyplní stanovené procento dle vyhlášení řízení k poskytnutí vyrovnávací</w:t>
      </w:r>
      <w:r>
        <w:t xml:space="preserve"> platby</w:t>
      </w:r>
    </w:p>
  </w:footnote>
  <w:footnote w:id="5">
    <w:p w:rsidR="00246951" w:rsidRPr="00F53776" w:rsidRDefault="00246951" w:rsidP="00BE2D2C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F53776">
        <w:rPr>
          <w:rFonts w:ascii="Arial" w:hAnsi="Arial" w:cs="Arial"/>
          <w:i/>
        </w:rPr>
        <w:t xml:space="preserve">Tato část – viz </w:t>
      </w:r>
      <w:r w:rsidR="00BE2D2C">
        <w:rPr>
          <w:rFonts w:ascii="Arial" w:hAnsi="Arial" w:cs="Arial"/>
          <w:i/>
        </w:rPr>
        <w:t xml:space="preserve">příloha č. 7 - </w:t>
      </w:r>
      <w:r w:rsidRPr="00F53776">
        <w:rPr>
          <w:rFonts w:ascii="Arial" w:hAnsi="Arial" w:cs="Arial"/>
          <w:i/>
        </w:rPr>
        <w:t>exelový soubor, kde jsou obsaženy vzorce pro výpočet vyrovnávací platby</w:t>
      </w:r>
      <w:r w:rsidR="00DF36F3">
        <w:rPr>
          <w:rFonts w:ascii="Arial" w:hAnsi="Arial" w:cs="Arial"/>
          <w:i/>
        </w:rPr>
        <w:t xml:space="preserve"> a další informace k </w:t>
      </w:r>
      <w:r w:rsidR="00BE2D2C">
        <w:rPr>
          <w:rFonts w:ascii="Arial" w:hAnsi="Arial" w:cs="Arial"/>
          <w:i/>
        </w:rPr>
        <w:t>vyplnění údajů v tabulkách výpočtu VP.</w:t>
      </w:r>
    </w:p>
  </w:footnote>
  <w:footnote w:id="6">
    <w:p w:rsidR="00246951" w:rsidRDefault="00246951" w:rsidP="005204A5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5204A5">
        <w:rPr>
          <w:rFonts w:ascii="Arial" w:hAnsi="Arial" w:cs="Arial"/>
          <w:i/>
        </w:rPr>
        <w:t>Poznámka pro KÚ - viz „Systém monitorování finančních prostředků“ – kapitola 5. Při vyhlášení řízení k poskytnutí vyrovnávací platby je nezbytné zveřejnit i definice jednotlivých indikátorů.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A86" w:rsidRDefault="00C4147D">
    <w:pPr>
      <w:pStyle w:val="Zhlav"/>
    </w:pPr>
    <w:r>
      <w:t xml:space="preserve">    </w:t>
    </w:r>
    <w:r w:rsidR="00575A86">
      <w:tab/>
    </w:r>
    <w:r>
      <w:t xml:space="preserve">                          0</w:t>
    </w:r>
    <w:r w:rsidR="00756211">
      <w:t>32</w:t>
    </w:r>
    <w:r w:rsidR="00575A86">
      <w:t>_P08_</w:t>
    </w:r>
    <w:r w:rsidR="003F3BEA">
      <w:t xml:space="preserve">Vzor </w:t>
    </w:r>
    <w:r>
      <w:t>_formulare_Z</w:t>
    </w:r>
    <w:r w:rsidR="003F3BEA">
      <w:t>adost</w:t>
    </w:r>
    <w:r>
      <w:t>i_poskytovatele_sluzby_</w:t>
    </w:r>
    <w:r w:rsidR="003F3BEA">
      <w:t>o</w:t>
    </w:r>
    <w:r>
      <w:t>_</w:t>
    </w:r>
    <w:r w:rsidR="003F3BEA">
      <w:t xml:space="preserve"> financn</w:t>
    </w:r>
    <w:r>
      <w:t>i_po</w:t>
    </w:r>
    <w:r w:rsidR="003F3BEA">
      <w:t>dporu</w:t>
    </w:r>
    <w:r>
      <w:t>.DOC</w:t>
    </w:r>
  </w:p>
  <w:p w:rsidR="001A136D" w:rsidRDefault="001A136D">
    <w:pPr>
      <w:pStyle w:val="Zhlav"/>
    </w:pPr>
    <w:r>
      <w:t>Příloha č. 1</w:t>
    </w:r>
    <w:r w:rsidR="00575A86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47491"/>
    <w:multiLevelType w:val="hybridMultilevel"/>
    <w:tmpl w:val="1480C9B4"/>
    <w:lvl w:ilvl="0" w:tplc="2E328FC6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F6FF5"/>
    <w:multiLevelType w:val="multilevel"/>
    <w:tmpl w:val="D8442F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0943386"/>
    <w:multiLevelType w:val="hybridMultilevel"/>
    <w:tmpl w:val="C3669D16"/>
    <w:lvl w:ilvl="0" w:tplc="78304D04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Arial" w:hAnsi="Arial" w:hint="default"/>
        <w:b w:val="0"/>
        <w:i w:val="0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E367B2"/>
    <w:multiLevelType w:val="hybridMultilevel"/>
    <w:tmpl w:val="46AC99DE"/>
    <w:lvl w:ilvl="0" w:tplc="1F8EDD02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EEB6419"/>
    <w:multiLevelType w:val="multilevel"/>
    <w:tmpl w:val="A2D2E24C"/>
    <w:lvl w:ilvl="0">
      <w:start w:val="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25D5183B"/>
    <w:multiLevelType w:val="hybridMultilevel"/>
    <w:tmpl w:val="B764F6B4"/>
    <w:lvl w:ilvl="0" w:tplc="5A607A98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90A17B9"/>
    <w:multiLevelType w:val="hybridMultilevel"/>
    <w:tmpl w:val="96CA38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42166C"/>
    <w:multiLevelType w:val="hybridMultilevel"/>
    <w:tmpl w:val="DAA2120A"/>
    <w:lvl w:ilvl="0" w:tplc="78304D04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Arial" w:hAnsi="Arial" w:hint="default"/>
        <w:b w:val="0"/>
        <w:i w:val="0"/>
        <w:color w:val="auto"/>
      </w:rPr>
    </w:lvl>
    <w:lvl w:ilvl="1" w:tplc="040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027C67"/>
    <w:multiLevelType w:val="hybridMultilevel"/>
    <w:tmpl w:val="7F52DF3E"/>
    <w:lvl w:ilvl="0" w:tplc="EF22AEB2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3825B6"/>
    <w:multiLevelType w:val="multilevel"/>
    <w:tmpl w:val="DE8A19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604F74CB"/>
    <w:multiLevelType w:val="hybridMultilevel"/>
    <w:tmpl w:val="AEE03C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3166E1"/>
    <w:multiLevelType w:val="hybridMultilevel"/>
    <w:tmpl w:val="F4B6AF0E"/>
    <w:lvl w:ilvl="0" w:tplc="C52CBE52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426CB3"/>
    <w:multiLevelType w:val="multilevel"/>
    <w:tmpl w:val="D09A58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719000EA"/>
    <w:multiLevelType w:val="hybridMultilevel"/>
    <w:tmpl w:val="3F4E11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A823A8"/>
    <w:multiLevelType w:val="hybridMultilevel"/>
    <w:tmpl w:val="5A16723A"/>
    <w:lvl w:ilvl="0" w:tplc="F4006E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0"/>
  </w:num>
  <w:num w:numId="4">
    <w:abstractNumId w:val="13"/>
  </w:num>
  <w:num w:numId="5">
    <w:abstractNumId w:val="12"/>
  </w:num>
  <w:num w:numId="6">
    <w:abstractNumId w:val="1"/>
  </w:num>
  <w:num w:numId="7">
    <w:abstractNumId w:val="9"/>
  </w:num>
  <w:num w:numId="8">
    <w:abstractNumId w:val="8"/>
  </w:num>
  <w:num w:numId="9">
    <w:abstractNumId w:val="11"/>
  </w:num>
  <w:num w:numId="10">
    <w:abstractNumId w:val="3"/>
  </w:num>
  <w:num w:numId="11">
    <w:abstractNumId w:val="5"/>
  </w:num>
  <w:num w:numId="12">
    <w:abstractNumId w:val="10"/>
  </w:num>
  <w:num w:numId="13">
    <w:abstractNumId w:val="2"/>
  </w:num>
  <w:num w:numId="14">
    <w:abstractNumId w:val="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DEC"/>
    <w:rsid w:val="00001189"/>
    <w:rsid w:val="00001640"/>
    <w:rsid w:val="00002516"/>
    <w:rsid w:val="00010268"/>
    <w:rsid w:val="0004443E"/>
    <w:rsid w:val="00053FDA"/>
    <w:rsid w:val="000639FF"/>
    <w:rsid w:val="00071641"/>
    <w:rsid w:val="00082423"/>
    <w:rsid w:val="000854F2"/>
    <w:rsid w:val="00097D16"/>
    <w:rsid w:val="000A578C"/>
    <w:rsid w:val="000D0001"/>
    <w:rsid w:val="000D00C3"/>
    <w:rsid w:val="00100CE1"/>
    <w:rsid w:val="00116DD6"/>
    <w:rsid w:val="001231A0"/>
    <w:rsid w:val="001407F3"/>
    <w:rsid w:val="00143127"/>
    <w:rsid w:val="00147170"/>
    <w:rsid w:val="0015132C"/>
    <w:rsid w:val="00154E3A"/>
    <w:rsid w:val="00172A78"/>
    <w:rsid w:val="00184B44"/>
    <w:rsid w:val="001A0283"/>
    <w:rsid w:val="001A0A00"/>
    <w:rsid w:val="001A136D"/>
    <w:rsid w:val="001D2679"/>
    <w:rsid w:val="00246951"/>
    <w:rsid w:val="002543EA"/>
    <w:rsid w:val="00255BC0"/>
    <w:rsid w:val="0027639C"/>
    <w:rsid w:val="00276D48"/>
    <w:rsid w:val="002850F4"/>
    <w:rsid w:val="002866F2"/>
    <w:rsid w:val="002936E8"/>
    <w:rsid w:val="002A029C"/>
    <w:rsid w:val="0030257B"/>
    <w:rsid w:val="0030310C"/>
    <w:rsid w:val="0031799E"/>
    <w:rsid w:val="00321BFA"/>
    <w:rsid w:val="003268C3"/>
    <w:rsid w:val="003564A7"/>
    <w:rsid w:val="003B7B93"/>
    <w:rsid w:val="003D2D12"/>
    <w:rsid w:val="003E10FE"/>
    <w:rsid w:val="003F3BEA"/>
    <w:rsid w:val="00436FC3"/>
    <w:rsid w:val="00453181"/>
    <w:rsid w:val="00477DD0"/>
    <w:rsid w:val="004F107A"/>
    <w:rsid w:val="004F2FC9"/>
    <w:rsid w:val="00513E6D"/>
    <w:rsid w:val="005204A5"/>
    <w:rsid w:val="00524940"/>
    <w:rsid w:val="0053719E"/>
    <w:rsid w:val="0055436E"/>
    <w:rsid w:val="00564EC5"/>
    <w:rsid w:val="00575A86"/>
    <w:rsid w:val="00594B68"/>
    <w:rsid w:val="00596E24"/>
    <w:rsid w:val="005A346F"/>
    <w:rsid w:val="005A5D2B"/>
    <w:rsid w:val="005C00FE"/>
    <w:rsid w:val="005E7972"/>
    <w:rsid w:val="00602097"/>
    <w:rsid w:val="006119BB"/>
    <w:rsid w:val="00632681"/>
    <w:rsid w:val="006521E2"/>
    <w:rsid w:val="0066246D"/>
    <w:rsid w:val="006645D9"/>
    <w:rsid w:val="006662B1"/>
    <w:rsid w:val="006721EB"/>
    <w:rsid w:val="00673A1B"/>
    <w:rsid w:val="00696A94"/>
    <w:rsid w:val="00697F58"/>
    <w:rsid w:val="006A0CAC"/>
    <w:rsid w:val="006B3326"/>
    <w:rsid w:val="006D6937"/>
    <w:rsid w:val="006F31EE"/>
    <w:rsid w:val="00700628"/>
    <w:rsid w:val="00706E82"/>
    <w:rsid w:val="00730176"/>
    <w:rsid w:val="00730FB1"/>
    <w:rsid w:val="007311F1"/>
    <w:rsid w:val="0073224F"/>
    <w:rsid w:val="00734AD7"/>
    <w:rsid w:val="00756211"/>
    <w:rsid w:val="007961A1"/>
    <w:rsid w:val="007C07DA"/>
    <w:rsid w:val="007C1089"/>
    <w:rsid w:val="007C3FFF"/>
    <w:rsid w:val="007D7CBB"/>
    <w:rsid w:val="007E5BDD"/>
    <w:rsid w:val="00816C97"/>
    <w:rsid w:val="008477E4"/>
    <w:rsid w:val="00855B78"/>
    <w:rsid w:val="0087270B"/>
    <w:rsid w:val="00881F86"/>
    <w:rsid w:val="00897F97"/>
    <w:rsid w:val="008A4827"/>
    <w:rsid w:val="008E4033"/>
    <w:rsid w:val="008E5017"/>
    <w:rsid w:val="00935F0F"/>
    <w:rsid w:val="00941398"/>
    <w:rsid w:val="00961700"/>
    <w:rsid w:val="0097477E"/>
    <w:rsid w:val="00983A00"/>
    <w:rsid w:val="009940C4"/>
    <w:rsid w:val="009C2899"/>
    <w:rsid w:val="009E4920"/>
    <w:rsid w:val="009F1CAF"/>
    <w:rsid w:val="00A20461"/>
    <w:rsid w:val="00A22DEC"/>
    <w:rsid w:val="00A4668C"/>
    <w:rsid w:val="00A53396"/>
    <w:rsid w:val="00A66A02"/>
    <w:rsid w:val="00A7174A"/>
    <w:rsid w:val="00A748B5"/>
    <w:rsid w:val="00A82896"/>
    <w:rsid w:val="00A83DA6"/>
    <w:rsid w:val="00A85003"/>
    <w:rsid w:val="00A94E44"/>
    <w:rsid w:val="00A96962"/>
    <w:rsid w:val="00A97270"/>
    <w:rsid w:val="00AB29EC"/>
    <w:rsid w:val="00AC7351"/>
    <w:rsid w:val="00AE1516"/>
    <w:rsid w:val="00AE5451"/>
    <w:rsid w:val="00AF2DE0"/>
    <w:rsid w:val="00B160EA"/>
    <w:rsid w:val="00B36F4A"/>
    <w:rsid w:val="00B41C31"/>
    <w:rsid w:val="00B50E61"/>
    <w:rsid w:val="00B51A52"/>
    <w:rsid w:val="00B7694D"/>
    <w:rsid w:val="00B84A03"/>
    <w:rsid w:val="00B9586A"/>
    <w:rsid w:val="00BB18F9"/>
    <w:rsid w:val="00BE2D2C"/>
    <w:rsid w:val="00BE325F"/>
    <w:rsid w:val="00BE6A14"/>
    <w:rsid w:val="00C0571D"/>
    <w:rsid w:val="00C07BBE"/>
    <w:rsid w:val="00C150E3"/>
    <w:rsid w:val="00C151F7"/>
    <w:rsid w:val="00C266A7"/>
    <w:rsid w:val="00C4147D"/>
    <w:rsid w:val="00C44CD2"/>
    <w:rsid w:val="00C46096"/>
    <w:rsid w:val="00C5798B"/>
    <w:rsid w:val="00C61623"/>
    <w:rsid w:val="00C67693"/>
    <w:rsid w:val="00C70CB8"/>
    <w:rsid w:val="00C77D1E"/>
    <w:rsid w:val="00C941FB"/>
    <w:rsid w:val="00CB1124"/>
    <w:rsid w:val="00CB1D78"/>
    <w:rsid w:val="00CC0B2B"/>
    <w:rsid w:val="00CC7F47"/>
    <w:rsid w:val="00CD1B0A"/>
    <w:rsid w:val="00CE1B84"/>
    <w:rsid w:val="00CE467D"/>
    <w:rsid w:val="00D115F8"/>
    <w:rsid w:val="00D76E0E"/>
    <w:rsid w:val="00D87F13"/>
    <w:rsid w:val="00D92B47"/>
    <w:rsid w:val="00DC2855"/>
    <w:rsid w:val="00DE3C96"/>
    <w:rsid w:val="00DF36F3"/>
    <w:rsid w:val="00E556C4"/>
    <w:rsid w:val="00E74A6D"/>
    <w:rsid w:val="00E759BB"/>
    <w:rsid w:val="00E91B76"/>
    <w:rsid w:val="00EB5ECE"/>
    <w:rsid w:val="00EC1A95"/>
    <w:rsid w:val="00EC6BCC"/>
    <w:rsid w:val="00EE5F00"/>
    <w:rsid w:val="00F24123"/>
    <w:rsid w:val="00F33F20"/>
    <w:rsid w:val="00F53776"/>
    <w:rsid w:val="00F57C1E"/>
    <w:rsid w:val="00F6784B"/>
    <w:rsid w:val="00F77669"/>
    <w:rsid w:val="00F77AF5"/>
    <w:rsid w:val="00F82E89"/>
    <w:rsid w:val="00F83DBE"/>
    <w:rsid w:val="00F92DE6"/>
    <w:rsid w:val="00FC31B0"/>
    <w:rsid w:val="00FC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D2D1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521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21E2"/>
  </w:style>
  <w:style w:type="paragraph" w:styleId="Zpat">
    <w:name w:val="footer"/>
    <w:basedOn w:val="Normln"/>
    <w:link w:val="ZpatChar"/>
    <w:uiPriority w:val="99"/>
    <w:unhideWhenUsed/>
    <w:rsid w:val="006521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21E2"/>
  </w:style>
  <w:style w:type="paragraph" w:styleId="Textbubliny">
    <w:name w:val="Balloon Text"/>
    <w:basedOn w:val="Normln"/>
    <w:link w:val="TextbublinyChar"/>
    <w:uiPriority w:val="99"/>
    <w:semiHidden/>
    <w:unhideWhenUsed/>
    <w:rsid w:val="00652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21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706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5436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537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537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53776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B41C3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41C3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41C3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41C3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41C3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D2D1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521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21E2"/>
  </w:style>
  <w:style w:type="paragraph" w:styleId="Zpat">
    <w:name w:val="footer"/>
    <w:basedOn w:val="Normln"/>
    <w:link w:val="ZpatChar"/>
    <w:uiPriority w:val="99"/>
    <w:unhideWhenUsed/>
    <w:rsid w:val="006521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21E2"/>
  </w:style>
  <w:style w:type="paragraph" w:styleId="Textbubliny">
    <w:name w:val="Balloon Text"/>
    <w:basedOn w:val="Normln"/>
    <w:link w:val="TextbublinyChar"/>
    <w:uiPriority w:val="99"/>
    <w:semiHidden/>
    <w:unhideWhenUsed/>
    <w:rsid w:val="00652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21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706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5436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537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537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53776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B41C3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41C3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41C3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41C3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41C3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82848-B27B-45AC-B187-5D045F7FD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3425</Words>
  <Characters>20214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>Společnost QQT;s.r.o.</Manager>
  <Company>Krajský úřad Libereckého kraje</Company>
  <LinksUpToDate>false</LinksUpToDate>
  <CharactersWithSpaces>23592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Čtvrtník</dc:creator>
  <cp:lastModifiedBy>Marikova Jana</cp:lastModifiedBy>
  <cp:revision>2</cp:revision>
  <dcterms:created xsi:type="dcterms:W3CDTF">2014-08-13T08:33:00Z</dcterms:created>
  <dcterms:modified xsi:type="dcterms:W3CDTF">2014-08-13T08:33:00Z</dcterms:modified>
</cp:coreProperties>
</file>