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B7" w:rsidRPr="001704E7" w:rsidRDefault="00527FB7" w:rsidP="00527FB7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>
        <w:rPr>
          <w:b/>
          <w:sz w:val="32"/>
          <w:szCs w:val="32"/>
        </w:rPr>
        <w:t>7</w:t>
      </w:r>
      <w:r w:rsidRPr="007E01EF">
        <w:rPr>
          <w:b/>
          <w:i/>
          <w:sz w:val="32"/>
          <w:szCs w:val="32"/>
        </w:rPr>
        <w:t>.</w:t>
      </w:r>
      <w:r w:rsidRPr="001704E7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Zastupitelstva</w:t>
      </w:r>
    </w:p>
    <w:p w:rsidR="00527FB7" w:rsidRPr="001704E7" w:rsidRDefault="00527FB7" w:rsidP="00527FB7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Libereckého kraje dne </w:t>
      </w:r>
      <w:r>
        <w:rPr>
          <w:b/>
          <w:sz w:val="32"/>
          <w:szCs w:val="32"/>
        </w:rPr>
        <w:t>29. 8</w:t>
      </w:r>
      <w:r w:rsidRPr="009F4EFE">
        <w:rPr>
          <w:b/>
          <w:sz w:val="32"/>
          <w:szCs w:val="32"/>
        </w:rPr>
        <w:t>. 2014</w:t>
      </w:r>
    </w:p>
    <w:p w:rsidR="00527FB7" w:rsidRDefault="00527FB7" w:rsidP="00527FB7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tabs>
          <w:tab w:val="left" w:pos="2310"/>
        </w:tabs>
        <w:jc w:val="both"/>
      </w:pPr>
      <w:r>
        <w:tab/>
      </w: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B504C8" w:rsidP="00527FB7">
      <w:pPr>
        <w:ind w:left="3540" w:firstLine="708"/>
        <w:jc w:val="both"/>
      </w:pPr>
      <w:r>
        <w:t>077</w:t>
      </w:r>
      <w:bookmarkStart w:id="0" w:name="_GoBack"/>
      <w:bookmarkEnd w:id="0"/>
      <w:r w:rsidR="00EA443C">
        <w:t>.</w:t>
      </w:r>
    </w:p>
    <w:p w:rsidR="00EA443C" w:rsidRDefault="00EA443C" w:rsidP="00527FB7">
      <w:pPr>
        <w:ind w:left="3540" w:firstLine="708"/>
        <w:jc w:val="both"/>
      </w:pPr>
      <w:r>
        <w:t>p)</w:t>
      </w: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Pr="00527FB7" w:rsidRDefault="00527FB7" w:rsidP="00527FB7">
      <w:pPr>
        <w:jc w:val="both"/>
        <w:rPr>
          <w:b/>
          <w:sz w:val="28"/>
          <w:szCs w:val="28"/>
        </w:rPr>
      </w:pPr>
      <w:r w:rsidRPr="00527FB7">
        <w:rPr>
          <w:b/>
          <w:sz w:val="28"/>
          <w:szCs w:val="28"/>
        </w:rPr>
        <w:t>Výkon supervizora u projektů na silnicích II. a III. třídy poškozených povodní v roce 2010.</w:t>
      </w:r>
    </w:p>
    <w:p w:rsidR="00527FB7" w:rsidRDefault="00527FB7" w:rsidP="00527FB7">
      <w:pPr>
        <w:jc w:val="both"/>
        <w:rPr>
          <w:b/>
        </w:rPr>
      </w:pPr>
    </w:p>
    <w:p w:rsidR="00527FB7" w:rsidRDefault="00527FB7" w:rsidP="00527FB7">
      <w:pPr>
        <w:jc w:val="both"/>
        <w:rPr>
          <w:b/>
        </w:rPr>
      </w:pPr>
    </w:p>
    <w:p w:rsidR="00527FB7" w:rsidRDefault="00527FB7" w:rsidP="00527FB7">
      <w:pPr>
        <w:jc w:val="both"/>
        <w:rPr>
          <w:b/>
        </w:rPr>
      </w:pPr>
    </w:p>
    <w:p w:rsidR="00527FB7" w:rsidRDefault="00527FB7" w:rsidP="00527FB7">
      <w:pPr>
        <w:jc w:val="both"/>
        <w:rPr>
          <w:b/>
        </w:rPr>
      </w:pPr>
    </w:p>
    <w:p w:rsidR="00527FB7" w:rsidRDefault="00527FB7" w:rsidP="00527FB7">
      <w:pPr>
        <w:jc w:val="both"/>
        <w:rPr>
          <w:b/>
        </w:rPr>
      </w:pPr>
    </w:p>
    <w:p w:rsidR="00527FB7" w:rsidRDefault="00527FB7" w:rsidP="00527FB7">
      <w:pPr>
        <w:jc w:val="both"/>
        <w:rPr>
          <w:b/>
        </w:rPr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pPr>
        <w:jc w:val="both"/>
      </w:pPr>
    </w:p>
    <w:p w:rsidR="00EA443C" w:rsidRDefault="00EA443C" w:rsidP="00527FB7">
      <w:pPr>
        <w:jc w:val="both"/>
      </w:pPr>
    </w:p>
    <w:p w:rsidR="00EA443C" w:rsidRDefault="00EA443C" w:rsidP="00527FB7">
      <w:pPr>
        <w:jc w:val="both"/>
      </w:pPr>
    </w:p>
    <w:p w:rsidR="00EA443C" w:rsidRDefault="00EA443C" w:rsidP="00527FB7">
      <w:pPr>
        <w:jc w:val="both"/>
      </w:pPr>
    </w:p>
    <w:p w:rsidR="00EA443C" w:rsidRDefault="00EA443C" w:rsidP="00527FB7">
      <w:pPr>
        <w:jc w:val="both"/>
      </w:pPr>
    </w:p>
    <w:p w:rsidR="00EA443C" w:rsidRDefault="00EA443C" w:rsidP="00527FB7">
      <w:pPr>
        <w:jc w:val="both"/>
      </w:pPr>
    </w:p>
    <w:p w:rsidR="00EA443C" w:rsidRDefault="00EA443C" w:rsidP="00527FB7">
      <w:pPr>
        <w:jc w:val="both"/>
      </w:pPr>
    </w:p>
    <w:p w:rsidR="00EA443C" w:rsidRDefault="00EA443C" w:rsidP="00527FB7">
      <w:pPr>
        <w:jc w:val="both"/>
      </w:pPr>
    </w:p>
    <w:p w:rsidR="00527FB7" w:rsidRDefault="00527FB7" w:rsidP="00527FB7">
      <w:pPr>
        <w:jc w:val="both"/>
      </w:pPr>
    </w:p>
    <w:p w:rsidR="00527FB7" w:rsidRDefault="00527FB7" w:rsidP="00527FB7">
      <w:r w:rsidRPr="008F455E">
        <w:t xml:space="preserve">Zpracoval: </w:t>
      </w:r>
      <w:r w:rsidRPr="008F455E">
        <w:tab/>
      </w:r>
      <w:r>
        <w:t>Ing. Jan Čáp</w:t>
      </w:r>
    </w:p>
    <w:p w:rsidR="00527FB7" w:rsidRDefault="00527FB7" w:rsidP="00527FB7">
      <w:r>
        <w:tab/>
      </w:r>
      <w:r>
        <w:tab/>
        <w:t xml:space="preserve">Vedoucí odboru dopravy </w:t>
      </w:r>
    </w:p>
    <w:p w:rsidR="00527FB7" w:rsidRDefault="00527FB7" w:rsidP="00527FB7"/>
    <w:p w:rsidR="00527FB7" w:rsidRDefault="00527FB7" w:rsidP="00527FB7">
      <w:r>
        <w:t xml:space="preserve">Předkládá: </w:t>
      </w:r>
      <w:r>
        <w:tab/>
        <w:t>Vladimír Mastník</w:t>
      </w:r>
    </w:p>
    <w:p w:rsidR="00527FB7" w:rsidRDefault="00527FB7" w:rsidP="00527FB7">
      <w:r>
        <w:tab/>
      </w:r>
      <w:r>
        <w:tab/>
        <w:t xml:space="preserve">Člen rady kraje, pověřený řízením resortu dopravy  </w:t>
      </w:r>
    </w:p>
    <w:p w:rsidR="00527FB7" w:rsidRDefault="00527FB7" w:rsidP="00527FB7">
      <w:pPr>
        <w:jc w:val="both"/>
      </w:pPr>
    </w:p>
    <w:p w:rsidR="00EA443C" w:rsidRPr="00822687" w:rsidRDefault="00527FB7" w:rsidP="00EA443C">
      <w:pPr>
        <w:autoSpaceDE w:val="0"/>
        <w:autoSpaceDN w:val="0"/>
        <w:adjustRightInd w:val="0"/>
        <w:jc w:val="center"/>
        <w:rPr>
          <w:b/>
        </w:rPr>
      </w:pPr>
      <w:r>
        <w:lastRenderedPageBreak/>
        <w:t xml:space="preserve">             </w:t>
      </w:r>
      <w:r w:rsidR="00EA443C">
        <w:rPr>
          <w:b/>
          <w:noProof/>
          <w:sz w:val="32"/>
        </w:rPr>
        <w:t>Důvodová zpráva</w:t>
      </w:r>
    </w:p>
    <w:p w:rsidR="00EA443C" w:rsidRDefault="00EA443C" w:rsidP="00EA443C">
      <w:pPr>
        <w:autoSpaceDE w:val="0"/>
        <w:autoSpaceDN w:val="0"/>
        <w:adjustRightInd w:val="0"/>
        <w:jc w:val="both"/>
      </w:pPr>
    </w:p>
    <w:p w:rsidR="00EA443C" w:rsidRDefault="00EA443C" w:rsidP="00EA443C">
      <w:pPr>
        <w:autoSpaceDE w:val="0"/>
        <w:autoSpaceDN w:val="0"/>
        <w:adjustRightInd w:val="0"/>
        <w:jc w:val="both"/>
      </w:pPr>
      <w:r>
        <w:t xml:space="preserve">Na základě požadavku zastupitelů kraje na červnovém zasedání je předkládán materiál, týkající informací ve věci výkonu </w:t>
      </w:r>
      <w:r w:rsidRPr="003B6522">
        <w:t xml:space="preserve">supervizora </w:t>
      </w:r>
      <w:r>
        <w:t>u projektů na silnicích II. a III. třídy poškozených povodní v roce 2010.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>
        <w:t xml:space="preserve">V rámci povodňových škod na silniční infrastruktuře, uspěl v minulém volebním období Liberecký kraj se žádostí o dotaci do výše 50 % z programu Ministerstva pro místní rozvoj na obnovu poškozeného krajského majetku po </w:t>
      </w:r>
      <w:r w:rsidRPr="003C6EA9">
        <w:t>povodni u 4 liniových akcí. Konkrétně se jedná o silnici II/290 Frýdlant - Bílý Potok (I. etapa): tj. úsek silnice II/290 Frýdlant, pod zámkem a úsek silnice II/290 Raspenava u kostela, o silnici II/592 Chrastava (I. etapa): tj. úsek silnice 592 od křižovatky se silnicí III/27247 – Andělská hora, železniční přejezd a úsek silnice II/592 Chrastava, vlakové nádraží -  konec města, o silnice III/03513 a III/03515 Heřmanice – Dětřichov a o silnice III/0353 a III/0357 Víska - Višňová – Poustka</w:t>
      </w:r>
      <w:r>
        <w:t xml:space="preserve">. 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  <w:rPr>
          <w:b/>
        </w:rPr>
      </w:pPr>
      <w:r>
        <w:t xml:space="preserve">V současném volebním období byly dále podány žádosti na zbylé liniové projekty, které předchozím vedením kraje nebyly řešeny a které byly poškozeny povodní v roce 2010. U těchto projektů je předpokládaná výše dotace 85 </w:t>
      </w:r>
      <w:r w:rsidRPr="0075328B">
        <w:t>%</w:t>
      </w:r>
      <w:r>
        <w:t>. Konkrétně se jedná o následující akce</w:t>
      </w:r>
      <w:r w:rsidRPr="0075328B">
        <w:t>: silnice II/290 Frýdlant - Bílý Potok (II.</w:t>
      </w:r>
      <w:r>
        <w:t xml:space="preserve"> </w:t>
      </w:r>
      <w:r w:rsidRPr="0075328B">
        <w:t>etapa): tj. úseky silnice II/290 Frýdlant – křižovatka se silnicí III/29013 Luže, Peklo, silnice II/592 Chrastava (II.</w:t>
      </w:r>
      <w:r>
        <w:t xml:space="preserve"> </w:t>
      </w:r>
      <w:r w:rsidRPr="0075328B">
        <w:t>etapa): tj. úsek silnice II/592 Andělská hora, železniční přejezd – Chrastava, vlakové nádraží a silnice II/592 od konce města Chrastava po křižovatku se silnicí I/13 v Mníšku a úsek silnice III/27253 Mlýnice, silnice III/27252 Vítkov</w:t>
      </w:r>
      <w:r>
        <w:t xml:space="preserve"> a </w:t>
      </w:r>
      <w:r w:rsidRPr="0075328B">
        <w:t>silnice II/290 rekonstrukce opěrné zdi v km 12,5 – 12,6 a mostů číslo 290-011 a 290-014</w:t>
      </w:r>
      <w:r>
        <w:t xml:space="preserve">. 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  <w:rPr>
          <w:b/>
        </w:rPr>
      </w:pPr>
      <w:r>
        <w:t xml:space="preserve">Přípravy výše uvedených akcí, včetně administrace výběrových řízení na zhotovitele staveb, TDI, BOZP, geodetické činnosti a koordinátora stavby vyjma akce </w:t>
      </w:r>
      <w:r w:rsidRPr="0075328B">
        <w:t>silnice II/290 rekonstrukce opěrné zdi v km 12,5 – 12,6 a mostů číslo 290-011 a 290-014</w:t>
      </w:r>
      <w:r>
        <w:t xml:space="preserve">, probíhaly za minulého vedení Libereckého kraje, avšak realizace staveb byla zahájena v současném volebním období. 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>
        <w:t xml:space="preserve">Na základě výše uvedeného, v souvislosti se zajištěním větší kontroly jednotlivých akcí, rozhodla Rada </w:t>
      </w:r>
      <w:r w:rsidRPr="006D63A0">
        <w:t>Libereckého kraje o zadání veřejných zakázek na zajištění výko</w:t>
      </w:r>
      <w:r>
        <w:t xml:space="preserve">nu koordinátora u výše uvedených akcí, kromě akce </w:t>
      </w:r>
      <w:r w:rsidRPr="0075328B">
        <w:t>silnice II/290 rekonstrukce opěrné zdi v km 12,5 – 12,6 a mostů číslo 290-011 a 290-014</w:t>
      </w:r>
      <w:r>
        <w:t xml:space="preserve">. 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 w:rsidRPr="00A808CD">
        <w:t>Hlavní úkol</w:t>
      </w:r>
      <w:r>
        <w:t>em</w:t>
      </w:r>
      <w:r w:rsidRPr="00A808CD">
        <w:t xml:space="preserve"> a činnost</w:t>
      </w:r>
      <w:r>
        <w:t>í</w:t>
      </w:r>
      <w:r w:rsidRPr="00A808CD">
        <w:t xml:space="preserve"> supervize</w:t>
      </w:r>
      <w:r>
        <w:t xml:space="preserve"> je kontrola</w:t>
      </w:r>
      <w:r w:rsidRPr="00A808CD">
        <w:t xml:space="preserve"> RDS (realizační dokumentaci stavby) s vazbou na přípravu a provádění stavebních prací</w:t>
      </w:r>
      <w:r>
        <w:t>, kontrola</w:t>
      </w:r>
      <w:r w:rsidRPr="00A808CD">
        <w:t xml:space="preserve"> dodržení technologických postupů a použití nejvhodnějších materiálů z hlediska jejich ceny a kvality díla</w:t>
      </w:r>
      <w:r>
        <w:t xml:space="preserve">, </w:t>
      </w:r>
      <w:r w:rsidRPr="00A808CD">
        <w:t>hlídá</w:t>
      </w:r>
      <w:r>
        <w:t>ní fakturace</w:t>
      </w:r>
      <w:r w:rsidRPr="00A808CD">
        <w:t xml:space="preserve"> zhotovitele a její soulad s reálně provedenými pracemi</w:t>
      </w:r>
      <w:r>
        <w:t xml:space="preserve"> a závěrem je supervize </w:t>
      </w:r>
      <w:r w:rsidRPr="00A808CD">
        <w:t xml:space="preserve">garantem ZBV (změn během výstavby) </w:t>
      </w:r>
      <w:r>
        <w:t>a tedy garantuje,</w:t>
      </w:r>
      <w:r w:rsidRPr="00A808CD">
        <w:t xml:space="preserve"> že ZBV zůstanou v režimu uznatelných nákladů</w:t>
      </w:r>
      <w:r>
        <w:t xml:space="preserve">. </w:t>
      </w:r>
      <w:r w:rsidRPr="00A808CD">
        <w:t xml:space="preserve">Supervize </w:t>
      </w:r>
      <w:r>
        <w:t xml:space="preserve">i </w:t>
      </w:r>
      <w:r w:rsidRPr="00A808CD">
        <w:t>koordinuje na stavbě činnosti projektanta, zhotovitele a TDS (technického dozoru stavebníka</w:t>
      </w:r>
      <w:r>
        <w:t xml:space="preserve">. 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>
        <w:t>Maximální výše finančních nákladů na zajištění supervizí (včetně DPH):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 w:rsidRPr="003C6EA9">
        <w:t>silnici II/290 Frýdlant - Bílý Potok (I. etapa)</w:t>
      </w:r>
      <w:r>
        <w:tab/>
      </w:r>
      <w:r>
        <w:tab/>
      </w:r>
      <w:r>
        <w:tab/>
      </w:r>
      <w:r w:rsidRPr="005E501D">
        <w:rPr>
          <w:b/>
        </w:rPr>
        <w:t>447.700,- Kč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 w:rsidRPr="003C6EA9">
        <w:t>silnici II/290 Frýdlant - Bílý Potok (I</w:t>
      </w:r>
      <w:r>
        <w:t>I</w:t>
      </w:r>
      <w:r w:rsidRPr="003C6EA9">
        <w:t>. etapa)</w:t>
      </w:r>
      <w:r>
        <w:t xml:space="preserve"> </w:t>
      </w:r>
      <w:r>
        <w:tab/>
      </w:r>
      <w:r>
        <w:tab/>
      </w:r>
      <w:r>
        <w:tab/>
      </w:r>
      <w:r w:rsidRPr="000C58F9">
        <w:rPr>
          <w:b/>
        </w:rPr>
        <w:t>599.337,- Kč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 w:rsidRPr="003C6EA9">
        <w:t>silnici II/592 Chrastava (I. etapa)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005E501D">
        <w:rPr>
          <w:b/>
        </w:rPr>
        <w:t>475.288,- Kč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 w:rsidRPr="003C6EA9">
        <w:t>silnici II/592 Chrastava (I</w:t>
      </w:r>
      <w:r>
        <w:t>I</w:t>
      </w:r>
      <w:r w:rsidRPr="003C6EA9">
        <w:t>. etapa)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550.550</w:t>
      </w:r>
      <w:r w:rsidRPr="000C58F9">
        <w:rPr>
          <w:b/>
        </w:rPr>
        <w:t>,- Kč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 w:rsidRPr="0075328B">
        <w:t>silnice III/27252 Vítkov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343.882</w:t>
      </w:r>
      <w:r w:rsidRPr="000C58F9">
        <w:rPr>
          <w:b/>
        </w:rPr>
        <w:t>,- Kč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 w:rsidRPr="003C6EA9">
        <w:t>silnice III/03513 a III/03515 Heřmanice – Dětřichov</w:t>
      </w:r>
      <w:r>
        <w:t xml:space="preserve"> </w:t>
      </w:r>
      <w:r>
        <w:tab/>
      </w:r>
      <w:r>
        <w:tab/>
      </w:r>
      <w:r w:rsidRPr="005E501D">
        <w:rPr>
          <w:b/>
        </w:rPr>
        <w:t>471.900,- Kč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 w:rsidRPr="003C6EA9">
        <w:lastRenderedPageBreak/>
        <w:t>silnice III/0353 a III/0357 Víska - Višňová – Poustka</w:t>
      </w:r>
      <w:r>
        <w:tab/>
      </w:r>
      <w:r>
        <w:tab/>
      </w:r>
      <w:r w:rsidRPr="005E501D">
        <w:rPr>
          <w:b/>
        </w:rPr>
        <w:t>480,128,- Kč</w:t>
      </w:r>
    </w:p>
    <w:p w:rsidR="00EA443C" w:rsidRPr="00A808CD" w:rsidRDefault="00EA443C" w:rsidP="00EA443C">
      <w:pPr>
        <w:autoSpaceDE w:val="0"/>
        <w:autoSpaceDN w:val="0"/>
        <w:adjustRightInd w:val="0"/>
        <w:spacing w:before="120"/>
        <w:jc w:val="both"/>
      </w:pPr>
    </w:p>
    <w:p w:rsidR="00EA443C" w:rsidRPr="00724FC3" w:rsidRDefault="00EA443C" w:rsidP="00EA443C">
      <w:pPr>
        <w:autoSpaceDE w:val="0"/>
        <w:autoSpaceDN w:val="0"/>
        <w:adjustRightInd w:val="0"/>
        <w:spacing w:before="120"/>
        <w:jc w:val="both"/>
      </w:pPr>
      <w:r w:rsidRPr="00724FC3">
        <w:t xml:space="preserve">V příloze </w:t>
      </w:r>
      <w:r>
        <w:t xml:space="preserve">tohoto materiálu je uvedena souhrnná zpráva supervizora o průběhu čtyřech akcí spolufinancovaných z 50 % z dotačních prostředků za období červen až prosinec roku 2013, vyjádření KSS LK, TDI a dotčených obcí, které zaslaly k činnosti supervizora vyjádření a příkazní smlouva se supervizorem.  </w:t>
      </w:r>
    </w:p>
    <w:p w:rsidR="00EA443C" w:rsidRDefault="00EA443C" w:rsidP="00EA443C">
      <w:pPr>
        <w:autoSpaceDE w:val="0"/>
        <w:autoSpaceDN w:val="0"/>
        <w:adjustRightInd w:val="0"/>
        <w:jc w:val="both"/>
      </w:pPr>
    </w:p>
    <w:p w:rsidR="00EA443C" w:rsidRDefault="00EA443C" w:rsidP="00EA443C">
      <w:pPr>
        <w:autoSpaceDE w:val="0"/>
        <w:autoSpaceDN w:val="0"/>
        <w:adjustRightInd w:val="0"/>
        <w:jc w:val="both"/>
      </w:pPr>
    </w:p>
    <w:p w:rsidR="00EA443C" w:rsidRDefault="00EA443C" w:rsidP="00EA443C">
      <w:pPr>
        <w:autoSpaceDE w:val="0"/>
        <w:autoSpaceDN w:val="0"/>
        <w:adjustRightInd w:val="0"/>
        <w:jc w:val="both"/>
      </w:pPr>
    </w:p>
    <w:p w:rsidR="00EA443C" w:rsidRPr="00007FC5" w:rsidRDefault="00EA443C" w:rsidP="00EA443C">
      <w:pPr>
        <w:autoSpaceDE w:val="0"/>
        <w:autoSpaceDN w:val="0"/>
        <w:adjustRightInd w:val="0"/>
        <w:spacing w:before="120"/>
        <w:jc w:val="both"/>
        <w:rPr>
          <w:b/>
        </w:rPr>
      </w:pPr>
      <w:r w:rsidRPr="00007FC5">
        <w:rPr>
          <w:b/>
        </w:rPr>
        <w:t xml:space="preserve">Přílohy: </w:t>
      </w:r>
    </w:p>
    <w:p w:rsidR="00EA443C" w:rsidRDefault="00CC076C" w:rsidP="00EA443C">
      <w:pPr>
        <w:autoSpaceDE w:val="0"/>
        <w:autoSpaceDN w:val="0"/>
        <w:adjustRightInd w:val="0"/>
        <w:spacing w:before="120"/>
        <w:jc w:val="both"/>
      </w:pPr>
      <w:r>
        <w:t>077</w:t>
      </w:r>
      <w:r w:rsidR="00EA443C">
        <w:t>_p_P01_souhrnná zpráva</w:t>
      </w:r>
    </w:p>
    <w:p w:rsidR="00EA443C" w:rsidRDefault="00EA443C" w:rsidP="00EA443C">
      <w:pPr>
        <w:autoSpaceDE w:val="0"/>
        <w:autoSpaceDN w:val="0"/>
        <w:adjustRightInd w:val="0"/>
        <w:spacing w:before="120"/>
        <w:jc w:val="both"/>
      </w:pPr>
      <w:r>
        <w:t>0</w:t>
      </w:r>
      <w:r w:rsidR="00CC076C">
        <w:t>77</w:t>
      </w:r>
      <w:r>
        <w:t>_p_P02_vyjádření KSS LK a TDI k souhrnné zprávě</w:t>
      </w:r>
    </w:p>
    <w:p w:rsidR="00EA443C" w:rsidRDefault="00CC076C" w:rsidP="00EA443C">
      <w:pPr>
        <w:autoSpaceDE w:val="0"/>
        <w:autoSpaceDN w:val="0"/>
        <w:adjustRightInd w:val="0"/>
        <w:spacing w:before="120"/>
        <w:jc w:val="both"/>
      </w:pPr>
      <w:r>
        <w:t>077</w:t>
      </w:r>
      <w:r w:rsidR="00EA443C">
        <w:t xml:space="preserve">_p_P03_vyjádření samospráv k činnostem supervizí </w:t>
      </w:r>
    </w:p>
    <w:p w:rsidR="00EA443C" w:rsidRDefault="00CC076C" w:rsidP="00EA443C">
      <w:pPr>
        <w:autoSpaceDE w:val="0"/>
        <w:autoSpaceDN w:val="0"/>
        <w:adjustRightInd w:val="0"/>
        <w:spacing w:before="120"/>
        <w:jc w:val="both"/>
      </w:pPr>
      <w:r>
        <w:t>077</w:t>
      </w:r>
      <w:r w:rsidR="00EA443C">
        <w:t xml:space="preserve">_p_P04_vzor příkazní smlouvy se supervizory  </w:t>
      </w:r>
    </w:p>
    <w:p w:rsidR="00527FB7" w:rsidRPr="00527FB7" w:rsidRDefault="00527FB7" w:rsidP="00527FB7">
      <w:pPr>
        <w:jc w:val="both"/>
      </w:pPr>
      <w:r>
        <w:t xml:space="preserve">         </w:t>
      </w:r>
    </w:p>
    <w:sectPr w:rsidR="00527FB7" w:rsidRPr="00527FB7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2C"/>
    <w:rsid w:val="0040392C"/>
    <w:rsid w:val="00527FB7"/>
    <w:rsid w:val="00920798"/>
    <w:rsid w:val="00B504C8"/>
    <w:rsid w:val="00CC076C"/>
    <w:rsid w:val="00CF6843"/>
    <w:rsid w:val="00E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04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4C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04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4C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5</cp:revision>
  <cp:lastPrinted>2014-08-13T14:36:00Z</cp:lastPrinted>
  <dcterms:created xsi:type="dcterms:W3CDTF">2014-08-04T09:04:00Z</dcterms:created>
  <dcterms:modified xsi:type="dcterms:W3CDTF">2014-08-13T14:36:00Z</dcterms:modified>
</cp:coreProperties>
</file>