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0F3" w:rsidRDefault="009F10F3" w:rsidP="009F10F3">
      <w:pPr>
        <w:spacing w:after="0"/>
        <w:jc w:val="right"/>
        <w:rPr>
          <w:rFonts w:ascii="Times New Roman" w:hAnsi="Times New Roman" w:cs="Times New Roman"/>
          <w:sz w:val="24"/>
          <w:szCs w:val="24"/>
        </w:rPr>
      </w:pPr>
      <w:r>
        <w:rPr>
          <w:rFonts w:ascii="Times New Roman" w:hAnsi="Times New Roman" w:cs="Times New Roman"/>
          <w:sz w:val="24"/>
          <w:szCs w:val="24"/>
        </w:rPr>
        <w:t>0</w:t>
      </w:r>
      <w:r w:rsidR="00E230F5">
        <w:rPr>
          <w:rFonts w:ascii="Times New Roman" w:hAnsi="Times New Roman" w:cs="Times New Roman"/>
          <w:sz w:val="24"/>
          <w:szCs w:val="24"/>
        </w:rPr>
        <w:t>23</w:t>
      </w:r>
      <w:bookmarkStart w:id="0" w:name="_GoBack"/>
      <w:bookmarkEnd w:id="0"/>
      <w:r>
        <w:rPr>
          <w:rFonts w:ascii="Times New Roman" w:hAnsi="Times New Roman" w:cs="Times New Roman"/>
          <w:sz w:val="24"/>
          <w:szCs w:val="24"/>
        </w:rPr>
        <w:t>_P02_Akcni_plan_2015</w:t>
      </w:r>
    </w:p>
    <w:p w:rsidR="009F10F3" w:rsidRDefault="009F10F3" w:rsidP="00DD102D">
      <w:pPr>
        <w:spacing w:after="0"/>
        <w:jc w:val="right"/>
        <w:rPr>
          <w:rFonts w:ascii="Times New Roman" w:hAnsi="Times New Roman" w:cs="Times New Roman"/>
          <w:sz w:val="24"/>
          <w:szCs w:val="24"/>
        </w:rPr>
      </w:pPr>
    </w:p>
    <w:p w:rsidR="0026082A" w:rsidRDefault="00DD102D" w:rsidP="00DD102D">
      <w:pPr>
        <w:spacing w:after="0"/>
        <w:jc w:val="right"/>
        <w:rPr>
          <w:rFonts w:ascii="Times New Roman" w:hAnsi="Times New Roman" w:cs="Times New Roman"/>
          <w:sz w:val="24"/>
          <w:szCs w:val="24"/>
        </w:rPr>
      </w:pPr>
      <w:r>
        <w:rPr>
          <w:noProof/>
          <w:lang w:eastAsia="cs-CZ"/>
        </w:rPr>
        <w:drawing>
          <wp:inline distT="0" distB="0" distL="0" distR="0" wp14:anchorId="0DEF12F4" wp14:editId="2A590EB8">
            <wp:extent cx="981075" cy="438150"/>
            <wp:effectExtent l="0" t="0" r="9525" b="0"/>
            <wp:docPr id="43" name="Obrázek 43" descr="Logo_barev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Logo_barev_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1075" cy="438150"/>
                    </a:xfrm>
                    <a:prstGeom prst="rect">
                      <a:avLst/>
                    </a:prstGeom>
                    <a:noFill/>
                    <a:ln>
                      <a:noFill/>
                    </a:ln>
                    <a:extLst/>
                  </pic:spPr>
                </pic:pic>
              </a:graphicData>
            </a:graphic>
          </wp:inline>
        </w:drawing>
      </w:r>
    </w:p>
    <w:p w:rsidR="0026082A" w:rsidRDefault="0026082A" w:rsidP="00644CAF">
      <w:pPr>
        <w:spacing w:after="0"/>
        <w:jc w:val="both"/>
        <w:rPr>
          <w:rFonts w:ascii="Times New Roman" w:hAnsi="Times New Roman" w:cs="Times New Roman"/>
          <w:sz w:val="24"/>
          <w:szCs w:val="24"/>
        </w:rPr>
      </w:pPr>
    </w:p>
    <w:p w:rsidR="0026082A" w:rsidRDefault="0026082A" w:rsidP="00644CAF">
      <w:pPr>
        <w:spacing w:after="0"/>
        <w:jc w:val="both"/>
        <w:rPr>
          <w:rFonts w:ascii="Times New Roman" w:hAnsi="Times New Roman" w:cs="Times New Roman"/>
          <w:sz w:val="24"/>
          <w:szCs w:val="24"/>
        </w:rPr>
      </w:pPr>
    </w:p>
    <w:p w:rsidR="0026082A" w:rsidRDefault="0026082A" w:rsidP="00644CAF">
      <w:pPr>
        <w:spacing w:after="0"/>
        <w:jc w:val="both"/>
        <w:rPr>
          <w:rFonts w:ascii="Times New Roman" w:hAnsi="Times New Roman" w:cs="Times New Roman"/>
          <w:sz w:val="24"/>
          <w:szCs w:val="24"/>
        </w:rPr>
      </w:pPr>
    </w:p>
    <w:p w:rsidR="0026082A" w:rsidRDefault="0026082A" w:rsidP="00644CAF">
      <w:pPr>
        <w:spacing w:after="0"/>
        <w:jc w:val="both"/>
        <w:rPr>
          <w:rFonts w:ascii="Times New Roman" w:hAnsi="Times New Roman" w:cs="Times New Roman"/>
          <w:sz w:val="24"/>
          <w:szCs w:val="24"/>
        </w:rPr>
      </w:pPr>
    </w:p>
    <w:p w:rsidR="0026082A" w:rsidRDefault="0026082A" w:rsidP="00644CAF">
      <w:pPr>
        <w:spacing w:after="0"/>
        <w:jc w:val="both"/>
        <w:rPr>
          <w:rFonts w:ascii="Times New Roman" w:hAnsi="Times New Roman" w:cs="Times New Roman"/>
          <w:sz w:val="24"/>
          <w:szCs w:val="24"/>
        </w:rPr>
      </w:pPr>
    </w:p>
    <w:p w:rsidR="0026082A" w:rsidRDefault="0026082A" w:rsidP="00644CAF">
      <w:pPr>
        <w:spacing w:after="0"/>
        <w:jc w:val="both"/>
        <w:rPr>
          <w:rFonts w:ascii="Times New Roman" w:hAnsi="Times New Roman" w:cs="Times New Roman"/>
          <w:sz w:val="24"/>
          <w:szCs w:val="24"/>
        </w:rPr>
      </w:pPr>
    </w:p>
    <w:p w:rsidR="0026082A" w:rsidRDefault="0026082A" w:rsidP="00644CAF">
      <w:pPr>
        <w:spacing w:after="0"/>
        <w:jc w:val="both"/>
        <w:rPr>
          <w:rFonts w:ascii="Times New Roman" w:hAnsi="Times New Roman" w:cs="Times New Roman"/>
          <w:sz w:val="24"/>
          <w:szCs w:val="24"/>
        </w:rPr>
      </w:pPr>
    </w:p>
    <w:p w:rsidR="0026082A" w:rsidRDefault="0026082A" w:rsidP="00644CAF">
      <w:pPr>
        <w:spacing w:after="0"/>
        <w:jc w:val="both"/>
        <w:rPr>
          <w:rFonts w:ascii="Times New Roman" w:hAnsi="Times New Roman" w:cs="Times New Roman"/>
          <w:sz w:val="24"/>
          <w:szCs w:val="24"/>
        </w:rPr>
      </w:pPr>
    </w:p>
    <w:p w:rsidR="0026082A" w:rsidRPr="0026082A" w:rsidRDefault="0026082A" w:rsidP="00644CAF">
      <w:pPr>
        <w:spacing w:after="0"/>
        <w:jc w:val="both"/>
        <w:rPr>
          <w:rFonts w:ascii="Times New Roman" w:hAnsi="Times New Roman" w:cs="Times New Roman"/>
          <w:b/>
          <w:sz w:val="28"/>
          <w:szCs w:val="28"/>
        </w:rPr>
      </w:pPr>
    </w:p>
    <w:p w:rsidR="00ED61A3" w:rsidRPr="0026082A" w:rsidRDefault="00E4667F" w:rsidP="00DD102D">
      <w:pPr>
        <w:spacing w:after="0"/>
        <w:jc w:val="center"/>
        <w:rPr>
          <w:rFonts w:ascii="Times New Roman" w:hAnsi="Times New Roman" w:cs="Times New Roman"/>
          <w:b/>
          <w:sz w:val="28"/>
          <w:szCs w:val="28"/>
        </w:rPr>
      </w:pPr>
      <w:r w:rsidRPr="0026082A">
        <w:rPr>
          <w:rFonts w:ascii="Times New Roman" w:hAnsi="Times New Roman" w:cs="Times New Roman"/>
          <w:b/>
          <w:sz w:val="28"/>
          <w:szCs w:val="28"/>
        </w:rPr>
        <w:t>Akční plán 2015</w:t>
      </w:r>
    </w:p>
    <w:p w:rsidR="0026082A" w:rsidRDefault="0026082A" w:rsidP="00DD102D">
      <w:pPr>
        <w:spacing w:after="0"/>
        <w:jc w:val="center"/>
        <w:rPr>
          <w:rFonts w:ascii="Times New Roman" w:hAnsi="Times New Roman" w:cs="Times New Roman"/>
          <w:sz w:val="24"/>
          <w:szCs w:val="24"/>
        </w:rPr>
      </w:pPr>
    </w:p>
    <w:p w:rsidR="0026082A" w:rsidRPr="00433173" w:rsidRDefault="0026082A" w:rsidP="00DD102D">
      <w:pPr>
        <w:spacing w:after="0"/>
        <w:jc w:val="center"/>
        <w:rPr>
          <w:rFonts w:ascii="Times New Roman" w:hAnsi="Times New Roman" w:cs="Times New Roman"/>
          <w:sz w:val="24"/>
          <w:szCs w:val="24"/>
        </w:rPr>
      </w:pPr>
    </w:p>
    <w:p w:rsidR="00E4667F" w:rsidRDefault="00644CAF" w:rsidP="00DD102D">
      <w:pPr>
        <w:spacing w:after="0"/>
        <w:jc w:val="center"/>
        <w:rPr>
          <w:rFonts w:ascii="Times New Roman" w:hAnsi="Times New Roman" w:cs="Times New Roman"/>
          <w:sz w:val="24"/>
          <w:szCs w:val="24"/>
        </w:rPr>
      </w:pPr>
      <w:r w:rsidRPr="00433173">
        <w:rPr>
          <w:rFonts w:ascii="Times New Roman" w:hAnsi="Times New Roman" w:cs="Times New Roman"/>
          <w:sz w:val="24"/>
          <w:szCs w:val="24"/>
        </w:rPr>
        <w:t>Prováděcí část Střednědobého plánu rozvoje sociálních služeb Libereckého kraje 2014 -2017</w:t>
      </w:r>
    </w:p>
    <w:p w:rsidR="00DD102D" w:rsidRDefault="00DD102D" w:rsidP="00DD102D">
      <w:pPr>
        <w:spacing w:after="0"/>
        <w:jc w:val="center"/>
        <w:rPr>
          <w:rFonts w:ascii="Times New Roman" w:hAnsi="Times New Roman" w:cs="Times New Roman"/>
          <w:sz w:val="24"/>
          <w:szCs w:val="24"/>
        </w:rPr>
      </w:pPr>
    </w:p>
    <w:p w:rsidR="00DD102D" w:rsidRDefault="00DD102D" w:rsidP="00DD102D">
      <w:pPr>
        <w:spacing w:after="0"/>
        <w:jc w:val="center"/>
        <w:rPr>
          <w:rFonts w:ascii="Times New Roman" w:hAnsi="Times New Roman" w:cs="Times New Roman"/>
          <w:sz w:val="24"/>
          <w:szCs w:val="24"/>
        </w:rPr>
      </w:pPr>
    </w:p>
    <w:p w:rsidR="00DD102D" w:rsidRDefault="00DD102D" w:rsidP="00DD102D">
      <w:pPr>
        <w:spacing w:after="0"/>
        <w:jc w:val="center"/>
        <w:rPr>
          <w:rFonts w:ascii="Times New Roman" w:hAnsi="Times New Roman" w:cs="Times New Roman"/>
          <w:sz w:val="24"/>
          <w:szCs w:val="24"/>
        </w:rPr>
      </w:pPr>
    </w:p>
    <w:p w:rsidR="008816AD" w:rsidRDefault="00DD102D" w:rsidP="00DD102D">
      <w:pPr>
        <w:spacing w:after="0"/>
        <w:jc w:val="center"/>
        <w:rPr>
          <w:rFonts w:ascii="Times New Roman" w:hAnsi="Times New Roman" w:cs="Times New Roman"/>
          <w:sz w:val="24"/>
          <w:szCs w:val="24"/>
        </w:rPr>
      </w:pPr>
      <w:r>
        <w:rPr>
          <w:rFonts w:ascii="Times New Roman" w:hAnsi="Times New Roman" w:cs="Times New Roman"/>
          <w:noProof/>
          <w:sz w:val="24"/>
          <w:szCs w:val="24"/>
          <w:lang w:eastAsia="cs-CZ"/>
        </w:rPr>
        <w:drawing>
          <wp:inline distT="0" distB="0" distL="0" distR="0" wp14:anchorId="48636279" wp14:editId="27C59007">
            <wp:extent cx="3695065" cy="2666365"/>
            <wp:effectExtent l="0" t="0" r="635" b="635"/>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065" cy="2666365"/>
                    </a:xfrm>
                    <a:prstGeom prst="rect">
                      <a:avLst/>
                    </a:prstGeom>
                    <a:noFill/>
                  </pic:spPr>
                </pic:pic>
              </a:graphicData>
            </a:graphic>
          </wp:inline>
        </w:drawing>
      </w:r>
    </w:p>
    <w:p w:rsidR="008816AD" w:rsidRDefault="008816AD" w:rsidP="00DD102D">
      <w:pPr>
        <w:spacing w:after="0"/>
        <w:rPr>
          <w:rFonts w:ascii="Times New Roman" w:hAnsi="Times New Roman" w:cs="Times New Roman"/>
          <w:sz w:val="24"/>
          <w:szCs w:val="24"/>
        </w:rPr>
      </w:pPr>
    </w:p>
    <w:p w:rsidR="003009EB" w:rsidRDefault="003009EB" w:rsidP="00DD102D">
      <w:pPr>
        <w:spacing w:after="0"/>
        <w:rPr>
          <w:rFonts w:ascii="Times New Roman" w:hAnsi="Times New Roman" w:cs="Times New Roman"/>
          <w:sz w:val="24"/>
          <w:szCs w:val="24"/>
        </w:rPr>
      </w:pPr>
    </w:p>
    <w:p w:rsidR="003009EB" w:rsidRDefault="003009EB" w:rsidP="00DD102D">
      <w:pPr>
        <w:spacing w:after="0"/>
        <w:rPr>
          <w:rFonts w:ascii="Times New Roman" w:hAnsi="Times New Roman" w:cs="Times New Roman"/>
          <w:sz w:val="24"/>
          <w:szCs w:val="24"/>
        </w:rPr>
      </w:pPr>
    </w:p>
    <w:p w:rsidR="003009EB" w:rsidRDefault="003009EB" w:rsidP="00DD102D">
      <w:pPr>
        <w:spacing w:after="0"/>
        <w:rPr>
          <w:rFonts w:ascii="Times New Roman" w:hAnsi="Times New Roman" w:cs="Times New Roman"/>
          <w:sz w:val="24"/>
          <w:szCs w:val="24"/>
        </w:rPr>
      </w:pPr>
    </w:p>
    <w:p w:rsidR="003009EB" w:rsidRDefault="003009EB" w:rsidP="00DD102D">
      <w:pPr>
        <w:spacing w:after="0"/>
        <w:rPr>
          <w:rFonts w:ascii="Times New Roman" w:hAnsi="Times New Roman" w:cs="Times New Roman"/>
          <w:sz w:val="24"/>
          <w:szCs w:val="24"/>
        </w:rPr>
      </w:pPr>
    </w:p>
    <w:p w:rsidR="003009EB" w:rsidRDefault="003009EB" w:rsidP="00DD102D">
      <w:pPr>
        <w:spacing w:after="0"/>
        <w:rPr>
          <w:rFonts w:ascii="Times New Roman" w:hAnsi="Times New Roman" w:cs="Times New Roman"/>
          <w:sz w:val="24"/>
          <w:szCs w:val="24"/>
        </w:rPr>
      </w:pPr>
    </w:p>
    <w:p w:rsidR="003009EB" w:rsidRDefault="003009EB" w:rsidP="00DD102D">
      <w:pPr>
        <w:spacing w:after="0"/>
        <w:rPr>
          <w:rFonts w:ascii="Times New Roman" w:hAnsi="Times New Roman" w:cs="Times New Roman"/>
          <w:sz w:val="24"/>
          <w:szCs w:val="24"/>
        </w:rPr>
      </w:pPr>
    </w:p>
    <w:p w:rsidR="003009EB" w:rsidRDefault="003009EB" w:rsidP="00DD102D">
      <w:pPr>
        <w:spacing w:after="0"/>
        <w:rPr>
          <w:rFonts w:ascii="Times New Roman" w:hAnsi="Times New Roman" w:cs="Times New Roman"/>
          <w:sz w:val="24"/>
          <w:szCs w:val="24"/>
        </w:rPr>
      </w:pPr>
    </w:p>
    <w:p w:rsidR="003009EB" w:rsidRDefault="003009EB" w:rsidP="00DD102D">
      <w:pPr>
        <w:spacing w:after="0"/>
        <w:rPr>
          <w:rFonts w:ascii="Times New Roman" w:hAnsi="Times New Roman" w:cs="Times New Roman"/>
          <w:sz w:val="24"/>
          <w:szCs w:val="24"/>
        </w:rPr>
      </w:pPr>
    </w:p>
    <w:p w:rsidR="003009EB" w:rsidRDefault="003009EB" w:rsidP="00DD102D">
      <w:pPr>
        <w:spacing w:after="0"/>
        <w:rPr>
          <w:rFonts w:ascii="Times New Roman" w:hAnsi="Times New Roman" w:cs="Times New Roman"/>
          <w:sz w:val="24"/>
          <w:szCs w:val="24"/>
        </w:rPr>
        <w:sectPr w:rsidR="003009EB" w:rsidSect="00463A39">
          <w:footerReference w:type="default" r:id="rId11"/>
          <w:pgSz w:w="11906" w:h="16838"/>
          <w:pgMar w:top="1417" w:right="1417" w:bottom="1417" w:left="1417" w:header="708" w:footer="708" w:gutter="0"/>
          <w:pgNumType w:start="0"/>
          <w:cols w:space="708"/>
          <w:titlePg/>
          <w:docGrid w:linePitch="360"/>
        </w:sectPr>
      </w:pPr>
    </w:p>
    <w:sdt>
      <w:sdtPr>
        <w:rPr>
          <w:rFonts w:asciiTheme="minorHAnsi" w:eastAsiaTheme="minorHAnsi" w:hAnsiTheme="minorHAnsi" w:cstheme="minorBidi"/>
          <w:b w:val="0"/>
          <w:bCs w:val="0"/>
          <w:color w:val="auto"/>
          <w:sz w:val="22"/>
          <w:szCs w:val="22"/>
          <w:lang w:eastAsia="en-US"/>
        </w:rPr>
        <w:id w:val="1220931362"/>
        <w:docPartObj>
          <w:docPartGallery w:val="Table of Contents"/>
          <w:docPartUnique/>
        </w:docPartObj>
      </w:sdtPr>
      <w:sdtEndPr/>
      <w:sdtContent>
        <w:p w:rsidR="00BB1400" w:rsidRPr="009F10F3" w:rsidRDefault="00BB1400">
          <w:pPr>
            <w:pStyle w:val="Nadpisobsahu"/>
            <w:rPr>
              <w:rFonts w:ascii="Times New Roman" w:hAnsi="Times New Roman" w:cs="Times New Roman"/>
            </w:rPr>
          </w:pPr>
          <w:r w:rsidRPr="009F10F3">
            <w:rPr>
              <w:rFonts w:ascii="Times New Roman" w:hAnsi="Times New Roman" w:cs="Times New Roman"/>
            </w:rPr>
            <w:t>Obsah</w:t>
          </w:r>
        </w:p>
        <w:p w:rsidR="00A25688" w:rsidRPr="009F10F3" w:rsidRDefault="00BB1400">
          <w:pPr>
            <w:pStyle w:val="Obsah1"/>
            <w:tabs>
              <w:tab w:val="right" w:leader="dot" w:pos="9062"/>
            </w:tabs>
            <w:rPr>
              <w:rFonts w:ascii="Times New Roman" w:eastAsiaTheme="minorEastAsia" w:hAnsi="Times New Roman" w:cs="Times New Roman"/>
              <w:noProof/>
              <w:sz w:val="24"/>
              <w:szCs w:val="24"/>
              <w:lang w:eastAsia="cs-CZ"/>
            </w:rPr>
          </w:pPr>
          <w:r w:rsidRPr="009F10F3">
            <w:rPr>
              <w:rFonts w:ascii="Times New Roman" w:hAnsi="Times New Roman" w:cs="Times New Roman"/>
              <w:sz w:val="24"/>
              <w:szCs w:val="24"/>
            </w:rPr>
            <w:fldChar w:fldCharType="begin"/>
          </w:r>
          <w:r w:rsidRPr="009F10F3">
            <w:rPr>
              <w:rFonts w:ascii="Times New Roman" w:hAnsi="Times New Roman" w:cs="Times New Roman"/>
              <w:sz w:val="24"/>
              <w:szCs w:val="24"/>
            </w:rPr>
            <w:instrText xml:space="preserve"> TOC \o "1-3" \h \z \u </w:instrText>
          </w:r>
          <w:r w:rsidRPr="009F10F3">
            <w:rPr>
              <w:rFonts w:ascii="Times New Roman" w:hAnsi="Times New Roman" w:cs="Times New Roman"/>
              <w:sz w:val="24"/>
              <w:szCs w:val="24"/>
            </w:rPr>
            <w:fldChar w:fldCharType="separate"/>
          </w:r>
          <w:hyperlink w:anchor="_Toc399168244" w:history="1">
            <w:r w:rsidR="00A25688" w:rsidRPr="009F10F3">
              <w:rPr>
                <w:rStyle w:val="Hypertextovodkaz"/>
                <w:rFonts w:ascii="Times New Roman" w:hAnsi="Times New Roman" w:cs="Times New Roman"/>
                <w:noProof/>
                <w:sz w:val="24"/>
                <w:szCs w:val="24"/>
              </w:rPr>
              <w:t>ÚVOD</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_Toc399168244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4</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399168245" w:history="1">
            <w:r w:rsidR="00A25688" w:rsidRPr="009F10F3">
              <w:rPr>
                <w:rStyle w:val="Hypertextovodkaz"/>
                <w:rFonts w:ascii="Times New Roman" w:hAnsi="Times New Roman" w:cs="Times New Roman"/>
                <w:noProof/>
                <w:sz w:val="24"/>
                <w:szCs w:val="24"/>
              </w:rPr>
              <w:t>1</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Činnosti Libereckého kraje</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_Toc399168245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5</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46" w:history="1">
            <w:r w:rsidR="00A25688" w:rsidRPr="009F10F3">
              <w:rPr>
                <w:rStyle w:val="Hypertextovodkaz"/>
                <w:rFonts w:ascii="Times New Roman" w:hAnsi="Times New Roman" w:cs="Times New Roman"/>
                <w:noProof/>
                <w:sz w:val="24"/>
                <w:szCs w:val="24"/>
              </w:rPr>
              <w:t>1.1</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Oblast plánování</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_Toc399168246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5</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47" w:history="1">
            <w:r w:rsidR="00A25688" w:rsidRPr="009F10F3">
              <w:rPr>
                <w:rStyle w:val="Hypertextovodkaz"/>
                <w:rFonts w:ascii="Times New Roman" w:hAnsi="Times New Roman" w:cs="Times New Roman"/>
                <w:noProof/>
                <w:sz w:val="24"/>
                <w:szCs w:val="24"/>
              </w:rPr>
              <w:t>1.1.1</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Organizační zajištění</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_Toc399168247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6</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48" w:history="1">
            <w:r w:rsidR="00A25688" w:rsidRPr="009F10F3">
              <w:rPr>
                <w:rStyle w:val="Hypertextovodkaz"/>
                <w:rFonts w:ascii="Times New Roman" w:hAnsi="Times New Roman" w:cs="Times New Roman"/>
                <w:noProof/>
                <w:sz w:val="24"/>
                <w:szCs w:val="24"/>
              </w:rPr>
              <w:t>1.2</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Oblast financování a finanční kontroly</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_Toc399168248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9</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49" w:history="1">
            <w:r w:rsidR="00A25688" w:rsidRPr="009F10F3">
              <w:rPr>
                <w:rStyle w:val="Hypertextovodkaz"/>
                <w:rFonts w:ascii="Times New Roman" w:hAnsi="Times New Roman" w:cs="Times New Roman"/>
                <w:noProof/>
                <w:sz w:val="24"/>
                <w:szCs w:val="24"/>
              </w:rPr>
              <w:t>1.3</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Monitoring realizace SPRSS LK 2014 – 2017</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_Toc399168249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10</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399168250" w:history="1">
            <w:r w:rsidR="00A25688" w:rsidRPr="009F10F3">
              <w:rPr>
                <w:rStyle w:val="Hypertextovodkaz"/>
                <w:rFonts w:ascii="Times New Roman" w:hAnsi="Times New Roman" w:cs="Times New Roman"/>
                <w:noProof/>
                <w:sz w:val="24"/>
                <w:szCs w:val="24"/>
              </w:rPr>
              <w:t>2</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Základní síť sociálních služeb Libereckého kraje</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_Toc399168250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13</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51" w:history="1">
            <w:r w:rsidR="00A25688" w:rsidRPr="009F10F3">
              <w:rPr>
                <w:rStyle w:val="Hypertextovodkaz"/>
                <w:rFonts w:ascii="Times New Roman" w:hAnsi="Times New Roman" w:cs="Times New Roman"/>
                <w:noProof/>
                <w:sz w:val="24"/>
                <w:szCs w:val="24"/>
              </w:rPr>
              <w:t>2.1</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Principy Základní sítě sociálních služeb Libereckého kraje</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_Toc399168251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13</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52" w:history="1">
            <w:r w:rsidR="00A25688" w:rsidRPr="009F10F3">
              <w:rPr>
                <w:rStyle w:val="Hypertextovodkaz"/>
                <w:rFonts w:ascii="Times New Roman" w:hAnsi="Times New Roman" w:cs="Times New Roman"/>
                <w:noProof/>
                <w:sz w:val="24"/>
                <w:szCs w:val="24"/>
              </w:rPr>
              <w:t>2.1.1</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Pojetí Základní sítě sociálních služeb</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_Toc399168252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13</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53" w:history="1">
            <w:r w:rsidR="00A25688" w:rsidRPr="009F10F3">
              <w:rPr>
                <w:rStyle w:val="Hypertextovodkaz"/>
                <w:rFonts w:ascii="Times New Roman" w:hAnsi="Times New Roman" w:cs="Times New Roman"/>
                <w:noProof/>
                <w:sz w:val="24"/>
                <w:szCs w:val="24"/>
              </w:rPr>
              <w:t>2.1.2</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Úrovně Základní sítě sociálních služeb</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_Toc399168253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14</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54" w:history="1">
            <w:r w:rsidR="00A25688" w:rsidRPr="009F10F3">
              <w:rPr>
                <w:rStyle w:val="Hypertextovodkaz"/>
                <w:rFonts w:ascii="Times New Roman" w:hAnsi="Times New Roman" w:cs="Times New Roman"/>
                <w:noProof/>
                <w:sz w:val="24"/>
                <w:szCs w:val="24"/>
              </w:rPr>
              <w:t>2.1.3</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Financování Základní sítě sociálních služeb</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_Toc399168254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15</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55" w:history="1">
            <w:r w:rsidR="00A25688" w:rsidRPr="009F10F3">
              <w:rPr>
                <w:rStyle w:val="Hypertextovodkaz"/>
                <w:rFonts w:ascii="Times New Roman" w:hAnsi="Times New Roman" w:cs="Times New Roman"/>
                <w:noProof/>
                <w:sz w:val="24"/>
                <w:szCs w:val="24"/>
              </w:rPr>
              <w:t>2.1.4</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Potřebnost a komunitní plánování sociálních služeb</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_Toc399168255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16</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56" w:history="1">
            <w:r w:rsidR="00A25688" w:rsidRPr="009F10F3">
              <w:rPr>
                <w:rStyle w:val="Hypertextovodkaz"/>
                <w:rFonts w:ascii="Times New Roman" w:hAnsi="Times New Roman" w:cs="Times New Roman"/>
                <w:noProof/>
                <w:sz w:val="24"/>
                <w:szCs w:val="24"/>
              </w:rPr>
              <w:t>2.1.5</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Tvoření, řízení a koordinace Základní sítě</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_Toc399168256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16</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57" w:history="1">
            <w:r w:rsidR="00A25688" w:rsidRPr="009F10F3">
              <w:rPr>
                <w:rStyle w:val="Hypertextovodkaz"/>
                <w:rFonts w:ascii="Times New Roman" w:hAnsi="Times New Roman" w:cs="Times New Roman"/>
                <w:noProof/>
                <w:sz w:val="24"/>
                <w:szCs w:val="24"/>
              </w:rPr>
              <w:t>2.1.6</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Aktualizace Základní sítě sociálních služeb</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_Toc399168257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16</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58" w:history="1">
            <w:r w:rsidR="00A25688" w:rsidRPr="009F10F3">
              <w:rPr>
                <w:rStyle w:val="Hypertextovodkaz"/>
                <w:rFonts w:ascii="Times New Roman" w:hAnsi="Times New Roman" w:cs="Times New Roman"/>
                <w:noProof/>
                <w:sz w:val="24"/>
                <w:szCs w:val="24"/>
              </w:rPr>
              <w:t>2.1.7</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Řešení naléhavých situací v rámci Základní sítě</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_Toc399168258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16</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59" w:history="1">
            <w:r w:rsidR="00A25688" w:rsidRPr="009F10F3">
              <w:rPr>
                <w:rStyle w:val="Hypertextovodkaz"/>
                <w:rFonts w:ascii="Times New Roman" w:hAnsi="Times New Roman" w:cs="Times New Roman"/>
                <w:noProof/>
                <w:sz w:val="24"/>
                <w:szCs w:val="24"/>
              </w:rPr>
              <w:t>2.1.8</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Rozvojové záměry</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_Toc399168259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17</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60" w:history="1">
            <w:r w:rsidR="00A25688" w:rsidRPr="009F10F3">
              <w:rPr>
                <w:rStyle w:val="Hypertextovodkaz"/>
                <w:rFonts w:ascii="Times New Roman" w:hAnsi="Times New Roman" w:cs="Times New Roman"/>
                <w:noProof/>
                <w:sz w:val="24"/>
                <w:szCs w:val="24"/>
              </w:rPr>
              <w:t>2.2</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Proces sestavování a hodnocení Základní sítě pro rok 2015</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_Toc399168260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18</w:t>
            </w:r>
            <w:r w:rsidR="00A25688" w:rsidRPr="009F10F3">
              <w:rPr>
                <w:rFonts w:ascii="Times New Roman" w:hAnsi="Times New Roman" w:cs="Times New Roman"/>
                <w:noProof/>
                <w:webHidden/>
                <w:sz w:val="24"/>
                <w:szCs w:val="24"/>
              </w:rPr>
              <w:fldChar w:fldCharType="end"/>
            </w:r>
          </w:hyperlink>
        </w:p>
        <w:p w:rsidR="00A25688" w:rsidRPr="009F10F3" w:rsidRDefault="00AE4B58" w:rsidP="00CF4CD5">
          <w:pPr>
            <w:pStyle w:val="Obsah3"/>
            <w:tabs>
              <w:tab w:val="left" w:pos="1320"/>
              <w:tab w:val="right" w:leader="dot" w:pos="9062"/>
            </w:tabs>
            <w:ind w:left="1320" w:hanging="880"/>
            <w:rPr>
              <w:rFonts w:ascii="Times New Roman" w:eastAsiaTheme="minorEastAsia" w:hAnsi="Times New Roman" w:cs="Times New Roman"/>
              <w:noProof/>
              <w:sz w:val="24"/>
              <w:szCs w:val="24"/>
              <w:lang w:eastAsia="cs-CZ"/>
            </w:rPr>
          </w:pPr>
          <w:hyperlink w:anchor="_Toc399168261" w:history="1">
            <w:r w:rsidR="00A25688" w:rsidRPr="009F10F3">
              <w:rPr>
                <w:rStyle w:val="Hypertextovodkaz"/>
                <w:rFonts w:ascii="Times New Roman" w:hAnsi="Times New Roman" w:cs="Times New Roman"/>
                <w:noProof/>
                <w:sz w:val="24"/>
                <w:szCs w:val="24"/>
              </w:rPr>
              <w:t>2.2.1</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Hodnotící parametry pro zařazené do Základní sítě sociálních služeb pro rok 2015</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_Toc399168261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19</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62" w:history="1">
            <w:r w:rsidR="00A25688" w:rsidRPr="009F10F3">
              <w:rPr>
                <w:rStyle w:val="Hypertextovodkaz"/>
                <w:rFonts w:ascii="Times New Roman" w:hAnsi="Times New Roman" w:cs="Times New Roman"/>
                <w:noProof/>
                <w:sz w:val="24"/>
                <w:szCs w:val="24"/>
              </w:rPr>
              <w:t>2.2.2</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Výsledky hodnocení sociálních služeb</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_Toc399168262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23</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399168263" w:history="1">
            <w:r w:rsidR="00A25688" w:rsidRPr="009F10F3">
              <w:rPr>
                <w:rStyle w:val="Hypertextovodkaz"/>
                <w:rFonts w:ascii="Times New Roman" w:hAnsi="Times New Roman" w:cs="Times New Roman"/>
                <w:noProof/>
                <w:sz w:val="24"/>
                <w:szCs w:val="24"/>
              </w:rPr>
              <w:t>3</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Financování Základní sítě sociálních služeb v Libereckém kraji</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_Toc399168263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24</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64" w:history="1">
            <w:r w:rsidR="00A25688" w:rsidRPr="009F10F3">
              <w:rPr>
                <w:rStyle w:val="Hypertextovodkaz"/>
                <w:rFonts w:ascii="Times New Roman" w:hAnsi="Times New Roman" w:cs="Times New Roman"/>
                <w:noProof/>
                <w:sz w:val="24"/>
                <w:szCs w:val="24"/>
              </w:rPr>
              <w:t>3.1</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Náklady</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_Toc399168264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25</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65" w:history="1">
            <w:r w:rsidR="00A25688" w:rsidRPr="009F10F3">
              <w:rPr>
                <w:rStyle w:val="Hypertextovodkaz"/>
                <w:rFonts w:ascii="Times New Roman" w:hAnsi="Times New Roman" w:cs="Times New Roman"/>
                <w:noProof/>
                <w:sz w:val="24"/>
                <w:szCs w:val="24"/>
              </w:rPr>
              <w:t>3.1.1</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Náklady v letech 2009 – 2014</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_Toc399168265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25</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3"/>
            <w:tabs>
              <w:tab w:val="left" w:pos="1320"/>
              <w:tab w:val="right" w:leader="dot" w:pos="9062"/>
            </w:tabs>
            <w:rPr>
              <w:rFonts w:ascii="Times New Roman" w:eastAsiaTheme="minorEastAsia" w:hAnsi="Times New Roman" w:cs="Times New Roman"/>
              <w:noProof/>
              <w:sz w:val="24"/>
              <w:szCs w:val="24"/>
              <w:lang w:eastAsia="cs-CZ"/>
            </w:rPr>
          </w:pPr>
          <w:hyperlink w:anchor="_Toc399168266" w:history="1">
            <w:r w:rsidR="00A25688" w:rsidRPr="009F10F3">
              <w:rPr>
                <w:rStyle w:val="Hypertextovodkaz"/>
                <w:rFonts w:ascii="Times New Roman" w:hAnsi="Times New Roman" w:cs="Times New Roman"/>
                <w:noProof/>
                <w:sz w:val="24"/>
                <w:szCs w:val="24"/>
              </w:rPr>
              <w:t>3.1.2</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Rok 2015</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_Toc399168266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25</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67" w:history="1">
            <w:r w:rsidR="00A25688" w:rsidRPr="009F10F3">
              <w:rPr>
                <w:rStyle w:val="Hypertextovodkaz"/>
                <w:rFonts w:ascii="Times New Roman" w:hAnsi="Times New Roman" w:cs="Times New Roman"/>
                <w:noProof/>
                <w:sz w:val="24"/>
                <w:szCs w:val="24"/>
              </w:rPr>
              <w:t>3.2</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Zdroje financování</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_Toc399168267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28</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68" w:history="1">
            <w:r w:rsidR="00A25688" w:rsidRPr="009F10F3">
              <w:rPr>
                <w:rStyle w:val="Hypertextovodkaz"/>
                <w:rFonts w:ascii="Times New Roman" w:hAnsi="Times New Roman" w:cs="Times New Roman"/>
                <w:noProof/>
                <w:sz w:val="24"/>
                <w:szCs w:val="24"/>
              </w:rPr>
              <w:t>3.3</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Finanční plán na rok 2015 a střednědobý výhled</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_Toc399168268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32</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69" w:history="1">
            <w:r w:rsidR="00A25688" w:rsidRPr="009F10F3">
              <w:rPr>
                <w:rStyle w:val="Hypertextovodkaz"/>
                <w:rFonts w:ascii="Times New Roman" w:hAnsi="Times New Roman" w:cs="Times New Roman"/>
                <w:noProof/>
                <w:sz w:val="24"/>
                <w:szCs w:val="24"/>
              </w:rPr>
              <w:t>3.4</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Rozvojové aktivity a zdroje financování – finanční kalkulace na r. 2015</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_Toc399168269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33</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70" w:history="1">
            <w:r w:rsidR="00A25688" w:rsidRPr="009F10F3">
              <w:rPr>
                <w:rStyle w:val="Hypertextovodkaz"/>
                <w:rFonts w:ascii="Times New Roman" w:hAnsi="Times New Roman" w:cs="Times New Roman"/>
                <w:noProof/>
                <w:sz w:val="24"/>
                <w:szCs w:val="24"/>
              </w:rPr>
              <w:t>3.5</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Střednědobý výhled financování sociálních služeb do roku 2017</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_Toc399168270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37</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71" w:history="1">
            <w:r w:rsidR="00A25688" w:rsidRPr="009F10F3">
              <w:rPr>
                <w:rStyle w:val="Hypertextovodkaz"/>
                <w:rFonts w:ascii="Times New Roman" w:hAnsi="Times New Roman" w:cs="Times New Roman"/>
                <w:noProof/>
                <w:sz w:val="24"/>
                <w:szCs w:val="24"/>
              </w:rPr>
              <w:t>3.6</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Rozdělování nejvýznamnější zdrojové položky</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_Toc399168271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38</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399168272" w:history="1">
            <w:r w:rsidR="00A25688" w:rsidRPr="009F10F3">
              <w:rPr>
                <w:rStyle w:val="Hypertextovodkaz"/>
                <w:rFonts w:ascii="Times New Roman" w:hAnsi="Times New Roman" w:cs="Times New Roman"/>
                <w:noProof/>
                <w:sz w:val="24"/>
                <w:szCs w:val="24"/>
              </w:rPr>
              <w:t>4</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Základní síť Libereckého kraje</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_Toc399168272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41</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73" w:history="1">
            <w:r w:rsidR="00A25688" w:rsidRPr="009F10F3">
              <w:rPr>
                <w:rStyle w:val="Hypertextovodkaz"/>
                <w:rFonts w:ascii="Times New Roman" w:hAnsi="Times New Roman" w:cs="Times New Roman"/>
                <w:noProof/>
                <w:sz w:val="24"/>
                <w:szCs w:val="24"/>
              </w:rPr>
              <w:t>4.1</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Přehled sociálních služeb Základní sítě Libereckého kraje pro rok 2015</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_Toc399168273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42</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74" w:history="1">
            <w:r w:rsidR="00A25688" w:rsidRPr="009F10F3">
              <w:rPr>
                <w:rStyle w:val="Hypertextovodkaz"/>
                <w:rFonts w:ascii="Times New Roman" w:hAnsi="Times New Roman" w:cs="Times New Roman"/>
                <w:noProof/>
                <w:sz w:val="24"/>
                <w:szCs w:val="24"/>
              </w:rPr>
              <w:t>4.2</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Územní působnost služeb zařazených do Základní sítě</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_Toc399168274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69</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399168275" w:history="1">
            <w:r w:rsidR="00A25688" w:rsidRPr="009F10F3">
              <w:rPr>
                <w:rStyle w:val="Hypertextovodkaz"/>
                <w:rFonts w:ascii="Times New Roman" w:hAnsi="Times New Roman" w:cs="Times New Roman"/>
                <w:noProof/>
                <w:sz w:val="24"/>
                <w:szCs w:val="24"/>
              </w:rPr>
              <w:t>5</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Rozšířená síť sociálních služeb</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_Toc399168275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80</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1"/>
            <w:tabs>
              <w:tab w:val="left" w:pos="440"/>
              <w:tab w:val="right" w:leader="dot" w:pos="9062"/>
            </w:tabs>
            <w:rPr>
              <w:rFonts w:ascii="Times New Roman" w:eastAsiaTheme="minorEastAsia" w:hAnsi="Times New Roman" w:cs="Times New Roman"/>
              <w:noProof/>
              <w:sz w:val="24"/>
              <w:szCs w:val="24"/>
              <w:lang w:eastAsia="cs-CZ"/>
            </w:rPr>
          </w:pPr>
          <w:hyperlink w:anchor="_Toc399168276" w:history="1">
            <w:r w:rsidR="00A25688" w:rsidRPr="009F10F3">
              <w:rPr>
                <w:rStyle w:val="Hypertextovodkaz"/>
                <w:rFonts w:ascii="Times New Roman" w:hAnsi="Times New Roman" w:cs="Times New Roman"/>
                <w:noProof/>
                <w:sz w:val="24"/>
                <w:szCs w:val="24"/>
              </w:rPr>
              <w:t>6</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KARTY ROZVOJOVÝCH AKTIVIT</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_Toc399168276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81</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77" w:history="1">
            <w:r w:rsidR="00A25688" w:rsidRPr="009F10F3">
              <w:rPr>
                <w:rStyle w:val="Hypertextovodkaz"/>
                <w:rFonts w:ascii="Times New Roman" w:hAnsi="Times New Roman" w:cs="Times New Roman"/>
                <w:noProof/>
                <w:sz w:val="24"/>
                <w:szCs w:val="24"/>
              </w:rPr>
              <w:t>6.1</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SC1 Rozvoj ambulantních a terénních služeb pro seniory (včetně seniorů se ZP) – karty rozvojových aktivit</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_Toc399168277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83</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78" w:history="1">
            <w:r w:rsidR="00A25688" w:rsidRPr="009F10F3">
              <w:rPr>
                <w:rStyle w:val="Hypertextovodkaz"/>
                <w:rFonts w:ascii="Times New Roman" w:hAnsi="Times New Roman" w:cs="Times New Roman"/>
                <w:noProof/>
                <w:sz w:val="24"/>
                <w:szCs w:val="24"/>
              </w:rPr>
              <w:t>6.2</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SC2 Humanizace a transformace pobytových služeb pro osoby se zdravotním postižením a seniory – karty rozvojových aktivit</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_Toc399168278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89</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79" w:history="1">
            <w:r w:rsidR="00A25688" w:rsidRPr="009F10F3">
              <w:rPr>
                <w:rStyle w:val="Hypertextovodkaz"/>
                <w:rFonts w:ascii="Times New Roman" w:hAnsi="Times New Roman" w:cs="Times New Roman"/>
                <w:noProof/>
                <w:sz w:val="24"/>
                <w:szCs w:val="24"/>
              </w:rPr>
              <w:t>6.3</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SC3 Podpora integrace osob se zdravotním postižením do běžného života (terénní a ambulantní služby) – karty rozvojových aktivit</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_Toc399168279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97</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80" w:history="1">
            <w:r w:rsidR="00A25688" w:rsidRPr="009F10F3">
              <w:rPr>
                <w:rStyle w:val="Hypertextovodkaz"/>
                <w:rFonts w:ascii="Times New Roman" w:hAnsi="Times New Roman" w:cs="Times New Roman"/>
                <w:noProof/>
                <w:sz w:val="24"/>
                <w:szCs w:val="24"/>
              </w:rPr>
              <w:t>6.4</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SC4 Zlepšení nabídky služeb sociální prevence – karty rozvojových aktivit</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_Toc399168280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103</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81" w:history="1">
            <w:r w:rsidR="00A25688" w:rsidRPr="009F10F3">
              <w:rPr>
                <w:rStyle w:val="Hypertextovodkaz"/>
                <w:rFonts w:ascii="Times New Roman" w:hAnsi="Times New Roman" w:cs="Times New Roman"/>
                <w:noProof/>
                <w:sz w:val="24"/>
                <w:szCs w:val="24"/>
              </w:rPr>
              <w:t>6.5</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SC5 Optimalizace a využitelnost sítě služeb sociálního poradenství a služeb pro osoby ohrožené sociálním vyloučením, chudobou a nezaměstnaností – karty rozvojových aktivit</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_Toc399168281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108</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82" w:history="1">
            <w:r w:rsidR="00A25688" w:rsidRPr="009F10F3">
              <w:rPr>
                <w:rStyle w:val="Hypertextovodkaz"/>
                <w:rFonts w:ascii="Times New Roman" w:hAnsi="Times New Roman" w:cs="Times New Roman"/>
                <w:noProof/>
                <w:sz w:val="24"/>
                <w:szCs w:val="24"/>
              </w:rPr>
              <w:t>6.6</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SC6 Integrace národnostních menšin, prevence vzniku a řešení stávajících vyloučených lokalit – karty rozvojových aktivit</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_Toc399168282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110</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83" w:history="1">
            <w:r w:rsidR="00A25688" w:rsidRPr="009F10F3">
              <w:rPr>
                <w:rStyle w:val="Hypertextovodkaz"/>
                <w:rFonts w:ascii="Times New Roman" w:hAnsi="Times New Roman" w:cs="Times New Roman"/>
                <w:noProof/>
                <w:sz w:val="24"/>
                <w:szCs w:val="24"/>
              </w:rPr>
              <w:t>6.7</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SC7 Prevence vzniku škod a snižování rizik spojených s užíváním návykových látek a s patologickým hráčstvím prostřednictvím dostupné a komplexní sítě protidrogových služeb – karty rozvojových aktivit</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_Toc399168283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115</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84" w:history="1">
            <w:r w:rsidR="00A25688" w:rsidRPr="009F10F3">
              <w:rPr>
                <w:rStyle w:val="Hypertextovodkaz"/>
                <w:rFonts w:ascii="Times New Roman" w:hAnsi="Times New Roman" w:cs="Times New Roman"/>
                <w:noProof/>
                <w:sz w:val="24"/>
                <w:szCs w:val="24"/>
              </w:rPr>
              <w:t>6.8</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SC8 Zavedený systém optimalizace a řízení sítě sociálních služeb, včetně vyšší míry zapojení obcí a meziresortní spolupráce</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_Toc399168284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122</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85" w:history="1">
            <w:r w:rsidR="00A25688" w:rsidRPr="009F10F3">
              <w:rPr>
                <w:rStyle w:val="Hypertextovodkaz"/>
                <w:rFonts w:ascii="Times New Roman" w:hAnsi="Times New Roman" w:cs="Times New Roman"/>
                <w:noProof/>
                <w:sz w:val="24"/>
                <w:szCs w:val="24"/>
              </w:rPr>
              <w:t>6.9</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SC9 Udržitelný systém financování sociálních služeb, trvalá podpora procesů plánování a dostatečná informovanost veřejnosti – karty rozvojových aktivit</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_Toc399168285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126</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86" w:history="1">
            <w:r w:rsidR="00A25688" w:rsidRPr="009F10F3">
              <w:rPr>
                <w:rStyle w:val="Hypertextovodkaz"/>
                <w:rFonts w:ascii="Times New Roman" w:hAnsi="Times New Roman" w:cs="Times New Roman"/>
                <w:noProof/>
                <w:sz w:val="24"/>
                <w:szCs w:val="24"/>
              </w:rPr>
              <w:t>6.10</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SC10 Podpora poskytovatelů prostřednictvím vzdělávání personálu, metodického vedení, sledování a kontroly kvality služeb – karty rozvojových aktivit</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_Toc399168286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132</w:t>
            </w:r>
            <w:r w:rsidR="00A25688" w:rsidRPr="009F10F3">
              <w:rPr>
                <w:rFonts w:ascii="Times New Roman" w:hAnsi="Times New Roman" w:cs="Times New Roman"/>
                <w:noProof/>
                <w:webHidden/>
                <w:sz w:val="24"/>
                <w:szCs w:val="24"/>
              </w:rPr>
              <w:fldChar w:fldCharType="end"/>
            </w:r>
          </w:hyperlink>
        </w:p>
        <w:p w:rsidR="00A25688" w:rsidRPr="009F10F3" w:rsidRDefault="00AE4B58">
          <w:pPr>
            <w:pStyle w:val="Obsah2"/>
            <w:tabs>
              <w:tab w:val="left" w:pos="880"/>
              <w:tab w:val="right" w:leader="dot" w:pos="9062"/>
            </w:tabs>
            <w:rPr>
              <w:rFonts w:ascii="Times New Roman" w:eastAsiaTheme="minorEastAsia" w:hAnsi="Times New Roman" w:cs="Times New Roman"/>
              <w:noProof/>
              <w:sz w:val="24"/>
              <w:szCs w:val="24"/>
              <w:lang w:eastAsia="cs-CZ"/>
            </w:rPr>
          </w:pPr>
          <w:hyperlink w:anchor="_Toc399168287" w:history="1">
            <w:r w:rsidR="00A25688" w:rsidRPr="009F10F3">
              <w:rPr>
                <w:rStyle w:val="Hypertextovodkaz"/>
                <w:rFonts w:ascii="Times New Roman" w:hAnsi="Times New Roman" w:cs="Times New Roman"/>
                <w:noProof/>
                <w:sz w:val="24"/>
                <w:szCs w:val="24"/>
              </w:rPr>
              <w:t>6.11</w:t>
            </w:r>
            <w:r w:rsidR="00A25688" w:rsidRPr="009F10F3">
              <w:rPr>
                <w:rFonts w:ascii="Times New Roman" w:eastAsiaTheme="minorEastAsia" w:hAnsi="Times New Roman" w:cs="Times New Roman"/>
                <w:noProof/>
                <w:sz w:val="24"/>
                <w:szCs w:val="24"/>
                <w:lang w:eastAsia="cs-CZ"/>
              </w:rPr>
              <w:tab/>
            </w:r>
            <w:r w:rsidR="00A25688" w:rsidRPr="009F10F3">
              <w:rPr>
                <w:rStyle w:val="Hypertextovodkaz"/>
                <w:rFonts w:ascii="Times New Roman" w:hAnsi="Times New Roman" w:cs="Times New Roman"/>
                <w:noProof/>
                <w:sz w:val="24"/>
                <w:szCs w:val="24"/>
              </w:rPr>
              <w:t>SC11 Podpora sociálních služeb pro osoby, které nemohou žít samostatně v běžné komunitě z důvodu jejich zdravotního a duševního stavu (osoby s neurodegenerativními poruchami, s psychiatrickými poruchami, poruchami autistického spektra a s kombinovanými vadami) – karty rozvojových aktivit</w:t>
            </w:r>
            <w:r w:rsidR="00A25688" w:rsidRPr="009F10F3">
              <w:rPr>
                <w:rFonts w:ascii="Times New Roman" w:hAnsi="Times New Roman" w:cs="Times New Roman"/>
                <w:noProof/>
                <w:webHidden/>
                <w:sz w:val="24"/>
                <w:szCs w:val="24"/>
              </w:rPr>
              <w:tab/>
            </w:r>
            <w:r w:rsidR="00A25688" w:rsidRPr="009F10F3">
              <w:rPr>
                <w:rFonts w:ascii="Times New Roman" w:hAnsi="Times New Roman" w:cs="Times New Roman"/>
                <w:noProof/>
                <w:webHidden/>
                <w:sz w:val="24"/>
                <w:szCs w:val="24"/>
              </w:rPr>
              <w:fldChar w:fldCharType="begin"/>
            </w:r>
            <w:r w:rsidR="00A25688" w:rsidRPr="009F10F3">
              <w:rPr>
                <w:rFonts w:ascii="Times New Roman" w:hAnsi="Times New Roman" w:cs="Times New Roman"/>
                <w:noProof/>
                <w:webHidden/>
                <w:sz w:val="24"/>
                <w:szCs w:val="24"/>
              </w:rPr>
              <w:instrText xml:space="preserve"> PAGEREF _Toc399168287 \h </w:instrText>
            </w:r>
            <w:r w:rsidR="00A25688" w:rsidRPr="009F10F3">
              <w:rPr>
                <w:rFonts w:ascii="Times New Roman" w:hAnsi="Times New Roman" w:cs="Times New Roman"/>
                <w:noProof/>
                <w:webHidden/>
                <w:sz w:val="24"/>
                <w:szCs w:val="24"/>
              </w:rPr>
            </w:r>
            <w:r w:rsidR="00A25688" w:rsidRPr="009F10F3">
              <w:rPr>
                <w:rFonts w:ascii="Times New Roman" w:hAnsi="Times New Roman" w:cs="Times New Roman"/>
                <w:noProof/>
                <w:webHidden/>
                <w:sz w:val="24"/>
                <w:szCs w:val="24"/>
              </w:rPr>
              <w:fldChar w:fldCharType="separate"/>
            </w:r>
            <w:r w:rsidR="00D2100A">
              <w:rPr>
                <w:rFonts w:ascii="Times New Roman" w:hAnsi="Times New Roman" w:cs="Times New Roman"/>
                <w:noProof/>
                <w:webHidden/>
                <w:sz w:val="24"/>
                <w:szCs w:val="24"/>
              </w:rPr>
              <w:t>136</w:t>
            </w:r>
            <w:r w:rsidR="00A25688" w:rsidRPr="009F10F3">
              <w:rPr>
                <w:rFonts w:ascii="Times New Roman" w:hAnsi="Times New Roman" w:cs="Times New Roman"/>
                <w:noProof/>
                <w:webHidden/>
                <w:sz w:val="24"/>
                <w:szCs w:val="24"/>
              </w:rPr>
              <w:fldChar w:fldCharType="end"/>
            </w:r>
          </w:hyperlink>
        </w:p>
        <w:p w:rsidR="00BB1400" w:rsidRDefault="00BB1400">
          <w:r w:rsidRPr="009F10F3">
            <w:rPr>
              <w:rFonts w:ascii="Times New Roman" w:hAnsi="Times New Roman" w:cs="Times New Roman"/>
              <w:b/>
              <w:bCs/>
              <w:sz w:val="24"/>
              <w:szCs w:val="24"/>
            </w:rPr>
            <w:fldChar w:fldCharType="end"/>
          </w:r>
        </w:p>
      </w:sdtContent>
    </w:sdt>
    <w:p w:rsidR="00BB1400" w:rsidRDefault="00404AC2" w:rsidP="00BB1400">
      <w:pPr>
        <w:pStyle w:val="Obsah1"/>
        <w:tabs>
          <w:tab w:val="right" w:leader="dot" w:pos="9062"/>
        </w:tabs>
        <w:rPr>
          <w:rFonts w:eastAsiaTheme="minorEastAsia"/>
          <w:noProof/>
          <w:lang w:eastAsia="cs-CZ"/>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p>
    <w:p w:rsidR="00BB1400" w:rsidRDefault="00BB1400" w:rsidP="00BB1400">
      <w:pPr>
        <w:pStyle w:val="Obsah1"/>
        <w:tabs>
          <w:tab w:val="right" w:leader="dot" w:pos="9062"/>
        </w:tabs>
        <w:rPr>
          <w:rFonts w:eastAsiaTheme="minorEastAsia"/>
          <w:noProof/>
          <w:lang w:eastAsia="cs-CZ"/>
        </w:rPr>
      </w:pPr>
    </w:p>
    <w:p w:rsidR="00404AC2" w:rsidRDefault="00404AC2">
      <w:pPr>
        <w:pStyle w:val="Obsah1"/>
        <w:tabs>
          <w:tab w:val="right" w:leader="dot" w:pos="9062"/>
        </w:tabs>
        <w:rPr>
          <w:rFonts w:eastAsiaTheme="minorEastAsia"/>
          <w:noProof/>
          <w:lang w:eastAsia="cs-CZ"/>
        </w:rPr>
      </w:pPr>
    </w:p>
    <w:p w:rsidR="008816AD" w:rsidRPr="00433173" w:rsidRDefault="00404AC2" w:rsidP="00644CAF">
      <w:pPr>
        <w:spacing w:after="0"/>
        <w:jc w:val="both"/>
        <w:rPr>
          <w:rFonts w:ascii="Times New Roman" w:hAnsi="Times New Roman" w:cs="Times New Roman"/>
          <w:sz w:val="24"/>
          <w:szCs w:val="24"/>
        </w:rPr>
      </w:pPr>
      <w:r>
        <w:rPr>
          <w:rFonts w:ascii="Times New Roman" w:hAnsi="Times New Roman" w:cs="Times New Roman"/>
          <w:sz w:val="24"/>
          <w:szCs w:val="24"/>
        </w:rPr>
        <w:fldChar w:fldCharType="end"/>
      </w:r>
    </w:p>
    <w:p w:rsidR="00644CAF" w:rsidRPr="00433173" w:rsidRDefault="00644CAF" w:rsidP="00644CAF">
      <w:pPr>
        <w:spacing w:after="0"/>
        <w:jc w:val="both"/>
        <w:rPr>
          <w:rFonts w:ascii="Times New Roman" w:hAnsi="Times New Roman" w:cs="Times New Roman"/>
          <w:sz w:val="24"/>
          <w:szCs w:val="24"/>
        </w:rPr>
      </w:pPr>
    </w:p>
    <w:p w:rsidR="0026082A" w:rsidRDefault="0026082A">
      <w:pPr>
        <w:rPr>
          <w:rFonts w:ascii="Times New Roman" w:hAnsi="Times New Roman" w:cs="Times New Roman"/>
          <w:b/>
          <w:sz w:val="24"/>
          <w:szCs w:val="24"/>
        </w:rPr>
        <w:sectPr w:rsidR="0026082A" w:rsidSect="00463A39">
          <w:pgSz w:w="11906" w:h="16838"/>
          <w:pgMar w:top="1417" w:right="1417" w:bottom="1417" w:left="1417" w:header="708" w:footer="708" w:gutter="0"/>
          <w:pgNumType w:start="2"/>
          <w:cols w:space="708"/>
          <w:docGrid w:linePitch="360"/>
        </w:sectPr>
      </w:pPr>
    </w:p>
    <w:p w:rsidR="00433173" w:rsidRPr="00A05A5E" w:rsidRDefault="00433173" w:rsidP="003642BC">
      <w:pPr>
        <w:pStyle w:val="Nadpis1"/>
        <w:numPr>
          <w:ilvl w:val="0"/>
          <w:numId w:val="0"/>
        </w:numPr>
        <w:ind w:left="432"/>
      </w:pPr>
      <w:bookmarkStart w:id="1" w:name="_Toc397957679"/>
      <w:bookmarkStart w:id="2" w:name="_Toc397957778"/>
      <w:bookmarkStart w:id="3" w:name="_Toc399168244"/>
      <w:r w:rsidRPr="00A05A5E">
        <w:t>ÚVOD</w:t>
      </w:r>
      <w:bookmarkEnd w:id="1"/>
      <w:bookmarkEnd w:id="2"/>
      <w:bookmarkEnd w:id="3"/>
    </w:p>
    <w:p w:rsidR="00433173" w:rsidRPr="00433173" w:rsidRDefault="00433173" w:rsidP="00644CAF">
      <w:pPr>
        <w:spacing w:after="0"/>
        <w:jc w:val="both"/>
        <w:rPr>
          <w:rFonts w:ascii="Times New Roman" w:hAnsi="Times New Roman" w:cs="Times New Roman"/>
          <w:sz w:val="24"/>
          <w:szCs w:val="24"/>
        </w:rPr>
      </w:pPr>
    </w:p>
    <w:p w:rsidR="00433173" w:rsidRPr="00433173" w:rsidRDefault="00433173" w:rsidP="00433173">
      <w:pPr>
        <w:jc w:val="both"/>
        <w:rPr>
          <w:rFonts w:ascii="Times New Roman" w:hAnsi="Times New Roman" w:cs="Times New Roman"/>
          <w:sz w:val="24"/>
          <w:szCs w:val="24"/>
        </w:rPr>
      </w:pPr>
      <w:r w:rsidRPr="00433173">
        <w:rPr>
          <w:rFonts w:ascii="Times New Roman" w:hAnsi="Times New Roman" w:cs="Times New Roman"/>
          <w:sz w:val="24"/>
          <w:szCs w:val="24"/>
        </w:rPr>
        <w:t>Kraj má povinnost zajišťovat dostupnost poskytování sociálních služeb na svém území v souladu se Střednědobým plánem rozvoje sociálních služeb (tak ukládá</w:t>
      </w:r>
      <w:r>
        <w:rPr>
          <w:rFonts w:ascii="Times New Roman" w:hAnsi="Times New Roman" w:cs="Times New Roman"/>
          <w:sz w:val="24"/>
          <w:szCs w:val="24"/>
        </w:rPr>
        <w:t xml:space="preserve"> </w:t>
      </w:r>
      <w:r w:rsidRPr="00433173">
        <w:rPr>
          <w:rFonts w:ascii="Times New Roman" w:hAnsi="Times New Roman" w:cs="Times New Roman"/>
          <w:sz w:val="24"/>
          <w:szCs w:val="24"/>
        </w:rPr>
        <w:t>§95 písm. g</w:t>
      </w:r>
      <w:r>
        <w:rPr>
          <w:rFonts w:ascii="Times New Roman" w:hAnsi="Times New Roman" w:cs="Times New Roman"/>
          <w:sz w:val="24"/>
          <w:szCs w:val="24"/>
        </w:rPr>
        <w:t>,</w:t>
      </w:r>
      <w:r w:rsidRPr="00433173">
        <w:rPr>
          <w:rFonts w:ascii="Times New Roman" w:hAnsi="Times New Roman" w:cs="Times New Roman"/>
          <w:sz w:val="24"/>
          <w:szCs w:val="24"/>
        </w:rPr>
        <w:t xml:space="preserve"> </w:t>
      </w:r>
      <w:r>
        <w:rPr>
          <w:rFonts w:ascii="Times New Roman" w:hAnsi="Times New Roman" w:cs="Times New Roman"/>
          <w:sz w:val="24"/>
          <w:szCs w:val="24"/>
        </w:rPr>
        <w:t>z</w:t>
      </w:r>
      <w:r w:rsidRPr="00433173">
        <w:rPr>
          <w:rFonts w:ascii="Times New Roman" w:hAnsi="Times New Roman" w:cs="Times New Roman"/>
          <w:sz w:val="24"/>
          <w:szCs w:val="24"/>
        </w:rPr>
        <w:t>ákon</w:t>
      </w:r>
      <w:r>
        <w:rPr>
          <w:rFonts w:ascii="Times New Roman" w:hAnsi="Times New Roman" w:cs="Times New Roman"/>
          <w:sz w:val="24"/>
          <w:szCs w:val="24"/>
        </w:rPr>
        <w:t>a</w:t>
      </w:r>
      <w:r w:rsidRPr="00433173">
        <w:rPr>
          <w:rFonts w:ascii="Times New Roman" w:hAnsi="Times New Roman" w:cs="Times New Roman"/>
          <w:sz w:val="24"/>
          <w:szCs w:val="24"/>
        </w:rPr>
        <w:t xml:space="preserve"> o sociálních službách</w:t>
      </w:r>
      <w:r>
        <w:rPr>
          <w:rFonts w:ascii="Times New Roman" w:hAnsi="Times New Roman" w:cs="Times New Roman"/>
          <w:sz w:val="24"/>
          <w:szCs w:val="24"/>
        </w:rPr>
        <w:t xml:space="preserve"> č. 108/2006 Sb.</w:t>
      </w:r>
      <w:r w:rsidRPr="00433173">
        <w:rPr>
          <w:rFonts w:ascii="Times New Roman" w:hAnsi="Times New Roman" w:cs="Times New Roman"/>
          <w:sz w:val="24"/>
          <w:szCs w:val="24"/>
        </w:rPr>
        <w:t>).</w:t>
      </w:r>
    </w:p>
    <w:p w:rsidR="00433173" w:rsidRPr="00433173" w:rsidRDefault="00433173" w:rsidP="00433173">
      <w:pPr>
        <w:jc w:val="both"/>
        <w:rPr>
          <w:rFonts w:ascii="Times New Roman" w:hAnsi="Times New Roman" w:cs="Times New Roman"/>
          <w:sz w:val="24"/>
          <w:szCs w:val="24"/>
        </w:rPr>
      </w:pPr>
      <w:r w:rsidRPr="00433173">
        <w:rPr>
          <w:rFonts w:ascii="Times New Roman" w:hAnsi="Times New Roman" w:cs="Times New Roman"/>
          <w:sz w:val="24"/>
          <w:szCs w:val="24"/>
        </w:rPr>
        <w:t>V souvislost</w:t>
      </w:r>
      <w:r>
        <w:rPr>
          <w:rFonts w:ascii="Times New Roman" w:hAnsi="Times New Roman" w:cs="Times New Roman"/>
          <w:sz w:val="24"/>
          <w:szCs w:val="24"/>
        </w:rPr>
        <w:t>i s tímto ustanovením a principem</w:t>
      </w:r>
      <w:r w:rsidRPr="00433173">
        <w:rPr>
          <w:rFonts w:ascii="Times New Roman" w:hAnsi="Times New Roman" w:cs="Times New Roman"/>
          <w:sz w:val="24"/>
          <w:szCs w:val="24"/>
        </w:rPr>
        <w:t xml:space="preserve"> subsidiarity nabývá dnem 1. 1. 2015 ustanovení § 101a Zákona o sociálních službách č. 108/2006 Sb., kdy </w:t>
      </w:r>
      <w:r>
        <w:rPr>
          <w:rFonts w:ascii="Times New Roman" w:hAnsi="Times New Roman" w:cs="Times New Roman"/>
          <w:sz w:val="24"/>
          <w:szCs w:val="24"/>
        </w:rPr>
        <w:t>přechází</w:t>
      </w:r>
      <w:r w:rsidRPr="00433173">
        <w:rPr>
          <w:rFonts w:ascii="Times New Roman" w:hAnsi="Times New Roman" w:cs="Times New Roman"/>
          <w:sz w:val="24"/>
          <w:szCs w:val="24"/>
        </w:rPr>
        <w:t xml:space="preserve"> odpovědnost za realizaci dotačního řízení na poskytování sociálních služeb na jednotlivé kraje.</w:t>
      </w:r>
    </w:p>
    <w:p w:rsidR="00433173" w:rsidRPr="00433173" w:rsidRDefault="00433173" w:rsidP="00433173">
      <w:pPr>
        <w:jc w:val="both"/>
        <w:rPr>
          <w:rFonts w:ascii="Times New Roman" w:hAnsi="Times New Roman" w:cs="Times New Roman"/>
          <w:sz w:val="24"/>
          <w:szCs w:val="24"/>
        </w:rPr>
      </w:pPr>
      <w:r w:rsidRPr="00433173">
        <w:rPr>
          <w:rFonts w:ascii="Times New Roman" w:hAnsi="Times New Roman" w:cs="Times New Roman"/>
          <w:sz w:val="24"/>
          <w:szCs w:val="24"/>
        </w:rPr>
        <w:t xml:space="preserve">Ministerstvo práce a sociálních věcí se díky nabytí účinnosti § 101a </w:t>
      </w:r>
      <w:r>
        <w:rPr>
          <w:rFonts w:ascii="Times New Roman" w:hAnsi="Times New Roman" w:cs="Times New Roman"/>
          <w:sz w:val="24"/>
          <w:szCs w:val="24"/>
        </w:rPr>
        <w:t xml:space="preserve">zprošťuje výkonu správní činnosti. </w:t>
      </w:r>
      <w:r w:rsidRPr="00433173">
        <w:rPr>
          <w:rFonts w:ascii="Times New Roman" w:hAnsi="Times New Roman" w:cs="Times New Roman"/>
          <w:sz w:val="24"/>
          <w:szCs w:val="24"/>
        </w:rPr>
        <w:t>Na kraje tak pře</w:t>
      </w:r>
      <w:r>
        <w:rPr>
          <w:rFonts w:ascii="Times New Roman" w:hAnsi="Times New Roman" w:cs="Times New Roman"/>
          <w:sz w:val="24"/>
          <w:szCs w:val="24"/>
        </w:rPr>
        <w:t>chází</w:t>
      </w:r>
      <w:r w:rsidRPr="00433173">
        <w:rPr>
          <w:rFonts w:ascii="Times New Roman" w:hAnsi="Times New Roman" w:cs="Times New Roman"/>
          <w:sz w:val="24"/>
          <w:szCs w:val="24"/>
        </w:rPr>
        <w:t xml:space="preserve"> veškerá správní agenda, která </w:t>
      </w:r>
      <w:r w:rsidR="00A733E9">
        <w:rPr>
          <w:rFonts w:ascii="Times New Roman" w:hAnsi="Times New Roman" w:cs="Times New Roman"/>
          <w:sz w:val="24"/>
          <w:szCs w:val="24"/>
        </w:rPr>
        <w:t xml:space="preserve">s </w:t>
      </w:r>
      <w:r w:rsidRPr="00433173">
        <w:rPr>
          <w:rFonts w:ascii="Times New Roman" w:hAnsi="Times New Roman" w:cs="Times New Roman"/>
          <w:sz w:val="24"/>
          <w:szCs w:val="24"/>
        </w:rPr>
        <w:t>sebou ponese nárůst nároků na součinnost při plánování sociálních služeb na území kraje. Hlavním dopadem přechodu financování bude ve vyšší míře odpovědnost za realizaci dotačního řízení (včetně vyhlášení výzvy a hodnocení žádostí), provádění finančních kontrol, výplaty dotací, vedení agendy k jednotlivým službám a kontroly vykazování dat o poskytovaných sociálních službách.</w:t>
      </w:r>
    </w:p>
    <w:p w:rsidR="00433173" w:rsidRDefault="00433173" w:rsidP="00433173">
      <w:pPr>
        <w:jc w:val="both"/>
        <w:rPr>
          <w:rFonts w:ascii="Times New Roman" w:hAnsi="Times New Roman" w:cs="Times New Roman"/>
          <w:sz w:val="24"/>
          <w:szCs w:val="24"/>
        </w:rPr>
      </w:pPr>
      <w:r w:rsidRPr="00433173">
        <w:rPr>
          <w:rFonts w:ascii="Times New Roman" w:hAnsi="Times New Roman" w:cs="Times New Roman"/>
          <w:sz w:val="24"/>
          <w:szCs w:val="24"/>
        </w:rPr>
        <w:t xml:space="preserve">Po kraji je požadováno, aby plánoval sociální služby, aby vytvářel základní síť poskytovatelů sociálních služeb, a aby zpracovával střednědobý výhled pro potřeby financování služeb na svém území. </w:t>
      </w:r>
    </w:p>
    <w:p w:rsidR="00433173" w:rsidRDefault="00433173" w:rsidP="00433173">
      <w:pPr>
        <w:jc w:val="both"/>
        <w:rPr>
          <w:rFonts w:ascii="Times New Roman" w:hAnsi="Times New Roman" w:cs="Times New Roman"/>
          <w:sz w:val="24"/>
          <w:szCs w:val="24"/>
        </w:rPr>
      </w:pPr>
      <w:r>
        <w:rPr>
          <w:rFonts w:ascii="Times New Roman" w:hAnsi="Times New Roman" w:cs="Times New Roman"/>
          <w:sz w:val="24"/>
          <w:szCs w:val="24"/>
        </w:rPr>
        <w:t>Kraj tvoří</w:t>
      </w:r>
      <w:r w:rsidR="00E6113E">
        <w:rPr>
          <w:rFonts w:ascii="Times New Roman" w:hAnsi="Times New Roman" w:cs="Times New Roman"/>
          <w:sz w:val="24"/>
          <w:szCs w:val="24"/>
        </w:rPr>
        <w:t xml:space="preserve"> Střednědobý plán rozvoje sociálních služeb</w:t>
      </w:r>
      <w:r w:rsidR="00C465D1">
        <w:rPr>
          <w:rFonts w:ascii="Times New Roman" w:hAnsi="Times New Roman" w:cs="Times New Roman"/>
          <w:sz w:val="24"/>
          <w:szCs w:val="24"/>
        </w:rPr>
        <w:t xml:space="preserve"> (dále také jen „SPRSS“)</w:t>
      </w:r>
      <w:r w:rsidR="00E6113E">
        <w:rPr>
          <w:rFonts w:ascii="Times New Roman" w:hAnsi="Times New Roman" w:cs="Times New Roman"/>
          <w:sz w:val="24"/>
          <w:szCs w:val="24"/>
        </w:rPr>
        <w:t xml:space="preserve">, který je jedním z důležitých nástrojů kraje pro tvorbu kvalitní, efektivní a dostupné sítě sociálních služeb. Prováděcí částí Střednědobého plánu rozvoje sociálních služeb je krátkodobý – Akční plán, který zároveň slouží jako prostředek pro pravidelné vyhodnocování (monitorování) </w:t>
      </w:r>
      <w:r w:rsidR="00C465D1">
        <w:rPr>
          <w:rFonts w:ascii="Times New Roman" w:hAnsi="Times New Roman" w:cs="Times New Roman"/>
          <w:sz w:val="24"/>
          <w:szCs w:val="24"/>
        </w:rPr>
        <w:t>Střednědobého plánu rozvoje sociálních služeb.</w:t>
      </w:r>
    </w:p>
    <w:p w:rsidR="008D6499" w:rsidRDefault="00C465D1" w:rsidP="00433173">
      <w:pPr>
        <w:jc w:val="both"/>
        <w:rPr>
          <w:rFonts w:ascii="Times New Roman" w:hAnsi="Times New Roman" w:cs="Times New Roman"/>
          <w:sz w:val="24"/>
          <w:szCs w:val="24"/>
        </w:rPr>
      </w:pPr>
      <w:r>
        <w:rPr>
          <w:rFonts w:ascii="Times New Roman" w:hAnsi="Times New Roman" w:cs="Times New Roman"/>
          <w:sz w:val="24"/>
          <w:szCs w:val="24"/>
        </w:rPr>
        <w:t>Na tvorbě Akčního plánu na rok 2015 se podíleli zástupci Krajské koordinační struktury pro plánování sociálních služeb Libereckého kraje</w:t>
      </w:r>
      <w:r w:rsidR="00807ACE">
        <w:rPr>
          <w:rFonts w:ascii="Times New Roman" w:hAnsi="Times New Roman" w:cs="Times New Roman"/>
          <w:sz w:val="24"/>
          <w:szCs w:val="24"/>
        </w:rPr>
        <w:t xml:space="preserve"> (dále také jen „KKS“)</w:t>
      </w:r>
      <w:r>
        <w:rPr>
          <w:rFonts w:ascii="Times New Roman" w:hAnsi="Times New Roman" w:cs="Times New Roman"/>
          <w:sz w:val="24"/>
          <w:szCs w:val="24"/>
        </w:rPr>
        <w:t xml:space="preserve">. </w:t>
      </w:r>
    </w:p>
    <w:p w:rsidR="00433173" w:rsidRDefault="00C465D1" w:rsidP="00433173">
      <w:pPr>
        <w:jc w:val="both"/>
        <w:rPr>
          <w:rFonts w:ascii="Times New Roman" w:hAnsi="Times New Roman" w:cs="Times New Roman"/>
          <w:sz w:val="24"/>
          <w:szCs w:val="24"/>
        </w:rPr>
      </w:pPr>
      <w:r>
        <w:rPr>
          <w:rFonts w:ascii="Times New Roman" w:hAnsi="Times New Roman" w:cs="Times New Roman"/>
          <w:sz w:val="24"/>
          <w:szCs w:val="24"/>
        </w:rPr>
        <w:t xml:space="preserve">První část dokumentu se věnuje monitoringu SPRSS, druhá kapitola pojednává o </w:t>
      </w:r>
      <w:r w:rsidR="000E3871">
        <w:rPr>
          <w:rFonts w:ascii="Times New Roman" w:hAnsi="Times New Roman" w:cs="Times New Roman"/>
          <w:sz w:val="24"/>
          <w:szCs w:val="24"/>
        </w:rPr>
        <w:t xml:space="preserve">Základní </w:t>
      </w:r>
      <w:r>
        <w:rPr>
          <w:rFonts w:ascii="Times New Roman" w:hAnsi="Times New Roman" w:cs="Times New Roman"/>
          <w:sz w:val="24"/>
          <w:szCs w:val="24"/>
        </w:rPr>
        <w:t>síti poskytovatelů sociálních služeb</w:t>
      </w:r>
      <w:r w:rsidR="003055F1">
        <w:rPr>
          <w:rFonts w:ascii="Times New Roman" w:hAnsi="Times New Roman" w:cs="Times New Roman"/>
          <w:sz w:val="24"/>
          <w:szCs w:val="24"/>
        </w:rPr>
        <w:t xml:space="preserve">, která vychází z potřebnosti obcí v kraji </w:t>
      </w:r>
      <w:r>
        <w:rPr>
          <w:rFonts w:ascii="Times New Roman" w:hAnsi="Times New Roman" w:cs="Times New Roman"/>
          <w:sz w:val="24"/>
          <w:szCs w:val="24"/>
        </w:rPr>
        <w:t xml:space="preserve">a třetí část se věnuje financování sociálních služeb. Vzhledem k přechodu financování </w:t>
      </w:r>
      <w:r w:rsidR="003055F1">
        <w:rPr>
          <w:rFonts w:ascii="Times New Roman" w:hAnsi="Times New Roman" w:cs="Times New Roman"/>
          <w:sz w:val="24"/>
          <w:szCs w:val="24"/>
        </w:rPr>
        <w:t xml:space="preserve">od 1. 1. 2015 z MPSV na kraje dokument obsahuje i střednědobý výhled financování </w:t>
      </w:r>
      <w:r w:rsidR="007674EA">
        <w:rPr>
          <w:rFonts w:ascii="Times New Roman" w:hAnsi="Times New Roman" w:cs="Times New Roman"/>
          <w:sz w:val="24"/>
          <w:szCs w:val="24"/>
        </w:rPr>
        <w:t>do roku</w:t>
      </w:r>
      <w:r w:rsidR="003055F1">
        <w:rPr>
          <w:rFonts w:ascii="Times New Roman" w:hAnsi="Times New Roman" w:cs="Times New Roman"/>
          <w:sz w:val="24"/>
          <w:szCs w:val="24"/>
        </w:rPr>
        <w:t xml:space="preserve"> 2017.</w:t>
      </w:r>
      <w:r w:rsidR="000E3871">
        <w:rPr>
          <w:rFonts w:ascii="Times New Roman" w:hAnsi="Times New Roman" w:cs="Times New Roman"/>
          <w:sz w:val="24"/>
          <w:szCs w:val="24"/>
        </w:rPr>
        <w:t xml:space="preserve"> </w:t>
      </w:r>
      <w:r w:rsidR="002D1F32">
        <w:rPr>
          <w:rFonts w:ascii="Times New Roman" w:hAnsi="Times New Roman" w:cs="Times New Roman"/>
          <w:sz w:val="24"/>
          <w:szCs w:val="24"/>
        </w:rPr>
        <w:t>Součástí Akčního plánu je také jmenný seznam služeb zařazených do Základní sítě sociálních služeb Libereckého kraje.</w:t>
      </w:r>
    </w:p>
    <w:p w:rsidR="002D1F32" w:rsidRDefault="002D1F32" w:rsidP="002D1F32">
      <w:pPr>
        <w:jc w:val="both"/>
        <w:rPr>
          <w:rFonts w:ascii="Times New Roman" w:hAnsi="Times New Roman" w:cs="Times New Roman"/>
          <w:sz w:val="24"/>
          <w:szCs w:val="24"/>
        </w:rPr>
      </w:pPr>
      <w:r>
        <w:rPr>
          <w:rFonts w:ascii="Times New Roman" w:hAnsi="Times New Roman" w:cs="Times New Roman"/>
          <w:sz w:val="24"/>
          <w:szCs w:val="24"/>
        </w:rPr>
        <w:t xml:space="preserve">V poslední části dokumentu jsou konkretizovány rozvojové aktivity SPRSS LK, jimiž se naplňují strategické cíle SPRSS LK 2014 -2017. </w:t>
      </w:r>
    </w:p>
    <w:p w:rsidR="002D3EF9" w:rsidRDefault="002D3EF9" w:rsidP="00433173">
      <w:pPr>
        <w:jc w:val="both"/>
        <w:rPr>
          <w:rFonts w:ascii="Times New Roman" w:hAnsi="Times New Roman" w:cs="Times New Roman"/>
          <w:sz w:val="24"/>
          <w:szCs w:val="24"/>
        </w:rPr>
      </w:pPr>
    </w:p>
    <w:p w:rsidR="002D3EF9" w:rsidRDefault="002D3EF9" w:rsidP="00433173">
      <w:pPr>
        <w:jc w:val="both"/>
        <w:rPr>
          <w:rFonts w:ascii="Times New Roman" w:hAnsi="Times New Roman" w:cs="Times New Roman"/>
          <w:sz w:val="24"/>
          <w:szCs w:val="24"/>
        </w:rPr>
      </w:pPr>
    </w:p>
    <w:p w:rsidR="002D3EF9" w:rsidRDefault="002D3EF9" w:rsidP="00433173">
      <w:pPr>
        <w:jc w:val="both"/>
        <w:rPr>
          <w:rFonts w:ascii="Times New Roman" w:hAnsi="Times New Roman" w:cs="Times New Roman"/>
          <w:sz w:val="24"/>
          <w:szCs w:val="24"/>
        </w:rPr>
      </w:pPr>
    </w:p>
    <w:p w:rsidR="002D3EF9" w:rsidRPr="00433173" w:rsidRDefault="002D3EF9" w:rsidP="00433173">
      <w:pPr>
        <w:jc w:val="both"/>
        <w:rPr>
          <w:rFonts w:ascii="Times New Roman" w:hAnsi="Times New Roman" w:cs="Times New Roman"/>
          <w:sz w:val="24"/>
          <w:szCs w:val="24"/>
        </w:rPr>
      </w:pPr>
    </w:p>
    <w:p w:rsidR="007674EA" w:rsidRDefault="007674EA" w:rsidP="007674EA">
      <w:pPr>
        <w:pStyle w:val="Nadpis1"/>
      </w:pPr>
      <w:bookmarkStart w:id="4" w:name="_Toc397957680"/>
      <w:bookmarkStart w:id="5" w:name="_Toc397957779"/>
      <w:r>
        <w:t xml:space="preserve"> </w:t>
      </w:r>
      <w:bookmarkStart w:id="6" w:name="_Toc399168245"/>
      <w:bookmarkEnd w:id="4"/>
      <w:bookmarkEnd w:id="5"/>
      <w:r w:rsidR="003642BC">
        <w:t>Činnosti Libereckého kraje</w:t>
      </w:r>
      <w:bookmarkEnd w:id="6"/>
    </w:p>
    <w:p w:rsidR="007674EA" w:rsidRDefault="007674EA" w:rsidP="00433173">
      <w:pPr>
        <w:jc w:val="both"/>
        <w:rPr>
          <w:rFonts w:ascii="Times New Roman" w:hAnsi="Times New Roman" w:cs="Times New Roman"/>
          <w:sz w:val="24"/>
          <w:szCs w:val="24"/>
          <w:u w:val="single"/>
        </w:rPr>
      </w:pPr>
    </w:p>
    <w:p w:rsidR="00433173" w:rsidRPr="00433173" w:rsidRDefault="00433173" w:rsidP="003642BC">
      <w:pPr>
        <w:pStyle w:val="Nadpis2"/>
      </w:pPr>
      <w:bookmarkStart w:id="7" w:name="_Toc397957681"/>
      <w:bookmarkStart w:id="8" w:name="_Toc397957780"/>
      <w:bookmarkStart w:id="9" w:name="_Toc399168246"/>
      <w:r w:rsidRPr="00433173">
        <w:t>Oblast plánování</w:t>
      </w:r>
      <w:bookmarkEnd w:id="7"/>
      <w:bookmarkEnd w:id="8"/>
      <w:bookmarkEnd w:id="9"/>
    </w:p>
    <w:p w:rsidR="003642BC" w:rsidRDefault="003642BC" w:rsidP="00433173">
      <w:pPr>
        <w:jc w:val="both"/>
        <w:rPr>
          <w:rFonts w:ascii="Times New Roman" w:hAnsi="Times New Roman" w:cs="Times New Roman"/>
          <w:sz w:val="24"/>
          <w:szCs w:val="24"/>
        </w:rPr>
      </w:pPr>
    </w:p>
    <w:p w:rsidR="005B7D57" w:rsidRDefault="003642BC" w:rsidP="00433173">
      <w:pPr>
        <w:jc w:val="both"/>
        <w:rPr>
          <w:rFonts w:ascii="Times New Roman" w:hAnsi="Times New Roman" w:cs="Times New Roman"/>
          <w:sz w:val="24"/>
          <w:szCs w:val="24"/>
        </w:rPr>
      </w:pPr>
      <w:r>
        <w:rPr>
          <w:rFonts w:ascii="Times New Roman" w:hAnsi="Times New Roman" w:cs="Times New Roman"/>
          <w:sz w:val="24"/>
          <w:szCs w:val="24"/>
        </w:rPr>
        <w:t xml:space="preserve">V oblasti plánování </w:t>
      </w:r>
      <w:r w:rsidR="00433173" w:rsidRPr="00433173">
        <w:rPr>
          <w:rFonts w:ascii="Times New Roman" w:hAnsi="Times New Roman" w:cs="Times New Roman"/>
          <w:sz w:val="24"/>
          <w:szCs w:val="24"/>
        </w:rPr>
        <w:t>Liberecký kraj rozví</w:t>
      </w:r>
      <w:r w:rsidR="00D01499">
        <w:rPr>
          <w:rFonts w:ascii="Times New Roman" w:hAnsi="Times New Roman" w:cs="Times New Roman"/>
          <w:sz w:val="24"/>
          <w:szCs w:val="24"/>
        </w:rPr>
        <w:t>jí</w:t>
      </w:r>
      <w:r w:rsidR="00433173" w:rsidRPr="00433173">
        <w:rPr>
          <w:rFonts w:ascii="Times New Roman" w:hAnsi="Times New Roman" w:cs="Times New Roman"/>
          <w:sz w:val="24"/>
          <w:szCs w:val="24"/>
        </w:rPr>
        <w:t xml:space="preserve"> proces síťování sociálních služeb a plánování </w:t>
      </w:r>
      <w:r w:rsidR="0094034F">
        <w:rPr>
          <w:rFonts w:ascii="Times New Roman" w:hAnsi="Times New Roman" w:cs="Times New Roman"/>
          <w:sz w:val="24"/>
          <w:szCs w:val="24"/>
        </w:rPr>
        <w:t xml:space="preserve">jejich </w:t>
      </w:r>
      <w:r w:rsidR="00433173" w:rsidRPr="00433173">
        <w:rPr>
          <w:rFonts w:ascii="Times New Roman" w:hAnsi="Times New Roman" w:cs="Times New Roman"/>
          <w:sz w:val="24"/>
          <w:szCs w:val="24"/>
        </w:rPr>
        <w:t xml:space="preserve">dostupnosti na </w:t>
      </w:r>
      <w:r w:rsidR="000E3871">
        <w:rPr>
          <w:rFonts w:ascii="Times New Roman" w:hAnsi="Times New Roman" w:cs="Times New Roman"/>
          <w:sz w:val="24"/>
          <w:szCs w:val="24"/>
        </w:rPr>
        <w:t>základě</w:t>
      </w:r>
      <w:r w:rsidR="005B7D57">
        <w:rPr>
          <w:rFonts w:ascii="Times New Roman" w:hAnsi="Times New Roman" w:cs="Times New Roman"/>
          <w:sz w:val="24"/>
          <w:szCs w:val="24"/>
        </w:rPr>
        <w:t xml:space="preserve"> komunitního plánování</w:t>
      </w:r>
      <w:r w:rsidR="000E3871">
        <w:rPr>
          <w:rFonts w:ascii="Times New Roman" w:hAnsi="Times New Roman" w:cs="Times New Roman"/>
          <w:sz w:val="24"/>
          <w:szCs w:val="24"/>
        </w:rPr>
        <w:t xml:space="preserve"> v území</w:t>
      </w:r>
      <w:r w:rsidR="005B7D57">
        <w:rPr>
          <w:rFonts w:ascii="Times New Roman" w:hAnsi="Times New Roman" w:cs="Times New Roman"/>
          <w:sz w:val="24"/>
          <w:szCs w:val="24"/>
        </w:rPr>
        <w:t xml:space="preserve">. </w:t>
      </w:r>
    </w:p>
    <w:p w:rsidR="0094034F" w:rsidRPr="000830CF" w:rsidRDefault="0094034F" w:rsidP="0094034F">
      <w:pPr>
        <w:jc w:val="both"/>
        <w:rPr>
          <w:rFonts w:ascii="Times New Roman" w:hAnsi="Times New Roman" w:cs="Times New Roman"/>
          <w:sz w:val="24"/>
          <w:szCs w:val="24"/>
        </w:rPr>
      </w:pPr>
      <w:r w:rsidRPr="000830CF">
        <w:rPr>
          <w:rFonts w:ascii="Times New Roman" w:hAnsi="Times New Roman" w:cs="Times New Roman"/>
          <w:sz w:val="24"/>
          <w:szCs w:val="24"/>
        </w:rPr>
        <w:t xml:space="preserve">Síť je definována pro krajskou úroveň. Základní síť vychází z potřebnosti obcí, je tvořena ve spolupráci s obcemi na základě výstupů komunitního plánování a mezioborové komunikace reagující na výskyt daného </w:t>
      </w:r>
      <w:r>
        <w:rPr>
          <w:rFonts w:ascii="Times New Roman" w:hAnsi="Times New Roman" w:cs="Times New Roman"/>
          <w:sz w:val="24"/>
          <w:szCs w:val="24"/>
        </w:rPr>
        <w:t>sociálního a společenského</w:t>
      </w:r>
      <w:r w:rsidRPr="000830CF">
        <w:rPr>
          <w:rFonts w:ascii="Times New Roman" w:hAnsi="Times New Roman" w:cs="Times New Roman"/>
          <w:sz w:val="24"/>
          <w:szCs w:val="24"/>
        </w:rPr>
        <w:t xml:space="preserve"> jevu. Do tvorby </w:t>
      </w:r>
      <w:r>
        <w:rPr>
          <w:rFonts w:ascii="Times New Roman" w:hAnsi="Times New Roman" w:cs="Times New Roman"/>
          <w:sz w:val="24"/>
          <w:szCs w:val="24"/>
        </w:rPr>
        <w:t>Z</w:t>
      </w:r>
      <w:r w:rsidRPr="000830CF">
        <w:rPr>
          <w:rFonts w:ascii="Times New Roman" w:hAnsi="Times New Roman" w:cs="Times New Roman"/>
          <w:sz w:val="24"/>
          <w:szCs w:val="24"/>
        </w:rPr>
        <w:t>ákladní sítě se zapojuje celá Krajská koordinační struktura pro plánování sociálních služeb</w:t>
      </w:r>
      <w:r>
        <w:rPr>
          <w:rFonts w:ascii="Times New Roman" w:hAnsi="Times New Roman" w:cs="Times New Roman"/>
          <w:sz w:val="24"/>
          <w:szCs w:val="24"/>
        </w:rPr>
        <w:t xml:space="preserve"> (dále jen „KKS“)</w:t>
      </w:r>
      <w:r w:rsidRPr="000830CF">
        <w:rPr>
          <w:rFonts w:ascii="Times New Roman" w:hAnsi="Times New Roman" w:cs="Times New Roman"/>
          <w:sz w:val="24"/>
          <w:szCs w:val="24"/>
        </w:rPr>
        <w:t>.</w:t>
      </w:r>
    </w:p>
    <w:p w:rsidR="00433173" w:rsidRPr="00433173" w:rsidRDefault="00433173" w:rsidP="00433173">
      <w:pPr>
        <w:jc w:val="both"/>
        <w:rPr>
          <w:rFonts w:ascii="Times New Roman" w:hAnsi="Times New Roman" w:cs="Times New Roman"/>
          <w:sz w:val="24"/>
          <w:szCs w:val="24"/>
        </w:rPr>
      </w:pPr>
      <w:r w:rsidRPr="00433173">
        <w:rPr>
          <w:rFonts w:ascii="Times New Roman" w:hAnsi="Times New Roman" w:cs="Times New Roman"/>
          <w:sz w:val="24"/>
          <w:szCs w:val="24"/>
        </w:rPr>
        <w:t xml:space="preserve">Kroky při sestavování základní sítě sociálních služeb </w:t>
      </w:r>
      <w:r w:rsidR="00D01499">
        <w:rPr>
          <w:rFonts w:ascii="Times New Roman" w:hAnsi="Times New Roman" w:cs="Times New Roman"/>
          <w:sz w:val="24"/>
          <w:szCs w:val="24"/>
        </w:rPr>
        <w:t>jsou</w:t>
      </w:r>
      <w:r w:rsidRPr="00433173">
        <w:rPr>
          <w:rFonts w:ascii="Times New Roman" w:hAnsi="Times New Roman" w:cs="Times New Roman"/>
          <w:sz w:val="24"/>
          <w:szCs w:val="24"/>
        </w:rPr>
        <w:t xml:space="preserve"> následující:</w:t>
      </w:r>
    </w:p>
    <w:p w:rsidR="00433173" w:rsidRDefault="00433173" w:rsidP="00433173">
      <w:pPr>
        <w:pStyle w:val="Odstavecseseznamem"/>
        <w:numPr>
          <w:ilvl w:val="0"/>
          <w:numId w:val="8"/>
        </w:numPr>
        <w:spacing w:after="0"/>
        <w:jc w:val="both"/>
        <w:rPr>
          <w:rFonts w:ascii="Times New Roman" w:hAnsi="Times New Roman" w:cs="Times New Roman"/>
          <w:sz w:val="24"/>
          <w:szCs w:val="24"/>
        </w:rPr>
      </w:pPr>
      <w:r w:rsidRPr="00433173">
        <w:rPr>
          <w:rFonts w:ascii="Times New Roman" w:hAnsi="Times New Roman" w:cs="Times New Roman"/>
          <w:sz w:val="24"/>
          <w:szCs w:val="24"/>
        </w:rPr>
        <w:t>Zjišťování potřebnosti při vzniku/rozvoji sociální služby</w:t>
      </w:r>
      <w:r w:rsidR="005B7D57">
        <w:rPr>
          <w:rFonts w:ascii="Times New Roman" w:hAnsi="Times New Roman" w:cs="Times New Roman"/>
          <w:sz w:val="24"/>
          <w:szCs w:val="24"/>
        </w:rPr>
        <w:t xml:space="preserve"> </w:t>
      </w:r>
    </w:p>
    <w:p w:rsidR="005B7D57" w:rsidRPr="00433173" w:rsidRDefault="005B7D57" w:rsidP="00433173">
      <w:pPr>
        <w:pStyle w:val="Odstavecseseznamem"/>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Zjišťování potřebnosti sociálních služeb v území (sí</w:t>
      </w:r>
      <w:r w:rsidR="0094034F">
        <w:rPr>
          <w:rFonts w:ascii="Times New Roman" w:hAnsi="Times New Roman" w:cs="Times New Roman"/>
          <w:sz w:val="24"/>
          <w:szCs w:val="24"/>
        </w:rPr>
        <w:t>ť</w:t>
      </w:r>
      <w:r>
        <w:rPr>
          <w:rFonts w:ascii="Times New Roman" w:hAnsi="Times New Roman" w:cs="Times New Roman"/>
          <w:sz w:val="24"/>
          <w:szCs w:val="24"/>
        </w:rPr>
        <w:t xml:space="preserve"> sociálních služeb obcí)</w:t>
      </w:r>
    </w:p>
    <w:p w:rsidR="00433173" w:rsidRPr="00433173" w:rsidRDefault="00433173" w:rsidP="00433173">
      <w:pPr>
        <w:pStyle w:val="Odstavecseseznamem"/>
        <w:numPr>
          <w:ilvl w:val="0"/>
          <w:numId w:val="8"/>
        </w:numPr>
        <w:spacing w:after="0"/>
        <w:jc w:val="both"/>
        <w:rPr>
          <w:rFonts w:ascii="Times New Roman" w:hAnsi="Times New Roman" w:cs="Times New Roman"/>
          <w:sz w:val="24"/>
          <w:szCs w:val="24"/>
        </w:rPr>
      </w:pPr>
      <w:r w:rsidRPr="00433173">
        <w:rPr>
          <w:rFonts w:ascii="Times New Roman" w:hAnsi="Times New Roman" w:cs="Times New Roman"/>
          <w:sz w:val="24"/>
          <w:szCs w:val="24"/>
        </w:rPr>
        <w:t>Ověřování parametrů při zařazování sociálních služeb do</w:t>
      </w:r>
      <w:r w:rsidR="005B7D57">
        <w:rPr>
          <w:rFonts w:ascii="Times New Roman" w:hAnsi="Times New Roman" w:cs="Times New Roman"/>
          <w:sz w:val="24"/>
          <w:szCs w:val="24"/>
        </w:rPr>
        <w:t xml:space="preserve"> Základní </w:t>
      </w:r>
      <w:r w:rsidRPr="00433173">
        <w:rPr>
          <w:rFonts w:ascii="Times New Roman" w:hAnsi="Times New Roman" w:cs="Times New Roman"/>
          <w:sz w:val="24"/>
          <w:szCs w:val="24"/>
        </w:rPr>
        <w:t>sítě</w:t>
      </w:r>
    </w:p>
    <w:p w:rsidR="00433173" w:rsidRPr="00433173" w:rsidRDefault="00433173" w:rsidP="00433173">
      <w:pPr>
        <w:pStyle w:val="Odstavecseseznamem"/>
        <w:numPr>
          <w:ilvl w:val="0"/>
          <w:numId w:val="8"/>
        </w:numPr>
        <w:spacing w:after="0"/>
        <w:jc w:val="both"/>
        <w:rPr>
          <w:rFonts w:ascii="Times New Roman" w:hAnsi="Times New Roman" w:cs="Times New Roman"/>
          <w:sz w:val="24"/>
          <w:szCs w:val="24"/>
        </w:rPr>
      </w:pPr>
      <w:r w:rsidRPr="00433173">
        <w:rPr>
          <w:rFonts w:ascii="Times New Roman" w:hAnsi="Times New Roman" w:cs="Times New Roman"/>
          <w:sz w:val="24"/>
          <w:szCs w:val="24"/>
        </w:rPr>
        <w:t>Metodika hodnocení parametrů</w:t>
      </w:r>
    </w:p>
    <w:p w:rsidR="00433173" w:rsidRDefault="00433173" w:rsidP="00433173">
      <w:pPr>
        <w:pStyle w:val="Odstavecseseznamem"/>
        <w:numPr>
          <w:ilvl w:val="0"/>
          <w:numId w:val="8"/>
        </w:numPr>
        <w:spacing w:after="0"/>
        <w:jc w:val="both"/>
        <w:rPr>
          <w:rFonts w:ascii="Times New Roman" w:hAnsi="Times New Roman" w:cs="Times New Roman"/>
          <w:sz w:val="24"/>
          <w:szCs w:val="24"/>
        </w:rPr>
      </w:pPr>
      <w:r w:rsidRPr="00433173">
        <w:rPr>
          <w:rFonts w:ascii="Times New Roman" w:hAnsi="Times New Roman" w:cs="Times New Roman"/>
          <w:sz w:val="24"/>
          <w:szCs w:val="24"/>
        </w:rPr>
        <w:t>Nastavení podmínek pro fungování sítě, podmínky pro poskytovatele sociálních služeb v síti a s tím související financování</w:t>
      </w:r>
    </w:p>
    <w:p w:rsidR="0094034F" w:rsidRDefault="0094034F" w:rsidP="0094034F">
      <w:pPr>
        <w:spacing w:after="0"/>
        <w:jc w:val="both"/>
        <w:rPr>
          <w:rFonts w:ascii="Times New Roman" w:hAnsi="Times New Roman" w:cs="Times New Roman"/>
          <w:sz w:val="24"/>
          <w:szCs w:val="24"/>
        </w:rPr>
      </w:pPr>
    </w:p>
    <w:p w:rsidR="0094034F" w:rsidRPr="0000608E" w:rsidRDefault="0094034F" w:rsidP="0094034F">
      <w:pPr>
        <w:spacing w:after="0"/>
        <w:jc w:val="both"/>
        <w:rPr>
          <w:rFonts w:ascii="Times New Roman" w:hAnsi="Times New Roman" w:cs="Times New Roman"/>
          <w:sz w:val="24"/>
          <w:szCs w:val="24"/>
        </w:rPr>
      </w:pPr>
      <w:r>
        <w:rPr>
          <w:rFonts w:ascii="Times New Roman" w:hAnsi="Times New Roman" w:cs="Times New Roman"/>
          <w:sz w:val="24"/>
          <w:szCs w:val="24"/>
        </w:rPr>
        <w:t>Ve spolupráci s koordinátory komunitního plánování na obcích vznikl formulář „Vyjádření k potřebnosti sociální služby v</w:t>
      </w:r>
      <w:r w:rsidR="000E3871">
        <w:rPr>
          <w:rFonts w:ascii="Times New Roman" w:hAnsi="Times New Roman" w:cs="Times New Roman"/>
          <w:sz w:val="24"/>
          <w:szCs w:val="24"/>
        </w:rPr>
        <w:t> </w:t>
      </w:r>
      <w:r>
        <w:rPr>
          <w:rFonts w:ascii="Times New Roman" w:hAnsi="Times New Roman" w:cs="Times New Roman"/>
          <w:sz w:val="24"/>
          <w:szCs w:val="24"/>
        </w:rPr>
        <w:t>území</w:t>
      </w:r>
      <w:r w:rsidR="000E3871">
        <w:rPr>
          <w:rFonts w:ascii="Times New Roman" w:hAnsi="Times New Roman" w:cs="Times New Roman"/>
          <w:sz w:val="24"/>
          <w:szCs w:val="24"/>
        </w:rPr>
        <w:t xml:space="preserve">“, který slouží jako podklad k zařazování sociálních služeb do Základní sítě. Pro rok 2015 byla povinnost předložit tento formulář pouze u nově registrovaných sociálních služeb (po 1. 4. 2014), jelikož potřebnost stávajících sociálních služeb byla řešena již na jednáních v průběhu měsíce února 2014 v rámci </w:t>
      </w:r>
      <w:r w:rsidR="00D2100A">
        <w:rPr>
          <w:rFonts w:ascii="Times New Roman" w:hAnsi="Times New Roman" w:cs="Times New Roman"/>
          <w:sz w:val="24"/>
          <w:szCs w:val="24"/>
        </w:rPr>
        <w:t xml:space="preserve">KKS. </w:t>
      </w:r>
      <w:r w:rsidR="00D2100A" w:rsidRPr="0000608E">
        <w:rPr>
          <w:rFonts w:ascii="Times New Roman" w:hAnsi="Times New Roman" w:cs="Times New Roman"/>
          <w:sz w:val="24"/>
          <w:szCs w:val="24"/>
        </w:rPr>
        <w:t>Pro rok 2016 už budou mít tuto povinnost všichni poskytovatelé, kteří se budou hlásit do Základní sítě sociálních služeb.</w:t>
      </w:r>
    </w:p>
    <w:p w:rsidR="000830CF" w:rsidRDefault="000830CF" w:rsidP="000830CF">
      <w:pPr>
        <w:spacing w:after="0"/>
        <w:jc w:val="both"/>
        <w:rPr>
          <w:rFonts w:ascii="Times New Roman" w:hAnsi="Times New Roman" w:cs="Times New Roman"/>
          <w:sz w:val="24"/>
          <w:szCs w:val="24"/>
        </w:rPr>
      </w:pPr>
    </w:p>
    <w:p w:rsidR="000830CF" w:rsidRDefault="000E3871" w:rsidP="000830CF">
      <w:pPr>
        <w:spacing w:after="0"/>
        <w:jc w:val="both"/>
        <w:rPr>
          <w:rFonts w:ascii="Times New Roman" w:hAnsi="Times New Roman" w:cs="Times New Roman"/>
          <w:sz w:val="24"/>
          <w:szCs w:val="24"/>
        </w:rPr>
      </w:pPr>
      <w:r>
        <w:rPr>
          <w:rFonts w:ascii="Times New Roman" w:hAnsi="Times New Roman" w:cs="Times New Roman"/>
          <w:sz w:val="24"/>
          <w:szCs w:val="24"/>
        </w:rPr>
        <w:t xml:space="preserve">Dále </w:t>
      </w:r>
      <w:r w:rsidR="0094034F">
        <w:rPr>
          <w:rFonts w:ascii="Times New Roman" w:hAnsi="Times New Roman" w:cs="Times New Roman"/>
          <w:sz w:val="24"/>
          <w:szCs w:val="24"/>
        </w:rPr>
        <w:t xml:space="preserve">Liberecký kraj </w:t>
      </w:r>
      <w:r>
        <w:rPr>
          <w:rFonts w:ascii="Times New Roman" w:hAnsi="Times New Roman" w:cs="Times New Roman"/>
          <w:sz w:val="24"/>
          <w:szCs w:val="24"/>
        </w:rPr>
        <w:t>spolupracuje</w:t>
      </w:r>
      <w:r w:rsidR="0094034F">
        <w:rPr>
          <w:rFonts w:ascii="Times New Roman" w:hAnsi="Times New Roman" w:cs="Times New Roman"/>
          <w:sz w:val="24"/>
          <w:szCs w:val="24"/>
        </w:rPr>
        <w:t xml:space="preserve"> s KKS </w:t>
      </w:r>
      <w:r>
        <w:rPr>
          <w:rFonts w:ascii="Times New Roman" w:hAnsi="Times New Roman" w:cs="Times New Roman"/>
          <w:sz w:val="24"/>
          <w:szCs w:val="24"/>
        </w:rPr>
        <w:t xml:space="preserve">a poskytovateli sociálních služeb na </w:t>
      </w:r>
      <w:r w:rsidR="0094034F">
        <w:rPr>
          <w:rFonts w:ascii="Times New Roman" w:hAnsi="Times New Roman" w:cs="Times New Roman"/>
          <w:sz w:val="24"/>
          <w:szCs w:val="24"/>
        </w:rPr>
        <w:t>monitor</w:t>
      </w:r>
      <w:r>
        <w:rPr>
          <w:rFonts w:ascii="Times New Roman" w:hAnsi="Times New Roman" w:cs="Times New Roman"/>
          <w:sz w:val="24"/>
          <w:szCs w:val="24"/>
        </w:rPr>
        <w:t>ingu</w:t>
      </w:r>
      <w:r w:rsidR="0094034F">
        <w:rPr>
          <w:rFonts w:ascii="Times New Roman" w:hAnsi="Times New Roman" w:cs="Times New Roman"/>
          <w:sz w:val="24"/>
          <w:szCs w:val="24"/>
        </w:rPr>
        <w:t xml:space="preserve"> SPRSS LK</w:t>
      </w:r>
      <w:r>
        <w:rPr>
          <w:rFonts w:ascii="Times New Roman" w:hAnsi="Times New Roman" w:cs="Times New Roman"/>
          <w:sz w:val="24"/>
          <w:szCs w:val="24"/>
        </w:rPr>
        <w:t>. Na základě tohoto monitoringu dochází k aktualizaci a revizi karet rozvojových aktiv</w:t>
      </w:r>
      <w:r w:rsidR="0094034F">
        <w:rPr>
          <w:rFonts w:ascii="Times New Roman" w:hAnsi="Times New Roman" w:cs="Times New Roman"/>
          <w:sz w:val="24"/>
          <w:szCs w:val="24"/>
        </w:rPr>
        <w:t xml:space="preserve"> </w:t>
      </w:r>
      <w:r>
        <w:rPr>
          <w:rFonts w:ascii="Times New Roman" w:hAnsi="Times New Roman" w:cs="Times New Roman"/>
          <w:sz w:val="24"/>
          <w:szCs w:val="24"/>
        </w:rPr>
        <w:t>a na definování strategických cílů SPRSS LK.</w:t>
      </w:r>
    </w:p>
    <w:p w:rsidR="000E3871" w:rsidRDefault="000E3871" w:rsidP="000830CF">
      <w:pPr>
        <w:spacing w:after="0"/>
        <w:jc w:val="both"/>
        <w:rPr>
          <w:rFonts w:ascii="Times New Roman" w:hAnsi="Times New Roman" w:cs="Times New Roman"/>
          <w:sz w:val="24"/>
          <w:szCs w:val="24"/>
        </w:rPr>
      </w:pPr>
    </w:p>
    <w:p w:rsidR="000E3871" w:rsidRDefault="000E3871" w:rsidP="000830CF">
      <w:pPr>
        <w:spacing w:after="0"/>
        <w:jc w:val="both"/>
        <w:rPr>
          <w:rFonts w:ascii="Times New Roman" w:hAnsi="Times New Roman" w:cs="Times New Roman"/>
          <w:sz w:val="24"/>
          <w:szCs w:val="24"/>
        </w:rPr>
      </w:pPr>
      <w:r>
        <w:rPr>
          <w:rFonts w:ascii="Times New Roman" w:hAnsi="Times New Roman" w:cs="Times New Roman"/>
          <w:sz w:val="24"/>
          <w:szCs w:val="24"/>
        </w:rPr>
        <w:t xml:space="preserve">Ve spolupráci s KKS a poskytovateli sociálních služeb </w:t>
      </w:r>
      <w:r w:rsidR="00D2100A" w:rsidRPr="0000608E">
        <w:rPr>
          <w:rFonts w:ascii="Times New Roman" w:hAnsi="Times New Roman" w:cs="Times New Roman"/>
          <w:sz w:val="24"/>
          <w:szCs w:val="24"/>
        </w:rPr>
        <w:t xml:space="preserve">jsou </w:t>
      </w:r>
      <w:r w:rsidRPr="0000608E">
        <w:rPr>
          <w:rFonts w:ascii="Times New Roman" w:hAnsi="Times New Roman" w:cs="Times New Roman"/>
          <w:sz w:val="24"/>
          <w:szCs w:val="24"/>
        </w:rPr>
        <w:t>defin</w:t>
      </w:r>
      <w:r w:rsidR="00D2100A" w:rsidRPr="0000608E">
        <w:rPr>
          <w:rFonts w:ascii="Times New Roman" w:hAnsi="Times New Roman" w:cs="Times New Roman"/>
          <w:sz w:val="24"/>
          <w:szCs w:val="24"/>
        </w:rPr>
        <w:t>ovány</w:t>
      </w:r>
      <w:r w:rsidRPr="0000608E">
        <w:rPr>
          <w:rFonts w:ascii="Times New Roman" w:hAnsi="Times New Roman" w:cs="Times New Roman"/>
          <w:sz w:val="24"/>
          <w:szCs w:val="24"/>
        </w:rPr>
        <w:t xml:space="preserve"> </w:t>
      </w:r>
      <w:r>
        <w:rPr>
          <w:rFonts w:ascii="Times New Roman" w:hAnsi="Times New Roman" w:cs="Times New Roman"/>
          <w:sz w:val="24"/>
          <w:szCs w:val="24"/>
        </w:rPr>
        <w:t>potřeby cílových skupin uživatelů služeb.</w:t>
      </w:r>
    </w:p>
    <w:p w:rsidR="000E3871" w:rsidRDefault="000E3871" w:rsidP="000830CF">
      <w:pPr>
        <w:spacing w:after="0"/>
        <w:jc w:val="both"/>
        <w:rPr>
          <w:rFonts w:ascii="Times New Roman" w:hAnsi="Times New Roman" w:cs="Times New Roman"/>
          <w:sz w:val="24"/>
          <w:szCs w:val="24"/>
        </w:rPr>
      </w:pPr>
    </w:p>
    <w:p w:rsidR="000E3871" w:rsidRPr="000830CF" w:rsidRDefault="000E3871" w:rsidP="000830CF">
      <w:pPr>
        <w:spacing w:after="0"/>
        <w:jc w:val="both"/>
        <w:rPr>
          <w:rFonts w:ascii="Times New Roman" w:hAnsi="Times New Roman" w:cs="Times New Roman"/>
          <w:sz w:val="24"/>
          <w:szCs w:val="24"/>
        </w:rPr>
      </w:pPr>
    </w:p>
    <w:p w:rsidR="005B7D57" w:rsidRDefault="005B7D57" w:rsidP="005B7D57">
      <w:pPr>
        <w:spacing w:after="0"/>
        <w:jc w:val="both"/>
        <w:rPr>
          <w:rFonts w:ascii="Times New Roman" w:hAnsi="Times New Roman" w:cs="Times New Roman"/>
          <w:sz w:val="24"/>
          <w:szCs w:val="24"/>
        </w:rPr>
      </w:pPr>
    </w:p>
    <w:p w:rsidR="005B7D57" w:rsidRPr="005B7D57" w:rsidRDefault="005B7D57" w:rsidP="005B7D57">
      <w:pPr>
        <w:spacing w:after="0"/>
        <w:jc w:val="both"/>
        <w:rPr>
          <w:rFonts w:ascii="Times New Roman" w:hAnsi="Times New Roman" w:cs="Times New Roman"/>
          <w:sz w:val="24"/>
          <w:szCs w:val="24"/>
        </w:rPr>
      </w:pPr>
    </w:p>
    <w:p w:rsidR="00433173" w:rsidRPr="00433173" w:rsidRDefault="00433173" w:rsidP="00433173">
      <w:pPr>
        <w:jc w:val="both"/>
        <w:rPr>
          <w:rFonts w:ascii="Times New Roman" w:hAnsi="Times New Roman" w:cs="Times New Roman"/>
          <w:sz w:val="24"/>
          <w:szCs w:val="24"/>
        </w:rPr>
      </w:pPr>
    </w:p>
    <w:p w:rsidR="003642BC" w:rsidRDefault="003642BC" w:rsidP="003642BC">
      <w:pPr>
        <w:pStyle w:val="Nadpis3"/>
      </w:pPr>
      <w:bookmarkStart w:id="10" w:name="_Toc399168247"/>
      <w:r>
        <w:t>Organizační zajištění</w:t>
      </w:r>
      <w:bookmarkEnd w:id="10"/>
    </w:p>
    <w:p w:rsidR="00007A6C" w:rsidRDefault="00007A6C" w:rsidP="00A35D68">
      <w:pPr>
        <w:jc w:val="both"/>
        <w:rPr>
          <w:rFonts w:ascii="Times New Roman" w:hAnsi="Times New Roman" w:cs="Times New Roman"/>
          <w:sz w:val="24"/>
          <w:szCs w:val="24"/>
        </w:rPr>
      </w:pPr>
      <w:r w:rsidRPr="00007A6C">
        <w:rPr>
          <w:rFonts w:ascii="Times New Roman" w:hAnsi="Times New Roman" w:cs="Times New Roman"/>
          <w:sz w:val="24"/>
          <w:szCs w:val="24"/>
        </w:rPr>
        <w:t>Po ukončení projektu IP 3 „Rozšíření nástrojů pro podporu systému plánování sociálních služeb v Libereckém kraji“ došlo k aktualizaci Krajské koordinační struktury plánování sociálních služeb. Ne ve všech regionech Libereckého kraje se po ukončení tohoto projektu podařilo navázat na jeho aktivity. V některých regionech tak došlo ke změně plánovacích struktur v rámci těchto území nebo i k zastavení procesu komunitního plánování sociálních služeb. Liberecký kraj stále spolupracuje s jednotlivými obcemi a regiony kraje a realizuje kroky vedoucí k propojování plánování na místní úrovni s řízením a sestavováním Základní sítě sociálních služeb na úrovni krajské (tedy střednědobým plánováním rozvoje sociálních služeb). Právě obce jsou převážně zadavateli sociálních služeb a primárně v území musí být zjišťována potřebnost a potřebné kapacity k uspokojení poptávky po sociálních službách. Liberecký kraj pak může na základě získaných podkladů realizovat další systémová opatření k rozvoji sociálních služeb v LK.</w:t>
      </w:r>
    </w:p>
    <w:p w:rsidR="00A35D68" w:rsidRDefault="00A35D68" w:rsidP="00A35D68">
      <w:pPr>
        <w:jc w:val="both"/>
        <w:rPr>
          <w:rFonts w:ascii="Times New Roman" w:hAnsi="Times New Roman" w:cs="Times New Roman"/>
          <w:sz w:val="24"/>
          <w:szCs w:val="24"/>
        </w:rPr>
      </w:pPr>
      <w:r w:rsidRPr="00007A6C">
        <w:rPr>
          <w:rFonts w:ascii="Times New Roman" w:hAnsi="Times New Roman" w:cs="Times New Roman"/>
          <w:sz w:val="24"/>
          <w:szCs w:val="24"/>
        </w:rPr>
        <w:t xml:space="preserve">Z důvodu ukončení činnosti krajských odborných koordinátorů plánování sociálních služeb v 10-ti ORP byla nově zařazena do KKS </w:t>
      </w:r>
      <w:r w:rsidRPr="00007A6C">
        <w:rPr>
          <w:rFonts w:ascii="Times New Roman" w:hAnsi="Times New Roman" w:cs="Times New Roman"/>
          <w:b/>
          <w:sz w:val="24"/>
          <w:szCs w:val="24"/>
        </w:rPr>
        <w:t>„Koordinační skupina pro plánování sociálních služeb na území Libereckého kraje“</w:t>
      </w:r>
      <w:r w:rsidRPr="00007A6C">
        <w:rPr>
          <w:rFonts w:ascii="Times New Roman" w:hAnsi="Times New Roman" w:cs="Times New Roman"/>
          <w:sz w:val="24"/>
          <w:szCs w:val="24"/>
        </w:rPr>
        <w:t>, která se skládá ze zástupců jednotlivých obcí, kteří mají ve své kompetenci plánování na místní úrovni (tj. komunitní plánování sociálních služeb). Zástupci obcí předávají Libereckému kraji výstupy z tohoto procesu. V současné době jsou členy skupiny zástupci všech ORP (10), dále zástupci obcí II. typu (10) a zástupci obcí I. typu (4).</w:t>
      </w:r>
    </w:p>
    <w:p w:rsidR="00A35D68" w:rsidRPr="0000608E" w:rsidRDefault="00A35D68" w:rsidP="00A35D68">
      <w:pPr>
        <w:jc w:val="both"/>
        <w:rPr>
          <w:rFonts w:ascii="Times New Roman" w:hAnsi="Times New Roman" w:cs="Times New Roman"/>
          <w:sz w:val="24"/>
          <w:szCs w:val="24"/>
        </w:rPr>
      </w:pPr>
      <w:r w:rsidRPr="0000608E">
        <w:rPr>
          <w:rFonts w:ascii="Times New Roman" w:hAnsi="Times New Roman" w:cs="Times New Roman"/>
          <w:sz w:val="24"/>
          <w:szCs w:val="24"/>
        </w:rPr>
        <w:t>Dále byly do KKS zařazeny „</w:t>
      </w:r>
      <w:r w:rsidRPr="0000608E">
        <w:rPr>
          <w:rFonts w:ascii="Times New Roman" w:hAnsi="Times New Roman" w:cs="Times New Roman"/>
          <w:b/>
          <w:sz w:val="24"/>
          <w:szCs w:val="24"/>
        </w:rPr>
        <w:t>Odborná skupina OSV pro plánování sociálních služeb“</w:t>
      </w:r>
      <w:r w:rsidRPr="0000608E">
        <w:rPr>
          <w:rFonts w:ascii="Times New Roman" w:hAnsi="Times New Roman" w:cs="Times New Roman"/>
          <w:sz w:val="24"/>
          <w:szCs w:val="24"/>
        </w:rPr>
        <w:t xml:space="preserve"> a </w:t>
      </w:r>
      <w:r w:rsidRPr="0000608E">
        <w:rPr>
          <w:rFonts w:ascii="Times New Roman" w:hAnsi="Times New Roman" w:cs="Times New Roman"/>
          <w:b/>
          <w:sz w:val="24"/>
          <w:szCs w:val="24"/>
        </w:rPr>
        <w:t xml:space="preserve">5 </w:t>
      </w:r>
      <w:r w:rsidR="00D2100A" w:rsidRPr="0000608E">
        <w:rPr>
          <w:rFonts w:ascii="Times New Roman" w:hAnsi="Times New Roman" w:cs="Times New Roman"/>
          <w:b/>
          <w:sz w:val="24"/>
          <w:szCs w:val="24"/>
        </w:rPr>
        <w:t>pracovních s</w:t>
      </w:r>
      <w:r w:rsidRPr="0000608E">
        <w:rPr>
          <w:rFonts w:ascii="Times New Roman" w:hAnsi="Times New Roman" w:cs="Times New Roman"/>
          <w:b/>
          <w:sz w:val="24"/>
          <w:szCs w:val="24"/>
        </w:rPr>
        <w:t>kupin</w:t>
      </w:r>
      <w:r w:rsidR="00D2100A" w:rsidRPr="0000608E">
        <w:rPr>
          <w:rFonts w:ascii="Times New Roman" w:hAnsi="Times New Roman" w:cs="Times New Roman"/>
          <w:b/>
          <w:sz w:val="24"/>
          <w:szCs w:val="24"/>
        </w:rPr>
        <w:t xml:space="preserve"> </w:t>
      </w:r>
      <w:r w:rsidRPr="0000608E">
        <w:rPr>
          <w:rFonts w:ascii="Times New Roman" w:hAnsi="Times New Roman" w:cs="Times New Roman"/>
          <w:sz w:val="24"/>
          <w:szCs w:val="24"/>
        </w:rPr>
        <w:t>složených ze zástupců poskytovatelů působících v Libereckém kraji</w:t>
      </w:r>
      <w:r w:rsidR="0000608E">
        <w:rPr>
          <w:rFonts w:ascii="Times New Roman" w:hAnsi="Times New Roman" w:cs="Times New Roman"/>
          <w:sz w:val="24"/>
          <w:szCs w:val="24"/>
        </w:rPr>
        <w:t xml:space="preserve">, kteří </w:t>
      </w:r>
      <w:r w:rsidR="00D2100A" w:rsidRPr="0000608E">
        <w:rPr>
          <w:rFonts w:ascii="Times New Roman" w:hAnsi="Times New Roman" w:cs="Times New Roman"/>
          <w:sz w:val="24"/>
          <w:szCs w:val="24"/>
        </w:rPr>
        <w:t>mohou definovat potřeby jednotlivých cílových skupin uživatelů</w:t>
      </w:r>
      <w:r w:rsidRPr="0000608E">
        <w:rPr>
          <w:rFonts w:ascii="Times New Roman" w:hAnsi="Times New Roman" w:cs="Times New Roman"/>
          <w:sz w:val="24"/>
          <w:szCs w:val="24"/>
        </w:rPr>
        <w:t>.</w:t>
      </w:r>
    </w:p>
    <w:p w:rsidR="00CD321B" w:rsidRDefault="00CD321B" w:rsidP="00D503AB">
      <w:pPr>
        <w:jc w:val="both"/>
        <w:rPr>
          <w:rFonts w:ascii="Times New Roman" w:hAnsi="Times New Roman" w:cs="Times New Roman"/>
          <w:sz w:val="24"/>
          <w:szCs w:val="24"/>
        </w:rPr>
      </w:pPr>
    </w:p>
    <w:p w:rsidR="00AD4685" w:rsidRPr="007119A1" w:rsidRDefault="00AD4685" w:rsidP="00AD4685">
      <w:pPr>
        <w:shd w:val="clear" w:color="auto" w:fill="FFFFFF"/>
        <w:spacing w:before="100" w:beforeAutospacing="1" w:after="100" w:afterAutospacing="1"/>
        <w:rPr>
          <w:rFonts w:ascii="Times New Roman" w:hAnsi="Times New Roman" w:cs="Times New Roman"/>
          <w:b/>
          <w:bCs/>
          <w:sz w:val="24"/>
          <w:szCs w:val="24"/>
          <w:u w:val="single"/>
          <w:lang w:eastAsia="cs-CZ"/>
        </w:rPr>
      </w:pPr>
      <w:r w:rsidRPr="007119A1">
        <w:rPr>
          <w:rFonts w:ascii="Times New Roman" w:hAnsi="Times New Roman" w:cs="Times New Roman"/>
          <w:b/>
          <w:bCs/>
          <w:sz w:val="24"/>
          <w:szCs w:val="24"/>
          <w:u w:val="single"/>
          <w:lang w:eastAsia="cs-CZ"/>
        </w:rPr>
        <w:t>Krajská koordinační struktura plánování sociálních služeb</w:t>
      </w:r>
      <w:r w:rsidR="00EE27CF">
        <w:rPr>
          <w:rFonts w:ascii="Times New Roman" w:hAnsi="Times New Roman" w:cs="Times New Roman"/>
          <w:b/>
          <w:bCs/>
          <w:sz w:val="24"/>
          <w:szCs w:val="24"/>
          <w:u w:val="single"/>
          <w:lang w:eastAsia="cs-CZ"/>
        </w:rPr>
        <w:t xml:space="preserve"> (viz schéma č. 1)</w:t>
      </w:r>
    </w:p>
    <w:p w:rsidR="00AD4685" w:rsidRPr="007119A1" w:rsidRDefault="00EE27CF" w:rsidP="00AD4685">
      <w:pPr>
        <w:shd w:val="clear" w:color="auto" w:fill="FFFFFF"/>
        <w:spacing w:before="100" w:beforeAutospacing="1" w:after="100" w:afterAutospacing="1"/>
        <w:rPr>
          <w:rFonts w:ascii="Times New Roman" w:hAnsi="Times New Roman" w:cs="Times New Roman"/>
          <w:sz w:val="24"/>
          <w:szCs w:val="24"/>
          <w:lang w:eastAsia="cs-CZ"/>
        </w:rPr>
      </w:pPr>
      <w:r>
        <w:rPr>
          <w:rFonts w:ascii="Times New Roman" w:hAnsi="Times New Roman" w:cs="Times New Roman"/>
          <w:sz w:val="24"/>
          <w:szCs w:val="24"/>
          <w:lang w:eastAsia="cs-CZ"/>
        </w:rPr>
        <w:t>S</w:t>
      </w:r>
      <w:r w:rsidR="00AD4685" w:rsidRPr="007119A1">
        <w:rPr>
          <w:rFonts w:ascii="Times New Roman" w:hAnsi="Times New Roman" w:cs="Times New Roman"/>
          <w:sz w:val="24"/>
          <w:szCs w:val="24"/>
          <w:lang w:eastAsia="cs-CZ"/>
        </w:rPr>
        <w:t>kládá se z těchto skupin:</w:t>
      </w:r>
    </w:p>
    <w:p w:rsidR="00AD4685" w:rsidRPr="007119A1" w:rsidRDefault="00AD4685" w:rsidP="00AD4685">
      <w:pPr>
        <w:shd w:val="clear" w:color="auto" w:fill="FFFFFF"/>
        <w:spacing w:before="100" w:beforeAutospacing="1" w:after="100" w:afterAutospacing="1"/>
        <w:jc w:val="both"/>
        <w:rPr>
          <w:rFonts w:ascii="Times New Roman" w:hAnsi="Times New Roman" w:cs="Times New Roman"/>
          <w:sz w:val="24"/>
          <w:szCs w:val="24"/>
          <w:lang w:eastAsia="cs-CZ"/>
        </w:rPr>
      </w:pPr>
      <w:r w:rsidRPr="007119A1">
        <w:rPr>
          <w:rFonts w:ascii="Times New Roman" w:hAnsi="Times New Roman" w:cs="Times New Roman"/>
          <w:sz w:val="24"/>
          <w:szCs w:val="24"/>
          <w:lang w:eastAsia="cs-CZ"/>
        </w:rPr>
        <w:t xml:space="preserve">a) </w:t>
      </w:r>
      <w:r w:rsidRPr="007119A1">
        <w:rPr>
          <w:rFonts w:ascii="Times New Roman" w:hAnsi="Times New Roman" w:cs="Times New Roman"/>
          <w:b/>
          <w:bCs/>
          <w:sz w:val="24"/>
          <w:szCs w:val="24"/>
          <w:lang w:eastAsia="cs-CZ"/>
        </w:rPr>
        <w:t>Kolegium obcí II. a III</w:t>
      </w:r>
      <w:r w:rsidR="00A733E9">
        <w:rPr>
          <w:rFonts w:ascii="Times New Roman" w:hAnsi="Times New Roman" w:cs="Times New Roman"/>
          <w:b/>
          <w:bCs/>
          <w:sz w:val="24"/>
          <w:szCs w:val="24"/>
          <w:lang w:eastAsia="cs-CZ"/>
        </w:rPr>
        <w:t>.</w:t>
      </w:r>
      <w:r w:rsidRPr="007119A1">
        <w:rPr>
          <w:rFonts w:ascii="Times New Roman" w:hAnsi="Times New Roman" w:cs="Times New Roman"/>
          <w:b/>
          <w:bCs/>
          <w:sz w:val="24"/>
          <w:szCs w:val="24"/>
          <w:lang w:eastAsia="cs-CZ"/>
        </w:rPr>
        <w:t xml:space="preserve"> typu (K21) </w:t>
      </w:r>
      <w:r w:rsidRPr="007119A1">
        <w:rPr>
          <w:rFonts w:ascii="Times New Roman" w:hAnsi="Times New Roman" w:cs="Times New Roman"/>
          <w:sz w:val="24"/>
          <w:szCs w:val="24"/>
          <w:lang w:eastAsia="cs-CZ"/>
        </w:rPr>
        <w:t>(celokrajská působnost). K21 je nejvyšší a největší složkou Krajské koordinační struktury a je poradním orgánem radního</w:t>
      </w:r>
      <w:r w:rsidR="002D1F32">
        <w:rPr>
          <w:rFonts w:ascii="Times New Roman" w:hAnsi="Times New Roman" w:cs="Times New Roman"/>
          <w:sz w:val="24"/>
          <w:szCs w:val="24"/>
          <w:lang w:eastAsia="cs-CZ"/>
        </w:rPr>
        <w:t xml:space="preserve"> odpověd</w:t>
      </w:r>
      <w:r w:rsidR="00D3051F">
        <w:rPr>
          <w:rFonts w:ascii="Times New Roman" w:hAnsi="Times New Roman" w:cs="Times New Roman"/>
          <w:sz w:val="24"/>
          <w:szCs w:val="24"/>
          <w:lang w:eastAsia="cs-CZ"/>
        </w:rPr>
        <w:t>n</w:t>
      </w:r>
      <w:r w:rsidR="002D1F32">
        <w:rPr>
          <w:rFonts w:ascii="Times New Roman" w:hAnsi="Times New Roman" w:cs="Times New Roman"/>
          <w:sz w:val="24"/>
          <w:szCs w:val="24"/>
          <w:lang w:eastAsia="cs-CZ"/>
        </w:rPr>
        <w:t>ého řízením sociálního resortu Libereckého kraje</w:t>
      </w:r>
      <w:r w:rsidRPr="007119A1">
        <w:rPr>
          <w:rFonts w:ascii="Times New Roman" w:hAnsi="Times New Roman" w:cs="Times New Roman"/>
          <w:sz w:val="24"/>
          <w:szCs w:val="24"/>
          <w:lang w:eastAsia="cs-CZ"/>
        </w:rPr>
        <w:t>. Svolává se k projednávání zásadních plánovacích dokumentů vždy před jejich projednáním v orgánech Libereckého kraje.</w:t>
      </w:r>
      <w:r w:rsidR="007119A1">
        <w:rPr>
          <w:rFonts w:ascii="Times New Roman" w:hAnsi="Times New Roman" w:cs="Times New Roman"/>
          <w:sz w:val="24"/>
          <w:szCs w:val="24"/>
          <w:lang w:eastAsia="cs-CZ"/>
        </w:rPr>
        <w:t xml:space="preserve"> </w:t>
      </w:r>
      <w:r w:rsidRPr="007119A1">
        <w:rPr>
          <w:rFonts w:ascii="Times New Roman" w:hAnsi="Times New Roman" w:cs="Times New Roman"/>
          <w:sz w:val="24"/>
          <w:szCs w:val="24"/>
          <w:lang w:eastAsia="cs-CZ"/>
        </w:rPr>
        <w:t>K21 je o partnerství a o vyměňování zkušeností. </w:t>
      </w:r>
      <w:r w:rsidR="007119A1">
        <w:rPr>
          <w:rFonts w:ascii="Times New Roman" w:hAnsi="Times New Roman" w:cs="Times New Roman"/>
          <w:sz w:val="24"/>
          <w:szCs w:val="24"/>
          <w:lang w:eastAsia="cs-CZ"/>
        </w:rPr>
        <w:t xml:space="preserve">V rámci této skupiny jsou řešena aktuální témata </w:t>
      </w:r>
      <w:r w:rsidR="002D1F32">
        <w:rPr>
          <w:rFonts w:ascii="Times New Roman" w:hAnsi="Times New Roman" w:cs="Times New Roman"/>
          <w:sz w:val="24"/>
          <w:szCs w:val="24"/>
          <w:lang w:eastAsia="cs-CZ"/>
        </w:rPr>
        <w:t xml:space="preserve">týkající se </w:t>
      </w:r>
      <w:r w:rsidR="007119A1">
        <w:rPr>
          <w:rFonts w:ascii="Times New Roman" w:hAnsi="Times New Roman" w:cs="Times New Roman"/>
          <w:sz w:val="24"/>
          <w:szCs w:val="24"/>
          <w:lang w:eastAsia="cs-CZ"/>
        </w:rPr>
        <w:t>sociální oblasti.</w:t>
      </w:r>
    </w:p>
    <w:p w:rsidR="00AD4685" w:rsidRPr="007119A1" w:rsidRDefault="00AD4685" w:rsidP="00AD4685">
      <w:pPr>
        <w:shd w:val="clear" w:color="auto" w:fill="FFFFFF"/>
        <w:spacing w:before="100" w:beforeAutospacing="1" w:after="100" w:afterAutospacing="1"/>
        <w:jc w:val="both"/>
        <w:rPr>
          <w:rFonts w:ascii="Times New Roman" w:hAnsi="Times New Roman" w:cs="Times New Roman"/>
          <w:sz w:val="24"/>
          <w:szCs w:val="24"/>
          <w:lang w:eastAsia="cs-CZ"/>
        </w:rPr>
      </w:pPr>
      <w:r w:rsidRPr="007119A1">
        <w:rPr>
          <w:rFonts w:ascii="Times New Roman" w:hAnsi="Times New Roman" w:cs="Times New Roman"/>
          <w:sz w:val="24"/>
          <w:szCs w:val="24"/>
          <w:lang w:eastAsia="cs-CZ"/>
        </w:rPr>
        <w:t xml:space="preserve">b) </w:t>
      </w:r>
      <w:r w:rsidRPr="007119A1">
        <w:rPr>
          <w:rFonts w:ascii="Times New Roman" w:hAnsi="Times New Roman" w:cs="Times New Roman"/>
          <w:b/>
          <w:bCs/>
          <w:sz w:val="24"/>
          <w:szCs w:val="24"/>
          <w:lang w:eastAsia="cs-CZ"/>
        </w:rPr>
        <w:t xml:space="preserve">Koordinační skupina pro plánování sociálních služeb na území Libereckého kraje </w:t>
      </w:r>
      <w:r w:rsidRPr="007119A1">
        <w:rPr>
          <w:rFonts w:ascii="Times New Roman" w:hAnsi="Times New Roman" w:cs="Times New Roman"/>
          <w:sz w:val="24"/>
          <w:szCs w:val="24"/>
          <w:lang w:eastAsia="cs-CZ"/>
        </w:rPr>
        <w:t>(celokrajská působnost). Tuto skupinu tvoří zástupci obcí,</w:t>
      </w:r>
      <w:r w:rsidR="007119A1" w:rsidRPr="007119A1">
        <w:rPr>
          <w:rFonts w:ascii="Times New Roman" w:hAnsi="Times New Roman" w:cs="Times New Roman"/>
          <w:sz w:val="24"/>
          <w:szCs w:val="24"/>
          <w:lang w:eastAsia="cs-CZ"/>
        </w:rPr>
        <w:t xml:space="preserve"> </w:t>
      </w:r>
      <w:r w:rsidRPr="007119A1">
        <w:rPr>
          <w:rFonts w:ascii="Times New Roman" w:hAnsi="Times New Roman" w:cs="Times New Roman"/>
          <w:sz w:val="24"/>
          <w:szCs w:val="24"/>
          <w:lang w:eastAsia="cs-CZ"/>
        </w:rPr>
        <w:t> </w:t>
      </w:r>
      <w:r w:rsidR="007119A1">
        <w:rPr>
          <w:rFonts w:ascii="Times New Roman" w:hAnsi="Times New Roman" w:cs="Times New Roman"/>
          <w:sz w:val="24"/>
          <w:szCs w:val="24"/>
          <w:lang w:eastAsia="cs-CZ"/>
        </w:rPr>
        <w:t xml:space="preserve">v jejichž kompetenci je </w:t>
      </w:r>
      <w:r w:rsidRPr="007119A1">
        <w:rPr>
          <w:rFonts w:ascii="Times New Roman" w:hAnsi="Times New Roman" w:cs="Times New Roman"/>
          <w:sz w:val="24"/>
          <w:szCs w:val="24"/>
          <w:lang w:eastAsia="cs-CZ"/>
        </w:rPr>
        <w:t>komunitní plánová</w:t>
      </w:r>
      <w:r w:rsidR="007119A1" w:rsidRPr="007119A1">
        <w:rPr>
          <w:rFonts w:ascii="Times New Roman" w:hAnsi="Times New Roman" w:cs="Times New Roman"/>
          <w:sz w:val="24"/>
          <w:szCs w:val="24"/>
          <w:lang w:eastAsia="cs-CZ"/>
        </w:rPr>
        <w:t>ní</w:t>
      </w:r>
      <w:r w:rsidRPr="007119A1">
        <w:rPr>
          <w:rFonts w:ascii="Times New Roman" w:hAnsi="Times New Roman" w:cs="Times New Roman"/>
          <w:sz w:val="24"/>
          <w:szCs w:val="24"/>
          <w:lang w:eastAsia="cs-CZ"/>
        </w:rPr>
        <w:t xml:space="preserve"> sociálních služeb </w:t>
      </w:r>
      <w:r w:rsidR="007119A1" w:rsidRPr="007119A1">
        <w:rPr>
          <w:rFonts w:ascii="Times New Roman" w:hAnsi="Times New Roman" w:cs="Times New Roman"/>
          <w:sz w:val="24"/>
          <w:szCs w:val="24"/>
          <w:lang w:eastAsia="cs-CZ"/>
        </w:rPr>
        <w:t>na</w:t>
      </w:r>
      <w:r w:rsidRPr="007119A1">
        <w:rPr>
          <w:rFonts w:ascii="Times New Roman" w:hAnsi="Times New Roman" w:cs="Times New Roman"/>
          <w:sz w:val="24"/>
          <w:szCs w:val="24"/>
          <w:lang w:eastAsia="cs-CZ"/>
        </w:rPr>
        <w:t xml:space="preserve"> území Libereckého kraje</w:t>
      </w:r>
      <w:r w:rsidR="00CD321B">
        <w:rPr>
          <w:rFonts w:ascii="Times New Roman" w:hAnsi="Times New Roman" w:cs="Times New Roman"/>
          <w:sz w:val="24"/>
          <w:szCs w:val="24"/>
          <w:lang w:eastAsia="cs-CZ"/>
        </w:rPr>
        <w:t>. S</w:t>
      </w:r>
      <w:r w:rsidRPr="007119A1">
        <w:rPr>
          <w:rFonts w:ascii="Times New Roman" w:hAnsi="Times New Roman" w:cs="Times New Roman"/>
          <w:sz w:val="24"/>
          <w:szCs w:val="24"/>
          <w:lang w:eastAsia="cs-CZ"/>
        </w:rPr>
        <w:t>kupina se setkává cca 1 za měsíc a jejím hlavním úkolem je přenos informací z komunitního plánování z území na krajskou</w:t>
      </w:r>
      <w:r w:rsidR="007119A1">
        <w:rPr>
          <w:rFonts w:ascii="Times New Roman" w:hAnsi="Times New Roman" w:cs="Times New Roman"/>
          <w:sz w:val="24"/>
          <w:szCs w:val="24"/>
          <w:lang w:eastAsia="cs-CZ"/>
        </w:rPr>
        <w:t xml:space="preserve"> úroveň, spolupráce na monitoringu, aktualizaci a tvorbě SPRSS LK, zjišťování potřebnosti sociálních služeb v území, spolupráce na sestavování Základní sítě</w:t>
      </w:r>
      <w:r w:rsidR="00CD321B">
        <w:rPr>
          <w:rFonts w:ascii="Times New Roman" w:hAnsi="Times New Roman" w:cs="Times New Roman"/>
          <w:sz w:val="24"/>
          <w:szCs w:val="24"/>
          <w:lang w:eastAsia="cs-CZ"/>
        </w:rPr>
        <w:t>.</w:t>
      </w:r>
    </w:p>
    <w:p w:rsidR="00AD4685" w:rsidRPr="007119A1" w:rsidRDefault="00AD4685" w:rsidP="00AD4685">
      <w:pPr>
        <w:shd w:val="clear" w:color="auto" w:fill="FFFFFF"/>
        <w:spacing w:before="100" w:beforeAutospacing="1" w:after="100" w:afterAutospacing="1"/>
        <w:jc w:val="both"/>
        <w:rPr>
          <w:rFonts w:ascii="Times New Roman" w:hAnsi="Times New Roman" w:cs="Times New Roman"/>
          <w:sz w:val="24"/>
          <w:szCs w:val="24"/>
          <w:lang w:eastAsia="cs-CZ"/>
        </w:rPr>
      </w:pPr>
      <w:r w:rsidRPr="007119A1">
        <w:rPr>
          <w:rFonts w:ascii="Times New Roman" w:hAnsi="Times New Roman" w:cs="Times New Roman"/>
          <w:sz w:val="24"/>
          <w:szCs w:val="24"/>
          <w:lang w:eastAsia="cs-CZ"/>
        </w:rPr>
        <w:t xml:space="preserve">c) </w:t>
      </w:r>
      <w:r w:rsidRPr="007119A1">
        <w:rPr>
          <w:rFonts w:ascii="Times New Roman" w:hAnsi="Times New Roman" w:cs="Times New Roman"/>
          <w:b/>
          <w:bCs/>
          <w:sz w:val="24"/>
          <w:szCs w:val="24"/>
          <w:lang w:eastAsia="cs-CZ"/>
        </w:rPr>
        <w:t xml:space="preserve">Odborná skupina OSV KÚLK pro plánování, hodnocení a financování sociální oblasti </w:t>
      </w:r>
      <w:r w:rsidRPr="007119A1">
        <w:rPr>
          <w:rFonts w:ascii="Times New Roman" w:hAnsi="Times New Roman" w:cs="Times New Roman"/>
          <w:sz w:val="24"/>
          <w:szCs w:val="24"/>
          <w:lang w:eastAsia="cs-CZ"/>
        </w:rPr>
        <w:t xml:space="preserve">(celokrajská působnost). Tuto skupinu tvoří zaměstnanci odboru sociálních věcí KÚLK (garanti </w:t>
      </w:r>
      <w:r w:rsidR="00EE27CF">
        <w:rPr>
          <w:rFonts w:ascii="Times New Roman" w:hAnsi="Times New Roman" w:cs="Times New Roman"/>
          <w:sz w:val="24"/>
          <w:szCs w:val="24"/>
          <w:lang w:eastAsia="cs-CZ"/>
        </w:rPr>
        <w:t xml:space="preserve">rozvojových </w:t>
      </w:r>
      <w:r w:rsidRPr="007119A1">
        <w:rPr>
          <w:rFonts w:ascii="Times New Roman" w:hAnsi="Times New Roman" w:cs="Times New Roman"/>
          <w:sz w:val="24"/>
          <w:szCs w:val="24"/>
          <w:lang w:eastAsia="cs-CZ"/>
        </w:rPr>
        <w:t>aktivit plánu, metodici, manažeři pracovních skupin). V oblasti plánování projednává úkoly v rámci procesu střednědobého plánování rozvoje sociálních služeb v Libereckém kraji, spolupracuje při tvorbě Základní sítě sociálních služeb a přebírá koordinační úlohu ve zřízení a činnosti pracovních skupin zabývajících se cílovými skupinami uživatelů sociálních služeb pro potřeby plánování</w:t>
      </w:r>
      <w:r w:rsidR="00B87F08">
        <w:rPr>
          <w:rFonts w:ascii="Times New Roman" w:hAnsi="Times New Roman" w:cs="Times New Roman"/>
          <w:sz w:val="24"/>
          <w:szCs w:val="24"/>
          <w:lang w:eastAsia="cs-CZ"/>
        </w:rPr>
        <w:t xml:space="preserve"> a monitorování potřeb uživatelů sociálních služeb</w:t>
      </w:r>
      <w:r w:rsidRPr="007119A1">
        <w:rPr>
          <w:rFonts w:ascii="Times New Roman" w:hAnsi="Times New Roman" w:cs="Times New Roman"/>
          <w:sz w:val="24"/>
          <w:szCs w:val="24"/>
          <w:lang w:eastAsia="cs-CZ"/>
        </w:rPr>
        <w:t>.</w:t>
      </w:r>
    </w:p>
    <w:p w:rsidR="00AD4685" w:rsidRPr="007119A1" w:rsidRDefault="00AD4685" w:rsidP="00AD4685">
      <w:pPr>
        <w:shd w:val="clear" w:color="auto" w:fill="FFFFFF"/>
        <w:spacing w:before="100" w:beforeAutospacing="1" w:after="100" w:afterAutospacing="1"/>
        <w:jc w:val="both"/>
        <w:rPr>
          <w:rFonts w:ascii="Times New Roman" w:hAnsi="Times New Roman" w:cs="Times New Roman"/>
          <w:sz w:val="24"/>
          <w:szCs w:val="24"/>
          <w:lang w:eastAsia="cs-CZ"/>
        </w:rPr>
      </w:pPr>
      <w:r w:rsidRPr="007119A1">
        <w:rPr>
          <w:rFonts w:ascii="Times New Roman" w:hAnsi="Times New Roman" w:cs="Times New Roman"/>
          <w:sz w:val="24"/>
          <w:szCs w:val="24"/>
          <w:lang w:eastAsia="cs-CZ"/>
        </w:rPr>
        <w:t xml:space="preserve">d) </w:t>
      </w:r>
      <w:r w:rsidRPr="007119A1">
        <w:rPr>
          <w:rFonts w:ascii="Times New Roman" w:hAnsi="Times New Roman" w:cs="Times New Roman"/>
          <w:b/>
          <w:bCs/>
          <w:sz w:val="24"/>
          <w:szCs w:val="24"/>
          <w:lang w:eastAsia="cs-CZ"/>
        </w:rPr>
        <w:t>Pracovní skupiny (5) - "Senioři", "Osoby se zdravotním postižením", "Rodina a děti, mládež do 26 let", "Osoby ohrožené sociálním vyloučením, národnostní menšiny a cizinci", "Osoby závislé a ohrožené závislostí na návykových látkách a patologickým hráčstvím" </w:t>
      </w:r>
      <w:r w:rsidRPr="007119A1">
        <w:rPr>
          <w:rFonts w:ascii="Times New Roman" w:hAnsi="Times New Roman" w:cs="Times New Roman"/>
          <w:sz w:val="24"/>
          <w:szCs w:val="24"/>
          <w:lang w:eastAsia="cs-CZ"/>
        </w:rPr>
        <w:t>(celokrajská působnost). Rozšíření dialogu s poskytovateli sociálních služeb, NNO a další</w:t>
      </w:r>
      <w:r w:rsidR="002D1F32">
        <w:rPr>
          <w:rFonts w:ascii="Times New Roman" w:hAnsi="Times New Roman" w:cs="Times New Roman"/>
          <w:sz w:val="24"/>
          <w:szCs w:val="24"/>
          <w:lang w:eastAsia="cs-CZ"/>
        </w:rPr>
        <w:t>mi subjekty</w:t>
      </w:r>
      <w:r w:rsidRPr="007119A1">
        <w:rPr>
          <w:rFonts w:ascii="Times New Roman" w:hAnsi="Times New Roman" w:cs="Times New Roman"/>
          <w:sz w:val="24"/>
          <w:szCs w:val="24"/>
          <w:lang w:eastAsia="cs-CZ"/>
        </w:rPr>
        <w:t xml:space="preserve">. </w:t>
      </w:r>
      <w:r w:rsidR="00EE27CF">
        <w:rPr>
          <w:rFonts w:ascii="Times New Roman" w:hAnsi="Times New Roman" w:cs="Times New Roman"/>
          <w:sz w:val="24"/>
          <w:szCs w:val="24"/>
          <w:lang w:eastAsia="cs-CZ"/>
        </w:rPr>
        <w:t xml:space="preserve">Zjišťuje a analyzuje potřeby cílové skupiny uživatelů sociálních služeb a řeší problematiku sociální integrace v příslušné oblasti sociálních služeb a péče. </w:t>
      </w:r>
      <w:r w:rsidRPr="007119A1">
        <w:rPr>
          <w:rFonts w:ascii="Times New Roman" w:hAnsi="Times New Roman" w:cs="Times New Roman"/>
          <w:sz w:val="24"/>
          <w:szCs w:val="24"/>
          <w:lang w:eastAsia="cs-CZ"/>
        </w:rPr>
        <w:t xml:space="preserve">Skupiny se </w:t>
      </w:r>
      <w:r w:rsidR="00EE27CF">
        <w:rPr>
          <w:rFonts w:ascii="Times New Roman" w:hAnsi="Times New Roman" w:cs="Times New Roman"/>
          <w:sz w:val="24"/>
          <w:szCs w:val="24"/>
          <w:lang w:eastAsia="cs-CZ"/>
        </w:rPr>
        <w:t xml:space="preserve">dále </w:t>
      </w:r>
      <w:r w:rsidRPr="007119A1">
        <w:rPr>
          <w:rFonts w:ascii="Times New Roman" w:hAnsi="Times New Roman" w:cs="Times New Roman"/>
          <w:sz w:val="24"/>
          <w:szCs w:val="24"/>
          <w:lang w:eastAsia="cs-CZ"/>
        </w:rPr>
        <w:t>podílejí na monitoringu, připomínkování koncepčních materiálů, předávání podnětů k plánování sociálních služeb a dalších činnostech, které upravuje statut a jednací řád těchto skupin.</w:t>
      </w:r>
    </w:p>
    <w:p w:rsidR="00AD4685" w:rsidRPr="007119A1" w:rsidRDefault="00AD4685" w:rsidP="00AD4685">
      <w:pPr>
        <w:shd w:val="clear" w:color="auto" w:fill="FFFFFF"/>
        <w:spacing w:before="100" w:beforeAutospacing="1" w:after="100" w:afterAutospacing="1"/>
        <w:jc w:val="both"/>
        <w:rPr>
          <w:rFonts w:ascii="Times New Roman" w:hAnsi="Times New Roman" w:cs="Times New Roman"/>
          <w:sz w:val="24"/>
          <w:szCs w:val="24"/>
          <w:lang w:eastAsia="cs-CZ"/>
        </w:rPr>
      </w:pPr>
      <w:r w:rsidRPr="007119A1">
        <w:rPr>
          <w:rFonts w:ascii="Times New Roman" w:hAnsi="Times New Roman" w:cs="Times New Roman"/>
          <w:sz w:val="24"/>
          <w:szCs w:val="24"/>
          <w:lang w:eastAsia="cs-CZ"/>
        </w:rPr>
        <w:t xml:space="preserve">e) </w:t>
      </w:r>
      <w:r w:rsidRPr="007119A1">
        <w:rPr>
          <w:rFonts w:ascii="Times New Roman" w:hAnsi="Times New Roman" w:cs="Times New Roman"/>
          <w:b/>
          <w:bCs/>
          <w:sz w:val="24"/>
          <w:szCs w:val="24"/>
          <w:lang w:eastAsia="cs-CZ"/>
        </w:rPr>
        <w:t xml:space="preserve">Komunitní plánování sociálních služeb na území LK - organizační struktura v kompetenci obce (níže uvedená struktura byla vytvořena v projektech IP2 a IP3 - doporučení Libereckého kraje </w:t>
      </w:r>
      <w:r w:rsidR="002D1F32">
        <w:rPr>
          <w:rFonts w:ascii="Times New Roman" w:hAnsi="Times New Roman" w:cs="Times New Roman"/>
          <w:b/>
          <w:bCs/>
          <w:sz w:val="24"/>
          <w:szCs w:val="24"/>
          <w:lang w:eastAsia="cs-CZ"/>
        </w:rPr>
        <w:t xml:space="preserve">je </w:t>
      </w:r>
      <w:r w:rsidRPr="007119A1">
        <w:rPr>
          <w:rFonts w:ascii="Times New Roman" w:hAnsi="Times New Roman" w:cs="Times New Roman"/>
          <w:b/>
          <w:bCs/>
          <w:sz w:val="24"/>
          <w:szCs w:val="24"/>
          <w:lang w:eastAsia="cs-CZ"/>
        </w:rPr>
        <w:t>pokračovat v nastavené</w:t>
      </w:r>
      <w:r w:rsidR="002D1F32">
        <w:rPr>
          <w:rFonts w:ascii="Times New Roman" w:hAnsi="Times New Roman" w:cs="Times New Roman"/>
          <w:b/>
          <w:bCs/>
          <w:sz w:val="24"/>
          <w:szCs w:val="24"/>
          <w:lang w:eastAsia="cs-CZ"/>
        </w:rPr>
        <w:t xml:space="preserve"> organizační struktuře, příp. upravit strukturu dle místních specifik).</w:t>
      </w:r>
      <w:r w:rsidRPr="007119A1">
        <w:rPr>
          <w:rFonts w:ascii="Times New Roman" w:hAnsi="Times New Roman" w:cs="Times New Roman"/>
          <w:b/>
          <w:bCs/>
          <w:sz w:val="24"/>
          <w:szCs w:val="24"/>
          <w:lang w:eastAsia="cs-CZ"/>
        </w:rPr>
        <w:t xml:space="preserve"> </w:t>
      </w:r>
    </w:p>
    <w:p w:rsidR="00A35D68" w:rsidRDefault="00AD4685" w:rsidP="00A35D68">
      <w:pPr>
        <w:shd w:val="clear" w:color="auto" w:fill="FFFFFF"/>
        <w:spacing w:before="100" w:beforeAutospacing="1" w:after="100" w:afterAutospacing="1"/>
        <w:jc w:val="both"/>
        <w:rPr>
          <w:rFonts w:ascii="Times New Roman" w:hAnsi="Times New Roman" w:cs="Times New Roman"/>
          <w:sz w:val="24"/>
          <w:szCs w:val="24"/>
          <w:lang w:eastAsia="cs-CZ"/>
        </w:rPr>
      </w:pPr>
      <w:r w:rsidRPr="00007A6C">
        <w:rPr>
          <w:rFonts w:ascii="Times New Roman" w:hAnsi="Times New Roman" w:cs="Times New Roman"/>
          <w:sz w:val="24"/>
          <w:szCs w:val="24"/>
          <w:lang w:eastAsia="cs-CZ"/>
        </w:rPr>
        <w:t>- </w:t>
      </w:r>
      <w:r w:rsidR="00A35D68" w:rsidRPr="00007A6C">
        <w:rPr>
          <w:rFonts w:ascii="Times New Roman" w:hAnsi="Times New Roman" w:cs="Times New Roman"/>
          <w:b/>
          <w:bCs/>
          <w:sz w:val="24"/>
          <w:szCs w:val="24"/>
          <w:lang w:eastAsia="cs-CZ"/>
        </w:rPr>
        <w:t>Územní řídicí skupina</w:t>
      </w:r>
      <w:r w:rsidR="00A35D68">
        <w:rPr>
          <w:rFonts w:ascii="Times New Roman" w:hAnsi="Times New Roman" w:cs="Times New Roman"/>
          <w:b/>
          <w:bCs/>
          <w:sz w:val="24"/>
          <w:szCs w:val="24"/>
          <w:lang w:eastAsia="cs-CZ"/>
        </w:rPr>
        <w:t xml:space="preserve"> </w:t>
      </w:r>
      <w:r w:rsidR="00A35D68">
        <w:rPr>
          <w:rFonts w:ascii="Times New Roman" w:hAnsi="Times New Roman" w:cs="Times New Roman"/>
          <w:sz w:val="24"/>
          <w:szCs w:val="24"/>
          <w:lang w:eastAsia="cs-CZ"/>
        </w:rPr>
        <w:t>(působnost ve spádovém území ORP – celkem 10 skupin). Územní řídicí skupina je platformou pro vzájemnou diskusi zásadních aktérů sociálních služeb. Svolává se k projednání zásadních krajských dokumentů vždy před jejich projednáním v K21 a následně v orgánech Libereckého kraje. Projednává výstupy a požadavky plánů jednotlivých měst a obcí, pracovních skupin, které v daném území působí a přijímá k nim stanovisko, které pak zástupci přednesou na jednání K21. Po ukončení projektu IP 3 se v některých územích mění organizační struktury pro plánování sociálních služeb.</w:t>
      </w:r>
    </w:p>
    <w:p w:rsidR="00A35D68" w:rsidRDefault="00A35D68" w:rsidP="00A35D68">
      <w:pPr>
        <w:shd w:val="clear" w:color="auto" w:fill="FFFFFF"/>
        <w:spacing w:before="100" w:beforeAutospacing="1" w:after="100" w:afterAutospacing="1"/>
        <w:jc w:val="both"/>
        <w:rPr>
          <w:rFonts w:ascii="Times New Roman" w:hAnsi="Times New Roman" w:cs="Times New Roman"/>
          <w:sz w:val="24"/>
          <w:szCs w:val="24"/>
          <w:lang w:eastAsia="cs-CZ"/>
        </w:rPr>
      </w:pPr>
      <w:r>
        <w:rPr>
          <w:rFonts w:ascii="Times New Roman" w:hAnsi="Times New Roman" w:cs="Times New Roman"/>
          <w:sz w:val="24"/>
          <w:szCs w:val="24"/>
          <w:lang w:eastAsia="cs-CZ"/>
        </w:rPr>
        <w:t>- </w:t>
      </w:r>
      <w:r>
        <w:rPr>
          <w:rFonts w:ascii="Times New Roman" w:hAnsi="Times New Roman" w:cs="Times New Roman"/>
          <w:b/>
          <w:bCs/>
          <w:sz w:val="24"/>
          <w:szCs w:val="24"/>
          <w:lang w:eastAsia="cs-CZ"/>
        </w:rPr>
        <w:t xml:space="preserve">Odborné pracovní skupiny </w:t>
      </w:r>
      <w:r>
        <w:rPr>
          <w:rFonts w:ascii="Times New Roman" w:hAnsi="Times New Roman" w:cs="Times New Roman"/>
          <w:sz w:val="24"/>
          <w:szCs w:val="24"/>
          <w:lang w:eastAsia="cs-CZ"/>
        </w:rPr>
        <w:t xml:space="preserve">(působnost ve spádovém území ORP). Počet pracovních skupin může být v každém území jiný, a to v přímé závislosti na potřebách území. Složení by mělo zahrnovat zástupce všech tří částí </w:t>
      </w:r>
      <w:r w:rsidRPr="00007A6C">
        <w:rPr>
          <w:rFonts w:ascii="Times New Roman" w:hAnsi="Times New Roman" w:cs="Times New Roman"/>
          <w:sz w:val="24"/>
          <w:szCs w:val="24"/>
          <w:lang w:eastAsia="cs-CZ"/>
        </w:rPr>
        <w:t xml:space="preserve">triády </w:t>
      </w:r>
      <w:r w:rsidR="002D1F32" w:rsidRPr="00007A6C">
        <w:rPr>
          <w:rFonts w:ascii="Times New Roman" w:hAnsi="Times New Roman" w:cs="Times New Roman"/>
          <w:sz w:val="24"/>
          <w:szCs w:val="24"/>
          <w:lang w:eastAsia="cs-CZ"/>
        </w:rPr>
        <w:t>(tj. zástupců</w:t>
      </w:r>
      <w:r w:rsidRPr="00007A6C">
        <w:rPr>
          <w:rFonts w:ascii="Times New Roman" w:hAnsi="Times New Roman" w:cs="Times New Roman"/>
          <w:sz w:val="24"/>
          <w:szCs w:val="24"/>
          <w:lang w:eastAsia="cs-CZ"/>
        </w:rPr>
        <w:t xml:space="preserve"> zadavatelů, uživatelů a poskytovatelů).</w:t>
      </w:r>
      <w:r>
        <w:rPr>
          <w:rFonts w:ascii="Times New Roman" w:hAnsi="Times New Roman" w:cs="Times New Roman"/>
          <w:sz w:val="24"/>
          <w:szCs w:val="24"/>
          <w:lang w:eastAsia="cs-CZ"/>
        </w:rPr>
        <w:t xml:space="preserve"> V této úrovni se řeší specifická problematika jednotlivých cílových skupin.</w:t>
      </w:r>
      <w:r w:rsidR="002D1F32">
        <w:rPr>
          <w:rFonts w:ascii="Times New Roman" w:hAnsi="Times New Roman" w:cs="Times New Roman"/>
          <w:sz w:val="24"/>
          <w:szCs w:val="24"/>
          <w:lang w:eastAsia="cs-CZ"/>
        </w:rPr>
        <w:t xml:space="preserve"> Na této úrovn</w:t>
      </w:r>
      <w:r w:rsidR="00D3051F">
        <w:rPr>
          <w:rFonts w:ascii="Times New Roman" w:hAnsi="Times New Roman" w:cs="Times New Roman"/>
          <w:sz w:val="24"/>
          <w:szCs w:val="24"/>
          <w:lang w:eastAsia="cs-CZ"/>
        </w:rPr>
        <w:t>i</w:t>
      </w:r>
      <w:r w:rsidR="002D1F32">
        <w:rPr>
          <w:rFonts w:ascii="Times New Roman" w:hAnsi="Times New Roman" w:cs="Times New Roman"/>
          <w:sz w:val="24"/>
          <w:szCs w:val="24"/>
          <w:lang w:eastAsia="cs-CZ"/>
        </w:rPr>
        <w:t xml:space="preserve"> vzniká základ krajské sítě sociálních služeb</w:t>
      </w:r>
      <w:r w:rsidR="00D3051F">
        <w:rPr>
          <w:rFonts w:ascii="Times New Roman" w:hAnsi="Times New Roman" w:cs="Times New Roman"/>
          <w:sz w:val="24"/>
          <w:szCs w:val="24"/>
          <w:lang w:eastAsia="cs-CZ"/>
        </w:rPr>
        <w:t>.</w:t>
      </w:r>
    </w:p>
    <w:p w:rsidR="00223A8E" w:rsidRDefault="00223A8E" w:rsidP="00A35D68">
      <w:pPr>
        <w:shd w:val="clear" w:color="auto" w:fill="FFFFFF"/>
        <w:spacing w:before="100" w:beforeAutospacing="1" w:after="100" w:afterAutospacing="1"/>
        <w:jc w:val="both"/>
        <w:rPr>
          <w:rFonts w:ascii="Times New Roman" w:hAnsi="Times New Roman" w:cs="Times New Roman"/>
          <w:sz w:val="24"/>
          <w:szCs w:val="24"/>
        </w:rPr>
      </w:pPr>
    </w:p>
    <w:p w:rsidR="00DD58D7" w:rsidRDefault="00DD58D7" w:rsidP="00C81A48">
      <w:pPr>
        <w:spacing w:after="0"/>
        <w:jc w:val="both"/>
        <w:rPr>
          <w:rFonts w:ascii="Times New Roman" w:hAnsi="Times New Roman" w:cs="Times New Roman"/>
          <w:sz w:val="24"/>
          <w:szCs w:val="24"/>
        </w:rPr>
        <w:sectPr w:rsidR="00DD58D7">
          <w:pgSz w:w="11906" w:h="16838"/>
          <w:pgMar w:top="1417" w:right="1417" w:bottom="1417" w:left="1417" w:header="708" w:footer="708" w:gutter="0"/>
          <w:cols w:space="708"/>
          <w:docGrid w:linePitch="360"/>
        </w:sectPr>
      </w:pPr>
    </w:p>
    <w:p w:rsidR="00DD58D7" w:rsidRPr="00DD102D" w:rsidRDefault="00DD58D7" w:rsidP="00C81A48">
      <w:pPr>
        <w:spacing w:after="0"/>
        <w:jc w:val="both"/>
        <w:rPr>
          <w:rFonts w:ascii="Times New Roman" w:hAnsi="Times New Roman" w:cs="Times New Roman"/>
          <w:b/>
          <w:sz w:val="24"/>
          <w:szCs w:val="24"/>
        </w:rPr>
      </w:pPr>
      <w:r w:rsidRPr="00DD102D">
        <w:rPr>
          <w:rFonts w:ascii="Times New Roman" w:hAnsi="Times New Roman" w:cs="Times New Roman"/>
          <w:b/>
          <w:sz w:val="24"/>
          <w:szCs w:val="24"/>
        </w:rPr>
        <w:t>Schéma č.:</w:t>
      </w:r>
      <w:r w:rsidR="008D4EC1" w:rsidRPr="00DD102D">
        <w:rPr>
          <w:rFonts w:ascii="Times New Roman" w:hAnsi="Times New Roman" w:cs="Times New Roman"/>
          <w:b/>
          <w:sz w:val="24"/>
          <w:szCs w:val="24"/>
        </w:rPr>
        <w:t xml:space="preserve"> 1</w:t>
      </w:r>
    </w:p>
    <w:p w:rsidR="00DD58D7" w:rsidRPr="00AE6990" w:rsidRDefault="00DD58D7" w:rsidP="00DD58D7">
      <w:pPr>
        <w:spacing w:after="0"/>
        <w:jc w:val="center"/>
        <w:rPr>
          <w:b/>
          <w:color w:val="4F81BD" w:themeColor="accen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AE6990">
        <w:rPr>
          <w:b/>
          <w:color w:val="4F81BD" w:themeColor="accen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KRAJSKÁ </w:t>
      </w:r>
      <w:r>
        <w:rPr>
          <w:b/>
          <w:color w:val="4F81BD" w:themeColor="accen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KOO</w:t>
      </w:r>
      <w:r w:rsidRPr="00AE6990">
        <w:rPr>
          <w:b/>
          <w:color w:val="4F81BD" w:themeColor="accen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R</w:t>
      </w:r>
      <w:r>
        <w:rPr>
          <w:b/>
          <w:color w:val="4F81BD" w:themeColor="accen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D</w:t>
      </w:r>
      <w:r w:rsidRPr="00AE6990">
        <w:rPr>
          <w:b/>
          <w:color w:val="4F81BD" w:themeColor="accen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w:t>
      </w:r>
      <w:r>
        <w:rPr>
          <w:b/>
          <w:color w:val="4F81BD" w:themeColor="accen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w:t>
      </w:r>
      <w:r w:rsidRPr="00AE6990">
        <w:rPr>
          <w:b/>
          <w:color w:val="4F81BD" w:themeColor="accen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AČNÍ STRUKTURA PRO PLÁNOVÁNÍ SOCIÁLNÍCH SLUŽEB </w:t>
      </w:r>
    </w:p>
    <w:p w:rsidR="00DD58D7" w:rsidRPr="00AE6990" w:rsidRDefault="00DD58D7" w:rsidP="00DD58D7">
      <w:pPr>
        <w:spacing w:after="0"/>
        <w:jc w:val="center"/>
        <w:rPr>
          <w:sz w:val="28"/>
          <w:szCs w:val="28"/>
          <w14:textOutline w14:w="5270" w14:cap="flat" w14:cmpd="sng" w14:algn="ctr">
            <w14:solidFill>
              <w14:schemeClr w14:val="accent1">
                <w14:shade w14:val="88000"/>
                <w14:satMod w14:val="110000"/>
              </w14:schemeClr>
            </w14:solidFill>
            <w14:prstDash w14:val="solid"/>
            <w14:round/>
          </w14:textOutline>
        </w:rPr>
      </w:pPr>
      <w:r w:rsidRPr="00AE6990">
        <w:rPr>
          <w:b/>
          <w:color w:val="4F81BD" w:themeColor="accen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NA ÚZEMÍ LIBERECKÉHO KRAJE</w:t>
      </w:r>
      <w:r>
        <w:rPr>
          <w:b/>
          <w:color w:val="4F81BD" w:themeColor="accent1"/>
          <w:sz w:val="28"/>
          <w:szCs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rsidR="00DD58D7" w:rsidRPr="00567967" w:rsidRDefault="00DD58D7" w:rsidP="00DD58D7">
      <w:pPr>
        <w:jc w:val="right"/>
        <w:rPr>
          <w:sz w:val="20"/>
          <w:szCs w:val="20"/>
        </w:rPr>
      </w:pPr>
      <w:r w:rsidRPr="00567967">
        <w:rPr>
          <w:noProof/>
          <w:sz w:val="20"/>
          <w:szCs w:val="20"/>
          <w:lang w:eastAsia="cs-CZ"/>
        </w:rPr>
        <mc:AlternateContent>
          <mc:Choice Requires="wps">
            <w:drawing>
              <wp:anchor distT="0" distB="0" distL="114300" distR="114300" simplePos="0" relativeHeight="251659264" behindDoc="0" locked="0" layoutInCell="1" allowOverlap="1" wp14:anchorId="1AB19DEC" wp14:editId="2B043569">
                <wp:simplePos x="0" y="0"/>
                <wp:positionH relativeFrom="column">
                  <wp:posOffset>1903730</wp:posOffset>
                </wp:positionH>
                <wp:positionV relativeFrom="paragraph">
                  <wp:posOffset>245745</wp:posOffset>
                </wp:positionV>
                <wp:extent cx="1890395" cy="739140"/>
                <wp:effectExtent l="0" t="0" r="14605" b="22860"/>
                <wp:wrapNone/>
                <wp:docPr id="2" name="Obdélník 2"/>
                <wp:cNvGraphicFramePr/>
                <a:graphic xmlns:a="http://schemas.openxmlformats.org/drawingml/2006/main">
                  <a:graphicData uri="http://schemas.microsoft.com/office/word/2010/wordprocessingShape">
                    <wps:wsp>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Default="00D2100A" w:rsidP="00DD58D7">
                            <w:pPr>
                              <w:jc w:val="center"/>
                            </w:pPr>
                            <w:r>
                              <w:t>ZASTUPITELSTVO LIBERECKÉHO KRAJE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2" o:spid="_x0000_s1026" style="position:absolute;left:0;text-align:left;margin-left:149.9pt;margin-top:19.35pt;width:148.85pt;height:58.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" fillcolor="#4f81bd [3204]" strokecolor="#243f60 [1604]" strokeweight="2pt">
                <v:textbox>
                  <w:txbxContent>
                    <w:p w:rsidR="00D2100A" w:rsidRDefault="00D2100A" w:rsidP="00DD58D7">
                      <w:pPr>
                        <w:jc w:val="center"/>
                      </w:pPr>
                      <w:r>
                        <w:t>ZASTUPITELSTVO LIBERECKÉHO KRAJE</w:t>
                      </w:r>
                    </w:p>
                  </w:txbxContent>
                </v:textbox>
              </v:rect>
            </w:pict>
          </mc:Fallback>
        </mc:AlternateContent>
      </w:r>
    </w:p>
    <w:p w:rsidR="00DD58D7" w:rsidRDefault="00DD58D7" w:rsidP="00DD58D7">
      <w:r>
        <w:rPr>
          <w:noProof/>
          <w:lang w:eastAsia="cs-CZ"/>
        </w:rPr>
        <mc:AlternateContent>
          <mc:Choice Requires="wps">
            <w:drawing>
              <wp:anchor distT="0" distB="0" distL="114300" distR="114300" simplePos="0" relativeHeight="251680768" behindDoc="0" locked="0" layoutInCell="1" allowOverlap="1" wp14:anchorId="5B81CC58" wp14:editId="1D892596">
                <wp:simplePos x="0" y="0"/>
                <wp:positionH relativeFrom="column">
                  <wp:posOffset>3795444</wp:posOffset>
                </wp:positionH>
                <wp:positionV relativeFrom="paragraph">
                  <wp:posOffset>119066</wp:posOffset>
                </wp:positionV>
                <wp:extent cx="965821" cy="760288"/>
                <wp:effectExtent l="38100" t="38100" r="63500" b="59055"/>
                <wp:wrapNone/>
                <wp:docPr id="24" name="Přímá spojnice se šipkou 24"/>
                <wp:cNvGraphicFramePr/>
                <a:graphic xmlns:a="http://schemas.openxmlformats.org/drawingml/2006/main">
                  <a:graphicData uri="http://schemas.microsoft.com/office/word/2010/wordprocessingShape">
                    <wps:wsp>
                      <wps:cNvCnPr/>
                      <wps:spPr>
                        <a:xfrm>
                          <a:off x="0" y="0"/>
                          <a:ext cx="965821" cy="760288"/>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Přímá spojnice se šipkou 24" o:spid="_x0000_s1026" type="#_x0000_t32" style="position:absolute;margin-left:298.85pt;margin-top:9.4pt;width:76.05pt;height:59.8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" strokecolor="#4579b8 [3044]">
                <v:stroke startarrow="open" endarrow="open"/>
              </v:shape>
            </w:pict>
          </mc:Fallback>
        </mc:AlternateContent>
      </w:r>
    </w:p>
    <w:p w:rsidR="00DD58D7" w:rsidRDefault="00DD58D7" w:rsidP="00DD58D7">
      <w:r>
        <w:rPr>
          <w:noProof/>
          <w:lang w:eastAsia="cs-CZ"/>
        </w:rPr>
        <mc:AlternateContent>
          <mc:Choice Requires="wps">
            <w:drawing>
              <wp:anchor distT="0" distB="0" distL="114300" distR="114300" simplePos="0" relativeHeight="251686912" behindDoc="0" locked="0" layoutInCell="1" allowOverlap="1" wp14:anchorId="3173A843" wp14:editId="3D0AD1BB">
                <wp:simplePos x="0" y="0"/>
                <wp:positionH relativeFrom="column">
                  <wp:posOffset>3795445</wp:posOffset>
                </wp:positionH>
                <wp:positionV relativeFrom="paragraph">
                  <wp:posOffset>2145865</wp:posOffset>
                </wp:positionV>
                <wp:extent cx="821383" cy="369798"/>
                <wp:effectExtent l="38100" t="38100" r="55245" b="68580"/>
                <wp:wrapNone/>
                <wp:docPr id="31" name="Přímá spojnice se šipkou 31"/>
                <wp:cNvGraphicFramePr/>
                <a:graphic xmlns:a="http://schemas.openxmlformats.org/drawingml/2006/main">
                  <a:graphicData uri="http://schemas.microsoft.com/office/word/2010/wordprocessingShape">
                    <wps:wsp>
                      <wps:cNvCnPr/>
                      <wps:spPr>
                        <a:xfrm>
                          <a:off x="0" y="0"/>
                          <a:ext cx="821383" cy="369798"/>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Přímá spojnice se šipkou 31" o:spid="_x0000_s1026" type="#_x0000_t32" style="position:absolute;margin-left:298.85pt;margin-top:168.95pt;width:64.7pt;height:29.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85888" behindDoc="0" locked="0" layoutInCell="1" allowOverlap="1" wp14:anchorId="631CC008" wp14:editId="60FFEF96">
                <wp:simplePos x="0" y="0"/>
                <wp:positionH relativeFrom="column">
                  <wp:posOffset>620780</wp:posOffset>
                </wp:positionH>
                <wp:positionV relativeFrom="paragraph">
                  <wp:posOffset>2313020</wp:posOffset>
                </wp:positionV>
                <wp:extent cx="0" cy="1962364"/>
                <wp:effectExtent l="95250" t="38100" r="57150" b="57150"/>
                <wp:wrapNone/>
                <wp:docPr id="30" name="Přímá spojnice se šipkou 30"/>
                <wp:cNvGraphicFramePr/>
                <a:graphic xmlns:a="http://schemas.openxmlformats.org/drawingml/2006/main">
                  <a:graphicData uri="http://schemas.microsoft.com/office/word/2010/wordprocessingShape">
                    <wps:wsp>
                      <wps:cNvCnPr/>
                      <wps:spPr>
                        <a:xfrm>
                          <a:off x="0" y="0"/>
                          <a:ext cx="0" cy="1962364"/>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30" o:spid="_x0000_s1026" type="#_x0000_t32" style="position:absolute;margin-left:48.9pt;margin-top:182.15pt;width:0;height:154.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66432" behindDoc="0" locked="0" layoutInCell="1" allowOverlap="1" wp14:anchorId="559730EC" wp14:editId="243CA900">
                <wp:simplePos x="0" y="0"/>
                <wp:positionH relativeFrom="column">
                  <wp:posOffset>-324442</wp:posOffset>
                </wp:positionH>
                <wp:positionV relativeFrom="paragraph">
                  <wp:posOffset>4275384</wp:posOffset>
                </wp:positionV>
                <wp:extent cx="9317619" cy="565078"/>
                <wp:effectExtent l="0" t="0" r="17145" b="26035"/>
                <wp:wrapNone/>
                <wp:docPr id="10" name="Obdélník 10"/>
                <wp:cNvGraphicFramePr/>
                <a:graphic xmlns:a="http://schemas.openxmlformats.org/drawingml/2006/main">
                  <a:graphicData uri="http://schemas.microsoft.com/office/word/2010/wordprocessingShape">
                    <wps:wsp>
                      <wps:cNvSpPr/>
                      <wps:spPr>
                        <a:xfrm>
                          <a:off x="0" y="0"/>
                          <a:ext cx="9317619" cy="56507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Default="00D2100A" w:rsidP="00DD58D7">
                            <w:pPr>
                              <w:jc w:val="center"/>
                            </w:pPr>
                            <w:r>
                              <w:t>KOMUNITNÍ PLÁNOVÁNÍ SOCIÁLNÍCH SLUŽEB – OBCE I., II., III. TYPU LIBERECKÉHO KRAJE A JEJICH PLÁNOVACÍ STRUKTURY (ÚZEMNÍ ŘÍDICÍ SKUPINY, ODBORNÉ PRACOVNÍ SKUPINY, KOORDINAČNÍ SKUPINY)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0" o:spid="_x0000_s1027" style="position:absolute;margin-left:-25.55pt;margin-top:336.65pt;width:733.65pt;height: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" fillcolor="#4f81bd [3204]" strokecolor="#243f60 [1604]" strokeweight="2pt">
                <v:textbox>
                  <w:txbxContent>
                    <w:p w:rsidR="00D2100A" w:rsidRDefault="00D2100A" w:rsidP="00DD58D7">
                      <w:pPr>
                        <w:jc w:val="center"/>
                      </w:pPr>
                      <w:r>
                        <w:t>KOMUNITNÍ PLÁNOVÁNÍ SOCIÁLNÍCH SLUŽEB – OBCE I., II., III. TYPU LIBERECKÉHO KRAJE A JEJICH PLÁNOVACÍ STRUKTURY (ÚZEMNÍ ŘÍDICÍ SKUPINY, ODBORNÉ PRACOVNÍ SKUPINY, KOORDINAČNÍ SKUPINY)</w:t>
                      </w:r>
                    </w:p>
                  </w:txbxContent>
                </v:textbox>
              </v:rect>
            </w:pict>
          </mc:Fallback>
        </mc:AlternateContent>
      </w:r>
      <w:r>
        <w:rPr>
          <w:noProof/>
          <w:lang w:eastAsia="cs-CZ"/>
        </w:rPr>
        <mc:AlternateContent>
          <mc:Choice Requires="wps">
            <w:drawing>
              <wp:anchor distT="0" distB="0" distL="114300" distR="114300" simplePos="0" relativeHeight="251684864" behindDoc="0" locked="0" layoutInCell="1" allowOverlap="1" wp14:anchorId="462C219E" wp14:editId="26128237">
                <wp:simplePos x="0" y="0"/>
                <wp:positionH relativeFrom="column">
                  <wp:posOffset>2850272</wp:posOffset>
                </wp:positionH>
                <wp:positionV relativeFrom="paragraph">
                  <wp:posOffset>339782</wp:posOffset>
                </wp:positionV>
                <wp:extent cx="0" cy="257453"/>
                <wp:effectExtent l="95250" t="38100" r="57150" b="66675"/>
                <wp:wrapNone/>
                <wp:docPr id="29" name="Přímá spojnice se šipkou 29"/>
                <wp:cNvGraphicFramePr/>
                <a:graphic xmlns:a="http://schemas.openxmlformats.org/drawingml/2006/main">
                  <a:graphicData uri="http://schemas.microsoft.com/office/word/2010/wordprocessingShape">
                    <wps:wsp>
                      <wps:cNvCnPr/>
                      <wps:spPr>
                        <a:xfrm flipV="1">
                          <a:off x="0" y="0"/>
                          <a:ext cx="0" cy="257453"/>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29" o:spid="_x0000_s1026" type="#_x0000_t32" style="position:absolute;margin-left:224.45pt;margin-top:26.75pt;width:0;height:20.25pt;flip:y;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83840" behindDoc="0" locked="0" layoutInCell="1" allowOverlap="1" wp14:anchorId="2F1A4D53" wp14:editId="1F153EB9">
                <wp:simplePos x="0" y="0"/>
                <wp:positionH relativeFrom="column">
                  <wp:posOffset>2850272</wp:posOffset>
                </wp:positionH>
                <wp:positionV relativeFrom="paragraph">
                  <wp:posOffset>1336375</wp:posOffset>
                </wp:positionV>
                <wp:extent cx="0" cy="236905"/>
                <wp:effectExtent l="95250" t="38100" r="76200" b="48895"/>
                <wp:wrapNone/>
                <wp:docPr id="28" name="Přímá spojnice se šipkou 28"/>
                <wp:cNvGraphicFramePr/>
                <a:graphic xmlns:a="http://schemas.openxmlformats.org/drawingml/2006/main">
                  <a:graphicData uri="http://schemas.microsoft.com/office/word/2010/wordprocessingShape">
                    <wps:wsp>
                      <wps:cNvCnPr/>
                      <wps:spPr>
                        <a:xfrm flipV="1">
                          <a:off x="0" y="0"/>
                          <a:ext cx="0" cy="23690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28" o:spid="_x0000_s1026" type="#_x0000_t32" style="position:absolute;margin-left:224.45pt;margin-top:105.25pt;width:0;height:18.65pt;flip: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72576" behindDoc="0" locked="0" layoutInCell="1" allowOverlap="1" wp14:anchorId="0D140352" wp14:editId="53D01889">
                <wp:simplePos x="0" y="0"/>
                <wp:positionH relativeFrom="column">
                  <wp:posOffset>2839085</wp:posOffset>
                </wp:positionH>
                <wp:positionV relativeFrom="paragraph">
                  <wp:posOffset>3297555</wp:posOffset>
                </wp:positionV>
                <wp:extent cx="10160" cy="976630"/>
                <wp:effectExtent l="95250" t="38100" r="104140" b="52070"/>
                <wp:wrapNone/>
                <wp:docPr id="16" name="Přímá spojnice se šipkou 16"/>
                <wp:cNvGraphicFramePr/>
                <a:graphic xmlns:a="http://schemas.openxmlformats.org/drawingml/2006/main">
                  <a:graphicData uri="http://schemas.microsoft.com/office/word/2010/wordprocessingShape">
                    <wps:wsp>
                      <wps:cNvCnPr/>
                      <wps:spPr>
                        <a:xfrm>
                          <a:off x="0" y="0"/>
                          <a:ext cx="10160" cy="97663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16" o:spid="_x0000_s1026" type="#_x0000_t32" style="position:absolute;margin-left:223.55pt;margin-top:259.65pt;width:.8pt;height:76.9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82816" behindDoc="0" locked="0" layoutInCell="1" allowOverlap="1" wp14:anchorId="714A1F00" wp14:editId="43943E08">
                <wp:simplePos x="0" y="0"/>
                <wp:positionH relativeFrom="column">
                  <wp:posOffset>2850272</wp:posOffset>
                </wp:positionH>
                <wp:positionV relativeFrom="paragraph">
                  <wp:posOffset>2313020</wp:posOffset>
                </wp:positionV>
                <wp:extent cx="0" cy="246579"/>
                <wp:effectExtent l="95250" t="38100" r="57150" b="58420"/>
                <wp:wrapNone/>
                <wp:docPr id="27" name="Přímá spojnice se šipkou 27"/>
                <wp:cNvGraphicFramePr/>
                <a:graphic xmlns:a="http://schemas.openxmlformats.org/drawingml/2006/main">
                  <a:graphicData uri="http://schemas.microsoft.com/office/word/2010/wordprocessingShape">
                    <wps:wsp>
                      <wps:cNvCnPr/>
                      <wps:spPr>
                        <a:xfrm>
                          <a:off x="0" y="0"/>
                          <a:ext cx="0" cy="246579"/>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27" o:spid="_x0000_s1026" type="#_x0000_t32" style="position:absolute;margin-left:224.45pt;margin-top:182.15pt;width:0;height:19.4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81792" behindDoc="0" locked="0" layoutInCell="1" allowOverlap="1" wp14:anchorId="291C9C7D" wp14:editId="49AC2A3F">
                <wp:simplePos x="0" y="0"/>
                <wp:positionH relativeFrom="column">
                  <wp:posOffset>1565953</wp:posOffset>
                </wp:positionH>
                <wp:positionV relativeFrom="paragraph">
                  <wp:posOffset>1881505</wp:posOffset>
                </wp:positionV>
                <wp:extent cx="369919" cy="0"/>
                <wp:effectExtent l="38100" t="76200" r="11430" b="114300"/>
                <wp:wrapNone/>
                <wp:docPr id="25" name="Přímá spojnice se šipkou 25"/>
                <wp:cNvGraphicFramePr/>
                <a:graphic xmlns:a="http://schemas.openxmlformats.org/drawingml/2006/main">
                  <a:graphicData uri="http://schemas.microsoft.com/office/word/2010/wordprocessingShape">
                    <wps:wsp>
                      <wps:cNvCnPr/>
                      <wps:spPr>
                        <a:xfrm>
                          <a:off x="0" y="0"/>
                          <a:ext cx="369919"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25" o:spid="_x0000_s1026" type="#_x0000_t32" style="position:absolute;margin-left:123.3pt;margin-top:148.15pt;width:29.1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79744" behindDoc="0" locked="0" layoutInCell="1" allowOverlap="1" wp14:anchorId="6CDD8D9F" wp14:editId="0A8F0BB2">
                <wp:simplePos x="0" y="0"/>
                <wp:positionH relativeFrom="column">
                  <wp:posOffset>3826317</wp:posOffset>
                </wp:positionH>
                <wp:positionV relativeFrom="paragraph">
                  <wp:posOffset>1295279</wp:posOffset>
                </wp:positionV>
                <wp:extent cx="832207" cy="740338"/>
                <wp:effectExtent l="38100" t="38100" r="63500" b="60325"/>
                <wp:wrapNone/>
                <wp:docPr id="23" name="Přímá spojnice se šipkou 23"/>
                <wp:cNvGraphicFramePr/>
                <a:graphic xmlns:a="http://schemas.openxmlformats.org/drawingml/2006/main">
                  <a:graphicData uri="http://schemas.microsoft.com/office/word/2010/wordprocessingShape">
                    <wps:wsp>
                      <wps:cNvCnPr/>
                      <wps:spPr>
                        <a:xfrm flipV="1">
                          <a:off x="0" y="0"/>
                          <a:ext cx="832207" cy="740338"/>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23" o:spid="_x0000_s1026" type="#_x0000_t32" style="position:absolute;margin-left:301.3pt;margin-top:102pt;width:65.55pt;height:58.3pt;flip:y;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78720" behindDoc="0" locked="0" layoutInCell="1" allowOverlap="1" wp14:anchorId="2CC0539A" wp14:editId="69540DAA">
                <wp:simplePos x="0" y="0"/>
                <wp:positionH relativeFrom="column">
                  <wp:posOffset>5932520</wp:posOffset>
                </wp:positionH>
                <wp:positionV relativeFrom="paragraph">
                  <wp:posOffset>3299339</wp:posOffset>
                </wp:positionV>
                <wp:extent cx="564936" cy="493159"/>
                <wp:effectExtent l="38100" t="38100" r="64135" b="59690"/>
                <wp:wrapNone/>
                <wp:docPr id="22" name="Přímá spojnice se šipkou 22"/>
                <wp:cNvGraphicFramePr/>
                <a:graphic xmlns:a="http://schemas.openxmlformats.org/drawingml/2006/main">
                  <a:graphicData uri="http://schemas.microsoft.com/office/word/2010/wordprocessingShape">
                    <wps:wsp>
                      <wps:cNvCnPr/>
                      <wps:spPr>
                        <a:xfrm>
                          <a:off x="0" y="0"/>
                          <a:ext cx="564936" cy="493159"/>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22" o:spid="_x0000_s1026" type="#_x0000_t32" style="position:absolute;margin-left:467.15pt;margin-top:259.8pt;width:44.5pt;height:38.8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77696" behindDoc="0" locked="0" layoutInCell="1" allowOverlap="1" wp14:anchorId="589D20FA" wp14:editId="1F06F814">
                <wp:simplePos x="0" y="0"/>
                <wp:positionH relativeFrom="column">
                  <wp:posOffset>6086632</wp:posOffset>
                </wp:positionH>
                <wp:positionV relativeFrom="paragraph">
                  <wp:posOffset>2991114</wp:posOffset>
                </wp:positionV>
                <wp:extent cx="410966" cy="51371"/>
                <wp:effectExtent l="38100" t="76200" r="27305" b="101600"/>
                <wp:wrapNone/>
                <wp:docPr id="21" name="Přímá spojnice se šipkou 21"/>
                <wp:cNvGraphicFramePr/>
                <a:graphic xmlns:a="http://schemas.openxmlformats.org/drawingml/2006/main">
                  <a:graphicData uri="http://schemas.microsoft.com/office/word/2010/wordprocessingShape">
                    <wps:wsp>
                      <wps:cNvCnPr/>
                      <wps:spPr>
                        <a:xfrm>
                          <a:off x="0" y="0"/>
                          <a:ext cx="410966" cy="51371"/>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21" o:spid="_x0000_s1026" type="#_x0000_t32" style="position:absolute;margin-left:479.25pt;margin-top:235.5pt;width:32.35pt;height:4.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76672" behindDoc="0" locked="0" layoutInCell="1" allowOverlap="1" wp14:anchorId="6967E843" wp14:editId="524639BD">
                <wp:simplePos x="0" y="0"/>
                <wp:positionH relativeFrom="column">
                  <wp:posOffset>6086582</wp:posOffset>
                </wp:positionH>
                <wp:positionV relativeFrom="paragraph">
                  <wp:posOffset>2610970</wp:posOffset>
                </wp:positionV>
                <wp:extent cx="410874" cy="112895"/>
                <wp:effectExtent l="38100" t="57150" r="8255" b="78105"/>
                <wp:wrapNone/>
                <wp:docPr id="20" name="Přímá spojnice se šipkou 20"/>
                <wp:cNvGraphicFramePr/>
                <a:graphic xmlns:a="http://schemas.openxmlformats.org/drawingml/2006/main">
                  <a:graphicData uri="http://schemas.microsoft.com/office/word/2010/wordprocessingShape">
                    <wps:wsp>
                      <wps:cNvCnPr/>
                      <wps:spPr>
                        <a:xfrm flipV="1">
                          <a:off x="0" y="0"/>
                          <a:ext cx="410874" cy="11289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20" o:spid="_x0000_s1026" type="#_x0000_t32" style="position:absolute;margin-left:479.25pt;margin-top:205.6pt;width:32.35pt;height:8.9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75648" behindDoc="0" locked="0" layoutInCell="1" allowOverlap="1" wp14:anchorId="6B21FAF9" wp14:editId="11A61134">
                <wp:simplePos x="0" y="0"/>
                <wp:positionH relativeFrom="column">
                  <wp:posOffset>5798956</wp:posOffset>
                </wp:positionH>
                <wp:positionV relativeFrom="paragraph">
                  <wp:posOffset>2138359</wp:posOffset>
                </wp:positionV>
                <wp:extent cx="698599" cy="421076"/>
                <wp:effectExtent l="38100" t="38100" r="63500" b="55245"/>
                <wp:wrapNone/>
                <wp:docPr id="19" name="Přímá spojnice se šipkou 19"/>
                <wp:cNvGraphicFramePr/>
                <a:graphic xmlns:a="http://schemas.openxmlformats.org/drawingml/2006/main">
                  <a:graphicData uri="http://schemas.microsoft.com/office/word/2010/wordprocessingShape">
                    <wps:wsp>
                      <wps:cNvCnPr/>
                      <wps:spPr>
                        <a:xfrm flipV="1">
                          <a:off x="0" y="0"/>
                          <a:ext cx="698599" cy="421076"/>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19" o:spid="_x0000_s1026" type="#_x0000_t32" style="position:absolute;margin-left:456.6pt;margin-top:168.35pt;width:55pt;height:33.15pt;flip:y;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74624" behindDoc="0" locked="0" layoutInCell="1" allowOverlap="1" wp14:anchorId="2AEEBD33" wp14:editId="23DD280B">
                <wp:simplePos x="0" y="0"/>
                <wp:positionH relativeFrom="column">
                  <wp:posOffset>5007844</wp:posOffset>
                </wp:positionH>
                <wp:positionV relativeFrom="paragraph">
                  <wp:posOffset>1573280</wp:posOffset>
                </wp:positionV>
                <wp:extent cx="1489753" cy="986319"/>
                <wp:effectExtent l="38100" t="38100" r="53340" b="61595"/>
                <wp:wrapNone/>
                <wp:docPr id="18" name="Přímá spojnice se šipkou 18"/>
                <wp:cNvGraphicFramePr/>
                <a:graphic xmlns:a="http://schemas.openxmlformats.org/drawingml/2006/main">
                  <a:graphicData uri="http://schemas.microsoft.com/office/word/2010/wordprocessingShape">
                    <wps:wsp>
                      <wps:cNvCnPr/>
                      <wps:spPr>
                        <a:xfrm flipV="1">
                          <a:off x="0" y="0"/>
                          <a:ext cx="1489753" cy="986319"/>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18" o:spid="_x0000_s1026" type="#_x0000_t32" style="position:absolute;margin-left:394.3pt;margin-top:123.9pt;width:117.3pt;height:77.65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73600" behindDoc="0" locked="0" layoutInCell="1" allowOverlap="1" wp14:anchorId="7655F1A7" wp14:editId="5A2494B1">
                <wp:simplePos x="0" y="0"/>
                <wp:positionH relativeFrom="column">
                  <wp:posOffset>3826267</wp:posOffset>
                </wp:positionH>
                <wp:positionV relativeFrom="paragraph">
                  <wp:posOffset>2939743</wp:posOffset>
                </wp:positionV>
                <wp:extent cx="369920" cy="0"/>
                <wp:effectExtent l="38100" t="76200" r="11430" b="114300"/>
                <wp:wrapNone/>
                <wp:docPr id="17" name="Přímá spojnice se šipkou 17"/>
                <wp:cNvGraphicFramePr/>
                <a:graphic xmlns:a="http://schemas.openxmlformats.org/drawingml/2006/main">
                  <a:graphicData uri="http://schemas.microsoft.com/office/word/2010/wordprocessingShape">
                    <wps:wsp>
                      <wps:cNvCnPr/>
                      <wps:spPr>
                        <a:xfrm>
                          <a:off x="0" y="0"/>
                          <a:ext cx="36992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Přímá spojnice se šipkou 17" o:spid="_x0000_s1026" type="#_x0000_t32" style="position:absolute;margin-left:301.3pt;margin-top:231.5pt;width:29.1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" strokecolor="#4579b8 [3044]">
                <v:stroke startarrow="open" endarrow="open"/>
              </v:shape>
            </w:pict>
          </mc:Fallback>
        </mc:AlternateContent>
      </w:r>
      <w:r>
        <w:rPr>
          <w:noProof/>
          <w:lang w:eastAsia="cs-CZ"/>
        </w:rPr>
        <mc:AlternateContent>
          <mc:Choice Requires="wps">
            <w:drawing>
              <wp:anchor distT="0" distB="0" distL="114300" distR="114300" simplePos="0" relativeHeight="251665408" behindDoc="0" locked="0" layoutInCell="1" allowOverlap="1" wp14:anchorId="48694243" wp14:editId="091FD6C4">
                <wp:simplePos x="0" y="0"/>
                <wp:positionH relativeFrom="column">
                  <wp:posOffset>-327025</wp:posOffset>
                </wp:positionH>
                <wp:positionV relativeFrom="paragraph">
                  <wp:posOffset>1570990</wp:posOffset>
                </wp:positionV>
                <wp:extent cx="1890395" cy="739140"/>
                <wp:effectExtent l="0" t="0" r="14605" b="22860"/>
                <wp:wrapNone/>
                <wp:docPr id="9" name="Obdélník 9"/>
                <wp:cNvGraphicFramePr/>
                <a:graphic xmlns:a="http://schemas.openxmlformats.org/drawingml/2006/main">
                  <a:graphicData uri="http://schemas.microsoft.com/office/word/2010/wordprocessingShape">
                    <wps:wsp>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Default="00D2100A" w:rsidP="00DD58D7">
                            <w:pPr>
                              <w:jc w:val="center"/>
                            </w:pPr>
                            <w:r>
                              <w:t>KOLEGIUM OBCÍ II. A III. TYPU (K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9" o:spid="_x0000_s1028" style="position:absolute;margin-left:-25.75pt;margin-top:123.7pt;width:148.85pt;height:58.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" fillcolor="#4f81bd [3204]" strokecolor="#243f60 [1604]" strokeweight="2pt">
                <v:textbox>
                  <w:txbxContent>
                    <w:p w:rsidR="00D2100A" w:rsidRDefault="00D2100A" w:rsidP="00DD58D7">
                      <w:pPr>
                        <w:jc w:val="center"/>
                      </w:pPr>
                      <w:r>
                        <w:t>KOLEGIUM OBCÍ II. A III. TYPU (K 21)</w:t>
                      </w:r>
                    </w:p>
                  </w:txbxContent>
                </v:textbox>
              </v:rect>
            </w:pict>
          </mc:Fallback>
        </mc:AlternateContent>
      </w:r>
      <w:r>
        <w:rPr>
          <w:noProof/>
          <w:lang w:eastAsia="cs-CZ"/>
        </w:rPr>
        <mc:AlternateContent>
          <mc:Choice Requires="wps">
            <w:drawing>
              <wp:anchor distT="0" distB="0" distL="114300" distR="114300" simplePos="0" relativeHeight="251663360" behindDoc="0" locked="0" layoutInCell="1" allowOverlap="1" wp14:anchorId="257EC930" wp14:editId="0BF901D2">
                <wp:simplePos x="0" y="0"/>
                <wp:positionH relativeFrom="column">
                  <wp:posOffset>4255770</wp:posOffset>
                </wp:positionH>
                <wp:positionV relativeFrom="paragraph">
                  <wp:posOffset>553720</wp:posOffset>
                </wp:positionV>
                <wp:extent cx="1890395" cy="739140"/>
                <wp:effectExtent l="0" t="0" r="14605" b="22860"/>
                <wp:wrapNone/>
                <wp:docPr id="7" name="Obdélník 7"/>
                <wp:cNvGraphicFramePr/>
                <a:graphic xmlns:a="http://schemas.openxmlformats.org/drawingml/2006/main">
                  <a:graphicData uri="http://schemas.microsoft.com/office/word/2010/wordprocessingShape">
                    <wps:wsp>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Default="00D2100A" w:rsidP="00DD58D7">
                            <w:pPr>
                              <w:jc w:val="center"/>
                            </w:pPr>
                            <w:r>
                              <w:t>VÝBOR SOCIÁLNÍCH VĚCÍ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7" o:spid="_x0000_s1029" style="position:absolute;margin-left:335.1pt;margin-top:43.6pt;width:148.85pt;height:58.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" fillcolor="#4f81bd [3204]" strokecolor="#243f60 [1604]" strokeweight="2pt">
                <v:textbox>
                  <w:txbxContent>
                    <w:p w:rsidR="00D2100A" w:rsidRDefault="00D2100A" w:rsidP="00DD58D7">
                      <w:pPr>
                        <w:jc w:val="center"/>
                      </w:pPr>
                      <w:r>
                        <w:t>VÝBOR SOCIÁLNÍCH VĚCÍ</w:t>
                      </w:r>
                    </w:p>
                  </w:txbxContent>
                </v:textbox>
              </v:rect>
            </w:pict>
          </mc:Fallback>
        </mc:AlternateContent>
      </w:r>
      <w:r>
        <w:rPr>
          <w:noProof/>
          <w:lang w:eastAsia="cs-CZ"/>
        </w:rPr>
        <mc:AlternateContent>
          <mc:Choice Requires="wps">
            <w:drawing>
              <wp:anchor distT="0" distB="0" distL="114300" distR="114300" simplePos="0" relativeHeight="251660288" behindDoc="0" locked="0" layoutInCell="1" allowOverlap="1" wp14:anchorId="6AC77E6C" wp14:editId="0249EABA">
                <wp:simplePos x="0" y="0"/>
                <wp:positionH relativeFrom="column">
                  <wp:posOffset>1932940</wp:posOffset>
                </wp:positionH>
                <wp:positionV relativeFrom="paragraph">
                  <wp:posOffset>594360</wp:posOffset>
                </wp:positionV>
                <wp:extent cx="1890395" cy="739140"/>
                <wp:effectExtent l="0" t="0" r="14605" b="22860"/>
                <wp:wrapNone/>
                <wp:docPr id="4" name="Obdélník 4"/>
                <wp:cNvGraphicFramePr/>
                <a:graphic xmlns:a="http://schemas.openxmlformats.org/drawingml/2006/main">
                  <a:graphicData uri="http://schemas.microsoft.com/office/word/2010/wordprocessingShape">
                    <wps:wsp>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Default="00D2100A" w:rsidP="00DD58D7">
                            <w:pPr>
                              <w:jc w:val="center"/>
                            </w:pPr>
                            <w:r>
                              <w:t>RADA LIBERECKÉHO KRAJE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4" o:spid="_x0000_s1030" style="position:absolute;margin-left:152.2pt;margin-top:46.8pt;width:148.85pt;height:58.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" fillcolor="#4f81bd [3204]" strokecolor="#243f60 [1604]" strokeweight="2pt">
                <v:textbox>
                  <w:txbxContent>
                    <w:p w:rsidR="00D2100A" w:rsidRDefault="00D2100A" w:rsidP="00DD58D7">
                      <w:pPr>
                        <w:jc w:val="center"/>
                      </w:pPr>
                      <w:r>
                        <w:t>RADA LIBERECKÉHO KRAJE</w:t>
                      </w:r>
                    </w:p>
                  </w:txbxContent>
                </v:textbox>
              </v:rect>
            </w:pict>
          </mc:Fallback>
        </mc:AlternateContent>
      </w:r>
      <w:r>
        <w:rPr>
          <w:noProof/>
          <w:lang w:eastAsia="cs-CZ"/>
        </w:rPr>
        <mc:AlternateContent>
          <mc:Choice Requires="wps">
            <w:drawing>
              <wp:anchor distT="0" distB="0" distL="114300" distR="114300" simplePos="0" relativeHeight="251661312" behindDoc="0" locked="0" layoutInCell="1" allowOverlap="1" wp14:anchorId="68BE8DDA" wp14:editId="7154CB72">
                <wp:simplePos x="0" y="0"/>
                <wp:positionH relativeFrom="column">
                  <wp:posOffset>1932940</wp:posOffset>
                </wp:positionH>
                <wp:positionV relativeFrom="paragraph">
                  <wp:posOffset>1570990</wp:posOffset>
                </wp:positionV>
                <wp:extent cx="1890395" cy="739140"/>
                <wp:effectExtent l="0" t="0" r="14605" b="22860"/>
                <wp:wrapNone/>
                <wp:docPr id="5" name="Obdélník 5"/>
                <wp:cNvGraphicFramePr/>
                <a:graphic xmlns:a="http://schemas.openxmlformats.org/drawingml/2006/main">
                  <a:graphicData uri="http://schemas.microsoft.com/office/word/2010/wordprocessingShape">
                    <wps:wsp>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Default="00D2100A" w:rsidP="00DD58D7">
                            <w:pPr>
                              <w:jc w:val="center"/>
                            </w:pPr>
                            <w:r>
                              <w:t>ČLEN RADY PRO RESORT SOCIÁLNÍCH VĚCÍ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5" o:spid="_x0000_s1031" style="position:absolute;margin-left:152.2pt;margin-top:123.7pt;width:148.85pt;height:5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" fillcolor="#4f81bd [3204]" strokecolor="#243f60 [1604]" strokeweight="2pt">
                <v:textbox>
                  <w:txbxContent>
                    <w:p w:rsidR="00D2100A" w:rsidRDefault="00D2100A" w:rsidP="00DD58D7">
                      <w:pPr>
                        <w:jc w:val="center"/>
                      </w:pPr>
                      <w:r>
                        <w:t>ČLEN RADY PRO RESORT SOCIÁLNÍCH VĚCÍ</w:t>
                      </w:r>
                    </w:p>
                  </w:txbxContent>
                </v:textbox>
              </v:rect>
            </w:pict>
          </mc:Fallback>
        </mc:AlternateContent>
      </w:r>
      <w:r>
        <w:rPr>
          <w:noProof/>
          <w:lang w:eastAsia="cs-CZ"/>
        </w:rPr>
        <mc:AlternateContent>
          <mc:Choice Requires="wps">
            <w:drawing>
              <wp:anchor distT="0" distB="0" distL="114300" distR="114300" simplePos="0" relativeHeight="251671552" behindDoc="0" locked="0" layoutInCell="1" allowOverlap="1" wp14:anchorId="5D0DD0CB" wp14:editId="760FE9AA">
                <wp:simplePos x="0" y="0"/>
                <wp:positionH relativeFrom="column">
                  <wp:posOffset>6497598</wp:posOffset>
                </wp:positionH>
                <wp:positionV relativeFrom="paragraph">
                  <wp:posOffset>3514218</wp:posOffset>
                </wp:positionV>
                <wp:extent cx="2496185" cy="616450"/>
                <wp:effectExtent l="0" t="0" r="18415" b="12700"/>
                <wp:wrapNone/>
                <wp:docPr id="15" name="Obdélník 15"/>
                <wp:cNvGraphicFramePr/>
                <a:graphic xmlns:a="http://schemas.openxmlformats.org/drawingml/2006/main">
                  <a:graphicData uri="http://schemas.microsoft.com/office/word/2010/wordprocessingShape">
                    <wps:wsp>
                      <wps:cNvSpPr/>
                      <wps:spPr>
                        <a:xfrm>
                          <a:off x="0" y="0"/>
                          <a:ext cx="2496185" cy="616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Pr="00E660AA" w:rsidRDefault="00D2100A" w:rsidP="00DD58D7">
                            <w:pPr>
                              <w:jc w:val="center"/>
                              <w:rPr>
                                <w:sz w:val="18"/>
                                <w:szCs w:val="18"/>
                              </w:rPr>
                            </w:pPr>
                            <w:r>
                              <w:rPr>
                                <w:sz w:val="18"/>
                                <w:szCs w:val="18"/>
                              </w:rPr>
                              <w:t>PRACOVNÍ SKUPINA „OSOBY ZÁVISLÉ A OHROŽENÉ ZÁVISLOSTÍ NA NÁVYKOVÝCH LÁTKÁCH A PATOLOGICKÝM HRÁČSTVÍM“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5" o:spid="_x0000_s1032" style="position:absolute;margin-left:511.6pt;margin-top:276.7pt;width:196.55pt;height:4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" fillcolor="#4f81bd [3204]" strokecolor="#243f60 [1604]" strokeweight="2pt">
                <v:textbox>
                  <w:txbxContent>
                    <w:p w:rsidR="00D2100A" w:rsidRPr="00E660AA" w:rsidRDefault="00D2100A" w:rsidP="00DD58D7">
                      <w:pPr>
                        <w:jc w:val="center"/>
                        <w:rPr>
                          <w:sz w:val="18"/>
                          <w:szCs w:val="18"/>
                        </w:rPr>
                      </w:pPr>
                      <w:r>
                        <w:rPr>
                          <w:sz w:val="18"/>
                          <w:szCs w:val="18"/>
                        </w:rPr>
                        <w:t>PRACOVNÍ SKUPINA „OSOBY ZÁVISLÉ A OHROŽENÉ ZÁVISLOSTÍ NA NÁVYKOVÝCH LÁTKÁCH A PATOLOGICKÝM HRÁČSTVÍM“</w:t>
                      </w:r>
                    </w:p>
                  </w:txbxContent>
                </v:textbox>
              </v:rect>
            </w:pict>
          </mc:Fallback>
        </mc:AlternateContent>
      </w:r>
      <w:r>
        <w:rPr>
          <w:noProof/>
          <w:lang w:eastAsia="cs-CZ"/>
        </w:rPr>
        <mc:AlternateContent>
          <mc:Choice Requires="wps">
            <w:drawing>
              <wp:anchor distT="0" distB="0" distL="114300" distR="114300" simplePos="0" relativeHeight="251669504" behindDoc="0" locked="0" layoutInCell="1" allowOverlap="1" wp14:anchorId="5B840A81" wp14:editId="7393D858">
                <wp:simplePos x="0" y="0"/>
                <wp:positionH relativeFrom="column">
                  <wp:posOffset>6497320</wp:posOffset>
                </wp:positionH>
                <wp:positionV relativeFrom="paragraph">
                  <wp:posOffset>2825115</wp:posOffset>
                </wp:positionV>
                <wp:extent cx="2496185" cy="575310"/>
                <wp:effectExtent l="0" t="0" r="18415" b="15240"/>
                <wp:wrapNone/>
                <wp:docPr id="13" name="Obdélník 13"/>
                <wp:cNvGraphicFramePr/>
                <a:graphic xmlns:a="http://schemas.openxmlformats.org/drawingml/2006/main">
                  <a:graphicData uri="http://schemas.microsoft.com/office/word/2010/wordprocessingShape">
                    <wps:wsp>
                      <wps:cNvSpPr/>
                      <wps:spPr>
                        <a:xfrm>
                          <a:off x="0" y="0"/>
                          <a:ext cx="2496185" cy="5753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Default="00D2100A" w:rsidP="00305A30">
                            <w:pPr>
                              <w:jc w:val="center"/>
                              <w:rPr>
                                <w:sz w:val="18"/>
                                <w:szCs w:val="18"/>
                              </w:rPr>
                            </w:pPr>
                            <w:r>
                              <w:rPr>
                                <w:sz w:val="18"/>
                                <w:szCs w:val="18"/>
                              </w:rPr>
                              <w:t>PRACOVNÍ SKUPINA „OSOBY OHROŽENÉ SOCIÁLNÍM VYLOUČENÍM, NÁRODNOSTNÍ MENŠINY A CIZINCI“</w:t>
                            </w:r>
                          </w:p>
                          <w:p w:rsidR="00D2100A" w:rsidRPr="00E660AA" w:rsidRDefault="00D2100A" w:rsidP="00DD58D7">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3" o:spid="_x0000_s1033" style="position:absolute;margin-left:511.6pt;margin-top:222.45pt;width:196.55pt;height:4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" fillcolor="#4f81bd [3204]" strokecolor="#243f60 [1604]" strokeweight="2pt">
                <v:textbox>
                  <w:txbxContent>
                    <w:p w:rsidR="00D2100A" w:rsidRDefault="00D2100A" w:rsidP="00305A30">
                      <w:pPr>
                        <w:jc w:val="center"/>
                        <w:rPr>
                          <w:sz w:val="18"/>
                          <w:szCs w:val="18"/>
                        </w:rPr>
                      </w:pPr>
                      <w:r>
                        <w:rPr>
                          <w:sz w:val="18"/>
                          <w:szCs w:val="18"/>
                        </w:rPr>
                        <w:t>PRACOVNÍ SKUPINA „OSOBY OHROŽENÉ SOCIÁLNÍM VYLOUČENÍM, NÁRODNOSTNÍ MENŠINY A CIZINCI“</w:t>
                      </w:r>
                    </w:p>
                    <w:p w:rsidR="00D2100A" w:rsidRPr="00E660AA" w:rsidRDefault="00D2100A" w:rsidP="00DD58D7">
                      <w:pPr>
                        <w:jc w:val="center"/>
                        <w:rPr>
                          <w:sz w:val="18"/>
                          <w:szCs w:val="18"/>
                        </w:rPr>
                      </w:pPr>
                    </w:p>
                  </w:txbxContent>
                </v:textbox>
              </v:rect>
            </w:pict>
          </mc:Fallback>
        </mc:AlternateContent>
      </w:r>
      <w:r>
        <w:rPr>
          <w:noProof/>
          <w:lang w:eastAsia="cs-CZ"/>
        </w:rPr>
        <mc:AlternateContent>
          <mc:Choice Requires="wps">
            <w:drawing>
              <wp:anchor distT="0" distB="0" distL="114300" distR="114300" simplePos="0" relativeHeight="251668480" behindDoc="0" locked="0" layoutInCell="1" allowOverlap="1" wp14:anchorId="09DF8DE0" wp14:editId="60527F0C">
                <wp:simplePos x="0" y="0"/>
                <wp:positionH relativeFrom="column">
                  <wp:posOffset>6497320</wp:posOffset>
                </wp:positionH>
                <wp:positionV relativeFrom="paragraph">
                  <wp:posOffset>2311400</wp:posOffset>
                </wp:positionV>
                <wp:extent cx="2496185" cy="410845"/>
                <wp:effectExtent l="0" t="0" r="18415" b="27305"/>
                <wp:wrapNone/>
                <wp:docPr id="12" name="Obdélník 12"/>
                <wp:cNvGraphicFramePr/>
                <a:graphic xmlns:a="http://schemas.openxmlformats.org/drawingml/2006/main">
                  <a:graphicData uri="http://schemas.microsoft.com/office/word/2010/wordprocessingShape">
                    <wps:wsp>
                      <wps:cNvSpPr/>
                      <wps:spPr>
                        <a:xfrm>
                          <a:off x="0" y="0"/>
                          <a:ext cx="2496185" cy="410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Pr="00E660AA" w:rsidRDefault="00D2100A" w:rsidP="00DD58D7">
                            <w:pPr>
                              <w:jc w:val="center"/>
                              <w:rPr>
                                <w:sz w:val="18"/>
                              </w:rPr>
                            </w:pPr>
                            <w:r w:rsidRPr="00E660AA">
                              <w:rPr>
                                <w:sz w:val="18"/>
                              </w:rPr>
                              <w:t>PRACOVNÍ SKUPINA „ RODINA A DĚTI</w:t>
                            </w:r>
                            <w:r>
                              <w:rPr>
                                <w:sz w:val="18"/>
                              </w:rPr>
                              <w:t>, MLÁDEŽ DO 26 LET“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2" o:spid="_x0000_s1034" style="position:absolute;margin-left:511.6pt;margin-top:182pt;width:196.55pt;height:3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" fillcolor="#4f81bd [3204]" strokecolor="#243f60 [1604]" strokeweight="2pt">
                <v:textbox>
                  <w:txbxContent>
                    <w:p w:rsidR="00D2100A" w:rsidRPr="00E660AA" w:rsidRDefault="00D2100A" w:rsidP="00DD58D7">
                      <w:pPr>
                        <w:jc w:val="center"/>
                        <w:rPr>
                          <w:sz w:val="18"/>
                        </w:rPr>
                      </w:pPr>
                      <w:r w:rsidRPr="00E660AA">
                        <w:rPr>
                          <w:sz w:val="18"/>
                        </w:rPr>
                        <w:t>PRACOVNÍ SKUPINA „ RODINA A DĚTI</w:t>
                      </w:r>
                      <w:r>
                        <w:rPr>
                          <w:sz w:val="18"/>
                        </w:rPr>
                        <w:t>, MLÁDEŽ DO 26 LET“</w:t>
                      </w:r>
                    </w:p>
                  </w:txbxContent>
                </v:textbox>
              </v:rect>
            </w:pict>
          </mc:Fallback>
        </mc:AlternateContent>
      </w:r>
      <w:r>
        <w:rPr>
          <w:noProof/>
          <w:lang w:eastAsia="cs-CZ"/>
        </w:rPr>
        <mc:AlternateContent>
          <mc:Choice Requires="wps">
            <w:drawing>
              <wp:anchor distT="0" distB="0" distL="114300" distR="114300" simplePos="0" relativeHeight="251667456" behindDoc="0" locked="0" layoutInCell="1" allowOverlap="1" wp14:anchorId="57E0E3CC" wp14:editId="698FED49">
                <wp:simplePos x="0" y="0"/>
                <wp:positionH relativeFrom="column">
                  <wp:posOffset>6496685</wp:posOffset>
                </wp:positionH>
                <wp:positionV relativeFrom="paragraph">
                  <wp:posOffset>1788160</wp:posOffset>
                </wp:positionV>
                <wp:extent cx="2496185" cy="421005"/>
                <wp:effectExtent l="0" t="0" r="18415" b="17145"/>
                <wp:wrapNone/>
                <wp:docPr id="11" name="Obdélník 11"/>
                <wp:cNvGraphicFramePr/>
                <a:graphic xmlns:a="http://schemas.openxmlformats.org/drawingml/2006/main">
                  <a:graphicData uri="http://schemas.microsoft.com/office/word/2010/wordprocessingShape">
                    <wps:wsp>
                      <wps:cNvSpPr/>
                      <wps:spPr>
                        <a:xfrm>
                          <a:off x="0" y="0"/>
                          <a:ext cx="2496185" cy="4210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Pr="00E660AA" w:rsidRDefault="00D2100A" w:rsidP="00DD58D7">
                            <w:pPr>
                              <w:jc w:val="center"/>
                              <w:rPr>
                                <w:sz w:val="18"/>
                              </w:rPr>
                            </w:pPr>
                            <w:r w:rsidRPr="00E660AA">
                              <w:rPr>
                                <w:sz w:val="18"/>
                              </w:rPr>
                              <w:t>PRACOVNÍ SKUPINA „OSOBY ZDRAVOTNĚ POSTIŽENÉ“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1" o:spid="_x0000_s1035" style="position:absolute;margin-left:511.55pt;margin-top:140.8pt;width:196.55pt;height:3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" fillcolor="#4f81bd [3204]" strokecolor="#243f60 [1604]" strokeweight="2pt">
                <v:textbox>
                  <w:txbxContent>
                    <w:p w:rsidR="00D2100A" w:rsidRPr="00E660AA" w:rsidRDefault="00D2100A" w:rsidP="00DD58D7">
                      <w:pPr>
                        <w:jc w:val="center"/>
                        <w:rPr>
                          <w:sz w:val="18"/>
                        </w:rPr>
                      </w:pPr>
                      <w:r w:rsidRPr="00E660AA">
                        <w:rPr>
                          <w:sz w:val="18"/>
                        </w:rPr>
                        <w:t>PRACOVNÍ SKUPINA „OSOBY ZDRAVOTNĚ POSTIŽENÉ“</w:t>
                      </w:r>
                    </w:p>
                  </w:txbxContent>
                </v:textbox>
              </v:rect>
            </w:pict>
          </mc:Fallback>
        </mc:AlternateContent>
      </w:r>
      <w:r>
        <w:rPr>
          <w:noProof/>
          <w:lang w:eastAsia="cs-CZ"/>
        </w:rPr>
        <mc:AlternateContent>
          <mc:Choice Requires="wps">
            <w:drawing>
              <wp:anchor distT="0" distB="0" distL="114300" distR="114300" simplePos="0" relativeHeight="251670528" behindDoc="0" locked="0" layoutInCell="1" allowOverlap="1" wp14:anchorId="518F041A" wp14:editId="769D3993">
                <wp:simplePos x="0" y="0"/>
                <wp:positionH relativeFrom="column">
                  <wp:posOffset>6497320</wp:posOffset>
                </wp:positionH>
                <wp:positionV relativeFrom="paragraph">
                  <wp:posOffset>1294130</wp:posOffset>
                </wp:positionV>
                <wp:extent cx="2496185" cy="349250"/>
                <wp:effectExtent l="0" t="0" r="18415" b="12700"/>
                <wp:wrapNone/>
                <wp:docPr id="14" name="Obdélník 14"/>
                <wp:cNvGraphicFramePr/>
                <a:graphic xmlns:a="http://schemas.openxmlformats.org/drawingml/2006/main">
                  <a:graphicData uri="http://schemas.microsoft.com/office/word/2010/wordprocessingShape">
                    <wps:wsp>
                      <wps:cNvSpPr/>
                      <wps:spPr>
                        <a:xfrm>
                          <a:off x="0" y="0"/>
                          <a:ext cx="2496185" cy="349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Default="00D2100A" w:rsidP="00DD58D7">
                            <w:pPr>
                              <w:jc w:val="center"/>
                            </w:pPr>
                            <w:r w:rsidRPr="00E660AA">
                              <w:rPr>
                                <w:sz w:val="18"/>
                              </w:rPr>
                              <w:t>PRACOVNÍ SKUPINA „SENIOŘI</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élník 14" o:spid="_x0000_s1036" style="position:absolute;margin-left:511.6pt;margin-top:101.9pt;width:196.5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" fillcolor="#4f81bd [3204]" strokecolor="#243f60 [1604]" strokeweight="2pt">
                <v:textbox>
                  <w:txbxContent>
                    <w:p w:rsidR="00D2100A" w:rsidRDefault="00D2100A" w:rsidP="00DD58D7">
                      <w:pPr>
                        <w:jc w:val="center"/>
                      </w:pPr>
                      <w:r w:rsidRPr="00E660AA">
                        <w:rPr>
                          <w:sz w:val="18"/>
                        </w:rPr>
                        <w:t>PRACOVNÍ SKUPINA „SENIOŘI</w:t>
                      </w:r>
                      <w:r>
                        <w:t>“</w:t>
                      </w:r>
                    </w:p>
                  </w:txbxContent>
                </v:textbox>
              </v:rect>
            </w:pict>
          </mc:Fallback>
        </mc:AlternateContent>
      </w:r>
      <w:r>
        <w:rPr>
          <w:noProof/>
          <w:lang w:eastAsia="cs-CZ"/>
        </w:rPr>
        <mc:AlternateContent>
          <mc:Choice Requires="wps">
            <w:drawing>
              <wp:anchor distT="0" distB="0" distL="114300" distR="114300" simplePos="0" relativeHeight="251662336" behindDoc="0" locked="0" layoutInCell="1" allowOverlap="1" wp14:anchorId="08B6BE55" wp14:editId="65B07501">
                <wp:simplePos x="0" y="0"/>
                <wp:positionH relativeFrom="column">
                  <wp:posOffset>1933575</wp:posOffset>
                </wp:positionH>
                <wp:positionV relativeFrom="paragraph">
                  <wp:posOffset>2557145</wp:posOffset>
                </wp:positionV>
                <wp:extent cx="1890395" cy="739140"/>
                <wp:effectExtent l="0" t="0" r="14605" b="22860"/>
                <wp:wrapNone/>
                <wp:docPr id="6" name="Obdélník 6"/>
                <wp:cNvGraphicFramePr/>
                <a:graphic xmlns:a="http://schemas.openxmlformats.org/drawingml/2006/main">
                  <a:graphicData uri="http://schemas.microsoft.com/office/word/2010/wordprocessingShape">
                    <wps:wsp>
                      <wps:cNvSpPr/>
                      <wps:spPr>
                        <a:xfrm>
                          <a:off x="0" y="0"/>
                          <a:ext cx="1890395" cy="7391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Default="00D2100A" w:rsidP="00DD58D7">
                            <w:pPr>
                              <w:jc w:val="center"/>
                            </w:pPr>
                            <w:r>
                              <w:t xml:space="preserve">KOORDINAČNÍ SKUPINA PRO PLÁNOVÁNÍ SOCIÁLNÍCH SLUŽEB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6" o:spid="_x0000_s1037" style="position:absolute;margin-left:152.25pt;margin-top:201.35pt;width:148.85pt;height:58.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" fillcolor="#4f81bd [3204]" strokecolor="#243f60 [1604]" strokeweight="2pt">
                <v:textbox>
                  <w:txbxContent>
                    <w:p w:rsidR="00D2100A" w:rsidRDefault="00D2100A" w:rsidP="00DD58D7">
                      <w:pPr>
                        <w:jc w:val="center"/>
                      </w:pPr>
                      <w:r>
                        <w:t xml:space="preserve">KOORDINAČNÍ SKUPINA PRO PLÁNOVÁNÍ SOCIÁLNÍCH SLUŽEB </w:t>
                      </w:r>
                    </w:p>
                  </w:txbxContent>
                </v:textbox>
              </v:rect>
            </w:pict>
          </mc:Fallback>
        </mc:AlternateContent>
      </w:r>
      <w:r>
        <w:rPr>
          <w:noProof/>
          <w:lang w:eastAsia="cs-CZ"/>
        </w:rPr>
        <mc:AlternateContent>
          <mc:Choice Requires="wps">
            <w:drawing>
              <wp:anchor distT="0" distB="0" distL="114300" distR="114300" simplePos="0" relativeHeight="251664384" behindDoc="0" locked="0" layoutInCell="1" allowOverlap="1" wp14:anchorId="3D85950F" wp14:editId="48B4374A">
                <wp:simplePos x="0" y="0"/>
                <wp:positionH relativeFrom="column">
                  <wp:posOffset>4194325</wp:posOffset>
                </wp:positionH>
                <wp:positionV relativeFrom="paragraph">
                  <wp:posOffset>2557338</wp:posOffset>
                </wp:positionV>
                <wp:extent cx="1890445" cy="739739"/>
                <wp:effectExtent l="0" t="0" r="14605" b="22860"/>
                <wp:wrapNone/>
                <wp:docPr id="8" name="Obdélník 8"/>
                <wp:cNvGraphicFramePr/>
                <a:graphic xmlns:a="http://schemas.openxmlformats.org/drawingml/2006/main">
                  <a:graphicData uri="http://schemas.microsoft.com/office/word/2010/wordprocessingShape">
                    <wps:wsp>
                      <wps:cNvSpPr/>
                      <wps:spPr>
                        <a:xfrm>
                          <a:off x="0" y="0"/>
                          <a:ext cx="1890445" cy="73973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2100A" w:rsidRDefault="00D2100A" w:rsidP="00DD58D7">
                            <w:pPr>
                              <w:jc w:val="center"/>
                            </w:pPr>
                            <w:r>
                              <w:t>ODBORNÁ SKUPINA OSV PRO PLÁNOVÁNÍ SOCIÁLNÍCH SLUŽEB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8" o:spid="_x0000_s1038" style="position:absolute;margin-left:330.25pt;margin-top:201.35pt;width:148.85pt;height:58.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" fillcolor="#4f81bd [3204]" strokecolor="#243f60 [1604]" strokeweight="2pt">
                <v:textbox>
                  <w:txbxContent>
                    <w:p w:rsidR="00D2100A" w:rsidRDefault="00D2100A" w:rsidP="00DD58D7">
                      <w:pPr>
                        <w:jc w:val="center"/>
                      </w:pPr>
                      <w:r>
                        <w:t>ODBORNÁ SKUPINA OSV PRO PLÁNOVÁNÍ SOCIÁLNÍCH SLUŽEB</w:t>
                      </w:r>
                    </w:p>
                  </w:txbxContent>
                </v:textbox>
              </v:rect>
            </w:pict>
          </mc:Fallback>
        </mc:AlternateContent>
      </w:r>
    </w:p>
    <w:p w:rsidR="00DD58D7" w:rsidRDefault="00DD58D7" w:rsidP="00C81A48">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pPr>
    </w:p>
    <w:p w:rsidR="00DD58D7" w:rsidRDefault="00DD58D7" w:rsidP="00DD58D7">
      <w:pPr>
        <w:spacing w:after="0"/>
        <w:jc w:val="both"/>
        <w:rPr>
          <w:rFonts w:ascii="Times New Roman" w:hAnsi="Times New Roman" w:cs="Times New Roman"/>
          <w:sz w:val="24"/>
          <w:szCs w:val="24"/>
        </w:rPr>
        <w:sectPr w:rsidR="00DD58D7" w:rsidSect="00DD58D7">
          <w:pgSz w:w="16838" w:h="11906" w:orient="landscape"/>
          <w:pgMar w:top="1417" w:right="1417" w:bottom="1417" w:left="1417" w:header="708" w:footer="708" w:gutter="0"/>
          <w:cols w:space="708"/>
          <w:docGrid w:linePitch="360"/>
        </w:sectPr>
      </w:pPr>
    </w:p>
    <w:p w:rsidR="00CD321B" w:rsidRPr="00433173" w:rsidRDefault="00CD321B" w:rsidP="00CD321B">
      <w:pPr>
        <w:pStyle w:val="Nadpis2"/>
        <w:numPr>
          <w:ilvl w:val="1"/>
          <w:numId w:val="12"/>
        </w:numPr>
      </w:pPr>
      <w:bookmarkStart w:id="11" w:name="_Toc397957682"/>
      <w:bookmarkStart w:id="12" w:name="_Toc397957781"/>
      <w:bookmarkStart w:id="13" w:name="_Toc399168248"/>
      <w:bookmarkStart w:id="14" w:name="_Toc397957684"/>
      <w:bookmarkStart w:id="15" w:name="_Toc397957783"/>
      <w:r w:rsidRPr="00433173">
        <w:t>Oblast financování a finanční kontroly</w:t>
      </w:r>
      <w:bookmarkEnd w:id="11"/>
      <w:bookmarkEnd w:id="12"/>
      <w:bookmarkEnd w:id="13"/>
      <w:r w:rsidRPr="00433173">
        <w:t xml:space="preserve"> </w:t>
      </w:r>
    </w:p>
    <w:p w:rsidR="00CD321B" w:rsidRPr="00433173" w:rsidRDefault="00CD321B" w:rsidP="00CD321B">
      <w:pPr>
        <w:jc w:val="both"/>
        <w:rPr>
          <w:rFonts w:ascii="Times New Roman" w:hAnsi="Times New Roman" w:cs="Times New Roman"/>
          <w:sz w:val="24"/>
          <w:szCs w:val="24"/>
          <w:u w:val="single"/>
        </w:rPr>
      </w:pPr>
    </w:p>
    <w:p w:rsidR="00CD321B" w:rsidRPr="00433173" w:rsidRDefault="00CD321B" w:rsidP="00CD321B">
      <w:pPr>
        <w:pStyle w:val="Odstavecseseznamem"/>
        <w:numPr>
          <w:ilvl w:val="0"/>
          <w:numId w:val="9"/>
        </w:numPr>
        <w:jc w:val="both"/>
        <w:rPr>
          <w:rFonts w:ascii="Times New Roman" w:hAnsi="Times New Roman" w:cs="Times New Roman"/>
          <w:sz w:val="24"/>
          <w:szCs w:val="24"/>
        </w:rPr>
      </w:pPr>
      <w:r w:rsidRPr="00433173">
        <w:rPr>
          <w:rFonts w:ascii="Times New Roman" w:hAnsi="Times New Roman" w:cs="Times New Roman"/>
          <w:sz w:val="24"/>
          <w:szCs w:val="24"/>
        </w:rPr>
        <w:t>Financování</w:t>
      </w:r>
    </w:p>
    <w:p w:rsidR="00CD321B" w:rsidRPr="00433173" w:rsidRDefault="00CD321B" w:rsidP="00CD321B">
      <w:pPr>
        <w:jc w:val="both"/>
        <w:rPr>
          <w:rFonts w:ascii="Times New Roman" w:hAnsi="Times New Roman" w:cs="Times New Roman"/>
          <w:sz w:val="24"/>
          <w:szCs w:val="24"/>
        </w:rPr>
      </w:pPr>
      <w:r w:rsidRPr="00433173">
        <w:rPr>
          <w:rFonts w:ascii="Times New Roman" w:hAnsi="Times New Roman" w:cs="Times New Roman"/>
          <w:sz w:val="24"/>
          <w:szCs w:val="24"/>
        </w:rPr>
        <w:t>Pro nastavení systému financování na krajské úrovni je nezbytné mít</w:t>
      </w:r>
      <w:r>
        <w:rPr>
          <w:rFonts w:ascii="Times New Roman" w:hAnsi="Times New Roman" w:cs="Times New Roman"/>
          <w:sz w:val="24"/>
          <w:szCs w:val="24"/>
        </w:rPr>
        <w:t xml:space="preserve"> vstupní údaje o Z</w:t>
      </w:r>
      <w:r w:rsidRPr="00433173">
        <w:rPr>
          <w:rFonts w:ascii="Times New Roman" w:hAnsi="Times New Roman" w:cs="Times New Roman"/>
          <w:sz w:val="24"/>
          <w:szCs w:val="24"/>
        </w:rPr>
        <w:t>ákladní krajské síti sociálních služeb.</w:t>
      </w:r>
    </w:p>
    <w:p w:rsidR="00CD321B" w:rsidRPr="00433173" w:rsidRDefault="00CD321B" w:rsidP="00CD321B">
      <w:pPr>
        <w:jc w:val="both"/>
        <w:rPr>
          <w:rFonts w:ascii="Times New Roman" w:hAnsi="Times New Roman" w:cs="Times New Roman"/>
          <w:sz w:val="24"/>
          <w:szCs w:val="24"/>
        </w:rPr>
      </w:pPr>
      <w:r>
        <w:rPr>
          <w:rFonts w:ascii="Times New Roman" w:hAnsi="Times New Roman" w:cs="Times New Roman"/>
          <w:sz w:val="24"/>
          <w:szCs w:val="24"/>
        </w:rPr>
        <w:t>Z</w:t>
      </w:r>
      <w:r w:rsidRPr="00433173">
        <w:rPr>
          <w:rFonts w:ascii="Times New Roman" w:hAnsi="Times New Roman" w:cs="Times New Roman"/>
          <w:sz w:val="24"/>
          <w:szCs w:val="24"/>
        </w:rPr>
        <w:t xml:space="preserve">ákladní síť sociálních služeb </w:t>
      </w:r>
      <w:r>
        <w:rPr>
          <w:rFonts w:ascii="Times New Roman" w:hAnsi="Times New Roman" w:cs="Times New Roman"/>
          <w:sz w:val="24"/>
          <w:szCs w:val="24"/>
        </w:rPr>
        <w:t>je</w:t>
      </w:r>
      <w:r w:rsidRPr="00433173">
        <w:rPr>
          <w:rFonts w:ascii="Times New Roman" w:hAnsi="Times New Roman" w:cs="Times New Roman"/>
          <w:sz w:val="24"/>
          <w:szCs w:val="24"/>
        </w:rPr>
        <w:t xml:space="preserve"> jasným popisem služeb splňujících parametry pro zařazení do sítě. O </w:t>
      </w:r>
      <w:r>
        <w:rPr>
          <w:rFonts w:ascii="Times New Roman" w:hAnsi="Times New Roman" w:cs="Times New Roman"/>
          <w:sz w:val="24"/>
          <w:szCs w:val="24"/>
        </w:rPr>
        <w:t>finanční podporu</w:t>
      </w:r>
      <w:r w:rsidRPr="00433173">
        <w:rPr>
          <w:rFonts w:ascii="Times New Roman" w:hAnsi="Times New Roman" w:cs="Times New Roman"/>
          <w:sz w:val="24"/>
          <w:szCs w:val="24"/>
        </w:rPr>
        <w:t xml:space="preserve"> formou dotace se bude moci ucházet poskytovatel služby, jehož služba byla zařazena do </w:t>
      </w:r>
      <w:r>
        <w:rPr>
          <w:rFonts w:ascii="Times New Roman" w:hAnsi="Times New Roman" w:cs="Times New Roman"/>
          <w:sz w:val="24"/>
          <w:szCs w:val="24"/>
        </w:rPr>
        <w:t>Základní s</w:t>
      </w:r>
      <w:r w:rsidRPr="00433173">
        <w:rPr>
          <w:rFonts w:ascii="Times New Roman" w:hAnsi="Times New Roman" w:cs="Times New Roman"/>
          <w:sz w:val="24"/>
          <w:szCs w:val="24"/>
        </w:rPr>
        <w:t>ítě.</w:t>
      </w:r>
    </w:p>
    <w:p w:rsidR="00CD321B" w:rsidRPr="00433173" w:rsidRDefault="00CD321B" w:rsidP="00CD321B">
      <w:pPr>
        <w:jc w:val="both"/>
        <w:rPr>
          <w:rFonts w:ascii="Times New Roman" w:hAnsi="Times New Roman" w:cs="Times New Roman"/>
          <w:sz w:val="24"/>
          <w:szCs w:val="24"/>
        </w:rPr>
      </w:pPr>
      <w:r w:rsidRPr="00433173">
        <w:rPr>
          <w:rFonts w:ascii="Times New Roman" w:hAnsi="Times New Roman" w:cs="Times New Roman"/>
          <w:sz w:val="24"/>
          <w:szCs w:val="24"/>
        </w:rPr>
        <w:t xml:space="preserve">Protože na </w:t>
      </w:r>
      <w:r>
        <w:rPr>
          <w:rFonts w:ascii="Times New Roman" w:hAnsi="Times New Roman" w:cs="Times New Roman"/>
          <w:sz w:val="24"/>
          <w:szCs w:val="24"/>
        </w:rPr>
        <w:t>finanční podporu/dotaci či příspěvek</w:t>
      </w:r>
      <w:r w:rsidRPr="00433173">
        <w:rPr>
          <w:rFonts w:ascii="Times New Roman" w:hAnsi="Times New Roman" w:cs="Times New Roman"/>
          <w:sz w:val="24"/>
          <w:szCs w:val="24"/>
        </w:rPr>
        <w:t xml:space="preserve"> není právní nárok, neboť dotace jsou poskytovány na základě §14 zákona o rozpočtových pravidlech č. 218/2000 Sb. a o změně některých souvisejících zákonů, kraj chce mechanismem </w:t>
      </w:r>
      <w:r>
        <w:rPr>
          <w:rFonts w:ascii="Times New Roman" w:hAnsi="Times New Roman" w:cs="Times New Roman"/>
          <w:sz w:val="24"/>
          <w:szCs w:val="24"/>
        </w:rPr>
        <w:t>Z</w:t>
      </w:r>
      <w:r w:rsidRPr="00433173">
        <w:rPr>
          <w:rFonts w:ascii="Times New Roman" w:hAnsi="Times New Roman" w:cs="Times New Roman"/>
          <w:sz w:val="24"/>
          <w:szCs w:val="24"/>
        </w:rPr>
        <w:t xml:space="preserve">ákladní sítě vytvořit minimální stabilní prostředí v oblasti finanční jistoty pro zařazené poskytovatele služeb do </w:t>
      </w:r>
      <w:r>
        <w:rPr>
          <w:rFonts w:ascii="Times New Roman" w:hAnsi="Times New Roman" w:cs="Times New Roman"/>
          <w:sz w:val="24"/>
          <w:szCs w:val="24"/>
        </w:rPr>
        <w:t>této</w:t>
      </w:r>
      <w:r w:rsidRPr="00433173">
        <w:rPr>
          <w:rFonts w:ascii="Times New Roman" w:hAnsi="Times New Roman" w:cs="Times New Roman"/>
          <w:sz w:val="24"/>
          <w:szCs w:val="24"/>
        </w:rPr>
        <w:t xml:space="preserve"> sítě.</w:t>
      </w:r>
    </w:p>
    <w:p w:rsidR="00CD321B" w:rsidRPr="00433173" w:rsidRDefault="00CD321B" w:rsidP="00CD321B">
      <w:pPr>
        <w:jc w:val="both"/>
        <w:rPr>
          <w:rFonts w:ascii="Times New Roman" w:hAnsi="Times New Roman" w:cs="Times New Roman"/>
          <w:sz w:val="24"/>
          <w:szCs w:val="24"/>
        </w:rPr>
      </w:pPr>
      <w:r w:rsidRPr="00433173">
        <w:rPr>
          <w:rFonts w:ascii="Times New Roman" w:hAnsi="Times New Roman" w:cs="Times New Roman"/>
          <w:sz w:val="24"/>
          <w:szCs w:val="24"/>
        </w:rPr>
        <w:t xml:space="preserve">Finanční prostředky pro poskytovatele zařazené do Základní sítě sociálních služeb budou </w:t>
      </w:r>
      <w:r>
        <w:rPr>
          <w:rFonts w:ascii="Times New Roman" w:hAnsi="Times New Roman" w:cs="Times New Roman"/>
          <w:sz w:val="24"/>
          <w:szCs w:val="24"/>
        </w:rPr>
        <w:t xml:space="preserve">v roce 2015 </w:t>
      </w:r>
      <w:r w:rsidRPr="00433173">
        <w:rPr>
          <w:rFonts w:ascii="Times New Roman" w:hAnsi="Times New Roman" w:cs="Times New Roman"/>
          <w:sz w:val="24"/>
          <w:szCs w:val="24"/>
        </w:rPr>
        <w:t>rozdělovány pyramidovým způsobem (jak je uvedeno ve SPRSS LK 2014-2017). Tzn., že kraj bude mít k dispozici pro přerozdělování dotace tzv. směrné číslo, tj. disponibilní prostředky, které kraj bude rozdělovat mezi jednotlivé druhy sociálních služeb. Východiskem bude stanovení tzv. směrného čísla na druh služby – procentní podíl z celkového směrného čísla pro kraj. Výše směrného čísla každé individuální služby bude ze strany kraje korigována dle věcných priorit politiky kraje, v souladu se SPRSS LK 2014-2017 a s respektem metodiky, kterou definuje MPSV.</w:t>
      </w:r>
    </w:p>
    <w:p w:rsidR="00CD321B" w:rsidRPr="00433173" w:rsidRDefault="00CD321B" w:rsidP="00CD321B">
      <w:pPr>
        <w:pStyle w:val="Odstavecseseznamem"/>
        <w:numPr>
          <w:ilvl w:val="0"/>
          <w:numId w:val="9"/>
        </w:numPr>
        <w:jc w:val="both"/>
        <w:rPr>
          <w:rFonts w:ascii="Times New Roman" w:hAnsi="Times New Roman" w:cs="Times New Roman"/>
          <w:sz w:val="24"/>
          <w:szCs w:val="24"/>
        </w:rPr>
      </w:pPr>
      <w:r w:rsidRPr="00433173">
        <w:rPr>
          <w:rFonts w:ascii="Times New Roman" w:hAnsi="Times New Roman" w:cs="Times New Roman"/>
          <w:sz w:val="24"/>
          <w:szCs w:val="24"/>
        </w:rPr>
        <w:t>Finanční kontrola</w:t>
      </w:r>
    </w:p>
    <w:p w:rsidR="00CD321B" w:rsidRPr="00433173" w:rsidRDefault="00CD321B" w:rsidP="00CD321B">
      <w:pPr>
        <w:jc w:val="both"/>
        <w:rPr>
          <w:rFonts w:ascii="Times New Roman" w:hAnsi="Times New Roman" w:cs="Times New Roman"/>
          <w:sz w:val="24"/>
          <w:szCs w:val="24"/>
        </w:rPr>
      </w:pPr>
      <w:r w:rsidRPr="00433173">
        <w:rPr>
          <w:rFonts w:ascii="Times New Roman" w:hAnsi="Times New Roman" w:cs="Times New Roman"/>
          <w:sz w:val="24"/>
          <w:szCs w:val="24"/>
        </w:rPr>
        <w:t xml:space="preserve">Finanční kontrola příjemců dotace poskytnuté na podporu financování sociálních služeb se </w:t>
      </w:r>
      <w:r>
        <w:rPr>
          <w:rFonts w:ascii="Times New Roman" w:hAnsi="Times New Roman" w:cs="Times New Roman"/>
          <w:sz w:val="24"/>
          <w:szCs w:val="24"/>
        </w:rPr>
        <w:t>řídí</w:t>
      </w:r>
      <w:r w:rsidRPr="00433173">
        <w:rPr>
          <w:rFonts w:ascii="Times New Roman" w:hAnsi="Times New Roman" w:cs="Times New Roman"/>
          <w:sz w:val="24"/>
          <w:szCs w:val="24"/>
        </w:rPr>
        <w:t xml:space="preserve"> zákonem č. 320/2001 Sb., o finanční kontrole ve veřejné správě a o změně některých zákonů a prováděcí vyhláškou 416/2004 Sb., kterou se provádí zákon č. 320/2001 Sb.</w:t>
      </w:r>
    </w:p>
    <w:p w:rsidR="00CD321B" w:rsidRDefault="00CD321B" w:rsidP="00CD321B">
      <w:pPr>
        <w:jc w:val="both"/>
        <w:rPr>
          <w:rFonts w:ascii="Times New Roman" w:hAnsi="Times New Roman" w:cs="Times New Roman"/>
          <w:sz w:val="24"/>
          <w:szCs w:val="24"/>
        </w:rPr>
      </w:pPr>
      <w:r w:rsidRPr="00433173">
        <w:rPr>
          <w:rFonts w:ascii="Times New Roman" w:hAnsi="Times New Roman" w:cs="Times New Roman"/>
          <w:sz w:val="24"/>
          <w:szCs w:val="24"/>
        </w:rPr>
        <w:t>Předpokladem je zkontrolovat každou službu min. 1x za 3 roky. Tzn., že kraj by měl vykonat průměrně 70 - 80 kontrol na místě za rok z důvodu eliminace porušování zásady 3E, tj. účelnosti, hospodárnosti a efektivity.</w:t>
      </w:r>
    </w:p>
    <w:p w:rsidR="00CD321B" w:rsidRPr="00433173" w:rsidRDefault="00CD321B" w:rsidP="00CD321B">
      <w:pPr>
        <w:jc w:val="both"/>
        <w:rPr>
          <w:rFonts w:ascii="Times New Roman" w:hAnsi="Times New Roman" w:cs="Times New Roman"/>
          <w:sz w:val="24"/>
          <w:szCs w:val="24"/>
        </w:rPr>
      </w:pPr>
    </w:p>
    <w:p w:rsidR="00CD321B" w:rsidRDefault="00CD321B" w:rsidP="00CD321B">
      <w:pPr>
        <w:rPr>
          <w:rFonts w:ascii="Times New Roman" w:hAnsi="Times New Roman" w:cs="Times New Roman"/>
          <w:b/>
          <w:sz w:val="24"/>
          <w:szCs w:val="24"/>
        </w:rPr>
      </w:pPr>
      <w:r>
        <w:rPr>
          <w:rFonts w:ascii="Times New Roman" w:hAnsi="Times New Roman" w:cs="Times New Roman"/>
          <w:b/>
          <w:sz w:val="24"/>
          <w:szCs w:val="24"/>
        </w:rPr>
        <w:br w:type="page"/>
      </w:r>
    </w:p>
    <w:p w:rsidR="00CD321B" w:rsidRPr="00A05A5E" w:rsidRDefault="00CD321B" w:rsidP="00CD321B">
      <w:pPr>
        <w:pStyle w:val="Nadpis2"/>
        <w:numPr>
          <w:ilvl w:val="1"/>
          <w:numId w:val="12"/>
        </w:numPr>
      </w:pPr>
      <w:bookmarkStart w:id="16" w:name="_Toc397957683"/>
      <w:bookmarkStart w:id="17" w:name="_Toc397957782"/>
      <w:bookmarkStart w:id="18" w:name="_Toc399168249"/>
      <w:r w:rsidRPr="00A05A5E">
        <w:t>Monitoring realizace SPRSS LK 2014 – 2017</w:t>
      </w:r>
      <w:bookmarkEnd w:id="16"/>
      <w:bookmarkEnd w:id="17"/>
      <w:bookmarkEnd w:id="18"/>
    </w:p>
    <w:p w:rsidR="00CD321B" w:rsidRDefault="00CD321B" w:rsidP="00CD321B">
      <w:pPr>
        <w:spacing w:after="0"/>
        <w:jc w:val="both"/>
        <w:rPr>
          <w:rFonts w:ascii="Times New Roman" w:hAnsi="Times New Roman" w:cs="Times New Roman"/>
          <w:sz w:val="24"/>
          <w:szCs w:val="24"/>
        </w:rPr>
      </w:pPr>
    </w:p>
    <w:p w:rsidR="00CD321B" w:rsidRPr="00C81A48" w:rsidRDefault="00CD321B" w:rsidP="00CD321B">
      <w:pPr>
        <w:spacing w:after="0"/>
        <w:jc w:val="both"/>
        <w:rPr>
          <w:rFonts w:ascii="Times New Roman" w:hAnsi="Times New Roman" w:cs="Times New Roman"/>
          <w:sz w:val="24"/>
          <w:szCs w:val="24"/>
        </w:rPr>
      </w:pPr>
      <w:r w:rsidRPr="00C81A48">
        <w:rPr>
          <w:rFonts w:ascii="Times New Roman" w:hAnsi="Times New Roman" w:cs="Times New Roman"/>
          <w:sz w:val="24"/>
          <w:szCs w:val="24"/>
        </w:rPr>
        <w:t>Monitorování plánu, jinak také sledování naplňování aktivit, probíhá na úrovni LK průběžně.</w:t>
      </w:r>
    </w:p>
    <w:p w:rsidR="00CD321B" w:rsidRDefault="00CD321B" w:rsidP="00CD321B">
      <w:pPr>
        <w:autoSpaceDE w:val="0"/>
        <w:autoSpaceDN w:val="0"/>
        <w:adjustRightInd w:val="0"/>
        <w:spacing w:after="0"/>
        <w:jc w:val="both"/>
        <w:rPr>
          <w:rFonts w:ascii="Times New Roman" w:hAnsi="Times New Roman" w:cs="Times New Roman"/>
          <w:color w:val="231F20"/>
          <w:sz w:val="24"/>
          <w:szCs w:val="24"/>
        </w:rPr>
      </w:pPr>
      <w:r w:rsidRPr="00C81A48">
        <w:rPr>
          <w:rFonts w:ascii="Times New Roman" w:hAnsi="Times New Roman" w:cs="Times New Roman"/>
          <w:color w:val="231F20"/>
          <w:sz w:val="24"/>
          <w:szCs w:val="24"/>
        </w:rPr>
        <w:t>Při realizaci a plnění konkrétních dohodnutých opatření a aktivit je nezbytné sledovat, zda se tak děje v souladu se schváleným plánem. Monitorování se děje v průběhu plnění plánu a přináší informace, které lze aktuálně zapracovat do plánu.</w:t>
      </w:r>
    </w:p>
    <w:p w:rsidR="008024D5" w:rsidRPr="00C81A48" w:rsidRDefault="008024D5" w:rsidP="00CD321B">
      <w:pPr>
        <w:autoSpaceDE w:val="0"/>
        <w:autoSpaceDN w:val="0"/>
        <w:adjustRightInd w:val="0"/>
        <w:spacing w:after="0"/>
        <w:jc w:val="both"/>
        <w:rPr>
          <w:rFonts w:ascii="Times New Roman" w:hAnsi="Times New Roman" w:cs="Times New Roman"/>
          <w:color w:val="231F20"/>
          <w:sz w:val="24"/>
          <w:szCs w:val="24"/>
        </w:rPr>
      </w:pPr>
    </w:p>
    <w:p w:rsidR="00CD321B" w:rsidRDefault="00CD321B" w:rsidP="00CD321B">
      <w:pPr>
        <w:spacing w:after="0"/>
        <w:jc w:val="both"/>
        <w:rPr>
          <w:rFonts w:ascii="Times New Roman" w:hAnsi="Times New Roman" w:cs="Times New Roman"/>
          <w:sz w:val="24"/>
          <w:szCs w:val="24"/>
        </w:rPr>
      </w:pPr>
      <w:r w:rsidRPr="00C81A48">
        <w:rPr>
          <w:rFonts w:ascii="Times New Roman" w:hAnsi="Times New Roman" w:cs="Times New Roman"/>
          <w:sz w:val="24"/>
          <w:szCs w:val="24"/>
        </w:rPr>
        <w:t xml:space="preserve">Monitoring probíhá za aktivní podpory celé Krajské koordinační struktury pro plánování (viz </w:t>
      </w:r>
      <w:r>
        <w:rPr>
          <w:rFonts w:ascii="Times New Roman" w:hAnsi="Times New Roman" w:cs="Times New Roman"/>
          <w:sz w:val="24"/>
          <w:szCs w:val="24"/>
        </w:rPr>
        <w:t xml:space="preserve">schéma </w:t>
      </w:r>
      <w:r w:rsidRPr="00C81A48">
        <w:rPr>
          <w:rFonts w:ascii="Times New Roman" w:hAnsi="Times New Roman" w:cs="Times New Roman"/>
          <w:sz w:val="24"/>
          <w:szCs w:val="24"/>
        </w:rPr>
        <w:t>č</w:t>
      </w:r>
      <w:r w:rsidRPr="00D01499">
        <w:rPr>
          <w:rFonts w:ascii="Times New Roman" w:hAnsi="Times New Roman" w:cs="Times New Roman"/>
          <w:sz w:val="24"/>
          <w:szCs w:val="24"/>
        </w:rPr>
        <w:t>. 1).</w:t>
      </w:r>
    </w:p>
    <w:p w:rsidR="00FA7F56" w:rsidRDefault="00FA7F56" w:rsidP="00CD321B">
      <w:pPr>
        <w:spacing w:after="0"/>
        <w:jc w:val="both"/>
        <w:rPr>
          <w:rFonts w:ascii="Times New Roman" w:hAnsi="Times New Roman" w:cs="Times New Roman"/>
          <w:sz w:val="24"/>
          <w:szCs w:val="24"/>
        </w:rPr>
      </w:pPr>
    </w:p>
    <w:p w:rsidR="00CD321B" w:rsidRDefault="00FA7F56" w:rsidP="00CD321B">
      <w:pPr>
        <w:spacing w:after="0"/>
        <w:jc w:val="both"/>
        <w:rPr>
          <w:rFonts w:ascii="Times New Roman" w:hAnsi="Times New Roman" w:cs="Times New Roman"/>
          <w:sz w:val="24"/>
          <w:szCs w:val="24"/>
        </w:rPr>
      </w:pPr>
      <w:r w:rsidRPr="00FA7F56">
        <w:rPr>
          <w:rFonts w:ascii="Times New Roman" w:hAnsi="Times New Roman" w:cs="Times New Roman"/>
          <w:sz w:val="24"/>
          <w:szCs w:val="24"/>
          <w:u w:val="single"/>
        </w:rPr>
        <w:t>Dostupnost sociálních služeb v území:</w:t>
      </w:r>
    </w:p>
    <w:p w:rsidR="00CD321B" w:rsidRPr="008F6AEA" w:rsidRDefault="00CD321B" w:rsidP="008024D5">
      <w:pPr>
        <w:spacing w:after="0"/>
        <w:jc w:val="both"/>
        <w:rPr>
          <w:rFonts w:ascii="Times New Roman" w:hAnsi="Times New Roman" w:cs="Times New Roman"/>
          <w:sz w:val="24"/>
          <w:szCs w:val="24"/>
        </w:rPr>
      </w:pPr>
      <w:r>
        <w:rPr>
          <w:rFonts w:ascii="Times New Roman" w:hAnsi="Times New Roman" w:cs="Times New Roman"/>
          <w:sz w:val="24"/>
          <w:szCs w:val="24"/>
        </w:rPr>
        <w:t>Z podnětů sebraných z jednotlivých území je zřejmé, že síť sociálních služeb dosud není pokryta rovnoměrně. Dokonce absentují služby pro specifické skupiny osob,</w:t>
      </w:r>
      <w:r w:rsidRPr="008F6AEA">
        <w:rPr>
          <w:rFonts w:ascii="Times New Roman" w:hAnsi="Times New Roman" w:cs="Times New Roman"/>
          <w:sz w:val="24"/>
          <w:szCs w:val="24"/>
        </w:rPr>
        <w:t xml:space="preserve"> mezi které patří zvláště osoby s autismem a osoby s potřebou zvýšeného dohledu a péče napříč věkovým spektrem. Liberecký kraj zaznamenává především zvýšenou potřebu po lůžkách v domovech se zvláštním režimem a dále u služby následné péče (ambulantní, pobytové), kdy je služba poskytována osobám s chronickým duševním onemocněním. Tzn., že v kraji chybí specializovaná péče v zařízeních pro </w:t>
      </w:r>
      <w:r w:rsidR="00B54306">
        <w:rPr>
          <w:rFonts w:ascii="Times New Roman" w:hAnsi="Times New Roman" w:cs="Times New Roman"/>
          <w:sz w:val="24"/>
          <w:szCs w:val="24"/>
        </w:rPr>
        <w:t>autisty</w:t>
      </w:r>
      <w:r w:rsidRPr="008F6AEA">
        <w:rPr>
          <w:rFonts w:ascii="Times New Roman" w:hAnsi="Times New Roman" w:cs="Times New Roman"/>
          <w:sz w:val="24"/>
          <w:szCs w:val="24"/>
        </w:rPr>
        <w:t xml:space="preserve">, či </w:t>
      </w:r>
      <w:r w:rsidR="00A733E9">
        <w:rPr>
          <w:rFonts w:ascii="Times New Roman" w:hAnsi="Times New Roman" w:cs="Times New Roman"/>
          <w:sz w:val="24"/>
          <w:szCs w:val="24"/>
        </w:rPr>
        <w:t xml:space="preserve">pro osoby s </w:t>
      </w:r>
      <w:r w:rsidRPr="008F6AEA">
        <w:rPr>
          <w:rFonts w:ascii="Times New Roman" w:hAnsi="Times New Roman" w:cs="Times New Roman"/>
          <w:sz w:val="24"/>
          <w:szCs w:val="24"/>
        </w:rPr>
        <w:t>kombinovaným postižením.</w:t>
      </w:r>
    </w:p>
    <w:p w:rsidR="008024D5" w:rsidRDefault="008024D5" w:rsidP="00CD321B">
      <w:pPr>
        <w:autoSpaceDE w:val="0"/>
        <w:autoSpaceDN w:val="0"/>
        <w:adjustRightInd w:val="0"/>
        <w:spacing w:after="0"/>
        <w:jc w:val="both"/>
        <w:rPr>
          <w:rFonts w:ascii="Times New Roman" w:hAnsi="Times New Roman" w:cs="Times New Roman"/>
          <w:sz w:val="24"/>
          <w:szCs w:val="24"/>
        </w:rPr>
      </w:pPr>
    </w:p>
    <w:p w:rsidR="00FA7F56" w:rsidRDefault="00CD321B" w:rsidP="008024D5">
      <w:pPr>
        <w:autoSpaceDE w:val="0"/>
        <w:autoSpaceDN w:val="0"/>
        <w:adjustRightInd w:val="0"/>
        <w:spacing w:after="0"/>
        <w:jc w:val="both"/>
        <w:rPr>
          <w:rFonts w:ascii="Times New Roman" w:hAnsi="Times New Roman" w:cs="Times New Roman"/>
          <w:sz w:val="24"/>
          <w:szCs w:val="24"/>
        </w:rPr>
      </w:pPr>
      <w:r w:rsidRPr="008F6AEA">
        <w:rPr>
          <w:rFonts w:ascii="Times New Roman" w:hAnsi="Times New Roman" w:cs="Times New Roman"/>
          <w:sz w:val="24"/>
          <w:szCs w:val="24"/>
        </w:rPr>
        <w:t>Problematické je neuspokojení poptávky pečujících osob po odlehčovací službě a službě osobní asistence.</w:t>
      </w:r>
      <w:r w:rsidR="00FA7F56">
        <w:rPr>
          <w:rFonts w:ascii="Times New Roman" w:hAnsi="Times New Roman" w:cs="Times New Roman"/>
          <w:sz w:val="24"/>
          <w:szCs w:val="24"/>
        </w:rPr>
        <w:t xml:space="preserve"> V obcích Tanvald a Frýdlant je zaznamenána nedostatečná kapacita pečovatelské služby. </w:t>
      </w:r>
    </w:p>
    <w:p w:rsidR="003B47D5" w:rsidRDefault="003B47D5" w:rsidP="008024D5">
      <w:pPr>
        <w:autoSpaceDE w:val="0"/>
        <w:autoSpaceDN w:val="0"/>
        <w:adjustRightInd w:val="0"/>
        <w:spacing w:after="0"/>
        <w:jc w:val="both"/>
        <w:rPr>
          <w:rFonts w:ascii="Times New Roman" w:hAnsi="Times New Roman" w:cs="Times New Roman"/>
          <w:sz w:val="24"/>
          <w:szCs w:val="24"/>
        </w:rPr>
      </w:pPr>
    </w:p>
    <w:p w:rsidR="00B23A37" w:rsidRDefault="00B23A37" w:rsidP="008024D5">
      <w:pPr>
        <w:autoSpaceDE w:val="0"/>
        <w:autoSpaceDN w:val="0"/>
        <w:adjustRightInd w:val="0"/>
        <w:spacing w:after="0"/>
        <w:jc w:val="both"/>
        <w:rPr>
          <w:rFonts w:ascii="Times New Roman" w:hAnsi="Times New Roman" w:cs="Times New Roman"/>
          <w:sz w:val="24"/>
          <w:szCs w:val="24"/>
        </w:rPr>
      </w:pPr>
      <w:r w:rsidRPr="008F6AEA">
        <w:rPr>
          <w:rFonts w:ascii="Times New Roman" w:hAnsi="Times New Roman" w:cs="Times New Roman"/>
          <w:sz w:val="24"/>
          <w:szCs w:val="24"/>
        </w:rPr>
        <w:t>Liberecký kraj si je vědom, že z dlouhodobého hlediska není možné se spoléhat neúměrně na rodinné pečovatele, neboť neúměrné zatěžování pečujících osob vede k nežádoucím dopadům na jejich sociální situaci, zdravotní stav a na postavení na trhu práce. Pečující osoby upřednostňují, v případě volby umístění rodinného příslušníka do pobytového sociálního zařízení, zařízení s menší kapacitou,</w:t>
      </w:r>
      <w:r w:rsidR="008024D5">
        <w:rPr>
          <w:rFonts w:ascii="Times New Roman" w:hAnsi="Times New Roman" w:cs="Times New Roman"/>
          <w:sz w:val="24"/>
          <w:szCs w:val="24"/>
        </w:rPr>
        <w:t xml:space="preserve"> tzv. službu rodinného typ,  kde by zároveň klient neztratil kontakt se společenským prostředím. </w:t>
      </w:r>
      <w:r w:rsidR="00FA7F56" w:rsidRPr="00FA7F56">
        <w:rPr>
          <w:rFonts w:ascii="Times New Roman" w:hAnsi="Times New Roman" w:cs="Times New Roman"/>
          <w:i/>
          <w:sz w:val="24"/>
          <w:szCs w:val="24"/>
        </w:rPr>
        <w:t xml:space="preserve">(Poznámka: </w:t>
      </w:r>
      <w:r w:rsidR="008024D5" w:rsidRPr="00FA7F56">
        <w:rPr>
          <w:rFonts w:ascii="Times New Roman" w:hAnsi="Times New Roman" w:cs="Times New Roman"/>
          <w:i/>
          <w:sz w:val="24"/>
          <w:szCs w:val="24"/>
        </w:rPr>
        <w:t>Kraj nebud</w:t>
      </w:r>
      <w:r w:rsidR="00FA7F56" w:rsidRPr="00FA7F56">
        <w:rPr>
          <w:rFonts w:ascii="Times New Roman" w:hAnsi="Times New Roman" w:cs="Times New Roman"/>
          <w:i/>
          <w:sz w:val="24"/>
          <w:szCs w:val="24"/>
        </w:rPr>
        <w:t>e</w:t>
      </w:r>
      <w:r w:rsidR="008024D5" w:rsidRPr="00FA7F56">
        <w:rPr>
          <w:rFonts w:ascii="Times New Roman" w:hAnsi="Times New Roman" w:cs="Times New Roman"/>
          <w:i/>
          <w:sz w:val="24"/>
          <w:szCs w:val="24"/>
        </w:rPr>
        <w:t xml:space="preserve"> podporovat složitě dostupné sociální služby</w:t>
      </w:r>
      <w:r w:rsidR="00FA7F56" w:rsidRPr="00FA7F56">
        <w:rPr>
          <w:rFonts w:ascii="Times New Roman" w:hAnsi="Times New Roman" w:cs="Times New Roman"/>
          <w:i/>
          <w:sz w:val="24"/>
          <w:szCs w:val="24"/>
        </w:rPr>
        <w:t>)</w:t>
      </w:r>
      <w:r w:rsidR="008024D5" w:rsidRPr="00FA7F56">
        <w:rPr>
          <w:rFonts w:ascii="Times New Roman" w:hAnsi="Times New Roman" w:cs="Times New Roman"/>
          <w:i/>
          <w:sz w:val="24"/>
          <w:szCs w:val="24"/>
        </w:rPr>
        <w:t>.</w:t>
      </w:r>
      <w:r w:rsidRPr="008F6AEA">
        <w:rPr>
          <w:rFonts w:ascii="Times New Roman" w:hAnsi="Times New Roman" w:cs="Times New Roman"/>
          <w:sz w:val="24"/>
          <w:szCs w:val="24"/>
        </w:rPr>
        <w:t xml:space="preserve"> Kraj potřebuje nejen profesionální služby dlouhodobé péče, ale i ambulantní a terénní služby</w:t>
      </w:r>
      <w:r w:rsidR="00FA7F56">
        <w:rPr>
          <w:rFonts w:ascii="Times New Roman" w:hAnsi="Times New Roman" w:cs="Times New Roman"/>
          <w:sz w:val="24"/>
          <w:szCs w:val="24"/>
        </w:rPr>
        <w:t>,</w:t>
      </w:r>
      <w:r w:rsidRPr="008F6AEA">
        <w:rPr>
          <w:rFonts w:ascii="Times New Roman" w:hAnsi="Times New Roman" w:cs="Times New Roman"/>
          <w:sz w:val="24"/>
          <w:szCs w:val="24"/>
        </w:rPr>
        <w:t xml:space="preserve"> partnerství mezi formálním a neformálním systémem péče. Ambicí kraje je zajistit síť pobytových služeb pro cílovou skupinu uživatelů s vysokým stupněm závislosti s důrazem na zajištění odpovídající kvality poskytovaných služeb.</w:t>
      </w:r>
    </w:p>
    <w:p w:rsidR="008024D5" w:rsidRPr="008F6AEA" w:rsidRDefault="008024D5" w:rsidP="008024D5">
      <w:pPr>
        <w:autoSpaceDE w:val="0"/>
        <w:autoSpaceDN w:val="0"/>
        <w:adjustRightInd w:val="0"/>
        <w:spacing w:after="0"/>
        <w:jc w:val="both"/>
        <w:rPr>
          <w:rFonts w:ascii="Times New Roman" w:hAnsi="Times New Roman" w:cs="Times New Roman"/>
          <w:sz w:val="24"/>
          <w:szCs w:val="24"/>
        </w:rPr>
      </w:pPr>
    </w:p>
    <w:p w:rsidR="00B23A37" w:rsidRDefault="00B23A37" w:rsidP="00B23A37">
      <w:pPr>
        <w:jc w:val="both"/>
        <w:rPr>
          <w:rFonts w:ascii="Times New Roman" w:hAnsi="Times New Roman" w:cs="Times New Roman"/>
          <w:sz w:val="24"/>
          <w:szCs w:val="24"/>
        </w:rPr>
      </w:pPr>
      <w:r w:rsidRPr="008F6AEA">
        <w:rPr>
          <w:rFonts w:ascii="Times New Roman" w:hAnsi="Times New Roman" w:cs="Times New Roman"/>
          <w:sz w:val="24"/>
          <w:szCs w:val="24"/>
        </w:rPr>
        <w:t xml:space="preserve">Ruku v ruce s poskytováním sociálních služeb je i jejich financování. Poptávka zvyšuje tlak na nastavení mixu veřejných a soukromých zdrojů při financování služeb. </w:t>
      </w:r>
    </w:p>
    <w:p w:rsidR="00FA7F56" w:rsidRPr="00FA7F56" w:rsidRDefault="00FA7F56" w:rsidP="00FA7F56">
      <w:pPr>
        <w:jc w:val="both"/>
        <w:rPr>
          <w:rFonts w:ascii="Times New Roman" w:hAnsi="Times New Roman" w:cs="Times New Roman"/>
          <w:u w:val="single"/>
        </w:rPr>
      </w:pPr>
      <w:r w:rsidRPr="00FA7F56">
        <w:rPr>
          <w:rFonts w:ascii="Times New Roman" w:hAnsi="Times New Roman" w:cs="Times New Roman"/>
          <w:u w:val="single"/>
        </w:rPr>
        <w:t>AKTUALIZACE SPRSS LK</w:t>
      </w:r>
    </w:p>
    <w:p w:rsidR="008024D5" w:rsidRDefault="008024D5" w:rsidP="008024D5">
      <w:pPr>
        <w:jc w:val="both"/>
        <w:rPr>
          <w:rFonts w:ascii="Times New Roman" w:hAnsi="Times New Roman" w:cs="Times New Roman"/>
          <w:sz w:val="24"/>
          <w:szCs w:val="24"/>
        </w:rPr>
      </w:pPr>
      <w:r w:rsidRPr="008024D5">
        <w:rPr>
          <w:rFonts w:ascii="Times New Roman" w:hAnsi="Times New Roman" w:cs="Times New Roman"/>
          <w:sz w:val="24"/>
          <w:szCs w:val="24"/>
        </w:rPr>
        <w:t>Během monitoringu SPRSS LK v rámci Krajské koordinační struktury pro plánování sociálních</w:t>
      </w:r>
      <w:r w:rsidR="00A733E9">
        <w:rPr>
          <w:rFonts w:ascii="Times New Roman" w:hAnsi="Times New Roman" w:cs="Times New Roman"/>
          <w:sz w:val="24"/>
          <w:szCs w:val="24"/>
        </w:rPr>
        <w:t xml:space="preserve"> služeb</w:t>
      </w:r>
      <w:r w:rsidRPr="008024D5">
        <w:rPr>
          <w:rFonts w:ascii="Times New Roman" w:hAnsi="Times New Roman" w:cs="Times New Roman"/>
          <w:sz w:val="24"/>
          <w:szCs w:val="24"/>
        </w:rPr>
        <w:t xml:space="preserve"> byly zjištěny nové skutečnosti a získány podněty z území, které byly podkladem pro zpracování 1. aktualizace SPRSS LK.</w:t>
      </w:r>
    </w:p>
    <w:p w:rsidR="00FA7F56" w:rsidRPr="008024D5" w:rsidRDefault="00FA7F56" w:rsidP="008024D5">
      <w:pPr>
        <w:jc w:val="both"/>
        <w:rPr>
          <w:rFonts w:ascii="Times New Roman" w:hAnsi="Times New Roman" w:cs="Times New Roman"/>
          <w:sz w:val="24"/>
          <w:szCs w:val="24"/>
        </w:rPr>
      </w:pPr>
    </w:p>
    <w:p w:rsidR="008024D5" w:rsidRPr="008024D5" w:rsidRDefault="00FA7F56" w:rsidP="008024D5">
      <w:pPr>
        <w:jc w:val="both"/>
        <w:rPr>
          <w:rFonts w:ascii="Times New Roman" w:hAnsi="Times New Roman" w:cs="Times New Roman"/>
          <w:sz w:val="24"/>
          <w:szCs w:val="24"/>
        </w:rPr>
      </w:pPr>
      <w:r>
        <w:rPr>
          <w:rFonts w:ascii="Times New Roman" w:hAnsi="Times New Roman" w:cs="Times New Roman"/>
          <w:sz w:val="24"/>
          <w:szCs w:val="24"/>
        </w:rPr>
        <w:t>V rámci aktualizace</w:t>
      </w:r>
      <w:r w:rsidR="008024D5" w:rsidRPr="008024D5">
        <w:rPr>
          <w:rFonts w:ascii="Times New Roman" w:hAnsi="Times New Roman" w:cs="Times New Roman"/>
          <w:sz w:val="24"/>
          <w:szCs w:val="24"/>
        </w:rPr>
        <w:t xml:space="preserve"> SPRSS LK 2014 -2017 byly provedeny následující změny:</w:t>
      </w:r>
    </w:p>
    <w:p w:rsidR="008024D5" w:rsidRPr="008024D5" w:rsidRDefault="008024D5" w:rsidP="008024D5">
      <w:pPr>
        <w:jc w:val="both"/>
        <w:rPr>
          <w:rFonts w:ascii="Times New Roman" w:hAnsi="Times New Roman" w:cs="Times New Roman"/>
          <w:sz w:val="24"/>
          <w:szCs w:val="24"/>
        </w:rPr>
      </w:pPr>
      <w:r w:rsidRPr="008024D5">
        <w:rPr>
          <w:rFonts w:ascii="Times New Roman" w:hAnsi="Times New Roman" w:cs="Times New Roman"/>
          <w:sz w:val="24"/>
          <w:szCs w:val="24"/>
        </w:rPr>
        <w:t xml:space="preserve">  </w:t>
      </w:r>
    </w:p>
    <w:p w:rsidR="008024D5" w:rsidRPr="008024D5" w:rsidRDefault="008024D5" w:rsidP="008024D5">
      <w:pPr>
        <w:numPr>
          <w:ilvl w:val="0"/>
          <w:numId w:val="36"/>
        </w:numPr>
        <w:spacing w:after="0"/>
        <w:ind w:left="709" w:hanging="289"/>
        <w:jc w:val="both"/>
        <w:rPr>
          <w:rFonts w:ascii="Times New Roman" w:hAnsi="Times New Roman" w:cs="Times New Roman"/>
          <w:sz w:val="24"/>
          <w:szCs w:val="24"/>
        </w:rPr>
      </w:pPr>
      <w:r w:rsidRPr="008024D5">
        <w:rPr>
          <w:rFonts w:ascii="Times New Roman" w:hAnsi="Times New Roman" w:cs="Times New Roman"/>
          <w:sz w:val="24"/>
          <w:szCs w:val="24"/>
        </w:rPr>
        <w:t>Doplnění analytické části o popis stavu cílové skupiny „Rodina s dětmi, mládež do 26 let“ a dále přepracování a změně názvu cílové skupiny „Osoby ohrožené sociálním vyloučením národnostní menšiny a cizinci“,</w:t>
      </w:r>
    </w:p>
    <w:p w:rsidR="008024D5" w:rsidRPr="008024D5" w:rsidRDefault="008024D5" w:rsidP="008024D5">
      <w:pPr>
        <w:numPr>
          <w:ilvl w:val="0"/>
          <w:numId w:val="36"/>
        </w:numPr>
        <w:spacing w:after="0"/>
        <w:ind w:left="709" w:hanging="289"/>
        <w:jc w:val="both"/>
        <w:rPr>
          <w:rFonts w:ascii="Times New Roman" w:hAnsi="Times New Roman" w:cs="Times New Roman"/>
          <w:sz w:val="24"/>
          <w:szCs w:val="24"/>
        </w:rPr>
      </w:pPr>
      <w:r w:rsidRPr="008024D5">
        <w:rPr>
          <w:rFonts w:ascii="Times New Roman" w:hAnsi="Times New Roman" w:cs="Times New Roman"/>
          <w:sz w:val="24"/>
          <w:szCs w:val="24"/>
        </w:rPr>
        <w:t>přepracování Prováděcí části SPRSS LK v souladu s usnesením č. 922/14/RK, v rámci kterého Rada Libereckého kraje souhlasila s postupem při sestavování Základní sítě sociálních služeb Libereckého kraje. V souladu s tímto usnesením byly přepracovány i principy, hodnocení a parametry Základní sítě sociálních služeb, oproti původní verzi uvedené v SPRSS LK, na základě jejich praktické aplikace,</w:t>
      </w:r>
    </w:p>
    <w:p w:rsidR="008024D5" w:rsidRPr="008024D5" w:rsidRDefault="008024D5" w:rsidP="008024D5">
      <w:pPr>
        <w:numPr>
          <w:ilvl w:val="0"/>
          <w:numId w:val="36"/>
        </w:numPr>
        <w:spacing w:after="0"/>
        <w:ind w:left="709" w:hanging="289"/>
        <w:jc w:val="both"/>
        <w:rPr>
          <w:rFonts w:ascii="Times New Roman" w:hAnsi="Times New Roman" w:cs="Times New Roman"/>
          <w:sz w:val="24"/>
          <w:szCs w:val="24"/>
        </w:rPr>
      </w:pPr>
      <w:r w:rsidRPr="008024D5">
        <w:rPr>
          <w:rFonts w:ascii="Times New Roman" w:hAnsi="Times New Roman" w:cs="Times New Roman"/>
          <w:sz w:val="24"/>
          <w:szCs w:val="24"/>
        </w:rPr>
        <w:t>přepracování Finanční části SPRSS LK z důvodu přechodu financování sociálních služeb z MPSV na kraje a na základě Metodiky přechodu financování (schváleno v Zastupitelstvu Libereckého kraje usnesením č. 228/14/ZK a usnesením č. 290/14/ZK.),</w:t>
      </w:r>
    </w:p>
    <w:p w:rsidR="008024D5" w:rsidRDefault="008024D5" w:rsidP="008024D5">
      <w:pPr>
        <w:numPr>
          <w:ilvl w:val="0"/>
          <w:numId w:val="36"/>
        </w:numPr>
        <w:spacing w:after="0"/>
        <w:jc w:val="both"/>
        <w:rPr>
          <w:rFonts w:ascii="Times New Roman" w:hAnsi="Times New Roman" w:cs="Times New Roman"/>
          <w:sz w:val="24"/>
          <w:szCs w:val="24"/>
        </w:rPr>
      </w:pPr>
      <w:r w:rsidRPr="008024D5">
        <w:rPr>
          <w:rFonts w:ascii="Times New Roman" w:hAnsi="Times New Roman" w:cs="Times New Roman"/>
          <w:sz w:val="24"/>
          <w:szCs w:val="24"/>
        </w:rPr>
        <w:t>doplnění karet rozvojových aktivit a revizi těch stávajících</w:t>
      </w:r>
      <w:r w:rsidR="00E0081C">
        <w:rPr>
          <w:rFonts w:ascii="Times New Roman" w:hAnsi="Times New Roman" w:cs="Times New Roman"/>
          <w:sz w:val="24"/>
          <w:szCs w:val="24"/>
        </w:rPr>
        <w:t xml:space="preserve"> na základě výstupů z monitoringu:</w:t>
      </w:r>
    </w:p>
    <w:p w:rsidR="00FA7F56" w:rsidRDefault="00E0081C" w:rsidP="00FA7F56">
      <w:pPr>
        <w:pStyle w:val="Odstavecseseznamem"/>
        <w:numPr>
          <w:ilvl w:val="1"/>
          <w:numId w:val="36"/>
        </w:numPr>
        <w:spacing w:after="0"/>
        <w:jc w:val="both"/>
        <w:rPr>
          <w:rFonts w:ascii="Times New Roman" w:hAnsi="Times New Roman" w:cs="Times New Roman"/>
          <w:sz w:val="24"/>
          <w:szCs w:val="24"/>
        </w:rPr>
      </w:pPr>
      <w:r>
        <w:rPr>
          <w:rFonts w:ascii="Times New Roman" w:hAnsi="Times New Roman" w:cs="Times New Roman"/>
          <w:sz w:val="24"/>
          <w:szCs w:val="24"/>
        </w:rPr>
        <w:t>nová karta: A02-08 – Transformace – Služby sociální péčet TEREZA, p.o.</w:t>
      </w:r>
    </w:p>
    <w:p w:rsidR="00E0081C" w:rsidRDefault="00E0081C" w:rsidP="00FA7F56">
      <w:pPr>
        <w:pStyle w:val="Odstavecseseznamem"/>
        <w:numPr>
          <w:ilvl w:val="1"/>
          <w:numId w:val="36"/>
        </w:numPr>
        <w:spacing w:after="0"/>
        <w:jc w:val="both"/>
        <w:rPr>
          <w:rFonts w:ascii="Times New Roman" w:hAnsi="Times New Roman" w:cs="Times New Roman"/>
          <w:sz w:val="24"/>
          <w:szCs w:val="24"/>
        </w:rPr>
      </w:pPr>
      <w:r>
        <w:rPr>
          <w:rFonts w:ascii="Times New Roman" w:hAnsi="Times New Roman" w:cs="Times New Roman"/>
          <w:sz w:val="24"/>
          <w:szCs w:val="24"/>
        </w:rPr>
        <w:t>nová karta: A03-05 – Podpora osob s poruchami autistického spektra a pečujících osob prostřednictvím terénní a ambulantních služeb</w:t>
      </w:r>
    </w:p>
    <w:p w:rsidR="00E0081C" w:rsidRDefault="00E0081C" w:rsidP="00FA7F56">
      <w:pPr>
        <w:pStyle w:val="Odstavecseseznamem"/>
        <w:numPr>
          <w:ilvl w:val="1"/>
          <w:numId w:val="36"/>
        </w:numPr>
        <w:spacing w:after="0"/>
        <w:jc w:val="both"/>
        <w:rPr>
          <w:rFonts w:ascii="Times New Roman" w:hAnsi="Times New Roman" w:cs="Times New Roman"/>
          <w:sz w:val="24"/>
          <w:szCs w:val="24"/>
        </w:rPr>
      </w:pPr>
      <w:r>
        <w:rPr>
          <w:rFonts w:ascii="Times New Roman" w:hAnsi="Times New Roman" w:cs="Times New Roman"/>
          <w:sz w:val="24"/>
          <w:szCs w:val="24"/>
        </w:rPr>
        <w:t>nová karta: A03-06 – Podpora osob s poruchami autistického spektra – Adresář služeb pro soby s poruchami autistického spektra, mezirezortní spolupráce</w:t>
      </w:r>
    </w:p>
    <w:p w:rsidR="00E0081C" w:rsidRDefault="00E0081C" w:rsidP="00FA7F56">
      <w:pPr>
        <w:pStyle w:val="Odstavecseseznamem"/>
        <w:numPr>
          <w:ilvl w:val="1"/>
          <w:numId w:val="36"/>
        </w:numPr>
        <w:spacing w:after="0"/>
        <w:jc w:val="both"/>
        <w:rPr>
          <w:rFonts w:ascii="Times New Roman" w:hAnsi="Times New Roman" w:cs="Times New Roman"/>
          <w:sz w:val="24"/>
          <w:szCs w:val="24"/>
        </w:rPr>
      </w:pPr>
      <w:r>
        <w:rPr>
          <w:rFonts w:ascii="Times New Roman" w:hAnsi="Times New Roman" w:cs="Times New Roman"/>
          <w:sz w:val="24"/>
          <w:szCs w:val="24"/>
        </w:rPr>
        <w:t>nová karta: A06-05 Zpracování Strategie sociálního začleňování na období 2016 – 2020</w:t>
      </w:r>
    </w:p>
    <w:p w:rsidR="00E0081C" w:rsidRDefault="00E0081C" w:rsidP="00FA7F56">
      <w:pPr>
        <w:pStyle w:val="Odstavecseseznamem"/>
        <w:numPr>
          <w:ilvl w:val="1"/>
          <w:numId w:val="36"/>
        </w:numPr>
        <w:spacing w:after="0"/>
        <w:jc w:val="both"/>
        <w:rPr>
          <w:rFonts w:ascii="Times New Roman" w:hAnsi="Times New Roman" w:cs="Times New Roman"/>
          <w:sz w:val="24"/>
          <w:szCs w:val="24"/>
        </w:rPr>
      </w:pPr>
      <w:r>
        <w:rPr>
          <w:rFonts w:ascii="Times New Roman" w:hAnsi="Times New Roman" w:cs="Times New Roman"/>
          <w:sz w:val="24"/>
          <w:szCs w:val="24"/>
        </w:rPr>
        <w:t>nová karta: A07-01a Zvýšení dostupnosti terénních programů pro uživatele návykových látek</w:t>
      </w:r>
    </w:p>
    <w:p w:rsidR="00E0081C" w:rsidRDefault="00E0081C" w:rsidP="00FA7F56">
      <w:pPr>
        <w:pStyle w:val="Odstavecseseznamem"/>
        <w:numPr>
          <w:ilvl w:val="1"/>
          <w:numId w:val="36"/>
        </w:numPr>
        <w:spacing w:after="0"/>
        <w:jc w:val="both"/>
        <w:rPr>
          <w:rFonts w:ascii="Times New Roman" w:hAnsi="Times New Roman" w:cs="Times New Roman"/>
          <w:sz w:val="24"/>
          <w:szCs w:val="24"/>
        </w:rPr>
      </w:pPr>
      <w:r>
        <w:rPr>
          <w:rFonts w:ascii="Times New Roman" w:hAnsi="Times New Roman" w:cs="Times New Roman"/>
          <w:sz w:val="24"/>
          <w:szCs w:val="24"/>
        </w:rPr>
        <w:t>nová karta: A07-01b Zvýšení dostupnosti ambulantní léčby pro uživatele návykových látek a patologické hráce v Libereckém kraji</w:t>
      </w:r>
    </w:p>
    <w:p w:rsidR="00E0081C" w:rsidRDefault="00E0081C" w:rsidP="00FA7F56">
      <w:pPr>
        <w:pStyle w:val="Odstavecseseznamem"/>
        <w:numPr>
          <w:ilvl w:val="1"/>
          <w:numId w:val="36"/>
        </w:numPr>
        <w:spacing w:after="0"/>
        <w:jc w:val="both"/>
        <w:rPr>
          <w:rFonts w:ascii="Times New Roman" w:hAnsi="Times New Roman" w:cs="Times New Roman"/>
          <w:sz w:val="24"/>
          <w:szCs w:val="24"/>
        </w:rPr>
      </w:pPr>
      <w:r>
        <w:rPr>
          <w:rFonts w:ascii="Times New Roman" w:hAnsi="Times New Roman" w:cs="Times New Roman"/>
          <w:sz w:val="24"/>
          <w:szCs w:val="24"/>
        </w:rPr>
        <w:t>nová karta: A07-05 Zvýšení dostupnosti kontaktních center pro osoby závislé na návykových látkách v Libereckém kraji</w:t>
      </w:r>
    </w:p>
    <w:p w:rsidR="00E0081C" w:rsidRPr="00FA7F56" w:rsidRDefault="00E0081C" w:rsidP="00FA7F56">
      <w:pPr>
        <w:pStyle w:val="Odstavecseseznamem"/>
        <w:numPr>
          <w:ilvl w:val="1"/>
          <w:numId w:val="36"/>
        </w:numPr>
        <w:spacing w:after="0"/>
        <w:jc w:val="both"/>
        <w:rPr>
          <w:rFonts w:ascii="Times New Roman" w:hAnsi="Times New Roman" w:cs="Times New Roman"/>
          <w:sz w:val="24"/>
          <w:szCs w:val="24"/>
        </w:rPr>
      </w:pPr>
      <w:r>
        <w:rPr>
          <w:rFonts w:ascii="Times New Roman" w:hAnsi="Times New Roman" w:cs="Times New Roman"/>
          <w:sz w:val="24"/>
          <w:szCs w:val="24"/>
        </w:rPr>
        <w:t>nová karta: A09-06 Větší míra zapojení uživatelů sociálních služeb (laické veřejnosti) do procesu komunitního plánování sociálních služeb včetně jejich větší informovanosti</w:t>
      </w:r>
    </w:p>
    <w:p w:rsidR="008024D5" w:rsidRDefault="008024D5" w:rsidP="008024D5">
      <w:pPr>
        <w:numPr>
          <w:ilvl w:val="0"/>
          <w:numId w:val="36"/>
        </w:numPr>
        <w:spacing w:after="0"/>
        <w:jc w:val="both"/>
        <w:rPr>
          <w:rFonts w:ascii="Times New Roman" w:hAnsi="Times New Roman" w:cs="Times New Roman"/>
          <w:sz w:val="24"/>
          <w:szCs w:val="24"/>
        </w:rPr>
      </w:pPr>
      <w:r w:rsidRPr="008024D5">
        <w:rPr>
          <w:rFonts w:ascii="Times New Roman" w:hAnsi="Times New Roman" w:cs="Times New Roman"/>
          <w:sz w:val="24"/>
          <w:szCs w:val="24"/>
        </w:rPr>
        <w:t>doplnění nového strategického cíle č. 11 s názvem:</w:t>
      </w:r>
    </w:p>
    <w:p w:rsidR="00FA7F56" w:rsidRPr="008024D5" w:rsidRDefault="00FA7F56" w:rsidP="00FA7F56">
      <w:pPr>
        <w:spacing w:after="0"/>
        <w:ind w:left="780"/>
        <w:jc w:val="both"/>
        <w:rPr>
          <w:rFonts w:ascii="Times New Roman" w:hAnsi="Times New Roman" w:cs="Times New Roman"/>
          <w:sz w:val="24"/>
          <w:szCs w:val="24"/>
        </w:rPr>
      </w:pPr>
    </w:p>
    <w:p w:rsidR="008024D5" w:rsidRPr="008024D5" w:rsidRDefault="008024D5" w:rsidP="008024D5">
      <w:pPr>
        <w:ind w:left="709"/>
        <w:jc w:val="both"/>
        <w:rPr>
          <w:rFonts w:ascii="Times New Roman" w:hAnsi="Times New Roman" w:cs="Times New Roman"/>
          <w:sz w:val="24"/>
          <w:szCs w:val="24"/>
        </w:rPr>
      </w:pPr>
      <w:r w:rsidRPr="008024D5">
        <w:rPr>
          <w:rFonts w:ascii="Times New Roman" w:hAnsi="Times New Roman" w:cs="Times New Roman"/>
          <w:sz w:val="24"/>
          <w:szCs w:val="24"/>
        </w:rPr>
        <w:t>„</w:t>
      </w:r>
      <w:r w:rsidRPr="008024D5">
        <w:rPr>
          <w:rFonts w:ascii="Times New Roman" w:hAnsi="Times New Roman" w:cs="Times New Roman"/>
          <w:i/>
          <w:sz w:val="24"/>
          <w:szCs w:val="24"/>
        </w:rPr>
        <w:t>Podpora sociálních služeb pro osoby, které nemohou žít samostatně v běžné komunitě z důvodu jejich zdravotního a duševního stavu (osoby s neurodegenerativními poruchami, s psychiatrickými poruchami, poruchami autistického spektra a s kombinovanými vadami)“</w:t>
      </w:r>
      <w:r w:rsidRPr="008024D5">
        <w:rPr>
          <w:rFonts w:ascii="Times New Roman" w:hAnsi="Times New Roman" w:cs="Times New Roman"/>
          <w:sz w:val="24"/>
          <w:szCs w:val="24"/>
        </w:rPr>
        <w:t xml:space="preserve">. </w:t>
      </w:r>
    </w:p>
    <w:p w:rsidR="008024D5" w:rsidRPr="008024D5" w:rsidRDefault="008024D5" w:rsidP="008024D5">
      <w:pPr>
        <w:jc w:val="both"/>
        <w:rPr>
          <w:rFonts w:ascii="Times New Roman" w:hAnsi="Times New Roman" w:cs="Times New Roman"/>
          <w:sz w:val="24"/>
          <w:szCs w:val="24"/>
        </w:rPr>
      </w:pPr>
      <w:r w:rsidRPr="008024D5">
        <w:rPr>
          <w:rFonts w:ascii="Times New Roman" w:hAnsi="Times New Roman" w:cs="Times New Roman"/>
          <w:sz w:val="24"/>
          <w:szCs w:val="24"/>
        </w:rPr>
        <w:t xml:space="preserve"> Na tento strategický cíl navazují dvě nově vzniklé karty aktivit: </w:t>
      </w:r>
    </w:p>
    <w:p w:rsidR="008024D5" w:rsidRPr="008024D5" w:rsidRDefault="008024D5" w:rsidP="008024D5">
      <w:pPr>
        <w:ind w:left="709"/>
        <w:jc w:val="both"/>
        <w:rPr>
          <w:rFonts w:ascii="Times New Roman" w:hAnsi="Times New Roman" w:cs="Times New Roman"/>
          <w:sz w:val="24"/>
          <w:szCs w:val="24"/>
        </w:rPr>
      </w:pPr>
      <w:r w:rsidRPr="008024D5">
        <w:rPr>
          <w:rFonts w:ascii="Times New Roman" w:hAnsi="Times New Roman" w:cs="Times New Roman"/>
          <w:b/>
          <w:sz w:val="24"/>
          <w:szCs w:val="24"/>
        </w:rPr>
        <w:t>č. A 11-01</w:t>
      </w:r>
      <w:r w:rsidRPr="008024D5">
        <w:rPr>
          <w:rFonts w:ascii="Times New Roman" w:hAnsi="Times New Roman" w:cs="Times New Roman"/>
          <w:sz w:val="24"/>
          <w:szCs w:val="24"/>
        </w:rPr>
        <w:t xml:space="preserve"> s názvem „</w:t>
      </w:r>
      <w:r w:rsidRPr="008024D5">
        <w:rPr>
          <w:rFonts w:ascii="Times New Roman" w:hAnsi="Times New Roman" w:cs="Times New Roman"/>
          <w:i/>
          <w:sz w:val="24"/>
          <w:szCs w:val="24"/>
        </w:rPr>
        <w:t>Zmapování počtu a potřeb osob, které nemohou žít samostatně v běžné komunitě (osoby s psychiatrickou diagnózou, demencí, chronickým duševním onemocněním, poruchami autistického spektra)</w:t>
      </w:r>
      <w:r w:rsidRPr="008024D5">
        <w:rPr>
          <w:rFonts w:ascii="Times New Roman" w:hAnsi="Times New Roman" w:cs="Times New Roman"/>
          <w:sz w:val="24"/>
          <w:szCs w:val="24"/>
        </w:rPr>
        <w:t xml:space="preserve"> a </w:t>
      </w:r>
    </w:p>
    <w:p w:rsidR="008024D5" w:rsidRPr="008024D5" w:rsidRDefault="008024D5" w:rsidP="008024D5">
      <w:pPr>
        <w:ind w:left="709"/>
        <w:jc w:val="both"/>
        <w:rPr>
          <w:rFonts w:ascii="Times New Roman" w:hAnsi="Times New Roman" w:cs="Times New Roman"/>
          <w:sz w:val="24"/>
          <w:szCs w:val="24"/>
        </w:rPr>
      </w:pPr>
      <w:r w:rsidRPr="008024D5">
        <w:rPr>
          <w:rFonts w:ascii="Times New Roman" w:hAnsi="Times New Roman" w:cs="Times New Roman"/>
          <w:b/>
          <w:sz w:val="24"/>
          <w:szCs w:val="24"/>
        </w:rPr>
        <w:t>č. A 11-02</w:t>
      </w:r>
      <w:r w:rsidRPr="008024D5">
        <w:rPr>
          <w:rFonts w:ascii="Times New Roman" w:hAnsi="Times New Roman" w:cs="Times New Roman"/>
          <w:sz w:val="24"/>
          <w:szCs w:val="24"/>
        </w:rPr>
        <w:t xml:space="preserve"> s názvem </w:t>
      </w:r>
      <w:r w:rsidRPr="008024D5">
        <w:rPr>
          <w:rFonts w:ascii="Times New Roman" w:hAnsi="Times New Roman" w:cs="Times New Roman"/>
          <w:i/>
          <w:sz w:val="24"/>
          <w:szCs w:val="24"/>
        </w:rPr>
        <w:t>„Podpora vzniku a rozšíření nabídky pobytových sociálních služeb pro osoby, které nemohou žít samostatně v běžné komunitě z důvodu jejich zdravotního a duševního stavu (osoby s psychiatrickou diagnózou, demencí, chronickým duševním onemocněním, poruchami autistického spektra)</w:t>
      </w:r>
      <w:r w:rsidRPr="008024D5">
        <w:rPr>
          <w:rFonts w:ascii="Times New Roman" w:hAnsi="Times New Roman" w:cs="Times New Roman"/>
          <w:sz w:val="24"/>
          <w:szCs w:val="24"/>
        </w:rPr>
        <w:t xml:space="preserve">“. </w:t>
      </w:r>
    </w:p>
    <w:p w:rsidR="008024D5" w:rsidRPr="008024D5" w:rsidRDefault="008024D5" w:rsidP="008024D5">
      <w:pPr>
        <w:jc w:val="both"/>
        <w:rPr>
          <w:rFonts w:ascii="Times New Roman" w:hAnsi="Times New Roman" w:cs="Times New Roman"/>
          <w:sz w:val="24"/>
          <w:szCs w:val="24"/>
        </w:rPr>
      </w:pPr>
      <w:r w:rsidRPr="008024D5">
        <w:rPr>
          <w:rFonts w:ascii="Times New Roman" w:hAnsi="Times New Roman" w:cs="Times New Roman"/>
          <w:sz w:val="24"/>
          <w:szCs w:val="24"/>
        </w:rPr>
        <w:t>S novými kartami rozvojových aktivit a se strategickým cílem č. 11 a navazujícími aktivitami byli seznámeni členové Krajské koordinační struktury pro plánování sociálních služeb v Libereckém kraji (dále jen “KKS“), zvláště členové Kolegia obcí II. a III. typu (K21), dne 20. 8. 2014.</w:t>
      </w:r>
    </w:p>
    <w:p w:rsidR="008024D5" w:rsidRPr="008024D5" w:rsidRDefault="008024D5" w:rsidP="008024D5">
      <w:pPr>
        <w:jc w:val="both"/>
        <w:rPr>
          <w:rFonts w:ascii="Times New Roman" w:hAnsi="Times New Roman" w:cs="Times New Roman"/>
          <w:sz w:val="24"/>
          <w:szCs w:val="24"/>
        </w:rPr>
      </w:pPr>
      <w:r w:rsidRPr="008024D5">
        <w:rPr>
          <w:rFonts w:ascii="Times New Roman" w:hAnsi="Times New Roman" w:cs="Times New Roman"/>
          <w:sz w:val="24"/>
          <w:szCs w:val="24"/>
        </w:rPr>
        <w:t>Veřejné připomínkování rozvojových karet aktivit střednědobého plánu proběhlo od 29. 8. do 7. 10. 2014. Vzhledem k tomu, že aktualizace byly projednány v rámci KKS, obdrželi jsme pouze dvě připomínky. Jedna připomínka byla formálního charakteru, druhá připomínka byla přijata a zapracována.</w:t>
      </w:r>
    </w:p>
    <w:p w:rsidR="00DD102D" w:rsidRDefault="00DD102D">
      <w:pPr>
        <w:rPr>
          <w:rFonts w:ascii="Times New Roman" w:hAnsi="Times New Roman" w:cs="Times New Roman"/>
          <w:sz w:val="24"/>
          <w:szCs w:val="24"/>
        </w:rPr>
      </w:pPr>
      <w:r>
        <w:rPr>
          <w:rFonts w:ascii="Times New Roman" w:hAnsi="Times New Roman" w:cs="Times New Roman"/>
          <w:sz w:val="24"/>
          <w:szCs w:val="24"/>
        </w:rPr>
        <w:br w:type="page"/>
      </w:r>
    </w:p>
    <w:p w:rsidR="00644CAF" w:rsidRPr="00A05A5E" w:rsidRDefault="00E87F53" w:rsidP="005A0965">
      <w:pPr>
        <w:pStyle w:val="Nadpis1"/>
      </w:pPr>
      <w:bookmarkStart w:id="19" w:name="_Toc399168250"/>
      <w:r>
        <w:t>Základní síť</w:t>
      </w:r>
      <w:r w:rsidR="00644CAF" w:rsidRPr="00A05A5E">
        <w:t xml:space="preserve"> sociálních služeb Libereckého kraje</w:t>
      </w:r>
      <w:bookmarkEnd w:id="14"/>
      <w:bookmarkEnd w:id="15"/>
      <w:bookmarkEnd w:id="19"/>
    </w:p>
    <w:p w:rsidR="00644CAF" w:rsidRPr="00433173" w:rsidRDefault="00644CAF" w:rsidP="00644CAF">
      <w:pPr>
        <w:spacing w:after="0"/>
        <w:jc w:val="both"/>
        <w:rPr>
          <w:rFonts w:ascii="Times New Roman" w:hAnsi="Times New Roman" w:cs="Times New Roman"/>
          <w:sz w:val="24"/>
          <w:szCs w:val="24"/>
        </w:rPr>
      </w:pPr>
    </w:p>
    <w:p w:rsidR="00644CAF" w:rsidRPr="00DF667F" w:rsidRDefault="00404FDA" w:rsidP="00644CAF">
      <w:pPr>
        <w:spacing w:after="0"/>
        <w:jc w:val="both"/>
        <w:rPr>
          <w:rFonts w:ascii="Times New Roman" w:hAnsi="Times New Roman" w:cs="Times New Roman"/>
          <w:sz w:val="24"/>
          <w:szCs w:val="24"/>
        </w:rPr>
      </w:pPr>
      <w:r>
        <w:rPr>
          <w:rFonts w:ascii="Times New Roman" w:hAnsi="Times New Roman" w:cs="Times New Roman"/>
          <w:sz w:val="24"/>
          <w:szCs w:val="24"/>
        </w:rPr>
        <w:t>P</w:t>
      </w:r>
      <w:r w:rsidR="00644CAF" w:rsidRPr="00DF667F">
        <w:rPr>
          <w:rFonts w:ascii="Times New Roman" w:hAnsi="Times New Roman" w:cs="Times New Roman"/>
          <w:sz w:val="24"/>
          <w:szCs w:val="24"/>
        </w:rPr>
        <w:t>ředpokladem pro financování sociálních služeb v Libereckém kraji je vymezení Základní sítě sociálních služeb.</w:t>
      </w:r>
    </w:p>
    <w:p w:rsidR="00DF667F" w:rsidRPr="00DF667F" w:rsidRDefault="00DF667F" w:rsidP="00644CAF">
      <w:pPr>
        <w:spacing w:after="0"/>
        <w:jc w:val="both"/>
        <w:rPr>
          <w:rFonts w:ascii="Times New Roman" w:hAnsi="Times New Roman" w:cs="Times New Roman"/>
          <w:sz w:val="24"/>
          <w:szCs w:val="24"/>
        </w:rPr>
      </w:pPr>
    </w:p>
    <w:p w:rsidR="00644CAF" w:rsidRPr="00E87F53" w:rsidRDefault="00644CAF" w:rsidP="00644CAF">
      <w:pPr>
        <w:spacing w:after="0"/>
        <w:jc w:val="both"/>
        <w:rPr>
          <w:rFonts w:ascii="Times New Roman" w:hAnsi="Times New Roman" w:cs="Times New Roman"/>
          <w:i/>
          <w:sz w:val="24"/>
          <w:szCs w:val="24"/>
        </w:rPr>
      </w:pPr>
      <w:r w:rsidRPr="00DF667F">
        <w:rPr>
          <w:rFonts w:ascii="Times New Roman" w:hAnsi="Times New Roman" w:cs="Times New Roman"/>
          <w:sz w:val="24"/>
          <w:szCs w:val="24"/>
        </w:rPr>
        <w:t xml:space="preserve">Akční plán na rok 2015 vymezuje krajskou </w:t>
      </w:r>
      <w:r w:rsidR="00D01499" w:rsidRPr="00DF667F">
        <w:rPr>
          <w:rFonts w:ascii="Times New Roman" w:hAnsi="Times New Roman" w:cs="Times New Roman"/>
          <w:sz w:val="24"/>
          <w:szCs w:val="24"/>
        </w:rPr>
        <w:t>síť</w:t>
      </w:r>
      <w:r w:rsidRPr="00DF667F">
        <w:rPr>
          <w:rFonts w:ascii="Times New Roman" w:hAnsi="Times New Roman" w:cs="Times New Roman"/>
          <w:sz w:val="24"/>
          <w:szCs w:val="24"/>
        </w:rPr>
        <w:t xml:space="preserve"> </w:t>
      </w:r>
      <w:r w:rsidRPr="00DF667F">
        <w:rPr>
          <w:rFonts w:ascii="Times New Roman" w:hAnsi="Times New Roman" w:cs="Times New Roman"/>
          <w:b/>
          <w:sz w:val="24"/>
          <w:szCs w:val="24"/>
        </w:rPr>
        <w:t>v reálné podobě.</w:t>
      </w:r>
      <w:r w:rsidR="00E87F53">
        <w:rPr>
          <w:rFonts w:ascii="Times New Roman" w:hAnsi="Times New Roman" w:cs="Times New Roman"/>
          <w:b/>
          <w:sz w:val="24"/>
          <w:szCs w:val="24"/>
        </w:rPr>
        <w:t xml:space="preserve"> </w:t>
      </w:r>
      <w:r w:rsidR="00E87F53" w:rsidRPr="00E87F53">
        <w:rPr>
          <w:rFonts w:ascii="Times New Roman" w:hAnsi="Times New Roman" w:cs="Times New Roman"/>
          <w:i/>
          <w:sz w:val="24"/>
          <w:szCs w:val="24"/>
        </w:rPr>
        <w:t>(Model sítě sociálních  služeb Libereckého kraje je obsahem kapitoly C.</w:t>
      </w:r>
      <w:r w:rsidR="00404FDA">
        <w:rPr>
          <w:rFonts w:ascii="Times New Roman" w:hAnsi="Times New Roman" w:cs="Times New Roman"/>
          <w:i/>
          <w:sz w:val="24"/>
          <w:szCs w:val="24"/>
        </w:rPr>
        <w:t xml:space="preserve">1. </w:t>
      </w:r>
      <w:r w:rsidR="00E87F53" w:rsidRPr="00E87F53">
        <w:rPr>
          <w:rFonts w:ascii="Times New Roman" w:hAnsi="Times New Roman" w:cs="Times New Roman"/>
          <w:i/>
          <w:sz w:val="24"/>
          <w:szCs w:val="24"/>
        </w:rPr>
        <w:t xml:space="preserve"> SPRSS LK) </w:t>
      </w:r>
    </w:p>
    <w:p w:rsidR="00D01499" w:rsidRPr="00DF667F" w:rsidRDefault="00D01499" w:rsidP="00644CAF">
      <w:pPr>
        <w:spacing w:after="0"/>
        <w:jc w:val="both"/>
        <w:rPr>
          <w:rFonts w:ascii="Times New Roman" w:hAnsi="Times New Roman" w:cs="Times New Roman"/>
          <w:sz w:val="24"/>
          <w:szCs w:val="24"/>
        </w:rPr>
      </w:pPr>
    </w:p>
    <w:p w:rsidR="00DF667F" w:rsidRPr="00DF667F" w:rsidRDefault="00DF667F" w:rsidP="00DF667F">
      <w:pPr>
        <w:jc w:val="both"/>
        <w:rPr>
          <w:rFonts w:ascii="Times New Roman" w:hAnsi="Times New Roman"/>
          <w:sz w:val="24"/>
          <w:szCs w:val="24"/>
        </w:rPr>
      </w:pPr>
      <w:r w:rsidRPr="00397A7B">
        <w:rPr>
          <w:rFonts w:ascii="Times New Roman" w:hAnsi="Times New Roman"/>
          <w:b/>
          <w:sz w:val="24"/>
          <w:szCs w:val="24"/>
        </w:rPr>
        <w:t>Základní síť sociální služeb</w:t>
      </w:r>
      <w:r w:rsidR="00E87F53">
        <w:rPr>
          <w:rFonts w:ascii="Times New Roman" w:hAnsi="Times New Roman"/>
          <w:b/>
          <w:sz w:val="24"/>
          <w:szCs w:val="24"/>
        </w:rPr>
        <w:t xml:space="preserve"> představuje </w:t>
      </w:r>
      <w:r w:rsidR="00E87F53" w:rsidRPr="00E87F53">
        <w:rPr>
          <w:rFonts w:ascii="Times New Roman" w:hAnsi="Times New Roman"/>
          <w:sz w:val="24"/>
          <w:szCs w:val="24"/>
        </w:rPr>
        <w:t>reálnou síť sociálních služeb</w:t>
      </w:r>
      <w:r w:rsidRPr="00DF667F">
        <w:rPr>
          <w:rFonts w:ascii="Times New Roman" w:hAnsi="Times New Roman"/>
          <w:sz w:val="24"/>
          <w:szCs w:val="24"/>
        </w:rPr>
        <w:t>, která je ufinancovatelná v rámci disponibilních zdrojů určených pro financování sociálních služeb na území Libereckého kraje. Těmito zdroji financování jsou zejména:</w:t>
      </w:r>
    </w:p>
    <w:p w:rsidR="00DF667F" w:rsidRPr="00DF667F" w:rsidRDefault="00DF667F" w:rsidP="00DF667F">
      <w:pPr>
        <w:pStyle w:val="Odstavecseseznamem"/>
        <w:numPr>
          <w:ilvl w:val="0"/>
          <w:numId w:val="4"/>
        </w:numPr>
        <w:jc w:val="both"/>
        <w:rPr>
          <w:rFonts w:ascii="Times New Roman" w:hAnsi="Times New Roman"/>
          <w:sz w:val="24"/>
          <w:szCs w:val="24"/>
        </w:rPr>
      </w:pPr>
      <w:r w:rsidRPr="00DF667F">
        <w:rPr>
          <w:rFonts w:ascii="Times New Roman" w:hAnsi="Times New Roman"/>
          <w:sz w:val="24"/>
          <w:szCs w:val="24"/>
        </w:rPr>
        <w:t>dotace kraji poskytovaná MPSV na základě Rozhodnutí,</w:t>
      </w:r>
    </w:p>
    <w:p w:rsidR="00DF667F" w:rsidRPr="00DF667F" w:rsidRDefault="00DF667F" w:rsidP="00DF667F">
      <w:pPr>
        <w:pStyle w:val="Odstavecseseznamem"/>
        <w:numPr>
          <w:ilvl w:val="0"/>
          <w:numId w:val="4"/>
        </w:numPr>
        <w:jc w:val="both"/>
        <w:rPr>
          <w:rFonts w:ascii="Times New Roman" w:hAnsi="Times New Roman"/>
          <w:sz w:val="24"/>
          <w:szCs w:val="24"/>
        </w:rPr>
      </w:pPr>
      <w:r w:rsidRPr="00DF667F">
        <w:rPr>
          <w:rFonts w:ascii="Times New Roman" w:hAnsi="Times New Roman"/>
          <w:sz w:val="24"/>
          <w:szCs w:val="24"/>
        </w:rPr>
        <w:t>vlastní prostředky z rozpočtu kraje, zejména Dotační fond Libereckého kraje,</w:t>
      </w:r>
    </w:p>
    <w:p w:rsidR="00DF667F" w:rsidRPr="00DF667F" w:rsidRDefault="00DF667F" w:rsidP="00DF667F">
      <w:pPr>
        <w:pStyle w:val="Odstavecseseznamem"/>
        <w:numPr>
          <w:ilvl w:val="0"/>
          <w:numId w:val="4"/>
        </w:numPr>
        <w:jc w:val="both"/>
        <w:rPr>
          <w:rFonts w:ascii="Times New Roman" w:hAnsi="Times New Roman"/>
          <w:sz w:val="24"/>
          <w:szCs w:val="24"/>
        </w:rPr>
      </w:pPr>
      <w:r w:rsidRPr="00DF667F">
        <w:rPr>
          <w:rFonts w:ascii="Times New Roman" w:hAnsi="Times New Roman"/>
          <w:sz w:val="24"/>
          <w:szCs w:val="24"/>
        </w:rPr>
        <w:t>prostředky z rozpočtu obcí,</w:t>
      </w:r>
    </w:p>
    <w:p w:rsidR="00DF667F" w:rsidRPr="00DF667F" w:rsidRDefault="00DF667F" w:rsidP="00DF667F">
      <w:pPr>
        <w:pStyle w:val="Odstavecseseznamem"/>
        <w:numPr>
          <w:ilvl w:val="0"/>
          <w:numId w:val="4"/>
        </w:numPr>
        <w:jc w:val="both"/>
        <w:rPr>
          <w:rFonts w:ascii="Times New Roman" w:hAnsi="Times New Roman"/>
          <w:sz w:val="24"/>
          <w:szCs w:val="24"/>
        </w:rPr>
      </w:pPr>
      <w:r w:rsidRPr="00DF667F">
        <w:rPr>
          <w:rFonts w:ascii="Times New Roman" w:hAnsi="Times New Roman"/>
          <w:sz w:val="24"/>
          <w:szCs w:val="24"/>
        </w:rPr>
        <w:t>projekty – zejména OP LZZ,</w:t>
      </w:r>
    </w:p>
    <w:p w:rsidR="00DF667F" w:rsidRPr="00DF667F" w:rsidRDefault="00DF667F" w:rsidP="00DF667F">
      <w:pPr>
        <w:pStyle w:val="Odstavecseseznamem"/>
        <w:numPr>
          <w:ilvl w:val="0"/>
          <w:numId w:val="4"/>
        </w:numPr>
        <w:jc w:val="both"/>
        <w:rPr>
          <w:rFonts w:ascii="Times New Roman" w:hAnsi="Times New Roman"/>
          <w:sz w:val="24"/>
          <w:szCs w:val="24"/>
        </w:rPr>
      </w:pPr>
      <w:r w:rsidRPr="00DF667F">
        <w:rPr>
          <w:rFonts w:ascii="Times New Roman" w:hAnsi="Times New Roman"/>
          <w:sz w:val="24"/>
          <w:szCs w:val="24"/>
        </w:rPr>
        <w:t>příspěvky od ÚP,</w:t>
      </w:r>
    </w:p>
    <w:p w:rsidR="00DF667F" w:rsidRPr="00DF667F" w:rsidRDefault="00DF667F" w:rsidP="00DF667F">
      <w:pPr>
        <w:pStyle w:val="Odstavecseseznamem"/>
        <w:numPr>
          <w:ilvl w:val="0"/>
          <w:numId w:val="4"/>
        </w:numPr>
        <w:jc w:val="both"/>
        <w:rPr>
          <w:rFonts w:ascii="Times New Roman" w:hAnsi="Times New Roman"/>
          <w:sz w:val="24"/>
          <w:szCs w:val="24"/>
        </w:rPr>
      </w:pPr>
      <w:r w:rsidRPr="00DF667F">
        <w:rPr>
          <w:rFonts w:ascii="Times New Roman" w:hAnsi="Times New Roman"/>
          <w:sz w:val="24"/>
          <w:szCs w:val="24"/>
        </w:rPr>
        <w:t>příspěvky od pojišťoven,</w:t>
      </w:r>
    </w:p>
    <w:p w:rsidR="00DF667F" w:rsidRDefault="00DF667F" w:rsidP="00DF667F">
      <w:pPr>
        <w:pStyle w:val="Odstavecseseznamem"/>
        <w:numPr>
          <w:ilvl w:val="0"/>
          <w:numId w:val="4"/>
        </w:numPr>
        <w:jc w:val="both"/>
        <w:rPr>
          <w:rFonts w:ascii="Times New Roman" w:hAnsi="Times New Roman"/>
          <w:sz w:val="24"/>
          <w:szCs w:val="24"/>
        </w:rPr>
      </w:pPr>
      <w:r w:rsidRPr="00DF667F">
        <w:rPr>
          <w:rFonts w:ascii="Times New Roman" w:hAnsi="Times New Roman"/>
          <w:sz w:val="24"/>
          <w:szCs w:val="24"/>
        </w:rPr>
        <w:t>další zdroje.</w:t>
      </w:r>
    </w:p>
    <w:p w:rsidR="00B4653C" w:rsidRPr="00433173" w:rsidRDefault="00B4653C" w:rsidP="00B4653C">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Liberecký kraj definuje dvě úrovně </w:t>
      </w:r>
      <w:r w:rsidRPr="00433173">
        <w:rPr>
          <w:rFonts w:ascii="Times New Roman" w:hAnsi="Times New Roman" w:cs="Times New Roman"/>
          <w:sz w:val="24"/>
          <w:szCs w:val="24"/>
          <w:u w:val="single"/>
        </w:rPr>
        <w:t>Základní sí</w:t>
      </w:r>
      <w:r>
        <w:rPr>
          <w:rFonts w:ascii="Times New Roman" w:hAnsi="Times New Roman" w:cs="Times New Roman"/>
          <w:sz w:val="24"/>
          <w:szCs w:val="24"/>
          <w:u w:val="single"/>
        </w:rPr>
        <w:t>tě sociálních služeb:</w:t>
      </w:r>
    </w:p>
    <w:p w:rsidR="00B4653C" w:rsidRPr="00433173" w:rsidRDefault="00B4653C" w:rsidP="00B4653C">
      <w:pPr>
        <w:jc w:val="both"/>
        <w:rPr>
          <w:rFonts w:ascii="Times New Roman" w:hAnsi="Times New Roman" w:cs="Times New Roman"/>
          <w:sz w:val="24"/>
          <w:szCs w:val="24"/>
        </w:rPr>
      </w:pPr>
      <w:r w:rsidRPr="00433173">
        <w:rPr>
          <w:rFonts w:ascii="Times New Roman" w:hAnsi="Times New Roman" w:cs="Times New Roman"/>
          <w:sz w:val="24"/>
          <w:szCs w:val="24"/>
        </w:rPr>
        <w:t>Z1 – sociální služby, které při hodnocení parametrů dosáhly stanového počtu bodů bez závažnějších výhrad.</w:t>
      </w:r>
    </w:p>
    <w:p w:rsidR="00B4653C" w:rsidRDefault="00B4653C" w:rsidP="00B4653C">
      <w:pPr>
        <w:jc w:val="both"/>
        <w:rPr>
          <w:rFonts w:ascii="Times New Roman" w:hAnsi="Times New Roman" w:cs="Times New Roman"/>
          <w:sz w:val="24"/>
          <w:szCs w:val="24"/>
        </w:rPr>
      </w:pPr>
      <w:r w:rsidRPr="00433173">
        <w:rPr>
          <w:rFonts w:ascii="Times New Roman" w:hAnsi="Times New Roman" w:cs="Times New Roman"/>
          <w:sz w:val="24"/>
          <w:szCs w:val="24"/>
        </w:rPr>
        <w:t>Z2 - sociální služby, které nevykazují závažnější problémy při hodnocení parametrů, ale nedosáhly stanového počtu bodů pro zařazení do úrovně Z1.</w:t>
      </w:r>
    </w:p>
    <w:p w:rsidR="00B4653C" w:rsidRPr="00417B1D" w:rsidRDefault="00B4653C" w:rsidP="00B4653C">
      <w:pPr>
        <w:pStyle w:val="Odstavecseseznamem"/>
        <w:ind w:left="0"/>
        <w:jc w:val="both"/>
        <w:rPr>
          <w:rFonts w:ascii="Times New Roman" w:hAnsi="Times New Roman" w:cs="Times New Roman"/>
          <w:sz w:val="24"/>
          <w:szCs w:val="24"/>
        </w:rPr>
      </w:pPr>
      <w:r w:rsidRPr="00417B1D">
        <w:rPr>
          <w:rFonts w:ascii="Times New Roman" w:hAnsi="Times New Roman" w:cs="Times New Roman"/>
          <w:sz w:val="24"/>
          <w:szCs w:val="24"/>
        </w:rPr>
        <w:t xml:space="preserve">Služby zařazené do jednotlivých úrovní Základní sítě se navzájem liší zejména mírou podpory z veřejných finančních zdrojů. </w:t>
      </w:r>
    </w:p>
    <w:p w:rsidR="00B4653C" w:rsidRDefault="00B4653C" w:rsidP="00404FDA">
      <w:pPr>
        <w:pStyle w:val="Odstavecseseznamem"/>
        <w:jc w:val="both"/>
        <w:rPr>
          <w:rFonts w:ascii="Times New Roman" w:hAnsi="Times New Roman"/>
          <w:sz w:val="24"/>
          <w:szCs w:val="24"/>
        </w:rPr>
      </w:pPr>
    </w:p>
    <w:p w:rsidR="00644CAF" w:rsidRDefault="00417B1D" w:rsidP="005A0965">
      <w:pPr>
        <w:pStyle w:val="Nadpis2"/>
      </w:pPr>
      <w:bookmarkStart w:id="20" w:name="_Toc399168251"/>
      <w:r>
        <w:t>P</w:t>
      </w:r>
      <w:r w:rsidR="00644CAF" w:rsidRPr="00417B1D">
        <w:t>rincipy Základní sítě sociálních služeb Libereckého kraje</w:t>
      </w:r>
      <w:bookmarkEnd w:id="20"/>
    </w:p>
    <w:p w:rsidR="00417B1D" w:rsidRDefault="00417B1D" w:rsidP="00417B1D"/>
    <w:p w:rsidR="00582099" w:rsidRPr="00582099" w:rsidRDefault="00B4653C" w:rsidP="00582099">
      <w:pPr>
        <w:pStyle w:val="Nadpis3"/>
        <w:spacing w:after="120"/>
      </w:pPr>
      <w:bookmarkStart w:id="21" w:name="_Toc399168252"/>
      <w:r>
        <w:t>Pojetí Základní sítě sociálních služeb</w:t>
      </w:r>
      <w:bookmarkEnd w:id="21"/>
    </w:p>
    <w:p w:rsidR="00B4653C" w:rsidRPr="00B4653C" w:rsidRDefault="00B4653C" w:rsidP="00B4653C">
      <w:pPr>
        <w:jc w:val="both"/>
        <w:rPr>
          <w:rFonts w:ascii="Times New Roman" w:hAnsi="Times New Roman"/>
          <w:sz w:val="24"/>
          <w:szCs w:val="24"/>
        </w:rPr>
      </w:pPr>
      <w:r w:rsidRPr="00B4653C">
        <w:rPr>
          <w:rFonts w:ascii="Times New Roman" w:hAnsi="Times New Roman"/>
          <w:sz w:val="24"/>
          <w:szCs w:val="24"/>
        </w:rPr>
        <w:t>Důvodem pro vytvoření Základní sítě sociálních služeb je zajištění stabilnějšího prostředí pro poskytovatele sociálních služeb v oblasti jejich financování a metodického vedení.</w:t>
      </w:r>
    </w:p>
    <w:p w:rsidR="00B4653C" w:rsidRPr="00B4653C" w:rsidRDefault="00B4653C" w:rsidP="00B4653C">
      <w:pPr>
        <w:jc w:val="both"/>
        <w:rPr>
          <w:rFonts w:ascii="Times New Roman" w:hAnsi="Times New Roman"/>
          <w:sz w:val="24"/>
          <w:szCs w:val="24"/>
        </w:rPr>
      </w:pPr>
      <w:r w:rsidRPr="00B4653C">
        <w:rPr>
          <w:rFonts w:ascii="Times New Roman" w:hAnsi="Times New Roman"/>
          <w:sz w:val="24"/>
          <w:szCs w:val="24"/>
        </w:rPr>
        <w:t xml:space="preserve">Základní síť sociálních služeb Libereckého kraje (dále jen „Základní síť“) je tvořena kapacitami registrovaných sociálních služeb dle zákona č. 108/2006 Sb., o sociálních službách, působících na území Libereckého kraje, či poskytují službu občanům Libereckého kraje, které jsou na základě vyhodnocení parametrů nezbytné, potřebné, dostupné, efektivní a kvalitní. </w:t>
      </w:r>
    </w:p>
    <w:p w:rsidR="00B4653C" w:rsidRPr="00B4653C" w:rsidRDefault="00B4653C" w:rsidP="00B4653C">
      <w:pPr>
        <w:jc w:val="both"/>
        <w:rPr>
          <w:rFonts w:ascii="Times New Roman" w:hAnsi="Times New Roman"/>
          <w:sz w:val="24"/>
          <w:szCs w:val="24"/>
        </w:rPr>
      </w:pPr>
      <w:r w:rsidRPr="00B4653C">
        <w:rPr>
          <w:rFonts w:ascii="Times New Roman" w:hAnsi="Times New Roman"/>
          <w:sz w:val="24"/>
          <w:szCs w:val="24"/>
        </w:rPr>
        <w:t xml:space="preserve">Základní síť slouží jako nástroj sociální politiky pro řešení nepříznivých situací občanů kraje a snaží se těmto situacím předcházet. </w:t>
      </w:r>
    </w:p>
    <w:p w:rsidR="00B4653C" w:rsidRPr="00B4653C" w:rsidRDefault="00B4653C" w:rsidP="00B4653C">
      <w:pPr>
        <w:jc w:val="both"/>
        <w:rPr>
          <w:rFonts w:ascii="Times New Roman" w:hAnsi="Times New Roman"/>
          <w:sz w:val="24"/>
          <w:szCs w:val="24"/>
        </w:rPr>
      </w:pPr>
      <w:r w:rsidRPr="00B4653C">
        <w:rPr>
          <w:rFonts w:ascii="Times New Roman" w:hAnsi="Times New Roman"/>
          <w:sz w:val="24"/>
          <w:szCs w:val="24"/>
        </w:rPr>
        <w:t>Zohledňuje potřeby občanů kraje i možnosti veřejného sektoru podporovat řešení obtížných sociálních situací pomocí registrovaných sociálních služeb dle zákona č. 106/2008 Sb., o sociálních službách, v platném znění, na území Libereckého kraje.</w:t>
      </w:r>
    </w:p>
    <w:p w:rsidR="00B4653C" w:rsidRPr="00B4653C" w:rsidRDefault="00B4653C" w:rsidP="00B4653C">
      <w:pPr>
        <w:jc w:val="both"/>
        <w:rPr>
          <w:rFonts w:ascii="Times New Roman" w:hAnsi="Times New Roman"/>
          <w:sz w:val="24"/>
          <w:szCs w:val="24"/>
        </w:rPr>
      </w:pPr>
      <w:r w:rsidRPr="00B4653C">
        <w:rPr>
          <w:rFonts w:ascii="Times New Roman" w:hAnsi="Times New Roman"/>
          <w:sz w:val="24"/>
          <w:szCs w:val="24"/>
        </w:rPr>
        <w:t>Součástí Základní sítě jsou služby sociální prevence, sociální péče a odborného sociálního poradenství.</w:t>
      </w:r>
    </w:p>
    <w:p w:rsidR="00B4653C" w:rsidRPr="00B4653C" w:rsidRDefault="00B4653C" w:rsidP="00B4653C">
      <w:pPr>
        <w:jc w:val="both"/>
        <w:rPr>
          <w:rFonts w:ascii="Times New Roman" w:hAnsi="Times New Roman"/>
          <w:sz w:val="24"/>
          <w:szCs w:val="24"/>
        </w:rPr>
      </w:pPr>
      <w:r w:rsidRPr="00B4653C">
        <w:rPr>
          <w:rFonts w:ascii="Times New Roman" w:hAnsi="Times New Roman"/>
          <w:sz w:val="24"/>
          <w:szCs w:val="24"/>
        </w:rPr>
        <w:t>Součástí Základní sítě mohou být služby zřizované jakýmkoliv zřizovatelem.</w:t>
      </w:r>
    </w:p>
    <w:p w:rsidR="00B4653C" w:rsidRPr="00B4653C" w:rsidRDefault="00B4653C" w:rsidP="00B4653C">
      <w:pPr>
        <w:jc w:val="both"/>
        <w:rPr>
          <w:rFonts w:ascii="Times New Roman" w:hAnsi="Times New Roman"/>
          <w:sz w:val="24"/>
          <w:szCs w:val="24"/>
        </w:rPr>
      </w:pPr>
      <w:r w:rsidRPr="00B4653C">
        <w:rPr>
          <w:rFonts w:ascii="Times New Roman" w:hAnsi="Times New Roman"/>
          <w:sz w:val="24"/>
          <w:szCs w:val="24"/>
        </w:rPr>
        <w:t>Konkrétní jmenný seznam registrovaných sociálních služeb, včetně jejich kapacit zařazených do Základní sítě, bude součástí prováděcí části SPRSS LK - Akčních plánů rozvoje sociálních služeb na území Libereckého kraje pro příslušné období.</w:t>
      </w:r>
    </w:p>
    <w:p w:rsidR="00582099" w:rsidRPr="00582099" w:rsidRDefault="00B4653C" w:rsidP="00582099">
      <w:pPr>
        <w:rPr>
          <w:rFonts w:ascii="Times New Roman" w:hAnsi="Times New Roman" w:cs="Times New Roman"/>
          <w:sz w:val="24"/>
          <w:szCs w:val="24"/>
        </w:rPr>
      </w:pPr>
      <w:r w:rsidRPr="00582099">
        <w:rPr>
          <w:rFonts w:ascii="Times New Roman" w:hAnsi="Times New Roman" w:cs="Times New Roman"/>
          <w:sz w:val="24"/>
          <w:szCs w:val="24"/>
        </w:rPr>
        <w:t>Správcem Základní sítě je Liberecký kraj, který řídí také procesy související s touto sítí.</w:t>
      </w:r>
    </w:p>
    <w:p w:rsidR="005A0965" w:rsidRPr="005A0965" w:rsidRDefault="00B4653C" w:rsidP="005A0965">
      <w:pPr>
        <w:pStyle w:val="Nadpis3"/>
        <w:spacing w:after="120"/>
        <w:jc w:val="both"/>
      </w:pPr>
      <w:bookmarkStart w:id="22" w:name="_Toc399168253"/>
      <w:r w:rsidRPr="00B4653C">
        <w:t>Úrovně Základní sítě sociálních služeb</w:t>
      </w:r>
      <w:bookmarkEnd w:id="22"/>
    </w:p>
    <w:p w:rsidR="00B4653C" w:rsidRDefault="00B4653C" w:rsidP="00B4653C">
      <w:pPr>
        <w:jc w:val="both"/>
        <w:rPr>
          <w:rFonts w:ascii="Times New Roman" w:hAnsi="Times New Roman" w:cs="Times New Roman"/>
          <w:sz w:val="24"/>
          <w:szCs w:val="24"/>
        </w:rPr>
      </w:pPr>
      <w:r w:rsidRPr="00B4653C">
        <w:rPr>
          <w:rFonts w:ascii="Times New Roman" w:hAnsi="Times New Roman" w:cs="Times New Roman"/>
          <w:sz w:val="24"/>
          <w:szCs w:val="24"/>
        </w:rPr>
        <w:t>Základní síť sociálních služeb je členěna do dvou úrovní:</w:t>
      </w:r>
    </w:p>
    <w:p w:rsidR="00B4653C" w:rsidRPr="00B4653C" w:rsidRDefault="00B4653C" w:rsidP="00B4653C">
      <w:pPr>
        <w:jc w:val="both"/>
        <w:rPr>
          <w:rFonts w:ascii="Times New Roman" w:hAnsi="Times New Roman"/>
          <w:sz w:val="24"/>
          <w:szCs w:val="24"/>
        </w:rPr>
      </w:pPr>
      <w:r w:rsidRPr="00B4653C">
        <w:rPr>
          <w:rFonts w:ascii="Times New Roman" w:hAnsi="Times New Roman"/>
          <w:b/>
          <w:sz w:val="24"/>
          <w:szCs w:val="24"/>
          <w:shd w:val="clear" w:color="auto" w:fill="FDE9D9"/>
        </w:rPr>
        <w:t xml:space="preserve">Z1 </w:t>
      </w:r>
      <w:r w:rsidRPr="00B4653C">
        <w:rPr>
          <w:rFonts w:ascii="Times New Roman" w:hAnsi="Times New Roman"/>
          <w:b/>
          <w:sz w:val="24"/>
          <w:szCs w:val="24"/>
        </w:rPr>
        <w:t xml:space="preserve">– </w:t>
      </w:r>
      <w:r w:rsidRPr="00B4653C">
        <w:rPr>
          <w:rFonts w:ascii="Times New Roman" w:hAnsi="Times New Roman"/>
          <w:sz w:val="24"/>
          <w:szCs w:val="24"/>
        </w:rPr>
        <w:t xml:space="preserve">jedná se o sociální služby, které jsou vyhodnoceny při posuzování parametrů pro zařazení do Základní sítě jako nezbytné, potřebné, dostupné, efektivní, kvalitní. Tyto sociální služby dosáhly stanoveného bodového ohodnocení (stanoveno vždy v Systému hodnocení parametrů pro zařazení do Základní sítě pro příslušný rok) a jsou hodnoceny bez závažnějších výhrad. Při posuzování parametrů může správce Základní sítě přihlédnout ke specifickým parametrům a na základě jejich relevantnosti a akceptování těchto specifik zařadit sociální službu do této úrovně i při dosažení nižšího počtu bodů. Sociální služby zařazené v této úrovni mohou být každoročně přehodnocovány, musí si udržet minimálně tento základní hodnotící standard a přijímat opatření k odstranění nedostatků zjištěných při hodnocení parametrů. Poskytovatel sociální služby spolupracuje se správcem sítě v  souladu s Principy Základní sítě. Tyto sociální služby budou zvýhodněny oproti úrovni Z2 mírou podpory z disponibilních veřejných zdrojů. Při výpočtu podpory dotace z MPSV se bude u těchto sociálních služeb vycházet ze 100 % výpočtu, který bude dle přiděleného směrného čísla pro kraj krácen stejným poměrem stanoveným u jednotlivých druhů sociálních služeb. </w:t>
      </w:r>
    </w:p>
    <w:p w:rsidR="00B4653C" w:rsidRPr="00B4653C" w:rsidRDefault="00B4653C" w:rsidP="00B4653C">
      <w:pPr>
        <w:jc w:val="both"/>
        <w:rPr>
          <w:rFonts w:ascii="Times New Roman" w:hAnsi="Times New Roman"/>
          <w:sz w:val="24"/>
          <w:szCs w:val="24"/>
        </w:rPr>
      </w:pPr>
      <w:r w:rsidRPr="00B4653C">
        <w:rPr>
          <w:rFonts w:ascii="Times New Roman" w:hAnsi="Times New Roman"/>
          <w:b/>
          <w:sz w:val="24"/>
          <w:szCs w:val="24"/>
          <w:shd w:val="clear" w:color="auto" w:fill="FBD4B4"/>
        </w:rPr>
        <w:t xml:space="preserve">Z2 </w:t>
      </w:r>
      <w:r w:rsidRPr="00B4653C">
        <w:rPr>
          <w:rFonts w:ascii="Times New Roman" w:hAnsi="Times New Roman"/>
          <w:b/>
          <w:sz w:val="24"/>
          <w:szCs w:val="24"/>
        </w:rPr>
        <w:t xml:space="preserve"> - </w:t>
      </w:r>
      <w:r w:rsidRPr="00B4653C">
        <w:rPr>
          <w:rFonts w:ascii="Times New Roman" w:hAnsi="Times New Roman"/>
          <w:sz w:val="24"/>
          <w:szCs w:val="24"/>
        </w:rPr>
        <w:t>jedná se o sociální služby, které při hodnocení parametrů pro zařazení do Základní sítě vykazují určité problémy. Sociální služby zařazené v této úrovni dosáhly stanového počtu</w:t>
      </w:r>
      <w:r w:rsidR="00632DC7">
        <w:rPr>
          <w:rFonts w:ascii="Times New Roman" w:hAnsi="Times New Roman"/>
          <w:sz w:val="24"/>
          <w:szCs w:val="24"/>
        </w:rPr>
        <w:t xml:space="preserve"> bodů</w:t>
      </w:r>
      <w:r w:rsidRPr="00B4653C">
        <w:rPr>
          <w:rFonts w:ascii="Times New Roman" w:hAnsi="Times New Roman"/>
          <w:sz w:val="24"/>
          <w:szCs w:val="24"/>
        </w:rPr>
        <w:t xml:space="preserve"> (stanoveno vždy v Systému hodnocení parametrů pro zařazení do Základní sítě pro příslušný rok). Při posuzování parametrů může správce Základní sítě přihlédnout ke specifickým hodnotícím parametrům a na základě jejich relevantnosti a akceptování těchto specifik zařadit sociální službu do úrovně Z2 i při dosažení nižšího počtu bodů. Sociální služby zařazené v této úrovni budou každoročně přehodnocovány. Poskytovatel sociální služby spolupracuje se správcem sítě v souladu s Principy Základní sítě. Poskytovatel takovéto sociální služby činí další opatření k dosažení vyššího ohodnocení v rámci hodnotících parametrů – potřebnosti a dostupnosti, kvality, nákladovosti/efektivnosti, vícezdrojového financování, popřípadě dalších parametrů stanovených pro konkrétní období a přijímá opatření k odstranění nedostatků zjištěných při hodnocení parametrů. Při výpočtu podpory dotace z MPSV se bude u těchto sociálních služeb vycházet z 80 % výpočtu, který bude dle přiděleného směrného čísla pro kraj krácen stejným poměrem stanoveným u jednotlivých druhů sociálních služeb.                </w:t>
      </w:r>
    </w:p>
    <w:p w:rsidR="00B4653C" w:rsidRDefault="00B4653C" w:rsidP="00B4653C">
      <w:pPr>
        <w:spacing w:after="120" w:line="240" w:lineRule="auto"/>
        <w:jc w:val="both"/>
        <w:rPr>
          <w:rFonts w:ascii="Times New Roman" w:hAnsi="Times New Roman"/>
          <w:i/>
        </w:rPr>
      </w:pPr>
      <w:r w:rsidRPr="00575104">
        <w:rPr>
          <w:rFonts w:ascii="Times New Roman" w:hAnsi="Times New Roman"/>
          <w:i/>
        </w:rPr>
        <w:t>Poznámka</w:t>
      </w:r>
    </w:p>
    <w:p w:rsidR="00B4653C" w:rsidRPr="00582099" w:rsidRDefault="00B4653C" w:rsidP="00B4653C">
      <w:pPr>
        <w:jc w:val="both"/>
        <w:rPr>
          <w:rFonts w:ascii="Times New Roman" w:hAnsi="Times New Roman"/>
          <w:sz w:val="24"/>
          <w:szCs w:val="24"/>
        </w:rPr>
      </w:pPr>
      <w:r w:rsidRPr="00582099">
        <w:rPr>
          <w:rFonts w:ascii="Times New Roman" w:hAnsi="Times New Roman"/>
          <w:sz w:val="24"/>
          <w:szCs w:val="24"/>
        </w:rPr>
        <w:t>Do Základní sítě Z2  mohou být zařazeny i nově registrované sociální služby, které nedosáhly při hodnocení parametrů stanoveného počtu bodů pro zařazení do Základní sítě, ale byly zařazeny do této úrovně na základě specifik sociální služby a vydefinované potřebnosti a podpory obcemi Libereckého kraje. Tyto sociální služby musí naplňovat rozvojové aktivity SPRSS LK.</w:t>
      </w:r>
    </w:p>
    <w:p w:rsidR="00B4653C" w:rsidRPr="00315A9F" w:rsidRDefault="00B4653C" w:rsidP="00B4653C">
      <w:pPr>
        <w:pStyle w:val="Odstavecseseznamem"/>
        <w:ind w:left="0"/>
        <w:jc w:val="both"/>
        <w:rPr>
          <w:rFonts w:ascii="Times New Roman" w:hAnsi="Times New Roman"/>
          <w:i/>
        </w:rPr>
      </w:pPr>
      <w:r w:rsidRPr="00315A9F">
        <w:rPr>
          <w:rFonts w:ascii="Times New Roman" w:hAnsi="Times New Roman"/>
          <w:i/>
        </w:rPr>
        <w:t>Přechod</w:t>
      </w:r>
      <w:r>
        <w:rPr>
          <w:rFonts w:ascii="Times New Roman" w:hAnsi="Times New Roman"/>
          <w:i/>
        </w:rPr>
        <w:t>n</w:t>
      </w:r>
      <w:r w:rsidRPr="00315A9F">
        <w:rPr>
          <w:rFonts w:ascii="Times New Roman" w:hAnsi="Times New Roman"/>
          <w:i/>
        </w:rPr>
        <w:t>é období pro rok 2015</w:t>
      </w:r>
      <w:r>
        <w:rPr>
          <w:rFonts w:ascii="Times New Roman" w:hAnsi="Times New Roman"/>
          <w:i/>
        </w:rPr>
        <w:t xml:space="preserve"> – Základní síť s výhradou</w:t>
      </w:r>
    </w:p>
    <w:p w:rsidR="00B4653C" w:rsidRPr="00B4653C" w:rsidRDefault="00B4653C" w:rsidP="00B4653C">
      <w:pPr>
        <w:pStyle w:val="Odstavecseseznamem"/>
        <w:ind w:left="0"/>
        <w:jc w:val="both"/>
        <w:rPr>
          <w:rFonts w:ascii="Times New Roman" w:hAnsi="Times New Roman" w:cs="Times New Roman"/>
          <w:sz w:val="24"/>
          <w:szCs w:val="24"/>
        </w:rPr>
      </w:pPr>
      <w:r w:rsidRPr="00B4653C">
        <w:rPr>
          <w:rFonts w:ascii="Times New Roman" w:hAnsi="Times New Roman" w:cs="Times New Roman"/>
          <w:sz w:val="24"/>
          <w:szCs w:val="24"/>
        </w:rPr>
        <w:t xml:space="preserve">Pro toto období jsou do Základní sítě tzv. „s výhradou“ zařazeny i sociální služby, které vykazují závažné nedostatky, ale jsou pro regiony velice potřebné. Těmto sociálním službám byla stanovena nápravná opatření. Kroky vedoucí k řešení nápravných opatření musí tyto sociální služby doložit do 30. 11. 2014, jinak nebudou pro rok 2015 finančně podpořeny. </w:t>
      </w:r>
    </w:p>
    <w:p w:rsidR="00B4653C" w:rsidRDefault="00B4653C" w:rsidP="00B4653C">
      <w:pPr>
        <w:pStyle w:val="Odstavecseseznamem"/>
        <w:ind w:left="0"/>
        <w:jc w:val="both"/>
      </w:pPr>
    </w:p>
    <w:p w:rsidR="00B4653C" w:rsidRPr="00B4653C" w:rsidRDefault="00B4653C" w:rsidP="00B4653C">
      <w:pPr>
        <w:pStyle w:val="Odstavecseseznamem"/>
        <w:ind w:left="0"/>
        <w:jc w:val="both"/>
        <w:rPr>
          <w:rFonts w:ascii="Times New Roman" w:hAnsi="Times New Roman" w:cs="Times New Roman"/>
          <w:sz w:val="24"/>
          <w:szCs w:val="24"/>
        </w:rPr>
      </w:pPr>
      <w:r w:rsidRPr="00B4653C">
        <w:rPr>
          <w:rFonts w:ascii="Times New Roman" w:hAnsi="Times New Roman" w:cs="Times New Roman"/>
          <w:sz w:val="24"/>
          <w:szCs w:val="24"/>
        </w:rPr>
        <w:t xml:space="preserve">S výhradou jsou označené dále sociální služby, které byly na základě specifik přeřazeny z nižší úrovně do vyšší úrovně a sociální služby, které jsou „nově registrované“ a pro region žádoucí. </w:t>
      </w:r>
    </w:p>
    <w:p w:rsidR="00644CAF" w:rsidRPr="00433173" w:rsidRDefault="00644CAF" w:rsidP="00644CAF">
      <w:pPr>
        <w:pStyle w:val="Nadpis3"/>
        <w:jc w:val="both"/>
      </w:pPr>
      <w:bookmarkStart w:id="23" w:name="_Toc397957686"/>
      <w:bookmarkStart w:id="24" w:name="_Toc397957785"/>
      <w:bookmarkStart w:id="25" w:name="_Toc399168254"/>
      <w:r w:rsidRPr="00433173">
        <w:t>Financování Základní sítě sociálních služeb</w:t>
      </w:r>
      <w:bookmarkEnd w:id="23"/>
      <w:bookmarkEnd w:id="24"/>
      <w:bookmarkEnd w:id="25"/>
    </w:p>
    <w:p w:rsidR="00644CAF" w:rsidRPr="00433173" w:rsidRDefault="00644CAF" w:rsidP="00644CAF">
      <w:pPr>
        <w:pStyle w:val="Default"/>
        <w:spacing w:line="276" w:lineRule="auto"/>
        <w:jc w:val="both"/>
        <w:rPr>
          <w:color w:val="auto"/>
        </w:rPr>
      </w:pPr>
      <w:r w:rsidRPr="00433173">
        <w:rPr>
          <w:color w:val="auto"/>
        </w:rPr>
        <w:t xml:space="preserve">Síť sociálních služeb slouží jako podklad pro financování sociálních služeb z rozpočtu Libereckého kraje, kdy od 1. 1. 2015 přejde financování sociálních služeb z MPSV na kraje (nabytí účinnosti §101a, zákona o sociálních službách). Z rozpočtu Libereckého kraje budou finančně podpořeny pouze </w:t>
      </w:r>
      <w:r w:rsidR="00D01499">
        <w:rPr>
          <w:color w:val="auto"/>
        </w:rPr>
        <w:t xml:space="preserve">služby a </w:t>
      </w:r>
      <w:r w:rsidRPr="00433173">
        <w:rPr>
          <w:color w:val="auto"/>
        </w:rPr>
        <w:t xml:space="preserve">kapacity služeb, které jsou zahrnuty v Základní síti sociálních služeb Libereckého kraje. Financování sociálních služeb vychází z předpokladu kontinuity financování obcí, kraje a dalších veřejných zdrojů. </w:t>
      </w:r>
    </w:p>
    <w:p w:rsidR="00644CAF" w:rsidRPr="00433173" w:rsidRDefault="00644CAF" w:rsidP="00644CAF">
      <w:pPr>
        <w:pStyle w:val="Default"/>
        <w:spacing w:line="276" w:lineRule="auto"/>
        <w:jc w:val="both"/>
        <w:rPr>
          <w:color w:val="auto"/>
        </w:rPr>
      </w:pPr>
    </w:p>
    <w:p w:rsidR="00644CAF" w:rsidRPr="00433173" w:rsidRDefault="00644CAF" w:rsidP="00644CAF">
      <w:pPr>
        <w:pStyle w:val="Default"/>
        <w:spacing w:line="276" w:lineRule="auto"/>
        <w:jc w:val="both"/>
        <w:rPr>
          <w:color w:val="auto"/>
        </w:rPr>
      </w:pPr>
      <w:r w:rsidRPr="00433173">
        <w:rPr>
          <w:color w:val="auto"/>
        </w:rPr>
        <w:t xml:space="preserve">Zařazení do Základní sítě sociálních služeb </w:t>
      </w:r>
      <w:r w:rsidR="002D1F32">
        <w:rPr>
          <w:color w:val="auto"/>
        </w:rPr>
        <w:t>může představovat</w:t>
      </w:r>
      <w:r w:rsidRPr="00433173">
        <w:rPr>
          <w:color w:val="auto"/>
        </w:rPr>
        <w:t xml:space="preserve"> pověření poskytovatele poskytováním konkrétní sociální služby pro určené období a právo poskytovatele na finanční podporu</w:t>
      </w:r>
      <w:r w:rsidR="00D3051F">
        <w:rPr>
          <w:color w:val="auto"/>
        </w:rPr>
        <w:t>.</w:t>
      </w:r>
      <w:r w:rsidRPr="00433173">
        <w:rPr>
          <w:color w:val="auto"/>
        </w:rPr>
        <w:t xml:space="preserve"> </w:t>
      </w:r>
    </w:p>
    <w:p w:rsidR="00644CAF" w:rsidRPr="00433173" w:rsidRDefault="00644CAF" w:rsidP="00644CAF">
      <w:pPr>
        <w:pStyle w:val="Default"/>
        <w:spacing w:line="276" w:lineRule="auto"/>
        <w:jc w:val="both"/>
        <w:rPr>
          <w:color w:val="auto"/>
        </w:rPr>
      </w:pPr>
    </w:p>
    <w:p w:rsidR="00644CAF" w:rsidRPr="00433173" w:rsidRDefault="00644CAF" w:rsidP="00644CAF">
      <w:pPr>
        <w:pStyle w:val="Default"/>
        <w:spacing w:line="276" w:lineRule="auto"/>
        <w:jc w:val="both"/>
        <w:rPr>
          <w:color w:val="auto"/>
        </w:rPr>
      </w:pPr>
      <w:r w:rsidRPr="00433173">
        <w:rPr>
          <w:color w:val="auto"/>
        </w:rPr>
        <w:t xml:space="preserve">Zařazení do sítě samo o sobě </w:t>
      </w:r>
      <w:r w:rsidRPr="00433173">
        <w:rPr>
          <w:b/>
          <w:color w:val="auto"/>
        </w:rPr>
        <w:t>však není deklarací výše finanční podpory</w:t>
      </w:r>
      <w:r w:rsidRPr="00433173">
        <w:rPr>
          <w:color w:val="auto"/>
        </w:rPr>
        <w:t xml:space="preserve">. Konkrétní výše prostředků pro konkrétního poskytovatele bude určena v průběhu jednotlivých dotačních nebo zadávacích řízení a následně právně zakotvena ve smlouvě o poskytování sociální služby uzavřené mezi krajem a poskytovatelem. </w:t>
      </w:r>
    </w:p>
    <w:p w:rsidR="00644CAF" w:rsidRPr="00433173" w:rsidRDefault="00644CAF" w:rsidP="00644CAF">
      <w:pPr>
        <w:pStyle w:val="Default"/>
        <w:spacing w:line="276" w:lineRule="auto"/>
        <w:jc w:val="both"/>
        <w:rPr>
          <w:color w:val="auto"/>
        </w:rPr>
      </w:pPr>
    </w:p>
    <w:p w:rsidR="00644CAF" w:rsidRPr="00433173" w:rsidRDefault="00644CAF" w:rsidP="00644CAF">
      <w:pPr>
        <w:jc w:val="both"/>
        <w:rPr>
          <w:rFonts w:ascii="Times New Roman" w:hAnsi="Times New Roman" w:cs="Times New Roman"/>
          <w:sz w:val="24"/>
          <w:szCs w:val="24"/>
          <w:u w:val="single"/>
        </w:rPr>
      </w:pPr>
      <w:r w:rsidRPr="00433173">
        <w:rPr>
          <w:rFonts w:ascii="Times New Roman" w:hAnsi="Times New Roman" w:cs="Times New Roman"/>
          <w:sz w:val="24"/>
          <w:szCs w:val="24"/>
        </w:rPr>
        <w:t>Liberecký kraj ve spolupráci s ostatními zadavateli (obcemi) bude usilovat o zabezpečení sítí definovaného rozsahu služeb včetně odpovídajícího finančního zabezpečení. Změny v Základní síti budou prováděny na základě transparentních kritérií a formou postupného přibližování k optimální ceně nebo rozsahu služeb.</w:t>
      </w:r>
    </w:p>
    <w:p w:rsidR="00644CAF" w:rsidRDefault="00644CAF" w:rsidP="00644CAF">
      <w:pPr>
        <w:jc w:val="both"/>
        <w:rPr>
          <w:rFonts w:ascii="Times New Roman" w:hAnsi="Times New Roman" w:cs="Times New Roman"/>
          <w:sz w:val="24"/>
          <w:szCs w:val="24"/>
        </w:rPr>
      </w:pPr>
      <w:r w:rsidRPr="00433173">
        <w:rPr>
          <w:rFonts w:ascii="Times New Roman" w:hAnsi="Times New Roman" w:cs="Times New Roman"/>
          <w:sz w:val="24"/>
          <w:szCs w:val="24"/>
        </w:rPr>
        <w:t xml:space="preserve">Finanční prostředky budou poskytovateli sociální služby poskytnuty na základě </w:t>
      </w:r>
      <w:r w:rsidR="00DA341D">
        <w:rPr>
          <w:rFonts w:ascii="Times New Roman" w:hAnsi="Times New Roman" w:cs="Times New Roman"/>
          <w:b/>
          <w:sz w:val="24"/>
          <w:szCs w:val="24"/>
        </w:rPr>
        <w:t xml:space="preserve">právního aktu, pravděpodobně Smlouvy </w:t>
      </w:r>
      <w:r w:rsidR="00A05A5E">
        <w:rPr>
          <w:rFonts w:ascii="Times New Roman" w:hAnsi="Times New Roman" w:cs="Times New Roman"/>
          <w:b/>
          <w:sz w:val="24"/>
          <w:szCs w:val="24"/>
        </w:rPr>
        <w:t>o </w:t>
      </w:r>
      <w:r w:rsidRPr="00433173">
        <w:rPr>
          <w:rFonts w:ascii="Times New Roman" w:hAnsi="Times New Roman" w:cs="Times New Roman"/>
          <w:b/>
          <w:sz w:val="24"/>
          <w:szCs w:val="24"/>
        </w:rPr>
        <w:t xml:space="preserve">poskytnutí dotace nebo příspěvku na poskytování služeb v obecném hospodářském zájmu. </w:t>
      </w:r>
      <w:r w:rsidRPr="00433173">
        <w:rPr>
          <w:rFonts w:ascii="Times New Roman" w:hAnsi="Times New Roman" w:cs="Times New Roman"/>
          <w:sz w:val="24"/>
          <w:szCs w:val="24"/>
        </w:rPr>
        <w:t>Tato smlouva bude uzavřená mezi krajem a poskytovatelem služby v souladu s ustanovením §101a zákona o sociálních službách, který nabyde účinnosti dne 1. 1. 2015.</w:t>
      </w:r>
    </w:p>
    <w:p w:rsidR="00582099" w:rsidRPr="00582099" w:rsidRDefault="00582099" w:rsidP="00582099">
      <w:pPr>
        <w:pStyle w:val="Nadpis3"/>
      </w:pPr>
      <w:bookmarkStart w:id="26" w:name="_Toc399168255"/>
      <w:r w:rsidRPr="00582099">
        <w:t>Potřebnost a komunitní plánování sociálních služeb</w:t>
      </w:r>
      <w:bookmarkEnd w:id="26"/>
    </w:p>
    <w:p w:rsidR="00582099" w:rsidRPr="00DA341D" w:rsidRDefault="00582099" w:rsidP="00582099">
      <w:pPr>
        <w:jc w:val="both"/>
        <w:rPr>
          <w:rFonts w:ascii="Times New Roman" w:hAnsi="Times New Roman"/>
          <w:sz w:val="24"/>
          <w:szCs w:val="24"/>
        </w:rPr>
      </w:pPr>
      <w:r w:rsidRPr="00DA341D">
        <w:rPr>
          <w:rFonts w:ascii="Times New Roman" w:hAnsi="Times New Roman"/>
          <w:sz w:val="24"/>
          <w:szCs w:val="24"/>
        </w:rPr>
        <w:t>Potřebnost těchto sociálních služeb je prokazována v rámci procesů plánování sociálních služeb na území kraje a je projednávána v Krajské koordinační struktuře pro plánování sociálních služeb.</w:t>
      </w:r>
    </w:p>
    <w:p w:rsidR="00582099" w:rsidRPr="00DA341D" w:rsidRDefault="00582099" w:rsidP="00582099">
      <w:pPr>
        <w:jc w:val="both"/>
        <w:rPr>
          <w:rFonts w:ascii="Times New Roman" w:hAnsi="Times New Roman"/>
          <w:sz w:val="24"/>
          <w:szCs w:val="24"/>
        </w:rPr>
      </w:pPr>
      <w:r w:rsidRPr="00DA341D">
        <w:rPr>
          <w:rFonts w:ascii="Times New Roman" w:hAnsi="Times New Roman"/>
          <w:sz w:val="24"/>
          <w:szCs w:val="24"/>
        </w:rPr>
        <w:t>Sociální služby zařazené v Základní síti se účastní komunitního plánování sociálních služeb v území a spolupracují při plánování sociálních služeb.</w:t>
      </w:r>
    </w:p>
    <w:p w:rsidR="00582099" w:rsidRPr="00582099" w:rsidRDefault="00582099" w:rsidP="00582099">
      <w:pPr>
        <w:pStyle w:val="Nadpis3"/>
      </w:pPr>
      <w:bookmarkStart w:id="27" w:name="_Toc399168256"/>
      <w:r w:rsidRPr="00582099">
        <w:t>Tvoření, řízení a koordinace Základní sítě</w:t>
      </w:r>
      <w:bookmarkEnd w:id="27"/>
    </w:p>
    <w:p w:rsidR="00582099" w:rsidRPr="00007A6C" w:rsidRDefault="00582099" w:rsidP="00582099">
      <w:pPr>
        <w:jc w:val="both"/>
        <w:rPr>
          <w:rFonts w:ascii="Times New Roman" w:hAnsi="Times New Roman"/>
          <w:sz w:val="24"/>
          <w:szCs w:val="24"/>
        </w:rPr>
      </w:pPr>
      <w:r w:rsidRPr="00007A6C">
        <w:rPr>
          <w:rFonts w:ascii="Times New Roman" w:hAnsi="Times New Roman"/>
          <w:sz w:val="24"/>
          <w:szCs w:val="24"/>
        </w:rPr>
        <w:t xml:space="preserve">Pro zařazení služeb do Základní sítě jsou stanoveny konkrétní podmínky a parametry, které </w:t>
      </w:r>
      <w:r w:rsidRPr="00007A6C">
        <w:rPr>
          <w:rFonts w:ascii="Times New Roman" w:hAnsi="Times New Roman"/>
          <w:b/>
          <w:sz w:val="24"/>
          <w:szCs w:val="24"/>
        </w:rPr>
        <w:t>musí</w:t>
      </w:r>
      <w:r w:rsidRPr="00007A6C">
        <w:rPr>
          <w:rFonts w:ascii="Times New Roman" w:hAnsi="Times New Roman"/>
          <w:sz w:val="24"/>
          <w:szCs w:val="24"/>
        </w:rPr>
        <w:t xml:space="preserve"> služba (její poskytovatel) zajistit a dodržet. </w:t>
      </w:r>
    </w:p>
    <w:p w:rsidR="00007A6C" w:rsidRPr="00007A6C" w:rsidRDefault="00007A6C" w:rsidP="00582099">
      <w:pPr>
        <w:jc w:val="both"/>
        <w:rPr>
          <w:rFonts w:ascii="Times New Roman" w:hAnsi="Times New Roman"/>
          <w:sz w:val="24"/>
          <w:szCs w:val="24"/>
        </w:rPr>
      </w:pPr>
      <w:r w:rsidRPr="00007A6C">
        <w:rPr>
          <w:rFonts w:ascii="Times New Roman" w:hAnsi="Times New Roman"/>
          <w:sz w:val="24"/>
          <w:szCs w:val="24"/>
        </w:rPr>
        <w:t>Podmínky popisuje SPRSS LK 2014 – 2017 v kapitole č. C2. Konkrétní parametry budou zveřejněny vždy současně s vyhlášením výzvy.</w:t>
      </w:r>
    </w:p>
    <w:p w:rsidR="00644CAF" w:rsidRPr="00433173" w:rsidRDefault="00644CAF" w:rsidP="005A0965">
      <w:pPr>
        <w:pStyle w:val="Nadpis3"/>
      </w:pPr>
      <w:bookmarkStart w:id="28" w:name="_Toc397957687"/>
      <w:bookmarkStart w:id="29" w:name="_Toc397957786"/>
      <w:bookmarkStart w:id="30" w:name="_Toc399168257"/>
      <w:r w:rsidRPr="00433173">
        <w:t>Aktualizace Základní sítě sociálních služeb</w:t>
      </w:r>
      <w:bookmarkEnd w:id="28"/>
      <w:bookmarkEnd w:id="29"/>
      <w:bookmarkEnd w:id="30"/>
    </w:p>
    <w:p w:rsidR="00DA341D" w:rsidRPr="00007A6C" w:rsidRDefault="00DA341D" w:rsidP="005A0965">
      <w:pPr>
        <w:jc w:val="both"/>
        <w:rPr>
          <w:rFonts w:ascii="Times New Roman" w:hAnsi="Times New Roman"/>
          <w:sz w:val="24"/>
          <w:szCs w:val="24"/>
        </w:rPr>
      </w:pPr>
      <w:r w:rsidRPr="00007A6C">
        <w:rPr>
          <w:rFonts w:ascii="Times New Roman" w:hAnsi="Times New Roman"/>
          <w:sz w:val="24"/>
          <w:szCs w:val="24"/>
        </w:rPr>
        <w:t>V roce 2015 bude kraj aktualizovat síť na rok 2016 (v 1/3 roku 2015).</w:t>
      </w:r>
    </w:p>
    <w:p w:rsidR="005A0965" w:rsidRDefault="005A0965" w:rsidP="005A0965">
      <w:pPr>
        <w:jc w:val="both"/>
        <w:rPr>
          <w:rFonts w:ascii="Times New Roman" w:hAnsi="Times New Roman"/>
          <w:sz w:val="24"/>
          <w:szCs w:val="24"/>
        </w:rPr>
      </w:pPr>
      <w:r w:rsidRPr="00007A6C">
        <w:rPr>
          <w:rFonts w:ascii="Times New Roman" w:hAnsi="Times New Roman"/>
          <w:sz w:val="24"/>
          <w:szCs w:val="24"/>
        </w:rPr>
        <w:t xml:space="preserve">K aktualizaci Základní sítě sociálních služeb bude docházet při zpracování Akčního plánu rozvoje sociálních služeb Libereckého kraje pro </w:t>
      </w:r>
      <w:r w:rsidR="00DA341D" w:rsidRPr="00007A6C">
        <w:rPr>
          <w:rFonts w:ascii="Times New Roman" w:hAnsi="Times New Roman"/>
          <w:sz w:val="24"/>
          <w:szCs w:val="24"/>
        </w:rPr>
        <w:t>rok 2016</w:t>
      </w:r>
      <w:r w:rsidRPr="00007A6C">
        <w:rPr>
          <w:rFonts w:ascii="Times New Roman" w:hAnsi="Times New Roman"/>
          <w:sz w:val="24"/>
          <w:szCs w:val="24"/>
        </w:rPr>
        <w:t>.</w:t>
      </w:r>
    </w:p>
    <w:p w:rsidR="0003573B" w:rsidRPr="00007A6C" w:rsidRDefault="0003573B" w:rsidP="0003573B">
      <w:pPr>
        <w:jc w:val="both"/>
        <w:rPr>
          <w:rFonts w:ascii="Times New Roman" w:hAnsi="Times New Roman"/>
          <w:sz w:val="24"/>
          <w:szCs w:val="24"/>
        </w:rPr>
      </w:pPr>
      <w:r w:rsidRPr="00007A6C">
        <w:rPr>
          <w:rFonts w:ascii="Times New Roman" w:hAnsi="Times New Roman"/>
          <w:sz w:val="24"/>
          <w:szCs w:val="24"/>
        </w:rPr>
        <w:t>Podmínky popisuje SPRSS LK 2014 – 2017 v kapitole č. C2. Konkrétní parametry budou zveřejněny vždy současně s vyhlášením výzvy.</w:t>
      </w:r>
    </w:p>
    <w:p w:rsidR="00007A6C" w:rsidRDefault="00007A6C" w:rsidP="005B7D57">
      <w:pPr>
        <w:jc w:val="both"/>
        <w:rPr>
          <w:rFonts w:ascii="Times New Roman" w:hAnsi="Times New Roman"/>
        </w:rPr>
      </w:pPr>
      <w:r>
        <w:rPr>
          <w:rFonts w:ascii="Times New Roman" w:hAnsi="Times New Roman"/>
        </w:rPr>
        <w:t>Pozn.:</w:t>
      </w:r>
    </w:p>
    <w:p w:rsidR="005B7D57" w:rsidRPr="00007A6C" w:rsidRDefault="005B7D57" w:rsidP="005B7D57">
      <w:pPr>
        <w:jc w:val="both"/>
        <w:rPr>
          <w:rFonts w:ascii="Times New Roman" w:hAnsi="Times New Roman"/>
          <w:i/>
        </w:rPr>
      </w:pPr>
      <w:r w:rsidRPr="00007A6C">
        <w:rPr>
          <w:rFonts w:ascii="Times New Roman" w:hAnsi="Times New Roman"/>
          <w:i/>
        </w:rPr>
        <w:t xml:space="preserve">V případě, že dojde u sociální služby zařazené v Základní síti k administrativním změnám u jednoho poskytovatele (např. sloučení identifikátorů, nový identifikátor, změny ve vnitřním personálním členění organizace), přičemž stávající kapacity a cílové skupiny zůstanou zachovány, je tato změna vnímána správcem sítě jako nepodstatná. Poskytovatel však tyto změny musí projednat, nahlásit včas a řádně správci sítě, jinak změny nebudou akceptovány. </w:t>
      </w:r>
    </w:p>
    <w:p w:rsidR="005A0965" w:rsidRPr="005A0965" w:rsidRDefault="005A0965" w:rsidP="005A0965">
      <w:pPr>
        <w:pStyle w:val="Nadpis3"/>
      </w:pPr>
      <w:bookmarkStart w:id="31" w:name="_Toc399168258"/>
      <w:r w:rsidRPr="005A0965">
        <w:t>Řešení naléhavých situací</w:t>
      </w:r>
      <w:r>
        <w:t xml:space="preserve"> v rámci Základní sítě</w:t>
      </w:r>
      <w:bookmarkEnd w:id="31"/>
    </w:p>
    <w:p w:rsidR="005A0965" w:rsidRPr="005A0965" w:rsidRDefault="005A0965" w:rsidP="005A0965">
      <w:pPr>
        <w:jc w:val="both"/>
        <w:rPr>
          <w:rFonts w:ascii="Times New Roman" w:hAnsi="Times New Roman"/>
          <w:sz w:val="24"/>
          <w:szCs w:val="24"/>
        </w:rPr>
      </w:pPr>
      <w:r w:rsidRPr="005A0965">
        <w:rPr>
          <w:rFonts w:ascii="Times New Roman" w:hAnsi="Times New Roman"/>
          <w:sz w:val="24"/>
          <w:szCs w:val="24"/>
        </w:rPr>
        <w:t xml:space="preserve">V případě výpadku poskytovatele sociální služby ze Základní sítě z důvodu ukončení registrace sociální služby nebo z důvodu zjištění závažných skutečností (nesoulad s Principy Základní sítě) může převzít poskytování sociálních služby jiný poskytovatel, který je schopen nejlépe vyřešit danou situaci (má zkušenosti s poskytováním takovéto sociální služby). V rámci Základní sítě tento poskytovatel převezme stejný druh sociální služby, cílovou skupinu uživatelů a místo poskytování (region). </w:t>
      </w:r>
    </w:p>
    <w:p w:rsidR="005A0965" w:rsidRPr="005A0965" w:rsidRDefault="005A0965" w:rsidP="005A0965">
      <w:pPr>
        <w:pStyle w:val="Nadpis3"/>
      </w:pPr>
      <w:bookmarkStart w:id="32" w:name="_Toc399168259"/>
      <w:r w:rsidRPr="005A0965">
        <w:t>Rozvojové záměry</w:t>
      </w:r>
      <w:bookmarkEnd w:id="32"/>
    </w:p>
    <w:p w:rsidR="0098334E" w:rsidRDefault="005A0965" w:rsidP="005A0965">
      <w:pPr>
        <w:jc w:val="both"/>
        <w:rPr>
          <w:rFonts w:ascii="Times New Roman" w:hAnsi="Times New Roman"/>
          <w:sz w:val="24"/>
          <w:szCs w:val="24"/>
        </w:rPr>
      </w:pPr>
      <w:r w:rsidRPr="005A0965">
        <w:rPr>
          <w:rFonts w:ascii="Times New Roman" w:hAnsi="Times New Roman"/>
          <w:sz w:val="24"/>
          <w:szCs w:val="24"/>
        </w:rPr>
        <w:t>Rozvojové záměry sociálních služeb, které naplňují rozvojové aktivity SPRSS LK, mohou být Libereckým krajem finančně podpořeny v rámci jeho dotační politiky.</w:t>
      </w:r>
      <w:r w:rsidR="00DA341D">
        <w:rPr>
          <w:rFonts w:ascii="Times New Roman" w:hAnsi="Times New Roman"/>
          <w:sz w:val="24"/>
          <w:szCs w:val="24"/>
        </w:rPr>
        <w:t xml:space="preserve"> </w:t>
      </w:r>
      <w:r w:rsidR="00DA341D" w:rsidRPr="00D3051F">
        <w:rPr>
          <w:rFonts w:ascii="Times New Roman" w:hAnsi="Times New Roman"/>
          <w:sz w:val="24"/>
          <w:szCs w:val="24"/>
        </w:rPr>
        <w:t>Liberecký kraj může pro tyto účely vyčlenit finanční prostředky. Může se jednat o 3-5 % z alokované částky, která bude poskytnuta kraji od MPSV na základě pověření.</w:t>
      </w:r>
      <w:r w:rsidR="00DA341D">
        <w:rPr>
          <w:rFonts w:ascii="Times New Roman" w:hAnsi="Times New Roman"/>
          <w:sz w:val="24"/>
          <w:szCs w:val="24"/>
        </w:rPr>
        <w:t xml:space="preserve"> </w:t>
      </w:r>
    </w:p>
    <w:p w:rsidR="0098334E" w:rsidRDefault="0098334E">
      <w:pPr>
        <w:rPr>
          <w:rFonts w:ascii="Times New Roman" w:hAnsi="Times New Roman"/>
          <w:sz w:val="24"/>
          <w:szCs w:val="24"/>
        </w:rPr>
      </w:pPr>
      <w:r>
        <w:rPr>
          <w:rFonts w:ascii="Times New Roman" w:hAnsi="Times New Roman"/>
          <w:sz w:val="24"/>
          <w:szCs w:val="24"/>
        </w:rPr>
        <w:br w:type="page"/>
      </w:r>
    </w:p>
    <w:p w:rsidR="00647424" w:rsidRPr="00647424" w:rsidRDefault="00397A7B" w:rsidP="007674EA">
      <w:pPr>
        <w:pStyle w:val="Nadpis2"/>
      </w:pPr>
      <w:bookmarkStart w:id="33" w:name="_Toc399168260"/>
      <w:r>
        <w:t xml:space="preserve">Proces </w:t>
      </w:r>
      <w:r w:rsidR="00B409DE">
        <w:t>sestavování a hodnocení</w:t>
      </w:r>
      <w:r>
        <w:t xml:space="preserve"> Základní sítě pro rok 2015</w:t>
      </w:r>
      <w:bookmarkEnd w:id="33"/>
    </w:p>
    <w:p w:rsidR="008D4EC1" w:rsidRDefault="008D4EC1" w:rsidP="00644CAF">
      <w:pPr>
        <w:spacing w:after="0"/>
        <w:jc w:val="both"/>
        <w:rPr>
          <w:rFonts w:ascii="Times New Roman" w:hAnsi="Times New Roman" w:cs="Times New Roman"/>
          <w:b/>
          <w:sz w:val="24"/>
          <w:szCs w:val="24"/>
        </w:rPr>
      </w:pPr>
    </w:p>
    <w:p w:rsidR="00B409DE" w:rsidRDefault="00B409DE" w:rsidP="00D01499">
      <w:pPr>
        <w:jc w:val="both"/>
        <w:rPr>
          <w:rFonts w:ascii="Times New Roman" w:hAnsi="Times New Roman" w:cs="Times New Roman"/>
          <w:sz w:val="24"/>
          <w:szCs w:val="24"/>
        </w:rPr>
      </w:pPr>
      <w:r>
        <w:rPr>
          <w:rFonts w:ascii="Times New Roman" w:hAnsi="Times New Roman" w:cs="Times New Roman"/>
          <w:sz w:val="24"/>
          <w:szCs w:val="24"/>
        </w:rPr>
        <w:t>V červnu 2014 byla Libereckým krajem vyhlášena výzva</w:t>
      </w:r>
      <w:r w:rsidR="008D4EC1">
        <w:rPr>
          <w:rFonts w:ascii="Times New Roman" w:hAnsi="Times New Roman" w:cs="Times New Roman"/>
          <w:sz w:val="24"/>
          <w:szCs w:val="24"/>
        </w:rPr>
        <w:t xml:space="preserve"> pro poskytovatele sociálních služeb </w:t>
      </w:r>
      <w:r w:rsidR="00AB0E5F">
        <w:rPr>
          <w:rFonts w:ascii="Times New Roman" w:hAnsi="Times New Roman" w:cs="Times New Roman"/>
          <w:sz w:val="24"/>
          <w:szCs w:val="24"/>
        </w:rPr>
        <w:t xml:space="preserve">k podávání žádostí k zařazení do </w:t>
      </w:r>
      <w:r w:rsidR="008D4EC1">
        <w:rPr>
          <w:rFonts w:ascii="Times New Roman" w:hAnsi="Times New Roman" w:cs="Times New Roman"/>
          <w:sz w:val="24"/>
          <w:szCs w:val="24"/>
        </w:rPr>
        <w:t>Základní sítě</w:t>
      </w:r>
      <w:r w:rsidR="00AB0E5F">
        <w:rPr>
          <w:rFonts w:ascii="Times New Roman" w:hAnsi="Times New Roman" w:cs="Times New Roman"/>
          <w:sz w:val="24"/>
          <w:szCs w:val="24"/>
        </w:rPr>
        <w:t xml:space="preserve"> sociálních služeb na rok 2015. Sociální služby</w:t>
      </w:r>
      <w:r w:rsidR="008D4EC1">
        <w:rPr>
          <w:rFonts w:ascii="Times New Roman" w:hAnsi="Times New Roman" w:cs="Times New Roman"/>
          <w:sz w:val="24"/>
          <w:szCs w:val="24"/>
        </w:rPr>
        <w:t>, kter</w:t>
      </w:r>
      <w:r w:rsidR="00AB0E5F">
        <w:rPr>
          <w:rFonts w:ascii="Times New Roman" w:hAnsi="Times New Roman" w:cs="Times New Roman"/>
          <w:sz w:val="24"/>
          <w:szCs w:val="24"/>
        </w:rPr>
        <w:t>é jsou zařazen</w:t>
      </w:r>
      <w:r>
        <w:rPr>
          <w:rFonts w:ascii="Times New Roman" w:hAnsi="Times New Roman" w:cs="Times New Roman"/>
          <w:sz w:val="24"/>
          <w:szCs w:val="24"/>
        </w:rPr>
        <w:t>y</w:t>
      </w:r>
      <w:r w:rsidR="00AB0E5F">
        <w:rPr>
          <w:rFonts w:ascii="Times New Roman" w:hAnsi="Times New Roman" w:cs="Times New Roman"/>
          <w:sz w:val="24"/>
          <w:szCs w:val="24"/>
        </w:rPr>
        <w:t xml:space="preserve"> do této sítě, bude možno </w:t>
      </w:r>
      <w:r w:rsidR="008D4EC1">
        <w:rPr>
          <w:rFonts w:ascii="Times New Roman" w:hAnsi="Times New Roman" w:cs="Times New Roman"/>
          <w:sz w:val="24"/>
          <w:szCs w:val="24"/>
        </w:rPr>
        <w:t xml:space="preserve">v roce 2015 </w:t>
      </w:r>
      <w:r w:rsidR="00AB0E5F">
        <w:rPr>
          <w:rFonts w:ascii="Times New Roman" w:hAnsi="Times New Roman" w:cs="Times New Roman"/>
          <w:sz w:val="24"/>
          <w:szCs w:val="24"/>
        </w:rPr>
        <w:t>financovat</w:t>
      </w:r>
      <w:r w:rsidR="008D4EC1">
        <w:rPr>
          <w:rFonts w:ascii="Times New Roman" w:hAnsi="Times New Roman" w:cs="Times New Roman"/>
          <w:sz w:val="24"/>
          <w:szCs w:val="24"/>
        </w:rPr>
        <w:t xml:space="preserve"> z veřejných rozpočtů.</w:t>
      </w:r>
      <w:r w:rsidR="00AB0E5F">
        <w:rPr>
          <w:rFonts w:ascii="Times New Roman" w:hAnsi="Times New Roman" w:cs="Times New Roman"/>
          <w:sz w:val="24"/>
          <w:szCs w:val="24"/>
        </w:rPr>
        <w:t xml:space="preserve"> Výzva byla otevřena od 11. 6. </w:t>
      </w:r>
      <w:r w:rsidR="000E0560">
        <w:rPr>
          <w:rFonts w:ascii="Times New Roman" w:hAnsi="Times New Roman" w:cs="Times New Roman"/>
          <w:sz w:val="24"/>
          <w:szCs w:val="24"/>
        </w:rPr>
        <w:t xml:space="preserve">2014 </w:t>
      </w:r>
      <w:r w:rsidR="00AB0E5F">
        <w:rPr>
          <w:rFonts w:ascii="Times New Roman" w:hAnsi="Times New Roman" w:cs="Times New Roman"/>
          <w:sz w:val="24"/>
          <w:szCs w:val="24"/>
        </w:rPr>
        <w:t xml:space="preserve">do 11. 7. 2014. </w:t>
      </w:r>
    </w:p>
    <w:p w:rsidR="000E0560" w:rsidRPr="00B409DE" w:rsidRDefault="000E0560" w:rsidP="000E0560">
      <w:pPr>
        <w:jc w:val="both"/>
        <w:rPr>
          <w:rFonts w:ascii="Times New Roman" w:hAnsi="Times New Roman" w:cs="Times New Roman"/>
          <w:sz w:val="24"/>
          <w:szCs w:val="24"/>
        </w:rPr>
      </w:pPr>
      <w:r w:rsidRPr="00B409DE">
        <w:rPr>
          <w:rFonts w:ascii="Times New Roman" w:hAnsi="Times New Roman" w:cs="Times New Roman"/>
          <w:sz w:val="24"/>
          <w:szCs w:val="24"/>
        </w:rPr>
        <w:t xml:space="preserve">Postup hodnocení sociálních služeb pro zařazení do Základní sítě </w:t>
      </w:r>
      <w:r>
        <w:rPr>
          <w:rFonts w:ascii="Times New Roman" w:hAnsi="Times New Roman" w:cs="Times New Roman"/>
          <w:sz w:val="24"/>
          <w:szCs w:val="24"/>
        </w:rPr>
        <w:t>byl</w:t>
      </w:r>
      <w:r w:rsidRPr="00B409DE">
        <w:rPr>
          <w:rFonts w:ascii="Times New Roman" w:hAnsi="Times New Roman" w:cs="Times New Roman"/>
          <w:sz w:val="24"/>
          <w:szCs w:val="24"/>
        </w:rPr>
        <w:t xml:space="preserve"> projednáván v rámci Krajské koordinační struktury pro plánování sociálních služeb na území Libereckého kraje </w:t>
      </w:r>
      <w:r>
        <w:rPr>
          <w:rFonts w:ascii="Times New Roman" w:hAnsi="Times New Roman" w:cs="Times New Roman"/>
          <w:sz w:val="24"/>
          <w:szCs w:val="24"/>
        </w:rPr>
        <w:t xml:space="preserve">a byl schválen Radou Libereckého kraje usnesením </w:t>
      </w:r>
      <w:r w:rsidRPr="00B409DE">
        <w:rPr>
          <w:rFonts w:ascii="Times New Roman" w:hAnsi="Times New Roman" w:cs="Times New Roman"/>
          <w:sz w:val="24"/>
          <w:szCs w:val="24"/>
        </w:rPr>
        <w:t>č. 922/14/RK</w:t>
      </w:r>
      <w:r>
        <w:rPr>
          <w:rFonts w:ascii="Times New Roman" w:hAnsi="Times New Roman" w:cs="Times New Roman"/>
          <w:sz w:val="24"/>
          <w:szCs w:val="24"/>
        </w:rPr>
        <w:t>.</w:t>
      </w:r>
    </w:p>
    <w:p w:rsidR="00B409DE" w:rsidRPr="00B409DE" w:rsidRDefault="00B409DE" w:rsidP="00B409DE">
      <w:pPr>
        <w:jc w:val="both"/>
        <w:rPr>
          <w:rFonts w:ascii="Times New Roman" w:hAnsi="Times New Roman" w:cs="Times New Roman"/>
          <w:sz w:val="24"/>
          <w:szCs w:val="24"/>
        </w:rPr>
      </w:pPr>
      <w:r w:rsidRPr="00B409DE">
        <w:rPr>
          <w:rFonts w:ascii="Times New Roman" w:hAnsi="Times New Roman" w:cs="Times New Roman"/>
          <w:sz w:val="24"/>
          <w:szCs w:val="24"/>
        </w:rPr>
        <w:t>Do Základní sítě sociálních služeb Libereckého kraje (dále jen „Základní síť“) se moh</w:t>
      </w:r>
      <w:r>
        <w:rPr>
          <w:rFonts w:ascii="Times New Roman" w:hAnsi="Times New Roman" w:cs="Times New Roman"/>
          <w:sz w:val="24"/>
          <w:szCs w:val="24"/>
        </w:rPr>
        <w:t xml:space="preserve">ly </w:t>
      </w:r>
      <w:r w:rsidRPr="00B409DE">
        <w:rPr>
          <w:rFonts w:ascii="Times New Roman" w:hAnsi="Times New Roman" w:cs="Times New Roman"/>
          <w:sz w:val="24"/>
          <w:szCs w:val="24"/>
        </w:rPr>
        <w:t xml:space="preserve">hlásit pouze sociální služby registrované dle zákona č. 108/2006 Sb., o sociálních službách v platném znění (dále jen „zákon o sociálních službách“), které mají územní působnost v Libereckém kraji, tedy poskytují sociální službu na území či občanům Libereckého kraje. </w:t>
      </w:r>
    </w:p>
    <w:p w:rsidR="00B409DE" w:rsidRPr="00B409DE" w:rsidRDefault="00B409DE" w:rsidP="00B409DE">
      <w:pPr>
        <w:jc w:val="both"/>
        <w:rPr>
          <w:rFonts w:ascii="Times New Roman" w:hAnsi="Times New Roman" w:cs="Times New Roman"/>
          <w:sz w:val="24"/>
          <w:szCs w:val="24"/>
        </w:rPr>
      </w:pPr>
      <w:r w:rsidRPr="00B409DE">
        <w:rPr>
          <w:rFonts w:ascii="Times New Roman" w:hAnsi="Times New Roman" w:cs="Times New Roman"/>
          <w:sz w:val="24"/>
          <w:szCs w:val="24"/>
        </w:rPr>
        <w:t>Poskytovatel</w:t>
      </w:r>
      <w:r w:rsidR="000E0560">
        <w:rPr>
          <w:rFonts w:ascii="Times New Roman" w:hAnsi="Times New Roman" w:cs="Times New Roman"/>
          <w:sz w:val="24"/>
          <w:szCs w:val="24"/>
        </w:rPr>
        <w:t>é</w:t>
      </w:r>
      <w:r w:rsidRPr="00B409DE">
        <w:rPr>
          <w:rFonts w:ascii="Times New Roman" w:hAnsi="Times New Roman" w:cs="Times New Roman"/>
          <w:sz w:val="24"/>
          <w:szCs w:val="24"/>
        </w:rPr>
        <w:t xml:space="preserve"> těchto sociálních slu</w:t>
      </w:r>
      <w:r w:rsidR="00DA341D">
        <w:rPr>
          <w:rFonts w:ascii="Times New Roman" w:hAnsi="Times New Roman" w:cs="Times New Roman"/>
          <w:sz w:val="24"/>
          <w:szCs w:val="24"/>
        </w:rPr>
        <w:t>žeb podávali</w:t>
      </w:r>
      <w:r w:rsidRPr="00B409DE">
        <w:rPr>
          <w:rFonts w:ascii="Times New Roman" w:hAnsi="Times New Roman" w:cs="Times New Roman"/>
          <w:sz w:val="24"/>
          <w:szCs w:val="24"/>
        </w:rPr>
        <w:t xml:space="preserve"> žádosti o zařazení do Základní sítě sociálních služeb Libereckého kraje (dále jen „žádost“) prostřednictvím formuláře, který byl umístěn v Datovém centru sociálních služeb Libereckého kraje (dále jen „Datové centrum</w:t>
      </w:r>
      <w:r>
        <w:rPr>
          <w:rFonts w:ascii="Times New Roman" w:hAnsi="Times New Roman" w:cs="Times New Roman"/>
          <w:sz w:val="24"/>
          <w:szCs w:val="24"/>
        </w:rPr>
        <w:t>“)</w:t>
      </w:r>
      <w:r w:rsidRPr="00B409DE">
        <w:rPr>
          <w:rFonts w:ascii="Times New Roman" w:hAnsi="Times New Roman" w:cs="Times New Roman"/>
          <w:sz w:val="24"/>
          <w:szCs w:val="24"/>
        </w:rPr>
        <w:t>.</w:t>
      </w:r>
    </w:p>
    <w:p w:rsidR="00B409DE" w:rsidRPr="00B409DE" w:rsidRDefault="00B409DE" w:rsidP="00B409DE">
      <w:pPr>
        <w:jc w:val="both"/>
        <w:rPr>
          <w:rFonts w:ascii="Times New Roman" w:hAnsi="Times New Roman" w:cs="Times New Roman"/>
          <w:sz w:val="24"/>
          <w:szCs w:val="24"/>
        </w:rPr>
      </w:pPr>
      <w:r w:rsidRPr="00B409DE">
        <w:rPr>
          <w:rFonts w:ascii="Times New Roman" w:hAnsi="Times New Roman" w:cs="Times New Roman"/>
          <w:sz w:val="24"/>
          <w:szCs w:val="24"/>
        </w:rPr>
        <w:t>Data vyplněná poskytovateli sociálních služeb prostřednictvím formuláře</w:t>
      </w:r>
      <w:r>
        <w:rPr>
          <w:rFonts w:ascii="Times New Roman" w:hAnsi="Times New Roman" w:cs="Times New Roman"/>
          <w:sz w:val="24"/>
          <w:szCs w:val="24"/>
        </w:rPr>
        <w:t xml:space="preserve"> byla</w:t>
      </w:r>
      <w:r w:rsidRPr="00B409DE">
        <w:rPr>
          <w:rFonts w:ascii="Times New Roman" w:hAnsi="Times New Roman" w:cs="Times New Roman"/>
          <w:sz w:val="24"/>
          <w:szCs w:val="24"/>
        </w:rPr>
        <w:t xml:space="preserve"> zpracována odborem sociálních věcí KÚLK a </w:t>
      </w:r>
      <w:r>
        <w:rPr>
          <w:rFonts w:ascii="Times New Roman" w:hAnsi="Times New Roman" w:cs="Times New Roman"/>
          <w:sz w:val="24"/>
          <w:szCs w:val="24"/>
        </w:rPr>
        <w:t>slou</w:t>
      </w:r>
      <w:r w:rsidR="000E0560">
        <w:rPr>
          <w:rFonts w:ascii="Times New Roman" w:hAnsi="Times New Roman" w:cs="Times New Roman"/>
          <w:sz w:val="24"/>
          <w:szCs w:val="24"/>
        </w:rPr>
        <w:t>ží k hodnocení sociálních služeb,</w:t>
      </w:r>
      <w:r w:rsidRPr="00B409DE">
        <w:rPr>
          <w:rFonts w:ascii="Times New Roman" w:hAnsi="Times New Roman" w:cs="Times New Roman"/>
          <w:sz w:val="24"/>
          <w:szCs w:val="24"/>
        </w:rPr>
        <w:t xml:space="preserve"> k posouzení parametrů pro zařazení sociálních služeb do Základní sítě</w:t>
      </w:r>
      <w:r>
        <w:rPr>
          <w:rFonts w:ascii="Times New Roman" w:hAnsi="Times New Roman" w:cs="Times New Roman"/>
          <w:sz w:val="24"/>
          <w:szCs w:val="24"/>
        </w:rPr>
        <w:t xml:space="preserve"> a k vyhodnocení dat pro plánování sociálních služeb v Libereckém kraji</w:t>
      </w:r>
      <w:r w:rsidRPr="00B409DE">
        <w:rPr>
          <w:rFonts w:ascii="Times New Roman" w:hAnsi="Times New Roman" w:cs="Times New Roman"/>
          <w:sz w:val="24"/>
          <w:szCs w:val="24"/>
        </w:rPr>
        <w:t>.</w:t>
      </w:r>
    </w:p>
    <w:p w:rsidR="000E0560" w:rsidRDefault="000E0560" w:rsidP="000E0560">
      <w:pPr>
        <w:jc w:val="both"/>
        <w:rPr>
          <w:rFonts w:ascii="Times New Roman" w:hAnsi="Times New Roman" w:cs="Times New Roman"/>
          <w:sz w:val="24"/>
          <w:szCs w:val="24"/>
        </w:rPr>
      </w:pPr>
      <w:r>
        <w:rPr>
          <w:rFonts w:ascii="Times New Roman" w:hAnsi="Times New Roman" w:cs="Times New Roman"/>
          <w:sz w:val="24"/>
          <w:szCs w:val="24"/>
        </w:rPr>
        <w:t>V měsících červenci a srpnu 2014 došlo k hodnocení parametrů sociálních služeb. Do Základní sítě byly zařazeny registrované sociální služb</w:t>
      </w:r>
      <w:r w:rsidR="006504DE">
        <w:rPr>
          <w:rFonts w:ascii="Times New Roman" w:hAnsi="Times New Roman" w:cs="Times New Roman"/>
          <w:sz w:val="24"/>
          <w:szCs w:val="24"/>
        </w:rPr>
        <w:t>y dle zákona č. 108/2006 Sb., o </w:t>
      </w:r>
      <w:r>
        <w:rPr>
          <w:rFonts w:ascii="Times New Roman" w:hAnsi="Times New Roman" w:cs="Times New Roman"/>
          <w:sz w:val="24"/>
          <w:szCs w:val="24"/>
        </w:rPr>
        <w:t>sociálních službách, které splnily všechny potřebné parametry, tj. parametry potřebnosti a dostupnosti, kvality, nákladovosti/efektivnosti a vícezdrojového financování.</w:t>
      </w:r>
    </w:p>
    <w:p w:rsidR="00F97372" w:rsidRPr="00B4653C" w:rsidRDefault="00F97372" w:rsidP="00F97372">
      <w:pPr>
        <w:pStyle w:val="Odstavecseseznamem"/>
        <w:ind w:left="0"/>
        <w:jc w:val="both"/>
        <w:rPr>
          <w:rFonts w:ascii="Times New Roman" w:hAnsi="Times New Roman" w:cs="Times New Roman"/>
          <w:sz w:val="24"/>
          <w:szCs w:val="24"/>
        </w:rPr>
      </w:pPr>
      <w:r w:rsidRPr="006504DE">
        <w:rPr>
          <w:rFonts w:ascii="Times New Roman" w:hAnsi="Times New Roman"/>
          <w:sz w:val="24"/>
          <w:szCs w:val="24"/>
        </w:rPr>
        <w:t>Na základě zjištěných skutečností v rámci hodnocení sociálních služeb bylo stanoveno tzv. přechodné období pro rok 2015 – Základní síť s výhradou</w:t>
      </w:r>
      <w:r w:rsidRPr="006504DE">
        <w:rPr>
          <w:rFonts w:ascii="Times New Roman" w:hAnsi="Times New Roman"/>
          <w:i/>
          <w:sz w:val="24"/>
          <w:szCs w:val="24"/>
        </w:rPr>
        <w:t xml:space="preserve">. </w:t>
      </w:r>
      <w:r w:rsidRPr="006504DE">
        <w:rPr>
          <w:rFonts w:ascii="Times New Roman" w:hAnsi="Times New Roman" w:cs="Times New Roman"/>
          <w:sz w:val="24"/>
          <w:szCs w:val="24"/>
        </w:rPr>
        <w:t xml:space="preserve">Pro toto období jsou do Základní sítě tzv. „s výhradou“ zařazeny i sociální služby, které vykazují závažné nedostatky, ale jsou pro regiony </w:t>
      </w:r>
      <w:r w:rsidR="00DA341D">
        <w:rPr>
          <w:rFonts w:ascii="Times New Roman" w:hAnsi="Times New Roman" w:cs="Times New Roman"/>
          <w:sz w:val="24"/>
          <w:szCs w:val="24"/>
        </w:rPr>
        <w:t>nezbytné</w:t>
      </w:r>
      <w:r w:rsidRPr="006504DE">
        <w:rPr>
          <w:rFonts w:ascii="Times New Roman" w:hAnsi="Times New Roman" w:cs="Times New Roman"/>
          <w:sz w:val="24"/>
          <w:szCs w:val="24"/>
        </w:rPr>
        <w:t>. Těmto sociálním službám</w:t>
      </w:r>
      <w:r w:rsidRPr="00B4653C">
        <w:rPr>
          <w:rFonts w:ascii="Times New Roman" w:hAnsi="Times New Roman" w:cs="Times New Roman"/>
          <w:sz w:val="24"/>
          <w:szCs w:val="24"/>
        </w:rPr>
        <w:t xml:space="preserve"> byla stanovena nápravná opatření. Kroky vedoucí k řešení nápravných opatření musí tyto sociální služby doložit do 30. 11. 2014, jinak ne</w:t>
      </w:r>
      <w:r w:rsidR="005B7D57">
        <w:rPr>
          <w:rFonts w:ascii="Times New Roman" w:hAnsi="Times New Roman" w:cs="Times New Roman"/>
          <w:sz w:val="24"/>
          <w:szCs w:val="24"/>
        </w:rPr>
        <w:t>musí být</w:t>
      </w:r>
      <w:r w:rsidRPr="00B4653C">
        <w:rPr>
          <w:rFonts w:ascii="Times New Roman" w:hAnsi="Times New Roman" w:cs="Times New Roman"/>
          <w:sz w:val="24"/>
          <w:szCs w:val="24"/>
        </w:rPr>
        <w:t xml:space="preserve"> pro rok 2015 finančně podpořeny. </w:t>
      </w:r>
    </w:p>
    <w:p w:rsidR="000E0560" w:rsidRDefault="000E0560" w:rsidP="000E0560">
      <w:pPr>
        <w:jc w:val="both"/>
        <w:rPr>
          <w:rFonts w:ascii="Times New Roman" w:hAnsi="Times New Roman" w:cs="Times New Roman"/>
          <w:sz w:val="24"/>
          <w:szCs w:val="24"/>
        </w:rPr>
      </w:pPr>
      <w:r>
        <w:rPr>
          <w:rFonts w:ascii="Times New Roman" w:hAnsi="Times New Roman" w:cs="Times New Roman"/>
          <w:sz w:val="24"/>
          <w:szCs w:val="24"/>
        </w:rPr>
        <w:t>Na hodnocení se spolupodílel</w:t>
      </w:r>
      <w:r w:rsidR="00124A40">
        <w:rPr>
          <w:rFonts w:ascii="Times New Roman" w:hAnsi="Times New Roman" w:cs="Times New Roman"/>
          <w:sz w:val="24"/>
          <w:szCs w:val="24"/>
        </w:rPr>
        <w:t>a Koordinační skupina pro plánování sociálních služeb na území Libereckého kraje a Odbo</w:t>
      </w:r>
      <w:r w:rsidR="00F97372">
        <w:rPr>
          <w:rFonts w:ascii="Times New Roman" w:hAnsi="Times New Roman" w:cs="Times New Roman"/>
          <w:sz w:val="24"/>
          <w:szCs w:val="24"/>
        </w:rPr>
        <w:t>rná skupina OSV pro plánování sociálních služeb, které jsou součástí</w:t>
      </w:r>
      <w:r>
        <w:rPr>
          <w:rFonts w:ascii="Times New Roman" w:hAnsi="Times New Roman" w:cs="Times New Roman"/>
          <w:sz w:val="24"/>
          <w:szCs w:val="24"/>
        </w:rPr>
        <w:t xml:space="preserve"> Krajské koordinační struktury </w:t>
      </w:r>
      <w:r w:rsidR="00D3051F">
        <w:rPr>
          <w:rFonts w:ascii="Times New Roman" w:hAnsi="Times New Roman" w:cs="Times New Roman"/>
          <w:sz w:val="24"/>
          <w:szCs w:val="24"/>
        </w:rPr>
        <w:t xml:space="preserve">pro plánování sociálních služeb. </w:t>
      </w:r>
      <w:r w:rsidR="00F97372">
        <w:rPr>
          <w:rFonts w:ascii="Times New Roman" w:hAnsi="Times New Roman" w:cs="Times New Roman"/>
          <w:sz w:val="24"/>
          <w:szCs w:val="24"/>
        </w:rPr>
        <w:t>V</w:t>
      </w:r>
      <w:r>
        <w:rPr>
          <w:rFonts w:ascii="Times New Roman" w:hAnsi="Times New Roman" w:cs="Times New Roman"/>
          <w:sz w:val="24"/>
          <w:szCs w:val="24"/>
        </w:rPr>
        <w:t>ýsledky byly zveřejněny dne 29. srpna na webových stránkách Libereckého kraje, v sekci Krajského úřadu Libereckého kraje – odboru sociálních věcí.</w:t>
      </w:r>
    </w:p>
    <w:p w:rsidR="006504DE" w:rsidRDefault="006504DE">
      <w:pPr>
        <w:rPr>
          <w:rFonts w:ascii="Times New Roman" w:hAnsi="Times New Roman" w:cs="Times New Roman"/>
          <w:sz w:val="24"/>
          <w:szCs w:val="24"/>
        </w:rPr>
      </w:pPr>
      <w:r>
        <w:rPr>
          <w:rFonts w:ascii="Times New Roman" w:hAnsi="Times New Roman" w:cs="Times New Roman"/>
          <w:sz w:val="24"/>
          <w:szCs w:val="24"/>
        </w:rPr>
        <w:br w:type="page"/>
      </w:r>
    </w:p>
    <w:p w:rsidR="0016534E" w:rsidRPr="0016534E" w:rsidRDefault="0016534E" w:rsidP="0016534E">
      <w:pPr>
        <w:pStyle w:val="Nadpis3"/>
      </w:pPr>
      <w:bookmarkStart w:id="34" w:name="_Toc399168261"/>
      <w:r w:rsidRPr="0016534E">
        <w:t>Hodnotící parametry pro zařazené do Základní sítě sociálních služeb pro rok 2015</w:t>
      </w:r>
      <w:bookmarkEnd w:id="34"/>
    </w:p>
    <w:p w:rsidR="0016534E" w:rsidRPr="00AE6313" w:rsidRDefault="0016534E" w:rsidP="0016534E">
      <w:pPr>
        <w:rPr>
          <w:rFonts w:ascii="Times New Roman" w:hAnsi="Times New Roman" w:cs="Times New Roman"/>
          <w:b/>
          <w:sz w:val="24"/>
          <w:szCs w:val="24"/>
        </w:rPr>
      </w:pPr>
    </w:p>
    <w:p w:rsidR="0016534E" w:rsidRPr="00AE6313" w:rsidRDefault="0016534E" w:rsidP="0016534E">
      <w:pPr>
        <w:shd w:val="clear" w:color="auto" w:fill="C2D69B" w:themeFill="accent3" w:themeFillTint="99"/>
        <w:rPr>
          <w:rFonts w:ascii="Times New Roman" w:hAnsi="Times New Roman" w:cs="Times New Roman"/>
          <w:b/>
          <w:sz w:val="24"/>
          <w:szCs w:val="24"/>
        </w:rPr>
      </w:pPr>
      <w:r w:rsidRPr="00AE6313">
        <w:rPr>
          <w:rFonts w:ascii="Times New Roman" w:hAnsi="Times New Roman" w:cs="Times New Roman"/>
          <w:b/>
          <w:sz w:val="24"/>
          <w:szCs w:val="24"/>
        </w:rPr>
        <w:t>Splnění předpokladu pro zařazení do Základní sítě:</w:t>
      </w:r>
    </w:p>
    <w:p w:rsidR="0016534E" w:rsidRPr="00AE6313" w:rsidRDefault="0016534E" w:rsidP="0016534E">
      <w:pPr>
        <w:rPr>
          <w:rFonts w:ascii="Times New Roman" w:hAnsi="Times New Roman" w:cs="Times New Roman"/>
          <w:b/>
          <w:sz w:val="24"/>
          <w:szCs w:val="24"/>
        </w:rPr>
      </w:pPr>
      <w:r w:rsidRPr="00AE6313">
        <w:rPr>
          <w:rFonts w:ascii="Times New Roman" w:hAnsi="Times New Roman" w:cs="Times New Roman"/>
          <w:b/>
          <w:sz w:val="24"/>
          <w:szCs w:val="24"/>
        </w:rPr>
        <w:t>Splnění registračních podmínek dle zákona č. 106/2008 Sb., o sociálních službách</w:t>
      </w:r>
    </w:p>
    <w:p w:rsidR="0016534E" w:rsidRPr="00AE6313" w:rsidRDefault="0016534E" w:rsidP="0016534E">
      <w:pPr>
        <w:pStyle w:val="Odstavecseseznamem"/>
        <w:numPr>
          <w:ilvl w:val="0"/>
          <w:numId w:val="18"/>
        </w:numPr>
        <w:rPr>
          <w:rFonts w:ascii="Times New Roman" w:hAnsi="Times New Roman" w:cs="Times New Roman"/>
          <w:b/>
          <w:sz w:val="24"/>
          <w:szCs w:val="24"/>
        </w:rPr>
      </w:pPr>
      <w:r w:rsidRPr="00AE6313">
        <w:rPr>
          <w:rFonts w:ascii="Times New Roman" w:hAnsi="Times New Roman" w:cs="Times New Roman"/>
          <w:b/>
          <w:sz w:val="24"/>
          <w:szCs w:val="24"/>
        </w:rPr>
        <w:t>Registrace sociální služby</w:t>
      </w:r>
    </w:p>
    <w:p w:rsidR="0016534E" w:rsidRPr="00AE6313" w:rsidRDefault="0016534E" w:rsidP="0016534E">
      <w:pPr>
        <w:ind w:firstLine="708"/>
        <w:rPr>
          <w:rFonts w:ascii="Times New Roman" w:hAnsi="Times New Roman" w:cs="Times New Roman"/>
          <w:sz w:val="24"/>
          <w:szCs w:val="24"/>
        </w:rPr>
      </w:pPr>
      <w:r w:rsidRPr="00AE6313">
        <w:rPr>
          <w:rFonts w:ascii="Times New Roman" w:hAnsi="Times New Roman" w:cs="Times New Roman"/>
          <w:sz w:val="24"/>
          <w:szCs w:val="24"/>
        </w:rPr>
        <w:t>Posuzuje se, zda:</w:t>
      </w:r>
    </w:p>
    <w:p w:rsidR="0016534E" w:rsidRPr="00AE6313" w:rsidRDefault="00B309DF" w:rsidP="00B309DF">
      <w:pPr>
        <w:pStyle w:val="Odstavecseseznamem"/>
        <w:numPr>
          <w:ilvl w:val="0"/>
          <w:numId w:val="19"/>
        </w:numPr>
        <w:jc w:val="both"/>
        <w:rPr>
          <w:rFonts w:ascii="Times New Roman" w:hAnsi="Times New Roman" w:cs="Times New Roman"/>
          <w:sz w:val="24"/>
          <w:szCs w:val="24"/>
        </w:rPr>
      </w:pPr>
      <w:r>
        <w:rPr>
          <w:rFonts w:ascii="Times New Roman" w:hAnsi="Times New Roman" w:cs="Times New Roman"/>
          <w:sz w:val="24"/>
          <w:szCs w:val="24"/>
        </w:rPr>
        <w:t>j</w:t>
      </w:r>
      <w:r w:rsidRPr="00AE6313">
        <w:rPr>
          <w:rFonts w:ascii="Times New Roman" w:hAnsi="Times New Roman" w:cs="Times New Roman"/>
          <w:sz w:val="24"/>
          <w:szCs w:val="24"/>
        </w:rPr>
        <w:t>e sociální služba řádně registrována</w:t>
      </w:r>
      <w:r>
        <w:rPr>
          <w:rFonts w:ascii="Times New Roman" w:hAnsi="Times New Roman" w:cs="Times New Roman"/>
          <w:sz w:val="24"/>
          <w:szCs w:val="24"/>
        </w:rPr>
        <w:t xml:space="preserve"> </w:t>
      </w:r>
      <w:r w:rsidRPr="00B309DF">
        <w:rPr>
          <w:rFonts w:ascii="Times New Roman" w:hAnsi="Times New Roman" w:cs="Times New Roman"/>
          <w:i/>
          <w:sz w:val="24"/>
          <w:szCs w:val="24"/>
        </w:rPr>
        <w:t>(pokud služba tuto zákonnou povinnost nesplní, dále nebude hodnocena)</w:t>
      </w:r>
      <w:r w:rsidR="0016534E" w:rsidRPr="00AE6313">
        <w:rPr>
          <w:rFonts w:ascii="Times New Roman" w:hAnsi="Times New Roman" w:cs="Times New Roman"/>
          <w:sz w:val="24"/>
          <w:szCs w:val="24"/>
        </w:rPr>
        <w:t>,</w:t>
      </w:r>
    </w:p>
    <w:p w:rsidR="0016534E" w:rsidRDefault="0016534E" w:rsidP="0016534E">
      <w:pPr>
        <w:pStyle w:val="Odstavecseseznamem"/>
        <w:numPr>
          <w:ilvl w:val="0"/>
          <w:numId w:val="19"/>
        </w:numPr>
        <w:rPr>
          <w:rFonts w:ascii="Times New Roman" w:hAnsi="Times New Roman" w:cs="Times New Roman"/>
          <w:sz w:val="24"/>
          <w:szCs w:val="24"/>
        </w:rPr>
      </w:pPr>
      <w:r w:rsidRPr="00AE6313">
        <w:rPr>
          <w:rFonts w:ascii="Times New Roman" w:hAnsi="Times New Roman" w:cs="Times New Roman"/>
          <w:sz w:val="24"/>
          <w:szCs w:val="24"/>
        </w:rPr>
        <w:t xml:space="preserve"> má sociální služba registrovanou územní působnost na území Libereckého kraje.</w:t>
      </w:r>
    </w:p>
    <w:p w:rsidR="00B309DF" w:rsidRPr="00AE6313" w:rsidRDefault="00B309DF" w:rsidP="00B309DF">
      <w:pPr>
        <w:pStyle w:val="Odstavecseseznamem"/>
        <w:ind w:left="1068"/>
        <w:rPr>
          <w:rFonts w:ascii="Times New Roman" w:hAnsi="Times New Roman" w:cs="Times New Roman"/>
          <w:sz w:val="24"/>
          <w:szCs w:val="24"/>
        </w:rPr>
      </w:pPr>
    </w:p>
    <w:p w:rsidR="0016534E" w:rsidRPr="00AE6313" w:rsidRDefault="0016534E" w:rsidP="0016534E">
      <w:pPr>
        <w:pStyle w:val="Odstavecseseznamem"/>
        <w:numPr>
          <w:ilvl w:val="0"/>
          <w:numId w:val="18"/>
        </w:numPr>
        <w:rPr>
          <w:rFonts w:ascii="Times New Roman" w:hAnsi="Times New Roman" w:cs="Times New Roman"/>
          <w:b/>
          <w:sz w:val="24"/>
          <w:szCs w:val="24"/>
        </w:rPr>
      </w:pPr>
      <w:r w:rsidRPr="00AE6313">
        <w:rPr>
          <w:rFonts w:ascii="Times New Roman" w:hAnsi="Times New Roman" w:cs="Times New Roman"/>
          <w:b/>
          <w:sz w:val="24"/>
          <w:szCs w:val="24"/>
        </w:rPr>
        <w:t>Požadavky na odbornost poskytovatele sociální služby</w:t>
      </w:r>
    </w:p>
    <w:p w:rsidR="0016534E" w:rsidRPr="00AE6313" w:rsidRDefault="0016534E" w:rsidP="0016534E">
      <w:pPr>
        <w:pStyle w:val="Odstavecseseznamem"/>
        <w:rPr>
          <w:rFonts w:ascii="Times New Roman" w:hAnsi="Times New Roman" w:cs="Times New Roman"/>
          <w:b/>
          <w:sz w:val="24"/>
          <w:szCs w:val="24"/>
        </w:rPr>
      </w:pPr>
    </w:p>
    <w:p w:rsidR="0016534E" w:rsidRPr="00AE6313" w:rsidRDefault="0016534E" w:rsidP="0016534E">
      <w:pPr>
        <w:pStyle w:val="Odstavecseseznamem"/>
        <w:rPr>
          <w:rFonts w:ascii="Times New Roman" w:hAnsi="Times New Roman" w:cs="Times New Roman"/>
          <w:sz w:val="24"/>
          <w:szCs w:val="24"/>
        </w:rPr>
      </w:pPr>
      <w:r w:rsidRPr="00AE6313">
        <w:rPr>
          <w:rFonts w:ascii="Times New Roman" w:hAnsi="Times New Roman" w:cs="Times New Roman"/>
          <w:sz w:val="24"/>
          <w:szCs w:val="24"/>
        </w:rPr>
        <w:t>Posuzuje se, zda:</w:t>
      </w:r>
    </w:p>
    <w:p w:rsidR="0016534E" w:rsidRPr="00AE6313" w:rsidRDefault="0016534E" w:rsidP="0016534E">
      <w:pPr>
        <w:pStyle w:val="Odstavecseseznamem"/>
        <w:rPr>
          <w:rFonts w:ascii="Times New Roman" w:hAnsi="Times New Roman" w:cs="Times New Roman"/>
          <w:sz w:val="24"/>
          <w:szCs w:val="24"/>
        </w:rPr>
      </w:pPr>
    </w:p>
    <w:p w:rsidR="0016534E" w:rsidRPr="00AE6313" w:rsidRDefault="0016534E" w:rsidP="0016534E">
      <w:pPr>
        <w:pStyle w:val="Odstavecseseznamem"/>
        <w:numPr>
          <w:ilvl w:val="0"/>
          <w:numId w:val="19"/>
        </w:numPr>
        <w:rPr>
          <w:rFonts w:ascii="Times New Roman" w:hAnsi="Times New Roman" w:cs="Times New Roman"/>
          <w:sz w:val="24"/>
          <w:szCs w:val="24"/>
        </w:rPr>
      </w:pPr>
      <w:r w:rsidRPr="00AE6313">
        <w:rPr>
          <w:rFonts w:ascii="Times New Roman" w:hAnsi="Times New Roman" w:cs="Times New Roman"/>
          <w:sz w:val="24"/>
          <w:szCs w:val="24"/>
        </w:rPr>
        <w:t>služba splňuje zákonem stanovené požadavky na odbornost zaměstnanců.</w:t>
      </w:r>
    </w:p>
    <w:p w:rsidR="0016534E" w:rsidRPr="00AE6313" w:rsidRDefault="0016534E" w:rsidP="0016534E">
      <w:pPr>
        <w:rPr>
          <w:rFonts w:ascii="Times New Roman" w:hAnsi="Times New Roman" w:cs="Times New Roman"/>
          <w:sz w:val="24"/>
          <w:szCs w:val="24"/>
        </w:rPr>
      </w:pPr>
    </w:p>
    <w:p w:rsidR="0016534E" w:rsidRPr="00AE6313" w:rsidRDefault="0016534E" w:rsidP="0016534E">
      <w:pPr>
        <w:shd w:val="clear" w:color="auto" w:fill="B8CCE4" w:themeFill="accent1" w:themeFillTint="66"/>
        <w:rPr>
          <w:rFonts w:ascii="Times New Roman" w:hAnsi="Times New Roman" w:cs="Times New Roman"/>
          <w:b/>
          <w:sz w:val="24"/>
          <w:szCs w:val="24"/>
        </w:rPr>
      </w:pPr>
      <w:r w:rsidRPr="00AE6313">
        <w:rPr>
          <w:rFonts w:ascii="Times New Roman" w:hAnsi="Times New Roman" w:cs="Times New Roman"/>
          <w:b/>
          <w:sz w:val="24"/>
          <w:szCs w:val="24"/>
        </w:rPr>
        <w:t>Parametry hodnocení sociální služby pro zařazení do Základní sítě pro rok 2015</w:t>
      </w:r>
    </w:p>
    <w:p w:rsidR="0016534E" w:rsidRPr="00AE6313" w:rsidRDefault="0016534E" w:rsidP="0016534E">
      <w:pPr>
        <w:shd w:val="clear" w:color="auto" w:fill="FFFFFF" w:themeFill="background1"/>
        <w:rPr>
          <w:rFonts w:ascii="Times New Roman" w:hAnsi="Times New Roman" w:cs="Times New Roman"/>
          <w:b/>
          <w:sz w:val="24"/>
          <w:szCs w:val="24"/>
        </w:rPr>
      </w:pPr>
    </w:p>
    <w:p w:rsidR="0016534E" w:rsidRPr="00AE6313" w:rsidRDefault="0016534E" w:rsidP="0016534E">
      <w:pPr>
        <w:shd w:val="clear" w:color="auto" w:fill="FFFFFF" w:themeFill="background1"/>
        <w:rPr>
          <w:rFonts w:ascii="Times New Roman" w:hAnsi="Times New Roman" w:cs="Times New Roman"/>
          <w:b/>
          <w:sz w:val="24"/>
          <w:szCs w:val="24"/>
        </w:rPr>
      </w:pPr>
      <w:r w:rsidRPr="00AE6313">
        <w:rPr>
          <w:rFonts w:ascii="Times New Roman" w:hAnsi="Times New Roman" w:cs="Times New Roman"/>
          <w:b/>
          <w:sz w:val="24"/>
          <w:szCs w:val="24"/>
        </w:rPr>
        <w:t>Parametr potřebnosti a dostupnosti – maximální počet bodů 35</w:t>
      </w:r>
    </w:p>
    <w:p w:rsidR="0016534E" w:rsidRPr="00AE6313" w:rsidRDefault="0016534E" w:rsidP="0016534E">
      <w:pPr>
        <w:shd w:val="clear" w:color="auto" w:fill="FFFFFF" w:themeFill="background1"/>
        <w:rPr>
          <w:rFonts w:ascii="Times New Roman" w:hAnsi="Times New Roman" w:cs="Times New Roman"/>
          <w:sz w:val="24"/>
          <w:szCs w:val="24"/>
          <w:u w:val="single"/>
        </w:rPr>
      </w:pPr>
      <w:r w:rsidRPr="00AE6313">
        <w:rPr>
          <w:rFonts w:ascii="Times New Roman" w:hAnsi="Times New Roman" w:cs="Times New Roman"/>
          <w:sz w:val="24"/>
          <w:szCs w:val="24"/>
          <w:u w:val="single"/>
        </w:rPr>
        <w:t>V rámci tohoto parametru je zjišťováno, jak je sociální služba v daném regionu potřebná a jak je podporována v daném území.</w:t>
      </w:r>
    </w:p>
    <w:p w:rsidR="0016534E" w:rsidRPr="00AE6313" w:rsidRDefault="0016534E" w:rsidP="0016534E">
      <w:pPr>
        <w:pStyle w:val="Odstavecseseznamem"/>
        <w:numPr>
          <w:ilvl w:val="0"/>
          <w:numId w:val="20"/>
        </w:numPr>
        <w:shd w:val="clear" w:color="auto" w:fill="FFFFFF" w:themeFill="background1"/>
        <w:ind w:left="426" w:firstLine="0"/>
        <w:rPr>
          <w:rFonts w:ascii="Times New Roman" w:hAnsi="Times New Roman" w:cs="Times New Roman"/>
          <w:sz w:val="24"/>
          <w:szCs w:val="24"/>
        </w:rPr>
      </w:pPr>
      <w:r w:rsidRPr="00AE6313">
        <w:rPr>
          <w:rFonts w:ascii="Times New Roman" w:hAnsi="Times New Roman" w:cs="Times New Roman"/>
          <w:sz w:val="24"/>
          <w:szCs w:val="24"/>
        </w:rPr>
        <w:t>Komunitní plánování sociálních služeb v Libereckém kraji</w:t>
      </w:r>
    </w:p>
    <w:p w:rsidR="0016534E" w:rsidRPr="00AE6313" w:rsidRDefault="0016534E" w:rsidP="0016534E">
      <w:pPr>
        <w:pStyle w:val="Odstavecseseznamem"/>
        <w:numPr>
          <w:ilvl w:val="1"/>
          <w:numId w:val="19"/>
        </w:numPr>
        <w:spacing w:after="0"/>
        <w:jc w:val="both"/>
        <w:rPr>
          <w:rFonts w:ascii="Times New Roman" w:hAnsi="Times New Roman" w:cs="Times New Roman"/>
          <w:sz w:val="24"/>
          <w:szCs w:val="24"/>
        </w:rPr>
      </w:pPr>
      <w:r w:rsidRPr="00AE6313">
        <w:rPr>
          <w:rFonts w:ascii="Times New Roman" w:hAnsi="Times New Roman" w:cs="Times New Roman"/>
          <w:sz w:val="24"/>
          <w:szCs w:val="24"/>
        </w:rPr>
        <w:t>Parametr hodnotí, zda je sociální služba v souladu s Komunitním plánem pro příslušné území a zpracovaným Akčním plánem pro příslušný rok.  Sociální služby, které byly zaregistrovány v Registru poskytovatelů sociálních služeb, nebo rozšířily svoji územní působnost, a měnily/navyšovaly kapacity po 1. 4. 2014, budou také posuzovány dle vyplněného formuláře „Vyjádření obce k potřebnosti sociální služby v území“. Pro ostatní sociální služby je vyplnění tohoto formuláře dobrovolné.</w:t>
      </w:r>
    </w:p>
    <w:p w:rsidR="0016534E" w:rsidRPr="00AE6313" w:rsidRDefault="0016534E" w:rsidP="0016534E">
      <w:pPr>
        <w:pStyle w:val="Odstavecseseznamem"/>
        <w:numPr>
          <w:ilvl w:val="0"/>
          <w:numId w:val="22"/>
        </w:numPr>
        <w:shd w:val="clear" w:color="auto" w:fill="FFFFFF" w:themeFill="background1"/>
        <w:ind w:left="567" w:hanging="141"/>
        <w:rPr>
          <w:rFonts w:ascii="Times New Roman" w:hAnsi="Times New Roman" w:cs="Times New Roman"/>
          <w:sz w:val="24"/>
          <w:szCs w:val="24"/>
        </w:rPr>
      </w:pPr>
      <w:r w:rsidRPr="00AE6313">
        <w:rPr>
          <w:rFonts w:ascii="Times New Roman" w:hAnsi="Times New Roman" w:cs="Times New Roman"/>
          <w:sz w:val="24"/>
          <w:szCs w:val="24"/>
        </w:rPr>
        <w:t xml:space="preserve">   Dotace od obce/zřizovatele (obec, Liberecký kraj)</w:t>
      </w:r>
    </w:p>
    <w:p w:rsidR="0016534E" w:rsidRPr="00AE6313" w:rsidRDefault="0016534E" w:rsidP="0016534E">
      <w:pPr>
        <w:pStyle w:val="Odstavecseseznamem"/>
        <w:numPr>
          <w:ilvl w:val="0"/>
          <w:numId w:val="21"/>
        </w:numPr>
        <w:shd w:val="clear" w:color="auto" w:fill="FFFFFF" w:themeFill="background1"/>
        <w:rPr>
          <w:rFonts w:ascii="Times New Roman" w:hAnsi="Times New Roman" w:cs="Times New Roman"/>
          <w:b/>
          <w:sz w:val="24"/>
          <w:szCs w:val="24"/>
        </w:rPr>
      </w:pPr>
      <w:r w:rsidRPr="00AE6313">
        <w:rPr>
          <w:rFonts w:ascii="Times New Roman" w:hAnsi="Times New Roman" w:cs="Times New Roman"/>
          <w:sz w:val="24"/>
          <w:szCs w:val="24"/>
        </w:rPr>
        <w:t xml:space="preserve">Parametr hodnotí, zda a v jaké výši (% k celkovým nákladům sociální služby) je sociální služba v příslušném regionu finančně podpořena od obce, zřizovatele (obec, Liberecký kraj) </w:t>
      </w:r>
    </w:p>
    <w:p w:rsidR="0016534E" w:rsidRPr="00AE6313" w:rsidRDefault="0016534E" w:rsidP="0016534E">
      <w:pPr>
        <w:pStyle w:val="Odstavecseseznamem"/>
        <w:numPr>
          <w:ilvl w:val="0"/>
          <w:numId w:val="27"/>
        </w:numPr>
        <w:shd w:val="clear" w:color="auto" w:fill="FFFFFF" w:themeFill="background1"/>
        <w:ind w:left="426" w:firstLine="0"/>
        <w:rPr>
          <w:rFonts w:ascii="Times New Roman" w:hAnsi="Times New Roman" w:cs="Times New Roman"/>
          <w:sz w:val="24"/>
          <w:szCs w:val="24"/>
        </w:rPr>
      </w:pPr>
      <w:r w:rsidRPr="00AE6313">
        <w:rPr>
          <w:rFonts w:ascii="Times New Roman" w:hAnsi="Times New Roman" w:cs="Times New Roman"/>
          <w:sz w:val="24"/>
          <w:szCs w:val="24"/>
        </w:rPr>
        <w:t xml:space="preserve">SPRSS LK 2014 -2017 </w:t>
      </w:r>
    </w:p>
    <w:p w:rsidR="0016534E" w:rsidRPr="00AE6313" w:rsidRDefault="0016534E" w:rsidP="0016534E">
      <w:pPr>
        <w:pStyle w:val="Odstavecseseznamem"/>
        <w:numPr>
          <w:ilvl w:val="1"/>
          <w:numId w:val="19"/>
        </w:numPr>
        <w:shd w:val="clear" w:color="auto" w:fill="FFFFFF" w:themeFill="background1"/>
        <w:rPr>
          <w:rFonts w:ascii="Times New Roman" w:hAnsi="Times New Roman" w:cs="Times New Roman"/>
          <w:b/>
          <w:sz w:val="24"/>
          <w:szCs w:val="24"/>
        </w:rPr>
      </w:pPr>
      <w:r w:rsidRPr="00AE6313">
        <w:rPr>
          <w:rFonts w:ascii="Times New Roman" w:hAnsi="Times New Roman" w:cs="Times New Roman"/>
          <w:sz w:val="24"/>
          <w:szCs w:val="24"/>
        </w:rPr>
        <w:t xml:space="preserve">Parametr hodnotí, zda je sociální služba v souladu se SPRSS LK 2014 – 2017.  </w:t>
      </w:r>
    </w:p>
    <w:p w:rsidR="0016534E" w:rsidRPr="00AE6313" w:rsidRDefault="0016534E" w:rsidP="0016534E">
      <w:pPr>
        <w:pStyle w:val="Odstavecseseznamem"/>
        <w:numPr>
          <w:ilvl w:val="0"/>
          <w:numId w:val="19"/>
        </w:numPr>
        <w:shd w:val="clear" w:color="auto" w:fill="FFFFFF" w:themeFill="background1"/>
        <w:ind w:left="426" w:firstLine="0"/>
        <w:rPr>
          <w:rFonts w:ascii="Times New Roman" w:hAnsi="Times New Roman" w:cs="Times New Roman"/>
          <w:sz w:val="24"/>
          <w:szCs w:val="24"/>
        </w:rPr>
      </w:pPr>
      <w:r w:rsidRPr="00AE6313">
        <w:rPr>
          <w:rFonts w:ascii="Times New Roman" w:hAnsi="Times New Roman" w:cs="Times New Roman"/>
          <w:sz w:val="24"/>
          <w:szCs w:val="24"/>
        </w:rPr>
        <w:t>Dotace od Libereckého kraje (dotace MPSV)</w:t>
      </w:r>
    </w:p>
    <w:p w:rsidR="0016534E" w:rsidRPr="00AE6313" w:rsidRDefault="0016534E" w:rsidP="0016534E">
      <w:pPr>
        <w:pStyle w:val="Odstavecseseznamem"/>
        <w:numPr>
          <w:ilvl w:val="1"/>
          <w:numId w:val="19"/>
        </w:numPr>
        <w:shd w:val="clear" w:color="auto" w:fill="FFFFFF" w:themeFill="background1"/>
        <w:jc w:val="both"/>
        <w:rPr>
          <w:rFonts w:ascii="Times New Roman" w:hAnsi="Times New Roman" w:cs="Times New Roman"/>
          <w:b/>
          <w:sz w:val="24"/>
          <w:szCs w:val="24"/>
        </w:rPr>
      </w:pPr>
      <w:r w:rsidRPr="00AE6313">
        <w:rPr>
          <w:rFonts w:ascii="Times New Roman" w:hAnsi="Times New Roman" w:cs="Times New Roman"/>
          <w:sz w:val="24"/>
          <w:szCs w:val="24"/>
        </w:rPr>
        <w:t xml:space="preserve">Parametr hodnotí, zda sociální služba získala kladné stanovisko při hodnocení v rámci Dotačního řízení MPSV pro rok 2014. Sociální služba, která nebyla hodnocena v rámci Dotačního řízení MPSV pro rok 2014 může získat stanovené body na základě vyplněného formuláře „Vyjádření obce k potřebnosti sociální služby v území“. </w:t>
      </w:r>
    </w:p>
    <w:p w:rsidR="0016534E" w:rsidRPr="00AE6313" w:rsidRDefault="0016534E" w:rsidP="0016534E">
      <w:pPr>
        <w:pStyle w:val="Odstavecseseznamem"/>
        <w:shd w:val="clear" w:color="auto" w:fill="FFFFFF" w:themeFill="background1"/>
        <w:ind w:left="142"/>
        <w:rPr>
          <w:rFonts w:ascii="Times New Roman" w:hAnsi="Times New Roman" w:cs="Times New Roman"/>
          <w:b/>
          <w:sz w:val="24"/>
          <w:szCs w:val="24"/>
        </w:rPr>
      </w:pPr>
    </w:p>
    <w:p w:rsidR="0016534E" w:rsidRPr="00AE6313" w:rsidRDefault="0016534E" w:rsidP="0016534E">
      <w:pPr>
        <w:pStyle w:val="Odstavecseseznamem"/>
        <w:shd w:val="clear" w:color="auto" w:fill="FFFFFF" w:themeFill="background1"/>
        <w:ind w:left="142"/>
        <w:rPr>
          <w:rFonts w:ascii="Times New Roman" w:hAnsi="Times New Roman" w:cs="Times New Roman"/>
          <w:b/>
          <w:sz w:val="24"/>
          <w:szCs w:val="24"/>
        </w:rPr>
      </w:pPr>
      <w:r w:rsidRPr="00AE6313">
        <w:rPr>
          <w:rFonts w:ascii="Times New Roman" w:hAnsi="Times New Roman" w:cs="Times New Roman"/>
          <w:b/>
          <w:sz w:val="24"/>
          <w:szCs w:val="24"/>
        </w:rPr>
        <w:t>Parametr kvality – maximální počet bodů 15</w:t>
      </w:r>
    </w:p>
    <w:p w:rsidR="0016534E" w:rsidRPr="00AE6313" w:rsidRDefault="0016534E" w:rsidP="0016534E">
      <w:pPr>
        <w:pStyle w:val="Odstavecseseznamem"/>
        <w:shd w:val="clear" w:color="auto" w:fill="FFFFFF" w:themeFill="background1"/>
        <w:ind w:left="142"/>
        <w:rPr>
          <w:rFonts w:ascii="Times New Roman" w:hAnsi="Times New Roman" w:cs="Times New Roman"/>
          <w:sz w:val="24"/>
          <w:szCs w:val="24"/>
          <w:u w:val="single"/>
        </w:rPr>
      </w:pPr>
      <w:r w:rsidRPr="00AE6313">
        <w:rPr>
          <w:rFonts w:ascii="Times New Roman" w:hAnsi="Times New Roman" w:cs="Times New Roman"/>
          <w:sz w:val="24"/>
          <w:szCs w:val="24"/>
          <w:u w:val="single"/>
        </w:rPr>
        <w:t xml:space="preserve">Tyto parametry </w:t>
      </w:r>
      <w:r w:rsidR="00B309DF">
        <w:rPr>
          <w:rFonts w:ascii="Times New Roman" w:hAnsi="Times New Roman" w:cs="Times New Roman"/>
          <w:sz w:val="24"/>
          <w:szCs w:val="24"/>
          <w:u w:val="single"/>
        </w:rPr>
        <w:t>nemohou</w:t>
      </w:r>
      <w:r w:rsidRPr="00AE6313">
        <w:rPr>
          <w:rFonts w:ascii="Times New Roman" w:hAnsi="Times New Roman" w:cs="Times New Roman"/>
          <w:sz w:val="24"/>
          <w:szCs w:val="24"/>
          <w:u w:val="single"/>
        </w:rPr>
        <w:t xml:space="preserve"> postihnout celkovou kvalitu sociální služby, ale mají určitou vypovídající hodnotu o sociální službě. V rámci tohoto parametru se </w:t>
      </w:r>
      <w:r>
        <w:rPr>
          <w:rFonts w:ascii="Times New Roman" w:hAnsi="Times New Roman" w:cs="Times New Roman"/>
          <w:sz w:val="24"/>
          <w:szCs w:val="24"/>
          <w:u w:val="single"/>
        </w:rPr>
        <w:t xml:space="preserve">může </w:t>
      </w:r>
      <w:r w:rsidRPr="00AE6313">
        <w:rPr>
          <w:rFonts w:ascii="Times New Roman" w:hAnsi="Times New Roman" w:cs="Times New Roman"/>
          <w:sz w:val="24"/>
          <w:szCs w:val="24"/>
          <w:u w:val="single"/>
        </w:rPr>
        <w:t>hodnot</w:t>
      </w:r>
      <w:r>
        <w:rPr>
          <w:rFonts w:ascii="Times New Roman" w:hAnsi="Times New Roman" w:cs="Times New Roman"/>
          <w:sz w:val="24"/>
          <w:szCs w:val="24"/>
          <w:u w:val="single"/>
        </w:rPr>
        <w:t>it</w:t>
      </w:r>
      <w:r w:rsidRPr="00AE6313">
        <w:rPr>
          <w:rFonts w:ascii="Times New Roman" w:hAnsi="Times New Roman" w:cs="Times New Roman"/>
          <w:sz w:val="24"/>
          <w:szCs w:val="24"/>
          <w:u w:val="single"/>
        </w:rPr>
        <w:t>:</w:t>
      </w:r>
    </w:p>
    <w:p w:rsidR="0016534E" w:rsidRPr="00AE6313" w:rsidRDefault="0016534E" w:rsidP="0016534E">
      <w:pPr>
        <w:pStyle w:val="Odstavecseseznamem"/>
        <w:numPr>
          <w:ilvl w:val="0"/>
          <w:numId w:val="23"/>
        </w:numPr>
        <w:shd w:val="clear" w:color="auto" w:fill="FFFFFF" w:themeFill="background1"/>
        <w:jc w:val="both"/>
        <w:rPr>
          <w:rFonts w:ascii="Times New Roman" w:hAnsi="Times New Roman" w:cs="Times New Roman"/>
          <w:sz w:val="24"/>
          <w:szCs w:val="24"/>
        </w:rPr>
      </w:pPr>
      <w:r w:rsidRPr="00AE6313">
        <w:rPr>
          <w:rFonts w:ascii="Times New Roman" w:hAnsi="Times New Roman" w:cs="Times New Roman"/>
          <w:sz w:val="24"/>
          <w:szCs w:val="24"/>
        </w:rPr>
        <w:t>Počet lůžek na pracovníka v přímé péči (přepočtený na 1 úvazek) – u pobytových služeb.</w:t>
      </w:r>
    </w:p>
    <w:p w:rsidR="0016534E" w:rsidRPr="00AE6313" w:rsidRDefault="0016534E" w:rsidP="0016534E">
      <w:pPr>
        <w:pStyle w:val="Odstavecseseznamem"/>
        <w:numPr>
          <w:ilvl w:val="0"/>
          <w:numId w:val="23"/>
        </w:numPr>
        <w:shd w:val="clear" w:color="auto" w:fill="FFFFFF" w:themeFill="background1"/>
        <w:jc w:val="both"/>
        <w:rPr>
          <w:rFonts w:ascii="Times New Roman" w:hAnsi="Times New Roman" w:cs="Times New Roman"/>
          <w:sz w:val="24"/>
          <w:szCs w:val="24"/>
        </w:rPr>
      </w:pPr>
      <w:r w:rsidRPr="00AE6313">
        <w:rPr>
          <w:rFonts w:ascii="Times New Roman" w:hAnsi="Times New Roman" w:cs="Times New Roman"/>
          <w:sz w:val="24"/>
          <w:szCs w:val="24"/>
        </w:rPr>
        <w:t>Náročnost péče dle stupňů závislosti u uživatelů sociální služby – služby sociální péče.</w:t>
      </w:r>
    </w:p>
    <w:p w:rsidR="0016534E" w:rsidRPr="00AE6313" w:rsidRDefault="0016534E" w:rsidP="0016534E">
      <w:pPr>
        <w:pStyle w:val="Odstavecseseznamem"/>
        <w:numPr>
          <w:ilvl w:val="0"/>
          <w:numId w:val="23"/>
        </w:numPr>
        <w:shd w:val="clear" w:color="auto" w:fill="FFFFFF" w:themeFill="background1"/>
        <w:jc w:val="both"/>
        <w:rPr>
          <w:rFonts w:ascii="Times New Roman" w:hAnsi="Times New Roman" w:cs="Times New Roman"/>
          <w:sz w:val="24"/>
          <w:szCs w:val="24"/>
        </w:rPr>
      </w:pPr>
      <w:r w:rsidRPr="00AE6313">
        <w:rPr>
          <w:rFonts w:ascii="Times New Roman" w:hAnsi="Times New Roman" w:cs="Times New Roman"/>
          <w:sz w:val="24"/>
          <w:szCs w:val="24"/>
        </w:rPr>
        <w:t xml:space="preserve">Procento/podíl uživatelů pečovatelských služeb s přiznaným příspěvkem na péči (dle stupně závislosti uživatelů).  </w:t>
      </w:r>
    </w:p>
    <w:p w:rsidR="0016534E" w:rsidRPr="00AE6313" w:rsidRDefault="0016534E" w:rsidP="0016534E">
      <w:pPr>
        <w:pStyle w:val="Odstavecseseznamem"/>
        <w:numPr>
          <w:ilvl w:val="0"/>
          <w:numId w:val="23"/>
        </w:numPr>
        <w:shd w:val="clear" w:color="auto" w:fill="FFFFFF" w:themeFill="background1"/>
        <w:jc w:val="both"/>
        <w:rPr>
          <w:rFonts w:ascii="Times New Roman" w:hAnsi="Times New Roman" w:cs="Times New Roman"/>
          <w:sz w:val="24"/>
          <w:szCs w:val="24"/>
        </w:rPr>
      </w:pPr>
      <w:r w:rsidRPr="00AE6313">
        <w:rPr>
          <w:rFonts w:ascii="Times New Roman" w:hAnsi="Times New Roman" w:cs="Times New Roman"/>
          <w:sz w:val="24"/>
          <w:szCs w:val="24"/>
        </w:rPr>
        <w:t xml:space="preserve">Spolupráce (zkušenosti) se sociální službou v rámci Komunitního plánování. </w:t>
      </w:r>
    </w:p>
    <w:p w:rsidR="0016534E" w:rsidRPr="00AE6313" w:rsidRDefault="0016534E" w:rsidP="0016534E">
      <w:pPr>
        <w:pStyle w:val="Odstavecseseznamem"/>
        <w:numPr>
          <w:ilvl w:val="0"/>
          <w:numId w:val="23"/>
        </w:numPr>
        <w:shd w:val="clear" w:color="auto" w:fill="FFFFFF" w:themeFill="background1"/>
        <w:jc w:val="both"/>
        <w:rPr>
          <w:rFonts w:ascii="Times New Roman" w:hAnsi="Times New Roman" w:cs="Times New Roman"/>
          <w:sz w:val="24"/>
          <w:szCs w:val="24"/>
        </w:rPr>
      </w:pPr>
      <w:r w:rsidRPr="00AE6313">
        <w:rPr>
          <w:rFonts w:ascii="Times New Roman" w:hAnsi="Times New Roman" w:cs="Times New Roman"/>
          <w:sz w:val="24"/>
          <w:szCs w:val="24"/>
        </w:rPr>
        <w:t>Porušení registračních podmínek v uplynulých 3 letech, evidence správního deliktu.</w:t>
      </w:r>
    </w:p>
    <w:p w:rsidR="0016534E" w:rsidRPr="00AE6313" w:rsidRDefault="0016534E" w:rsidP="0016534E">
      <w:pPr>
        <w:pStyle w:val="Odstavecseseznamem"/>
        <w:numPr>
          <w:ilvl w:val="0"/>
          <w:numId w:val="23"/>
        </w:numPr>
        <w:shd w:val="clear" w:color="auto" w:fill="FFFFFF" w:themeFill="background1"/>
        <w:jc w:val="both"/>
        <w:rPr>
          <w:rFonts w:ascii="Times New Roman" w:hAnsi="Times New Roman" w:cs="Times New Roman"/>
          <w:b/>
          <w:sz w:val="24"/>
          <w:szCs w:val="24"/>
        </w:rPr>
      </w:pPr>
      <w:r w:rsidRPr="00AE6313">
        <w:rPr>
          <w:rFonts w:ascii="Times New Roman" w:hAnsi="Times New Roman" w:cs="Times New Roman"/>
          <w:sz w:val="24"/>
          <w:szCs w:val="24"/>
        </w:rPr>
        <w:t>Závažné nedostatky zjištěné při Inspekci sociálních služeb za období posledních 3 let.</w:t>
      </w:r>
    </w:p>
    <w:p w:rsidR="0016534E" w:rsidRPr="00AE6313" w:rsidRDefault="0016534E" w:rsidP="0016534E">
      <w:pPr>
        <w:pStyle w:val="Odstavecseseznamem"/>
        <w:shd w:val="clear" w:color="auto" w:fill="FFFFFF" w:themeFill="background1"/>
        <w:ind w:left="862"/>
        <w:rPr>
          <w:rFonts w:ascii="Times New Roman" w:hAnsi="Times New Roman" w:cs="Times New Roman"/>
          <w:b/>
          <w:sz w:val="24"/>
          <w:szCs w:val="24"/>
        </w:rPr>
      </w:pPr>
    </w:p>
    <w:p w:rsidR="0016534E" w:rsidRPr="00AE6313" w:rsidRDefault="0016534E" w:rsidP="0016534E">
      <w:pPr>
        <w:shd w:val="clear" w:color="auto" w:fill="FFFFFF" w:themeFill="background1"/>
        <w:rPr>
          <w:rFonts w:ascii="Times New Roman" w:hAnsi="Times New Roman" w:cs="Times New Roman"/>
          <w:b/>
          <w:sz w:val="24"/>
          <w:szCs w:val="24"/>
        </w:rPr>
      </w:pPr>
      <w:r w:rsidRPr="00AE6313">
        <w:rPr>
          <w:rFonts w:ascii="Times New Roman" w:hAnsi="Times New Roman" w:cs="Times New Roman"/>
          <w:b/>
          <w:sz w:val="24"/>
          <w:szCs w:val="24"/>
        </w:rPr>
        <w:t>Parametr nákladovosti/efektivnosti – maximální počet bodů 30</w:t>
      </w:r>
    </w:p>
    <w:p w:rsidR="0016534E" w:rsidRPr="00AE6313" w:rsidRDefault="0016534E" w:rsidP="0016534E">
      <w:pPr>
        <w:shd w:val="clear" w:color="auto" w:fill="FFFFFF" w:themeFill="background1"/>
        <w:rPr>
          <w:rFonts w:ascii="Times New Roman" w:hAnsi="Times New Roman" w:cs="Times New Roman"/>
          <w:sz w:val="24"/>
          <w:szCs w:val="24"/>
          <w:u w:val="single"/>
        </w:rPr>
      </w:pPr>
      <w:r w:rsidRPr="00AE6313">
        <w:rPr>
          <w:rFonts w:ascii="Times New Roman" w:hAnsi="Times New Roman" w:cs="Times New Roman"/>
          <w:sz w:val="24"/>
          <w:szCs w:val="24"/>
          <w:u w:val="single"/>
        </w:rPr>
        <w:t>Tento parametr sleduje nákladovost jednotlivých služeb a hodnotí ji v závislosti na druhu sociální služby.</w:t>
      </w:r>
    </w:p>
    <w:p w:rsidR="0016534E" w:rsidRPr="00AE6313" w:rsidRDefault="0016534E" w:rsidP="0016534E">
      <w:pPr>
        <w:pStyle w:val="Odstavecseseznamem"/>
        <w:numPr>
          <w:ilvl w:val="0"/>
          <w:numId w:val="24"/>
        </w:numPr>
        <w:shd w:val="clear" w:color="auto" w:fill="FFFFFF" w:themeFill="background1"/>
        <w:rPr>
          <w:rFonts w:ascii="Times New Roman" w:hAnsi="Times New Roman" w:cs="Times New Roman"/>
          <w:sz w:val="24"/>
          <w:szCs w:val="24"/>
        </w:rPr>
      </w:pPr>
      <w:r w:rsidRPr="00AE6313">
        <w:rPr>
          <w:rFonts w:ascii="Times New Roman" w:hAnsi="Times New Roman" w:cs="Times New Roman"/>
          <w:sz w:val="24"/>
          <w:szCs w:val="24"/>
        </w:rPr>
        <w:t xml:space="preserve">Náklady na lůžko – forma poskytování služby pobytová </w:t>
      </w:r>
    </w:p>
    <w:p w:rsidR="0016534E" w:rsidRPr="00AE6313" w:rsidRDefault="0016534E" w:rsidP="0016534E">
      <w:pPr>
        <w:pStyle w:val="Odstavecseseznamem"/>
        <w:numPr>
          <w:ilvl w:val="0"/>
          <w:numId w:val="24"/>
        </w:numPr>
        <w:shd w:val="clear" w:color="auto" w:fill="FFFFFF" w:themeFill="background1"/>
        <w:rPr>
          <w:rFonts w:ascii="Times New Roman" w:hAnsi="Times New Roman" w:cs="Times New Roman"/>
          <w:sz w:val="24"/>
          <w:szCs w:val="24"/>
        </w:rPr>
      </w:pPr>
      <w:r w:rsidRPr="00AE6313">
        <w:rPr>
          <w:rFonts w:ascii="Times New Roman" w:hAnsi="Times New Roman" w:cs="Times New Roman"/>
          <w:sz w:val="24"/>
          <w:szCs w:val="24"/>
        </w:rPr>
        <w:t xml:space="preserve">Náklady na vybranou jednotku sociální služby (kontakt, intervence) – forma poskytování služby ambulantní, terénní </w:t>
      </w:r>
    </w:p>
    <w:p w:rsidR="0016534E" w:rsidRPr="00AE6313" w:rsidRDefault="0016534E" w:rsidP="0016534E">
      <w:pPr>
        <w:pStyle w:val="Odstavecseseznamem"/>
        <w:numPr>
          <w:ilvl w:val="0"/>
          <w:numId w:val="24"/>
        </w:numPr>
        <w:shd w:val="clear" w:color="auto" w:fill="FFFFFF" w:themeFill="background1"/>
        <w:rPr>
          <w:rFonts w:ascii="Times New Roman" w:hAnsi="Times New Roman" w:cs="Times New Roman"/>
          <w:sz w:val="24"/>
          <w:szCs w:val="24"/>
        </w:rPr>
      </w:pPr>
      <w:r w:rsidRPr="00AE6313">
        <w:rPr>
          <w:rFonts w:ascii="Times New Roman" w:hAnsi="Times New Roman" w:cs="Times New Roman"/>
          <w:sz w:val="24"/>
          <w:szCs w:val="24"/>
        </w:rPr>
        <w:t xml:space="preserve">Náklady na 1 úvazek pracovníka v přímé péči </w:t>
      </w:r>
    </w:p>
    <w:p w:rsidR="0016534E" w:rsidRPr="00AE6313" w:rsidRDefault="0016534E" w:rsidP="0016534E">
      <w:pPr>
        <w:shd w:val="clear" w:color="auto" w:fill="FFFFFF" w:themeFill="background1"/>
        <w:rPr>
          <w:rFonts w:ascii="Times New Roman" w:hAnsi="Times New Roman" w:cs="Times New Roman"/>
          <w:b/>
          <w:sz w:val="24"/>
          <w:szCs w:val="24"/>
        </w:rPr>
      </w:pPr>
      <w:r w:rsidRPr="00AE6313">
        <w:rPr>
          <w:rFonts w:ascii="Times New Roman" w:hAnsi="Times New Roman" w:cs="Times New Roman"/>
          <w:b/>
          <w:sz w:val="24"/>
          <w:szCs w:val="24"/>
        </w:rPr>
        <w:t>Parametr vícezdrojového financování – maximální počet bodů 20</w:t>
      </w:r>
    </w:p>
    <w:p w:rsidR="0016534E" w:rsidRPr="00AE6313" w:rsidRDefault="0016534E" w:rsidP="0016534E">
      <w:pPr>
        <w:shd w:val="clear" w:color="auto" w:fill="FFFFFF" w:themeFill="background1"/>
        <w:rPr>
          <w:rFonts w:ascii="Times New Roman" w:hAnsi="Times New Roman" w:cs="Times New Roman"/>
          <w:sz w:val="24"/>
          <w:szCs w:val="24"/>
          <w:u w:val="single"/>
        </w:rPr>
      </w:pPr>
      <w:r w:rsidRPr="00AE6313">
        <w:rPr>
          <w:rFonts w:ascii="Times New Roman" w:hAnsi="Times New Roman" w:cs="Times New Roman"/>
          <w:sz w:val="24"/>
          <w:szCs w:val="24"/>
          <w:u w:val="single"/>
        </w:rPr>
        <w:t>U jednotlivých druhů sociálních služeb bude hodnoceno vícezdrojové financování sociálních služeb.</w:t>
      </w:r>
    </w:p>
    <w:p w:rsidR="0016534E" w:rsidRPr="00AE6313" w:rsidRDefault="0016534E" w:rsidP="0016534E">
      <w:pPr>
        <w:pStyle w:val="Odstavecseseznamem"/>
        <w:numPr>
          <w:ilvl w:val="0"/>
          <w:numId w:val="25"/>
        </w:numPr>
        <w:shd w:val="clear" w:color="auto" w:fill="FFFFFF" w:themeFill="background1"/>
        <w:rPr>
          <w:rFonts w:ascii="Times New Roman" w:hAnsi="Times New Roman" w:cs="Times New Roman"/>
          <w:sz w:val="24"/>
          <w:szCs w:val="24"/>
          <w:u w:val="single"/>
        </w:rPr>
      </w:pPr>
      <w:r w:rsidRPr="00AE6313">
        <w:rPr>
          <w:rFonts w:ascii="Times New Roman" w:hAnsi="Times New Roman" w:cs="Times New Roman"/>
          <w:sz w:val="24"/>
          <w:szCs w:val="24"/>
        </w:rPr>
        <w:t>Minimální požadavek na financování sociální služby z jiných zdrojů mimo dotace z</w:t>
      </w:r>
      <w:r w:rsidR="00B309DF">
        <w:rPr>
          <w:rFonts w:ascii="Times New Roman" w:hAnsi="Times New Roman" w:cs="Times New Roman"/>
          <w:sz w:val="24"/>
          <w:szCs w:val="24"/>
        </w:rPr>
        <w:t> </w:t>
      </w:r>
      <w:r w:rsidRPr="00AE6313">
        <w:rPr>
          <w:rFonts w:ascii="Times New Roman" w:hAnsi="Times New Roman" w:cs="Times New Roman"/>
          <w:sz w:val="24"/>
          <w:szCs w:val="24"/>
        </w:rPr>
        <w:t>MPSV</w:t>
      </w:r>
      <w:r w:rsidR="00B309DF">
        <w:rPr>
          <w:rFonts w:ascii="Times New Roman" w:hAnsi="Times New Roman" w:cs="Times New Roman"/>
          <w:sz w:val="24"/>
          <w:szCs w:val="24"/>
        </w:rPr>
        <w:t>, úhrad od uživatelů a úhrad od zdravotních pojišťoven</w:t>
      </w:r>
      <w:r w:rsidRPr="00AE6313">
        <w:rPr>
          <w:rFonts w:ascii="Times New Roman" w:hAnsi="Times New Roman" w:cs="Times New Roman"/>
          <w:sz w:val="24"/>
          <w:szCs w:val="24"/>
        </w:rPr>
        <w:t xml:space="preserve"> – min. 10% </w:t>
      </w:r>
    </w:p>
    <w:p w:rsidR="0016534E" w:rsidRPr="00C3743A" w:rsidRDefault="0016534E" w:rsidP="0016534E">
      <w:pPr>
        <w:pStyle w:val="Odstavecseseznamem"/>
        <w:numPr>
          <w:ilvl w:val="0"/>
          <w:numId w:val="25"/>
        </w:numPr>
        <w:shd w:val="clear" w:color="auto" w:fill="FFFFFF" w:themeFill="background1"/>
        <w:rPr>
          <w:rFonts w:ascii="Times New Roman" w:hAnsi="Times New Roman" w:cs="Times New Roman"/>
          <w:sz w:val="24"/>
          <w:szCs w:val="24"/>
          <w:u w:val="single"/>
        </w:rPr>
      </w:pPr>
      <w:r w:rsidRPr="00AE6313">
        <w:rPr>
          <w:rFonts w:ascii="Times New Roman" w:hAnsi="Times New Roman" w:cs="Times New Roman"/>
          <w:sz w:val="24"/>
          <w:szCs w:val="24"/>
        </w:rPr>
        <w:t xml:space="preserve">Stanovený požadavek u jednotlivých druhů sociálních služeb z jiných zdrojů mimo dotace z MPSV. </w:t>
      </w:r>
    </w:p>
    <w:p w:rsidR="00C3743A" w:rsidRPr="00AE6313" w:rsidRDefault="00C3743A" w:rsidP="00C3743A">
      <w:pPr>
        <w:pStyle w:val="Odstavecseseznamem"/>
        <w:shd w:val="clear" w:color="auto" w:fill="FFFFFF" w:themeFill="background1"/>
        <w:rPr>
          <w:rFonts w:ascii="Times New Roman" w:hAnsi="Times New Roman" w:cs="Times New Roman"/>
          <w:sz w:val="24"/>
          <w:szCs w:val="24"/>
          <w:u w:val="single"/>
        </w:rPr>
      </w:pPr>
    </w:p>
    <w:p w:rsidR="0016534E" w:rsidRPr="00AE6313" w:rsidRDefault="0016534E" w:rsidP="0016534E">
      <w:pPr>
        <w:pStyle w:val="Odstavecseseznamem"/>
        <w:shd w:val="clear" w:color="auto" w:fill="FFFFFF" w:themeFill="background1"/>
        <w:rPr>
          <w:rFonts w:ascii="Times New Roman" w:hAnsi="Times New Roman" w:cs="Times New Roman"/>
          <w:sz w:val="24"/>
          <w:szCs w:val="24"/>
        </w:rPr>
      </w:pPr>
    </w:p>
    <w:p w:rsidR="0016534E" w:rsidRPr="00AE6313" w:rsidRDefault="0016534E" w:rsidP="0016534E">
      <w:pPr>
        <w:pStyle w:val="Odstavecseseznamem"/>
        <w:shd w:val="clear" w:color="auto" w:fill="EAF1DD" w:themeFill="accent3" w:themeFillTint="33"/>
        <w:ind w:left="0"/>
        <w:rPr>
          <w:rFonts w:ascii="Times New Roman" w:hAnsi="Times New Roman" w:cs="Times New Roman"/>
          <w:b/>
          <w:sz w:val="24"/>
          <w:szCs w:val="24"/>
        </w:rPr>
      </w:pPr>
      <w:r w:rsidRPr="00AE6313">
        <w:rPr>
          <w:rFonts w:ascii="Times New Roman" w:hAnsi="Times New Roman" w:cs="Times New Roman"/>
          <w:b/>
          <w:sz w:val="24"/>
          <w:szCs w:val="24"/>
        </w:rPr>
        <w:t>Specifická kritéria sociální služby při hodnocení parametrů</w:t>
      </w:r>
    </w:p>
    <w:p w:rsidR="0016534E" w:rsidRPr="00AE6313" w:rsidRDefault="0016534E" w:rsidP="0016534E">
      <w:pPr>
        <w:pStyle w:val="Odstavecseseznamem"/>
        <w:shd w:val="clear" w:color="auto" w:fill="FFFFFF" w:themeFill="background1"/>
        <w:ind w:left="0"/>
        <w:rPr>
          <w:rFonts w:ascii="Times New Roman" w:hAnsi="Times New Roman" w:cs="Times New Roman"/>
          <w:b/>
          <w:sz w:val="24"/>
          <w:szCs w:val="24"/>
        </w:rPr>
      </w:pPr>
    </w:p>
    <w:p w:rsidR="0016534E" w:rsidRPr="00AE6313" w:rsidRDefault="0016534E" w:rsidP="0016534E">
      <w:pPr>
        <w:pStyle w:val="Odstavecseseznamem"/>
        <w:shd w:val="clear" w:color="auto" w:fill="FFFFFF" w:themeFill="background1"/>
        <w:ind w:left="0"/>
        <w:rPr>
          <w:rFonts w:ascii="Times New Roman" w:hAnsi="Times New Roman" w:cs="Times New Roman"/>
          <w:sz w:val="24"/>
          <w:szCs w:val="24"/>
          <w:u w:val="single"/>
        </w:rPr>
      </w:pPr>
      <w:r w:rsidRPr="00AE6313">
        <w:rPr>
          <w:rFonts w:ascii="Times New Roman" w:hAnsi="Times New Roman" w:cs="Times New Roman"/>
          <w:sz w:val="24"/>
          <w:szCs w:val="24"/>
          <w:u w:val="single"/>
        </w:rPr>
        <w:t>V rámci tohoto kritéria budou hodnoceny specifika sociální služby. V případě, že specifikum některé sociální služby významně ovlivnilo hodnocení parametrů a je uznáno relevantním a akceptovatelným, může se sociální služba s ohledem na toto specifikum posunout o úroveň výše v rámci hodnocení.</w:t>
      </w:r>
    </w:p>
    <w:p w:rsidR="0016534E" w:rsidRPr="00AE6313" w:rsidRDefault="0016534E" w:rsidP="0016534E">
      <w:pPr>
        <w:pStyle w:val="Odstavecseseznamem"/>
        <w:shd w:val="clear" w:color="auto" w:fill="FFFFFF" w:themeFill="background1"/>
        <w:ind w:left="0"/>
        <w:rPr>
          <w:rFonts w:ascii="Times New Roman" w:hAnsi="Times New Roman" w:cs="Times New Roman"/>
          <w:sz w:val="24"/>
          <w:szCs w:val="24"/>
          <w:u w:val="single"/>
        </w:rPr>
      </w:pPr>
    </w:p>
    <w:p w:rsidR="0016534E" w:rsidRPr="00AE6313" w:rsidRDefault="0016534E" w:rsidP="0016534E">
      <w:pPr>
        <w:pStyle w:val="Odstavecseseznamem"/>
        <w:shd w:val="clear" w:color="auto" w:fill="FFFFFF" w:themeFill="background1"/>
        <w:ind w:left="0"/>
        <w:rPr>
          <w:rFonts w:ascii="Times New Roman" w:hAnsi="Times New Roman" w:cs="Times New Roman"/>
          <w:sz w:val="24"/>
          <w:szCs w:val="24"/>
          <w:u w:val="single"/>
        </w:rPr>
      </w:pPr>
      <w:r w:rsidRPr="00AE6313">
        <w:rPr>
          <w:rFonts w:ascii="Times New Roman" w:hAnsi="Times New Roman" w:cs="Times New Roman"/>
          <w:sz w:val="24"/>
          <w:szCs w:val="24"/>
          <w:u w:val="single"/>
        </w:rPr>
        <w:t>Specifická kritéria jsou:</w:t>
      </w:r>
    </w:p>
    <w:p w:rsidR="0016534E" w:rsidRPr="00AE6313" w:rsidRDefault="0016534E" w:rsidP="0016534E">
      <w:pPr>
        <w:pStyle w:val="Odstavecseseznamem"/>
        <w:shd w:val="clear" w:color="auto" w:fill="FFFFFF" w:themeFill="background1"/>
        <w:ind w:left="0"/>
        <w:rPr>
          <w:rFonts w:ascii="Times New Roman" w:hAnsi="Times New Roman" w:cs="Times New Roman"/>
          <w:sz w:val="24"/>
          <w:szCs w:val="24"/>
          <w:u w:val="single"/>
        </w:rPr>
      </w:pPr>
    </w:p>
    <w:p w:rsidR="0016534E" w:rsidRPr="00AE6313" w:rsidRDefault="0016534E" w:rsidP="0016534E">
      <w:pPr>
        <w:pStyle w:val="Odstavecseseznamem"/>
        <w:numPr>
          <w:ilvl w:val="0"/>
          <w:numId w:val="26"/>
        </w:numPr>
        <w:shd w:val="clear" w:color="auto" w:fill="FFFFFF" w:themeFill="background1"/>
        <w:rPr>
          <w:rFonts w:ascii="Times New Roman" w:hAnsi="Times New Roman" w:cs="Times New Roman"/>
          <w:sz w:val="24"/>
          <w:szCs w:val="24"/>
        </w:rPr>
      </w:pPr>
      <w:r w:rsidRPr="00AE6313">
        <w:rPr>
          <w:rFonts w:ascii="Times New Roman" w:hAnsi="Times New Roman" w:cs="Times New Roman"/>
          <w:sz w:val="24"/>
          <w:szCs w:val="24"/>
        </w:rPr>
        <w:t>Ojedinělost sociální služby</w:t>
      </w:r>
    </w:p>
    <w:p w:rsidR="0016534E" w:rsidRPr="00AE6313" w:rsidRDefault="0016534E" w:rsidP="0016534E">
      <w:pPr>
        <w:pStyle w:val="Odstavecseseznamem"/>
        <w:numPr>
          <w:ilvl w:val="0"/>
          <w:numId w:val="26"/>
        </w:numPr>
        <w:shd w:val="clear" w:color="auto" w:fill="FFFFFF" w:themeFill="background1"/>
        <w:rPr>
          <w:rFonts w:ascii="Times New Roman" w:hAnsi="Times New Roman" w:cs="Times New Roman"/>
          <w:sz w:val="24"/>
          <w:szCs w:val="24"/>
        </w:rPr>
      </w:pPr>
      <w:r w:rsidRPr="00AE6313">
        <w:rPr>
          <w:rFonts w:ascii="Times New Roman" w:hAnsi="Times New Roman" w:cs="Times New Roman"/>
          <w:sz w:val="24"/>
          <w:szCs w:val="24"/>
        </w:rPr>
        <w:t>Územní</w:t>
      </w:r>
    </w:p>
    <w:p w:rsidR="0016534E" w:rsidRPr="00AE6313" w:rsidRDefault="0016534E" w:rsidP="0016534E">
      <w:pPr>
        <w:pStyle w:val="Odstavecseseznamem"/>
        <w:numPr>
          <w:ilvl w:val="0"/>
          <w:numId w:val="26"/>
        </w:numPr>
        <w:shd w:val="clear" w:color="auto" w:fill="FFFFFF" w:themeFill="background1"/>
        <w:rPr>
          <w:rFonts w:ascii="Times New Roman" w:hAnsi="Times New Roman" w:cs="Times New Roman"/>
          <w:sz w:val="24"/>
          <w:szCs w:val="24"/>
        </w:rPr>
      </w:pPr>
      <w:r w:rsidRPr="00AE6313">
        <w:rPr>
          <w:rFonts w:ascii="Times New Roman" w:hAnsi="Times New Roman" w:cs="Times New Roman"/>
          <w:sz w:val="24"/>
          <w:szCs w:val="24"/>
        </w:rPr>
        <w:t>Zázemí (charakter budovy)</w:t>
      </w:r>
    </w:p>
    <w:p w:rsidR="0016534E" w:rsidRPr="00AE6313" w:rsidRDefault="0016534E" w:rsidP="0016534E">
      <w:pPr>
        <w:pStyle w:val="Odstavecseseznamem"/>
        <w:numPr>
          <w:ilvl w:val="0"/>
          <w:numId w:val="26"/>
        </w:numPr>
        <w:shd w:val="clear" w:color="auto" w:fill="FFFFFF" w:themeFill="background1"/>
        <w:rPr>
          <w:rFonts w:ascii="Times New Roman" w:hAnsi="Times New Roman" w:cs="Times New Roman"/>
          <w:sz w:val="24"/>
          <w:szCs w:val="24"/>
        </w:rPr>
      </w:pPr>
      <w:r w:rsidRPr="00AE6313">
        <w:rPr>
          <w:rFonts w:ascii="Times New Roman" w:hAnsi="Times New Roman" w:cs="Times New Roman"/>
          <w:sz w:val="24"/>
          <w:szCs w:val="24"/>
        </w:rPr>
        <w:t>Cílová skupina uživatelů</w:t>
      </w:r>
    </w:p>
    <w:p w:rsidR="0016534E" w:rsidRPr="00AE6313" w:rsidRDefault="0016534E" w:rsidP="0016534E">
      <w:pPr>
        <w:pStyle w:val="Odstavecseseznamem"/>
        <w:numPr>
          <w:ilvl w:val="0"/>
          <w:numId w:val="26"/>
        </w:numPr>
        <w:shd w:val="clear" w:color="auto" w:fill="FFFFFF" w:themeFill="background1"/>
        <w:rPr>
          <w:rFonts w:ascii="Times New Roman" w:hAnsi="Times New Roman" w:cs="Times New Roman"/>
          <w:sz w:val="24"/>
          <w:szCs w:val="24"/>
        </w:rPr>
      </w:pPr>
      <w:r w:rsidRPr="00AE6313">
        <w:rPr>
          <w:rFonts w:ascii="Times New Roman" w:hAnsi="Times New Roman" w:cs="Times New Roman"/>
          <w:sz w:val="24"/>
          <w:szCs w:val="24"/>
        </w:rPr>
        <w:t>Vnější faktory</w:t>
      </w:r>
    </w:p>
    <w:p w:rsidR="0016534E" w:rsidRPr="00AE6313" w:rsidRDefault="0016534E" w:rsidP="0016534E">
      <w:pPr>
        <w:pStyle w:val="Odstavecseseznamem"/>
        <w:numPr>
          <w:ilvl w:val="0"/>
          <w:numId w:val="26"/>
        </w:numPr>
        <w:shd w:val="clear" w:color="auto" w:fill="FFFFFF" w:themeFill="background1"/>
        <w:rPr>
          <w:rFonts w:ascii="Times New Roman" w:hAnsi="Times New Roman" w:cs="Times New Roman"/>
          <w:sz w:val="24"/>
          <w:szCs w:val="24"/>
        </w:rPr>
      </w:pPr>
      <w:r w:rsidRPr="00AE6313">
        <w:rPr>
          <w:rFonts w:ascii="Times New Roman" w:hAnsi="Times New Roman" w:cs="Times New Roman"/>
          <w:sz w:val="24"/>
          <w:szCs w:val="24"/>
        </w:rPr>
        <w:t>Jiné (např. omezení vyplývající z deklarovaného závazku  -  zapojení do projektu transformace apod.)</w:t>
      </w:r>
    </w:p>
    <w:p w:rsidR="0016534E" w:rsidRDefault="0016534E" w:rsidP="000E0560">
      <w:pPr>
        <w:jc w:val="both"/>
        <w:rPr>
          <w:rFonts w:ascii="Times New Roman" w:hAnsi="Times New Roman" w:cs="Times New Roman"/>
          <w:sz w:val="24"/>
          <w:szCs w:val="24"/>
        </w:rPr>
      </w:pPr>
    </w:p>
    <w:p w:rsidR="0016534E" w:rsidRDefault="0016534E">
      <w:pPr>
        <w:rPr>
          <w:rFonts w:ascii="Times New Roman" w:hAnsi="Times New Roman" w:cs="Times New Roman"/>
          <w:sz w:val="24"/>
          <w:szCs w:val="24"/>
        </w:rPr>
        <w:sectPr w:rsidR="0016534E">
          <w:pgSz w:w="11906" w:h="16838"/>
          <w:pgMar w:top="1417" w:right="1417" w:bottom="1417" w:left="1417" w:header="708" w:footer="708" w:gutter="0"/>
          <w:cols w:space="708"/>
          <w:docGrid w:linePitch="360"/>
        </w:sectPr>
      </w:pPr>
    </w:p>
    <w:p w:rsidR="0016534E" w:rsidRPr="00BB1400" w:rsidRDefault="0016534E" w:rsidP="00BB1400">
      <w:pPr>
        <w:rPr>
          <w:rFonts w:ascii="Times New Roman" w:hAnsi="Times New Roman" w:cs="Times New Roman"/>
          <w:sz w:val="24"/>
          <w:szCs w:val="24"/>
          <w:u w:val="single"/>
        </w:rPr>
      </w:pPr>
      <w:r w:rsidRPr="00BB1400">
        <w:rPr>
          <w:rFonts w:ascii="Times New Roman" w:hAnsi="Times New Roman" w:cs="Times New Roman"/>
          <w:sz w:val="24"/>
          <w:szCs w:val="24"/>
          <w:u w:val="single"/>
        </w:rPr>
        <w:t>Schéma postupu při hodnocení parametrů sociálních služeb pro zařazení do Základní sítě</w:t>
      </w:r>
    </w:p>
    <w:p w:rsidR="0016534E" w:rsidRDefault="0016534E">
      <w:pPr>
        <w:rPr>
          <w:rFonts w:ascii="Times New Roman" w:hAnsi="Times New Roman" w:cs="Times New Roman"/>
          <w:sz w:val="24"/>
          <w:szCs w:val="24"/>
        </w:rPr>
      </w:pPr>
    </w:p>
    <w:tbl>
      <w:tblPr>
        <w:tblW w:w="13300" w:type="dxa"/>
        <w:tblInd w:w="60" w:type="dxa"/>
        <w:tblCellMar>
          <w:left w:w="70" w:type="dxa"/>
          <w:right w:w="70" w:type="dxa"/>
        </w:tblCellMar>
        <w:tblLook w:val="04A0" w:firstRow="1" w:lastRow="0" w:firstColumn="1" w:lastColumn="0" w:noHBand="0" w:noVBand="1"/>
      </w:tblPr>
      <w:tblGrid>
        <w:gridCol w:w="1540"/>
        <w:gridCol w:w="2741"/>
        <w:gridCol w:w="1880"/>
        <w:gridCol w:w="2429"/>
        <w:gridCol w:w="2300"/>
        <w:gridCol w:w="2500"/>
      </w:tblGrid>
      <w:tr w:rsidR="0016534E" w:rsidRPr="00AE6313" w:rsidTr="00EA3D87">
        <w:trPr>
          <w:trHeight w:val="1350"/>
        </w:trPr>
        <w:tc>
          <w:tcPr>
            <w:tcW w:w="2132" w:type="dxa"/>
            <w:vMerge w:val="restart"/>
            <w:tcBorders>
              <w:top w:val="single" w:sz="8" w:space="0" w:color="auto"/>
              <w:left w:val="single" w:sz="8" w:space="0" w:color="auto"/>
              <w:bottom w:val="single" w:sz="8" w:space="0" w:color="000000"/>
              <w:right w:val="single" w:sz="8" w:space="0" w:color="auto"/>
            </w:tcBorders>
            <w:shd w:val="clear" w:color="000000" w:fill="C4D79B"/>
            <w:vAlign w:val="center"/>
            <w:hideMark/>
          </w:tcPr>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r w:rsidRPr="00AE6313">
              <w:rPr>
                <w:rFonts w:ascii="Times New Roman" w:eastAsia="Times New Roman" w:hAnsi="Times New Roman" w:cs="Times New Roman"/>
                <w:bCs/>
                <w:color w:val="000000"/>
                <w:sz w:val="24"/>
                <w:szCs w:val="24"/>
                <w:lang w:eastAsia="cs-CZ"/>
              </w:rPr>
              <w:t>Posouzení splnění předpokladu pro zařazení do Základní sítě</w:t>
            </w:r>
            <w:r w:rsidRPr="00AE6313">
              <w:rPr>
                <w:rFonts w:ascii="Times New Roman" w:eastAsia="Times New Roman" w:hAnsi="Times New Roman" w:cs="Times New Roman"/>
                <w:b/>
                <w:bCs/>
                <w:color w:val="000000"/>
                <w:sz w:val="24"/>
                <w:szCs w:val="24"/>
                <w:lang w:eastAsia="cs-CZ"/>
              </w:rPr>
              <w:t xml:space="preserve"> – </w:t>
            </w:r>
          </w:p>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p>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r w:rsidRPr="00AE6313">
              <w:rPr>
                <w:rFonts w:ascii="Times New Roman" w:eastAsia="Times New Roman" w:hAnsi="Times New Roman" w:cs="Times New Roman"/>
                <w:b/>
                <w:bCs/>
                <w:color w:val="000000"/>
                <w:sz w:val="24"/>
                <w:szCs w:val="24"/>
                <w:lang w:eastAsia="cs-CZ"/>
              </w:rPr>
              <w:t>Registrace sociální služby</w:t>
            </w:r>
          </w:p>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p>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r w:rsidRPr="00AE6313">
              <w:rPr>
                <w:rFonts w:ascii="Times New Roman" w:eastAsia="Times New Roman" w:hAnsi="Times New Roman" w:cs="Times New Roman"/>
                <w:b/>
                <w:bCs/>
                <w:color w:val="000000"/>
                <w:sz w:val="24"/>
                <w:szCs w:val="24"/>
                <w:lang w:eastAsia="cs-CZ"/>
              </w:rPr>
              <w:t>Splnění odbornosti poskytovatele sociální služby</w:t>
            </w:r>
          </w:p>
        </w:tc>
        <w:tc>
          <w:tcPr>
            <w:tcW w:w="2319" w:type="dxa"/>
            <w:vMerge w:val="restart"/>
            <w:tcBorders>
              <w:top w:val="single" w:sz="8" w:space="0" w:color="auto"/>
              <w:left w:val="single" w:sz="8" w:space="0" w:color="auto"/>
              <w:bottom w:val="single" w:sz="8" w:space="0" w:color="000000"/>
              <w:right w:val="single" w:sz="8" w:space="0" w:color="auto"/>
            </w:tcBorders>
            <w:shd w:val="clear" w:color="000000" w:fill="B8CCE4"/>
            <w:vAlign w:val="center"/>
            <w:hideMark/>
          </w:tcPr>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r w:rsidRPr="00AE6313">
              <w:rPr>
                <w:rFonts w:ascii="Times New Roman" w:eastAsia="Times New Roman" w:hAnsi="Times New Roman" w:cs="Times New Roman"/>
                <w:bCs/>
                <w:color w:val="000000"/>
                <w:sz w:val="24"/>
                <w:szCs w:val="24"/>
                <w:lang w:eastAsia="cs-CZ"/>
              </w:rPr>
              <w:t>Ohodnocení sociálních služeb dle parametrů</w:t>
            </w:r>
            <w:r w:rsidRPr="00AE6313">
              <w:rPr>
                <w:rFonts w:ascii="Times New Roman" w:eastAsia="Times New Roman" w:hAnsi="Times New Roman" w:cs="Times New Roman"/>
                <w:b/>
                <w:bCs/>
                <w:color w:val="000000"/>
                <w:sz w:val="24"/>
                <w:szCs w:val="24"/>
                <w:lang w:eastAsia="cs-CZ"/>
              </w:rPr>
              <w:t xml:space="preserve"> – </w:t>
            </w:r>
          </w:p>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p>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r w:rsidRPr="00AE6313">
              <w:rPr>
                <w:rFonts w:ascii="Times New Roman" w:eastAsia="Times New Roman" w:hAnsi="Times New Roman" w:cs="Times New Roman"/>
                <w:b/>
                <w:bCs/>
                <w:color w:val="000000"/>
                <w:sz w:val="24"/>
                <w:szCs w:val="24"/>
                <w:lang w:eastAsia="cs-CZ"/>
              </w:rPr>
              <w:t>Potřebnosti a dostupnosti</w:t>
            </w:r>
          </w:p>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r w:rsidRPr="00AE6313">
              <w:rPr>
                <w:rFonts w:ascii="Times New Roman" w:eastAsia="Times New Roman" w:hAnsi="Times New Roman" w:cs="Times New Roman"/>
                <w:b/>
                <w:bCs/>
                <w:color w:val="000000"/>
                <w:sz w:val="24"/>
                <w:szCs w:val="24"/>
                <w:lang w:eastAsia="cs-CZ"/>
              </w:rPr>
              <w:br/>
              <w:t xml:space="preserve">Kvality </w:t>
            </w:r>
          </w:p>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p>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r w:rsidRPr="00AE6313">
              <w:rPr>
                <w:rFonts w:ascii="Times New Roman" w:eastAsia="Times New Roman" w:hAnsi="Times New Roman" w:cs="Times New Roman"/>
                <w:b/>
                <w:bCs/>
                <w:color w:val="000000"/>
                <w:sz w:val="24"/>
                <w:szCs w:val="24"/>
                <w:lang w:eastAsia="cs-CZ"/>
              </w:rPr>
              <w:t xml:space="preserve">Nákladovosti/efektivnosti </w:t>
            </w:r>
            <w:r w:rsidRPr="00AE6313">
              <w:rPr>
                <w:rFonts w:ascii="Times New Roman" w:eastAsia="Times New Roman" w:hAnsi="Times New Roman" w:cs="Times New Roman"/>
                <w:b/>
                <w:bCs/>
                <w:color w:val="000000"/>
                <w:sz w:val="24"/>
                <w:szCs w:val="24"/>
                <w:lang w:eastAsia="cs-CZ"/>
              </w:rPr>
              <w:br/>
            </w:r>
          </w:p>
          <w:p w:rsidR="0016534E" w:rsidRPr="00AE6313" w:rsidRDefault="0016534E" w:rsidP="00EA3D87">
            <w:pPr>
              <w:spacing w:after="0" w:line="240" w:lineRule="auto"/>
              <w:jc w:val="center"/>
              <w:rPr>
                <w:rFonts w:ascii="Times New Roman" w:eastAsia="Times New Roman" w:hAnsi="Times New Roman" w:cs="Times New Roman"/>
                <w:b/>
                <w:bCs/>
                <w:color w:val="000000"/>
                <w:sz w:val="24"/>
                <w:szCs w:val="24"/>
                <w:lang w:eastAsia="cs-CZ"/>
              </w:rPr>
            </w:pPr>
            <w:r w:rsidRPr="00AE6313">
              <w:rPr>
                <w:rFonts w:ascii="Times New Roman" w:eastAsia="Times New Roman" w:hAnsi="Times New Roman" w:cs="Times New Roman"/>
                <w:b/>
                <w:bCs/>
                <w:color w:val="000000"/>
                <w:sz w:val="24"/>
                <w:szCs w:val="24"/>
                <w:lang w:eastAsia="cs-CZ"/>
              </w:rPr>
              <w:t>Vícezdrojového financování</w:t>
            </w:r>
          </w:p>
        </w:tc>
        <w:tc>
          <w:tcPr>
            <w:tcW w:w="1760" w:type="dxa"/>
            <w:tcBorders>
              <w:top w:val="nil"/>
              <w:left w:val="nil"/>
              <w:bottom w:val="nil"/>
              <w:right w:val="nil"/>
            </w:tcBorders>
            <w:shd w:val="clear" w:color="auto" w:fill="auto"/>
            <w:noWrap/>
            <w:vAlign w:val="bottom"/>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688960" behindDoc="0" locked="0" layoutInCell="1" allowOverlap="1" wp14:anchorId="290836ED" wp14:editId="3B2FE2B0">
                      <wp:simplePos x="0" y="0"/>
                      <wp:positionH relativeFrom="column">
                        <wp:posOffset>57150</wp:posOffset>
                      </wp:positionH>
                      <wp:positionV relativeFrom="paragraph">
                        <wp:posOffset>266700</wp:posOffset>
                      </wp:positionV>
                      <wp:extent cx="1009650" cy="123825"/>
                      <wp:effectExtent l="0" t="19050" r="38100" b="47625"/>
                      <wp:wrapNone/>
                      <wp:docPr id="33" name="Šipka doprava 33"/>
                      <wp:cNvGraphicFramePr/>
                      <a:graphic xmlns:a="http://schemas.openxmlformats.org/drawingml/2006/main">
                        <a:graphicData uri="http://schemas.microsoft.com/office/word/2010/wordprocessingShape">
                          <wps:wsp>
                            <wps:cNvSpPr/>
                            <wps:spPr>
                              <a:xfrm>
                                <a:off x="0" y="0"/>
                                <a:ext cx="981075" cy="6667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ipka doprava 33" o:spid="_x0000_s1026" type="#_x0000_t13" style="position:absolute;margin-left:4.5pt;margin-top:21pt;width:79.5pt;height:9.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" adj="20866" fillcolor="#4f81bd [3204]" strokecolor="#243f60 [1604]"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740"/>
            </w:tblGrid>
            <w:tr w:rsidR="0016534E" w:rsidRPr="00AE6313" w:rsidTr="00EA3D87">
              <w:trPr>
                <w:trHeight w:val="1350"/>
                <w:tblCellSpacing w:w="0" w:type="dxa"/>
              </w:trPr>
              <w:tc>
                <w:tcPr>
                  <w:tcW w:w="174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r>
          </w:tbl>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429" w:type="dxa"/>
            <w:tcBorders>
              <w:top w:val="single" w:sz="8" w:space="0" w:color="auto"/>
              <w:left w:val="single" w:sz="8" w:space="0" w:color="auto"/>
              <w:bottom w:val="single" w:sz="8" w:space="0" w:color="auto"/>
              <w:right w:val="single" w:sz="8" w:space="0" w:color="auto"/>
            </w:tcBorders>
            <w:shd w:val="clear" w:color="000000" w:fill="B1A0C7"/>
            <w:vAlign w:val="center"/>
            <w:hideMark/>
          </w:tcPr>
          <w:p w:rsidR="0016534E" w:rsidRPr="00AE6313" w:rsidRDefault="0016534E" w:rsidP="00EA3D87">
            <w:pPr>
              <w:spacing w:after="0" w:line="240" w:lineRule="auto"/>
              <w:jc w:val="center"/>
              <w:rPr>
                <w:rFonts w:ascii="Times New Roman" w:eastAsia="Times New Roman" w:hAnsi="Times New Roman" w:cs="Times New Roman"/>
                <w:bCs/>
                <w:color w:val="000000"/>
                <w:sz w:val="24"/>
                <w:szCs w:val="24"/>
                <w:lang w:eastAsia="cs-CZ"/>
              </w:rPr>
            </w:pPr>
            <w:r w:rsidRPr="00AE6313">
              <w:rPr>
                <w:rFonts w:ascii="Times New Roman" w:eastAsia="Times New Roman" w:hAnsi="Times New Roman" w:cs="Times New Roman"/>
                <w:bCs/>
                <w:color w:val="000000"/>
                <w:sz w:val="24"/>
                <w:szCs w:val="24"/>
                <w:lang w:eastAsia="cs-CZ"/>
              </w:rPr>
              <w:t>Hodnocení sociální služby bez závažnějších výhrad (80 -100 bodů)</w:t>
            </w:r>
          </w:p>
        </w:tc>
        <w:tc>
          <w:tcPr>
            <w:tcW w:w="2160" w:type="dxa"/>
            <w:tcBorders>
              <w:top w:val="single" w:sz="8" w:space="0" w:color="auto"/>
              <w:left w:val="nil"/>
              <w:bottom w:val="single" w:sz="8" w:space="0" w:color="auto"/>
              <w:right w:val="single" w:sz="8" w:space="0" w:color="auto"/>
            </w:tcBorders>
            <w:shd w:val="clear" w:color="000000" w:fill="B1A0C7"/>
            <w:vAlign w:val="center"/>
            <w:hideMark/>
          </w:tcPr>
          <w:p w:rsidR="0016534E" w:rsidRPr="00AE6313" w:rsidRDefault="0016534E" w:rsidP="00EA3D87">
            <w:pPr>
              <w:spacing w:after="0" w:line="240" w:lineRule="auto"/>
              <w:jc w:val="center"/>
              <w:rPr>
                <w:rFonts w:ascii="Times New Roman" w:eastAsia="Times New Roman" w:hAnsi="Times New Roman" w:cs="Times New Roman"/>
                <w:bCs/>
                <w:color w:val="000000"/>
                <w:sz w:val="24"/>
                <w:szCs w:val="24"/>
                <w:lang w:eastAsia="cs-CZ"/>
              </w:rPr>
            </w:pPr>
            <w:r w:rsidRPr="00AE6313">
              <w:rPr>
                <w:rFonts w:ascii="Times New Roman" w:eastAsia="Times New Roman" w:hAnsi="Times New Roman" w:cs="Times New Roman"/>
                <w:bCs/>
                <w:color w:val="000000"/>
                <w:sz w:val="24"/>
                <w:szCs w:val="24"/>
                <w:lang w:eastAsia="cs-CZ"/>
              </w:rPr>
              <w:t>Základní síť sociálních služeb - úroveň Z1</w:t>
            </w:r>
          </w:p>
        </w:tc>
        <w:tc>
          <w:tcPr>
            <w:tcW w:w="2500" w:type="dxa"/>
            <w:tcBorders>
              <w:top w:val="nil"/>
              <w:left w:val="nil"/>
              <w:bottom w:val="nil"/>
              <w:right w:val="nil"/>
            </w:tcBorders>
            <w:shd w:val="clear" w:color="auto" w:fill="auto"/>
            <w:noWrap/>
            <w:vAlign w:val="bottom"/>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bl>
            <w:tblPr>
              <w:tblW w:w="0" w:type="auto"/>
              <w:tblCellSpacing w:w="0" w:type="dxa"/>
              <w:tblCellMar>
                <w:left w:w="0" w:type="dxa"/>
                <w:right w:w="0" w:type="dxa"/>
              </w:tblCellMar>
              <w:tblLook w:val="04A0" w:firstRow="1" w:lastRow="0" w:firstColumn="1" w:lastColumn="0" w:noHBand="0" w:noVBand="1"/>
            </w:tblPr>
            <w:tblGrid>
              <w:gridCol w:w="2360"/>
            </w:tblGrid>
            <w:tr w:rsidR="0016534E" w:rsidRPr="00AE6313" w:rsidTr="00EA3D87">
              <w:trPr>
                <w:trHeight w:val="1350"/>
                <w:tblCellSpacing w:w="0" w:type="dxa"/>
              </w:trPr>
              <w:tc>
                <w:tcPr>
                  <w:tcW w:w="2500" w:type="dxa"/>
                  <w:tcBorders>
                    <w:top w:val="nil"/>
                    <w:left w:val="nil"/>
                    <w:bottom w:val="nil"/>
                    <w:right w:val="nil"/>
                  </w:tcBorders>
                  <w:shd w:val="clear" w:color="auto" w:fill="auto"/>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689984" behindDoc="0" locked="0" layoutInCell="1" allowOverlap="1" wp14:anchorId="37185A72" wp14:editId="3C529F75">
                            <wp:simplePos x="0" y="0"/>
                            <wp:positionH relativeFrom="column">
                              <wp:posOffset>146685</wp:posOffset>
                            </wp:positionH>
                            <wp:positionV relativeFrom="paragraph">
                              <wp:posOffset>376555</wp:posOffset>
                            </wp:positionV>
                            <wp:extent cx="762000" cy="523875"/>
                            <wp:effectExtent l="0" t="171450" r="0" b="180975"/>
                            <wp:wrapNone/>
                            <wp:docPr id="34" name="Šipka ohnutá nahoru 34"/>
                            <wp:cNvGraphicFramePr/>
                            <a:graphic xmlns:a="http://schemas.openxmlformats.org/drawingml/2006/main">
                              <a:graphicData uri="http://schemas.microsoft.com/office/word/2010/wordprocessingShape">
                                <wps:wsp>
                                  <wps:cNvSpPr/>
                                  <wps:spPr>
                                    <a:xfrm>
                                      <a:off x="0" y="0"/>
                                      <a:ext cx="476250" cy="714375"/>
                                    </a:xfrm>
                                    <a:prstGeom prst="bentUpArrow">
                                      <a:avLst/>
                                    </a:prstGeom>
                                    <a:scene3d>
                                      <a:camera prst="orthographicFront">
                                        <a:rot lat="0" lon="0" rev="54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Šipka ohnutá nahoru 34" o:spid="_x0000_s1026" style="position:absolute;margin-left:11.55pt;margin-top:29.65pt;width:60pt;height:4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6250,714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" path="m,595313r297656,l297656,119063r-59531,l357188,,476250,119063r-59531,l416719,714375,,714375,,595313xe" fillcolor="#4f81bd [3204]" strokecolor="#243f60 [1604]" strokeweight="2pt">
                            <v:path arrowok="t" o:connecttype="custom" o:connectlocs="0,595313;297656,595313;297656,119063;238125,119063;357188,0;476250,119063;416719,119063;416719,714375;0,714375;0,595313" o:connectangles="0,0,0,0,0,0,0,0,0,0"/>
                          </v:shape>
                        </w:pict>
                      </mc:Fallback>
                    </mc:AlternateContent>
                  </w:r>
                </w:p>
              </w:tc>
            </w:tr>
          </w:tbl>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r>
      <w:tr w:rsidR="0016534E" w:rsidRPr="00AE6313" w:rsidTr="00EA3D87">
        <w:trPr>
          <w:trHeight w:val="315"/>
        </w:trPr>
        <w:tc>
          <w:tcPr>
            <w:tcW w:w="2132"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2319"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17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429"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160" w:type="dxa"/>
            <w:tcBorders>
              <w:top w:val="nil"/>
              <w:left w:val="nil"/>
              <w:bottom w:val="nil"/>
              <w:right w:val="nil"/>
            </w:tcBorders>
            <w:shd w:val="clear" w:color="auto" w:fill="auto"/>
            <w:noWrap/>
            <w:vAlign w:val="bottom"/>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691008" behindDoc="0" locked="0" layoutInCell="1" allowOverlap="1" wp14:anchorId="50002036" wp14:editId="2FE08C36">
                      <wp:simplePos x="0" y="0"/>
                      <wp:positionH relativeFrom="column">
                        <wp:posOffset>498475</wp:posOffset>
                      </wp:positionH>
                      <wp:positionV relativeFrom="paragraph">
                        <wp:posOffset>160655</wp:posOffset>
                      </wp:positionV>
                      <wp:extent cx="199390" cy="1152525"/>
                      <wp:effectExtent l="19050" t="0" r="10160" b="47625"/>
                      <wp:wrapNone/>
                      <wp:docPr id="35" name="Šipka dolů 35"/>
                      <wp:cNvGraphicFramePr/>
                      <a:graphic xmlns:a="http://schemas.openxmlformats.org/drawingml/2006/main">
                        <a:graphicData uri="http://schemas.microsoft.com/office/word/2010/wordprocessingShape">
                          <wps:wsp>
                            <wps:cNvSpPr/>
                            <wps:spPr>
                              <a:xfrm flipH="1">
                                <a:off x="0" y="0"/>
                                <a:ext cx="199390" cy="11525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ipka dolů 35" o:spid="_x0000_s1026" type="#_x0000_t67" style="position:absolute;margin-left:39.25pt;margin-top:12.65pt;width:15.7pt;height:90.7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" adj="19732" fillcolor="#4f81bd [3204]" strokecolor="#243f60 [1604]" strokeweight="2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2160"/>
            </w:tblGrid>
            <w:tr w:rsidR="0016534E" w:rsidRPr="00AE6313" w:rsidTr="00EA3D87">
              <w:trPr>
                <w:trHeight w:val="315"/>
                <w:tblCellSpacing w:w="0" w:type="dxa"/>
              </w:trPr>
              <w:tc>
                <w:tcPr>
                  <w:tcW w:w="21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r>
          </w:tbl>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500" w:type="dxa"/>
            <w:tcBorders>
              <w:top w:val="nil"/>
              <w:left w:val="nil"/>
              <w:bottom w:val="nil"/>
              <w:right w:val="nil"/>
            </w:tcBorders>
            <w:shd w:val="clear" w:color="auto" w:fill="auto"/>
            <w:noWrap/>
            <w:vAlign w:val="bottom"/>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r>
      <w:tr w:rsidR="0016534E" w:rsidRPr="00AE6313" w:rsidTr="00EA3D87">
        <w:trPr>
          <w:trHeight w:val="1140"/>
        </w:trPr>
        <w:tc>
          <w:tcPr>
            <w:tcW w:w="2132"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2319"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17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429"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1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500" w:type="dxa"/>
            <w:tcBorders>
              <w:top w:val="single" w:sz="8" w:space="0" w:color="auto"/>
              <w:left w:val="single" w:sz="8" w:space="0" w:color="auto"/>
              <w:bottom w:val="single" w:sz="8" w:space="0" w:color="auto"/>
              <w:right w:val="single" w:sz="8" w:space="0" w:color="auto"/>
            </w:tcBorders>
            <w:shd w:val="clear" w:color="000000" w:fill="EBF1DE"/>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color w:val="000000"/>
                <w:sz w:val="24"/>
                <w:szCs w:val="24"/>
                <w:lang w:eastAsia="cs-CZ"/>
              </w:rPr>
              <w:t xml:space="preserve">V případě uznatelnosti specifických parametrů sociální služby, možno přesunout do úrovně Z1. </w:t>
            </w:r>
          </w:p>
        </w:tc>
      </w:tr>
      <w:tr w:rsidR="0016534E" w:rsidRPr="00AE6313" w:rsidTr="00EA3D87">
        <w:trPr>
          <w:trHeight w:val="420"/>
        </w:trPr>
        <w:tc>
          <w:tcPr>
            <w:tcW w:w="2132"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2319"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17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429"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1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500" w:type="dxa"/>
            <w:tcBorders>
              <w:top w:val="nil"/>
              <w:left w:val="nil"/>
              <w:bottom w:val="nil"/>
              <w:right w:val="nil"/>
            </w:tcBorders>
            <w:shd w:val="clear" w:color="auto" w:fill="auto"/>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692032" behindDoc="0" locked="0" layoutInCell="1" allowOverlap="1" wp14:anchorId="0D921FB9" wp14:editId="39D7ADA9">
                      <wp:simplePos x="0" y="0"/>
                      <wp:positionH relativeFrom="column">
                        <wp:posOffset>96520</wp:posOffset>
                      </wp:positionH>
                      <wp:positionV relativeFrom="paragraph">
                        <wp:posOffset>107315</wp:posOffset>
                      </wp:positionV>
                      <wp:extent cx="933450" cy="371475"/>
                      <wp:effectExtent l="0" t="19050" r="38100" b="28575"/>
                      <wp:wrapNone/>
                      <wp:docPr id="36" name="Šipka ohnutá nahoru 36"/>
                      <wp:cNvGraphicFramePr/>
                      <a:graphic xmlns:a="http://schemas.openxmlformats.org/drawingml/2006/main">
                        <a:graphicData uri="http://schemas.microsoft.com/office/word/2010/wordprocessingShape">
                          <wps:wsp>
                            <wps:cNvSpPr/>
                            <wps:spPr>
                              <a:xfrm>
                                <a:off x="0" y="0"/>
                                <a:ext cx="895350" cy="342900"/>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Šipka ohnutá nahoru 36" o:spid="_x0000_s1026" style="position:absolute;margin-left:7.6pt;margin-top:8.45pt;width:73.5pt;height:2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535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" path="m,257175r766763,l766763,85725r-42863,l809625,r85725,85725l852488,85725r,257175l,342900,,257175xe" fillcolor="#4f81bd [3204]" strokecolor="#243f60 [1604]" strokeweight="2pt">
                      <v:path arrowok="t" o:connecttype="custom" o:connectlocs="0,257175;766763,257175;766763,85725;723900,85725;809625,0;895350,85725;852488,85725;852488,342900;0,342900;0,257175" o:connectangles="0,0,0,0,0,0,0,0,0,0"/>
                    </v:shape>
                  </w:pict>
                </mc:Fallback>
              </mc:AlternateContent>
            </w:r>
          </w:p>
        </w:tc>
      </w:tr>
      <w:tr w:rsidR="0016534E" w:rsidRPr="00AE6313" w:rsidTr="00EA3D87">
        <w:trPr>
          <w:trHeight w:val="1425"/>
        </w:trPr>
        <w:tc>
          <w:tcPr>
            <w:tcW w:w="2132"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2319"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17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693056" behindDoc="0" locked="0" layoutInCell="1" allowOverlap="1" wp14:anchorId="222E01BD" wp14:editId="5A05853A">
                      <wp:simplePos x="0" y="0"/>
                      <wp:positionH relativeFrom="column">
                        <wp:posOffset>57150</wp:posOffset>
                      </wp:positionH>
                      <wp:positionV relativeFrom="paragraph">
                        <wp:posOffset>266700</wp:posOffset>
                      </wp:positionV>
                      <wp:extent cx="1009650" cy="123825"/>
                      <wp:effectExtent l="0" t="19050" r="38100" b="47625"/>
                      <wp:wrapNone/>
                      <wp:docPr id="37" name="Šipka doprava 37"/>
                      <wp:cNvGraphicFramePr/>
                      <a:graphic xmlns:a="http://schemas.openxmlformats.org/drawingml/2006/main">
                        <a:graphicData uri="http://schemas.microsoft.com/office/word/2010/wordprocessingShape">
                          <wps:wsp>
                            <wps:cNvSpPr/>
                            <wps:spPr>
                              <a:xfrm>
                                <a:off x="0" y="0"/>
                                <a:ext cx="981075" cy="6667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id="Šipka doprava 37" o:spid="_x0000_s1026" type="#_x0000_t13" style="position:absolute;margin-left:4.5pt;margin-top:21pt;width:79.5pt;height: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" adj="20866" fillcolor="#4f81bd [3204]" strokecolor="#243f60 [1604]" strokeweight="2pt"/>
                  </w:pict>
                </mc:Fallback>
              </mc:AlternateContent>
            </w:r>
          </w:p>
        </w:tc>
        <w:tc>
          <w:tcPr>
            <w:tcW w:w="2429" w:type="dxa"/>
            <w:tcBorders>
              <w:top w:val="single" w:sz="8" w:space="0" w:color="auto"/>
              <w:left w:val="single" w:sz="8" w:space="0" w:color="auto"/>
              <w:bottom w:val="single" w:sz="8" w:space="0" w:color="auto"/>
              <w:right w:val="single" w:sz="8" w:space="0" w:color="auto"/>
            </w:tcBorders>
            <w:shd w:val="clear" w:color="000000" w:fill="E4DFEC"/>
            <w:vAlign w:val="center"/>
            <w:hideMark/>
          </w:tcPr>
          <w:p w:rsidR="0016534E" w:rsidRPr="00AE6313" w:rsidRDefault="0016534E" w:rsidP="00EA3D87">
            <w:pPr>
              <w:spacing w:after="0" w:line="240" w:lineRule="auto"/>
              <w:jc w:val="center"/>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color w:val="000000"/>
                <w:sz w:val="24"/>
                <w:szCs w:val="24"/>
                <w:lang w:eastAsia="cs-CZ"/>
              </w:rPr>
              <w:t>Hodnocení sociální služby vykazuje určité problémy (60 -79 bodů)</w:t>
            </w:r>
          </w:p>
        </w:tc>
        <w:tc>
          <w:tcPr>
            <w:tcW w:w="2160" w:type="dxa"/>
            <w:tcBorders>
              <w:top w:val="single" w:sz="8" w:space="0" w:color="auto"/>
              <w:left w:val="nil"/>
              <w:bottom w:val="single" w:sz="8" w:space="0" w:color="auto"/>
              <w:right w:val="single" w:sz="8" w:space="0" w:color="auto"/>
            </w:tcBorders>
            <w:shd w:val="clear" w:color="000000" w:fill="E4DFEC"/>
            <w:vAlign w:val="center"/>
            <w:hideMark/>
          </w:tcPr>
          <w:p w:rsidR="0016534E" w:rsidRPr="00AE6313" w:rsidRDefault="0016534E" w:rsidP="00EA3D87">
            <w:pPr>
              <w:spacing w:after="0" w:line="240" w:lineRule="auto"/>
              <w:jc w:val="center"/>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color w:val="000000"/>
                <w:sz w:val="24"/>
                <w:szCs w:val="24"/>
                <w:lang w:eastAsia="cs-CZ"/>
              </w:rPr>
              <w:t> Základní síť sociálních služeb - úroveň Z2</w:t>
            </w:r>
          </w:p>
        </w:tc>
        <w:tc>
          <w:tcPr>
            <w:tcW w:w="2500" w:type="dxa"/>
            <w:tcBorders>
              <w:top w:val="nil"/>
              <w:left w:val="nil"/>
              <w:bottom w:val="nil"/>
              <w:right w:val="nil"/>
            </w:tcBorders>
            <w:shd w:val="clear" w:color="auto" w:fill="auto"/>
            <w:noWrap/>
            <w:vAlign w:val="bottom"/>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694080" behindDoc="0" locked="0" layoutInCell="1" allowOverlap="1" wp14:anchorId="20D4EC8C" wp14:editId="23836E9C">
                      <wp:simplePos x="0" y="0"/>
                      <wp:positionH relativeFrom="column">
                        <wp:posOffset>135890</wp:posOffset>
                      </wp:positionH>
                      <wp:positionV relativeFrom="paragraph">
                        <wp:posOffset>606425</wp:posOffset>
                      </wp:positionV>
                      <wp:extent cx="771525" cy="523875"/>
                      <wp:effectExtent l="0" t="190500" r="0" b="180975"/>
                      <wp:wrapNone/>
                      <wp:docPr id="38" name="Šipka ohnutá nahoru 38"/>
                      <wp:cNvGraphicFramePr/>
                      <a:graphic xmlns:a="http://schemas.openxmlformats.org/drawingml/2006/main">
                        <a:graphicData uri="http://schemas.microsoft.com/office/word/2010/wordprocessingShape">
                          <wps:wsp>
                            <wps:cNvSpPr/>
                            <wps:spPr>
                              <a:xfrm>
                                <a:off x="0" y="0"/>
                                <a:ext cx="476250" cy="714375"/>
                              </a:xfrm>
                              <a:prstGeom prst="bentUpArrow">
                                <a:avLst/>
                              </a:prstGeom>
                              <a:scene3d>
                                <a:camera prst="orthographicFront">
                                  <a:rot lat="0" lon="0" rev="5400000"/>
                                </a:camera>
                                <a:lightRig rig="threePt" dir="t"/>
                              </a:scene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Šipka ohnutá nahoru 38" o:spid="_x0000_s1026" style="position:absolute;margin-left:10.7pt;margin-top:47.75pt;width:60.75pt;height:4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6250,714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" path="m,595313r297656,l297656,119063r-59531,l357188,,476250,119063r-59531,l416719,714375,,714375,,595313xe" fillcolor="#4f81bd [3204]" strokecolor="#243f60 [1604]" strokeweight="2pt">
                      <v:path arrowok="t" o:connecttype="custom" o:connectlocs="0,595313;297656,595313;297656,119063;238125,119063;357188,0;476250,119063;416719,119063;416719,714375;0,714375;0,595313" o:connectangles="0,0,0,0,0,0,0,0,0,0"/>
                    </v:shape>
                  </w:pict>
                </mc:Fallback>
              </mc:AlternateContent>
            </w:r>
          </w:p>
        </w:tc>
      </w:tr>
      <w:tr w:rsidR="0016534E" w:rsidRPr="00AE6313" w:rsidTr="00EA3D87">
        <w:trPr>
          <w:trHeight w:val="630"/>
        </w:trPr>
        <w:tc>
          <w:tcPr>
            <w:tcW w:w="2132"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2319"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17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429" w:type="dxa"/>
            <w:tcBorders>
              <w:top w:val="nil"/>
              <w:left w:val="nil"/>
              <w:bottom w:val="nil"/>
              <w:right w:val="nil"/>
            </w:tcBorders>
            <w:shd w:val="clear" w:color="auto" w:fill="auto"/>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160" w:type="dxa"/>
            <w:tcBorders>
              <w:top w:val="nil"/>
              <w:left w:val="nil"/>
              <w:bottom w:val="nil"/>
              <w:right w:val="nil"/>
            </w:tcBorders>
            <w:shd w:val="clear" w:color="auto" w:fill="auto"/>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695104" behindDoc="0" locked="0" layoutInCell="1" allowOverlap="1" wp14:anchorId="21386934" wp14:editId="0C28A22C">
                      <wp:simplePos x="0" y="0"/>
                      <wp:positionH relativeFrom="column">
                        <wp:posOffset>498475</wp:posOffset>
                      </wp:positionH>
                      <wp:positionV relativeFrom="paragraph">
                        <wp:posOffset>78740</wp:posOffset>
                      </wp:positionV>
                      <wp:extent cx="200025" cy="1121410"/>
                      <wp:effectExtent l="19050" t="0" r="28575" b="40640"/>
                      <wp:wrapNone/>
                      <wp:docPr id="39" name="Šipka dolů 39"/>
                      <wp:cNvGraphicFramePr/>
                      <a:graphic xmlns:a="http://schemas.openxmlformats.org/drawingml/2006/main">
                        <a:graphicData uri="http://schemas.microsoft.com/office/word/2010/wordprocessingShape">
                          <wps:wsp>
                            <wps:cNvSpPr/>
                            <wps:spPr>
                              <a:xfrm flipH="1">
                                <a:off x="0" y="0"/>
                                <a:ext cx="200025" cy="11214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id="Šipka dolů 39" o:spid="_x0000_s1026" type="#_x0000_t67" style="position:absolute;margin-left:39.25pt;margin-top:6.2pt;width:15.75pt;height:88.3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" adj="19674" fillcolor="#4f81bd [3204]" strokecolor="#243f60 [1604]" strokeweight="2pt"/>
                  </w:pict>
                </mc:Fallback>
              </mc:AlternateContent>
            </w:r>
          </w:p>
        </w:tc>
        <w:tc>
          <w:tcPr>
            <w:tcW w:w="2500" w:type="dxa"/>
            <w:tcBorders>
              <w:top w:val="nil"/>
              <w:left w:val="nil"/>
              <w:bottom w:val="nil"/>
              <w:right w:val="nil"/>
            </w:tcBorders>
            <w:shd w:val="clear" w:color="auto" w:fill="auto"/>
            <w:noWrap/>
            <w:vAlign w:val="bottom"/>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r>
      <w:tr w:rsidR="0016534E" w:rsidRPr="00AE6313" w:rsidTr="00EA3D87">
        <w:trPr>
          <w:trHeight w:val="1215"/>
        </w:trPr>
        <w:tc>
          <w:tcPr>
            <w:tcW w:w="2132"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2319"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17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429"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1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500" w:type="dxa"/>
            <w:tcBorders>
              <w:top w:val="single" w:sz="8" w:space="0" w:color="auto"/>
              <w:left w:val="single" w:sz="8" w:space="0" w:color="auto"/>
              <w:bottom w:val="single" w:sz="8" w:space="0" w:color="auto"/>
              <w:right w:val="single" w:sz="8" w:space="0" w:color="auto"/>
            </w:tcBorders>
            <w:shd w:val="clear" w:color="000000" w:fill="EBF1DE"/>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color w:val="000000"/>
                <w:sz w:val="24"/>
                <w:szCs w:val="24"/>
                <w:lang w:eastAsia="cs-CZ"/>
              </w:rPr>
              <w:t xml:space="preserve">V případě uznatelnosti specifických parametrů sociální služby, možno přesunout do úrovně Z2. </w:t>
            </w:r>
          </w:p>
        </w:tc>
      </w:tr>
      <w:tr w:rsidR="0016534E" w:rsidRPr="00AE6313" w:rsidTr="0016534E">
        <w:trPr>
          <w:trHeight w:val="60"/>
        </w:trPr>
        <w:tc>
          <w:tcPr>
            <w:tcW w:w="2132"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2319"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17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429"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1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c>
          <w:tcPr>
            <w:tcW w:w="2500" w:type="dxa"/>
            <w:tcBorders>
              <w:top w:val="nil"/>
              <w:left w:val="nil"/>
              <w:bottom w:val="nil"/>
              <w:right w:val="nil"/>
            </w:tcBorders>
            <w:shd w:val="clear" w:color="auto" w:fill="auto"/>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p>
        </w:tc>
      </w:tr>
      <w:tr w:rsidR="0016534E" w:rsidRPr="00AE6313" w:rsidTr="00EA3D87">
        <w:trPr>
          <w:trHeight w:val="1065"/>
        </w:trPr>
        <w:tc>
          <w:tcPr>
            <w:tcW w:w="2132"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2319" w:type="dxa"/>
            <w:vMerge/>
            <w:tcBorders>
              <w:top w:val="single" w:sz="8" w:space="0" w:color="auto"/>
              <w:left w:val="single" w:sz="8" w:space="0" w:color="auto"/>
              <w:bottom w:val="single" w:sz="8" w:space="0" w:color="000000"/>
              <w:right w:val="single" w:sz="8" w:space="0" w:color="auto"/>
            </w:tcBorders>
            <w:vAlign w:val="center"/>
            <w:hideMark/>
          </w:tcPr>
          <w:p w:rsidR="0016534E" w:rsidRPr="00AE6313" w:rsidRDefault="0016534E" w:rsidP="00EA3D87">
            <w:pPr>
              <w:spacing w:after="0" w:line="240" w:lineRule="auto"/>
              <w:rPr>
                <w:rFonts w:ascii="Times New Roman" w:eastAsia="Times New Roman" w:hAnsi="Times New Roman" w:cs="Times New Roman"/>
                <w:b/>
                <w:bCs/>
                <w:color w:val="000000"/>
                <w:sz w:val="24"/>
                <w:szCs w:val="24"/>
                <w:lang w:eastAsia="cs-CZ"/>
              </w:rPr>
            </w:pPr>
          </w:p>
        </w:tc>
        <w:tc>
          <w:tcPr>
            <w:tcW w:w="176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696128" behindDoc="0" locked="0" layoutInCell="1" allowOverlap="1" wp14:anchorId="2038F9B5" wp14:editId="44D06693">
                      <wp:simplePos x="0" y="0"/>
                      <wp:positionH relativeFrom="column">
                        <wp:posOffset>52070</wp:posOffset>
                      </wp:positionH>
                      <wp:positionV relativeFrom="paragraph">
                        <wp:posOffset>129540</wp:posOffset>
                      </wp:positionV>
                      <wp:extent cx="1009650" cy="123825"/>
                      <wp:effectExtent l="0" t="19050" r="38100" b="47625"/>
                      <wp:wrapNone/>
                      <wp:docPr id="40" name="Šipka doprava 40"/>
                      <wp:cNvGraphicFramePr/>
                      <a:graphic xmlns:a="http://schemas.openxmlformats.org/drawingml/2006/main">
                        <a:graphicData uri="http://schemas.microsoft.com/office/word/2010/wordprocessingShape">
                          <wps:wsp>
                            <wps:cNvSpPr/>
                            <wps:spPr>
                              <a:xfrm>
                                <a:off x="0" y="0"/>
                                <a:ext cx="981075" cy="66674"/>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 id="Šipka doprava 40" o:spid="_x0000_s1026" type="#_x0000_t13" style="position:absolute;margin-left:4.1pt;margin-top:10.2pt;width:79.5pt;height:9.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" adj="20866" fillcolor="#4f81bd [3204]" strokecolor="#243f60 [1604]" strokeweight="2pt"/>
                  </w:pict>
                </mc:Fallback>
              </mc:AlternateContent>
            </w:r>
          </w:p>
        </w:tc>
        <w:tc>
          <w:tcPr>
            <w:tcW w:w="2429" w:type="dxa"/>
            <w:tcBorders>
              <w:top w:val="single" w:sz="8" w:space="0" w:color="auto"/>
              <w:left w:val="single" w:sz="8" w:space="0" w:color="auto"/>
              <w:bottom w:val="single" w:sz="8" w:space="0" w:color="auto"/>
              <w:right w:val="single" w:sz="8" w:space="0" w:color="auto"/>
            </w:tcBorders>
            <w:shd w:val="clear" w:color="000000" w:fill="FDE9D9"/>
            <w:vAlign w:val="bottom"/>
            <w:hideMark/>
          </w:tcPr>
          <w:p w:rsidR="0016534E" w:rsidRPr="00AE6313" w:rsidRDefault="0016534E" w:rsidP="00EA3D87">
            <w:pPr>
              <w:spacing w:after="0" w:line="240" w:lineRule="auto"/>
              <w:jc w:val="center"/>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color w:val="000000"/>
                <w:sz w:val="24"/>
                <w:szCs w:val="24"/>
                <w:lang w:eastAsia="cs-CZ"/>
              </w:rPr>
              <w:t>Nezařazení sociální služby do Základní sítě (59 bodů a méně)</w:t>
            </w:r>
          </w:p>
        </w:tc>
        <w:tc>
          <w:tcPr>
            <w:tcW w:w="2160" w:type="dxa"/>
            <w:tcBorders>
              <w:top w:val="single" w:sz="8" w:space="0" w:color="auto"/>
              <w:left w:val="nil"/>
              <w:bottom w:val="single" w:sz="8" w:space="0" w:color="auto"/>
              <w:right w:val="single" w:sz="8" w:space="0" w:color="auto"/>
            </w:tcBorders>
            <w:shd w:val="clear" w:color="000000" w:fill="FDE9D9"/>
            <w:vAlign w:val="center"/>
            <w:hideMark/>
          </w:tcPr>
          <w:p w:rsidR="0016534E" w:rsidRPr="00AE6313" w:rsidRDefault="0016534E" w:rsidP="00EA3D87">
            <w:pPr>
              <w:spacing w:after="0" w:line="240" w:lineRule="auto"/>
              <w:jc w:val="center"/>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color w:val="000000"/>
                <w:sz w:val="24"/>
                <w:szCs w:val="24"/>
                <w:lang w:eastAsia="cs-CZ"/>
              </w:rPr>
              <w:t>Rozšířená síť sociálních služeb</w:t>
            </w:r>
          </w:p>
        </w:tc>
        <w:tc>
          <w:tcPr>
            <w:tcW w:w="2500" w:type="dxa"/>
            <w:tcBorders>
              <w:top w:val="nil"/>
              <w:left w:val="nil"/>
              <w:bottom w:val="nil"/>
              <w:right w:val="nil"/>
            </w:tcBorders>
            <w:shd w:val="clear" w:color="auto" w:fill="auto"/>
            <w:noWrap/>
            <w:vAlign w:val="center"/>
            <w:hideMark/>
          </w:tcPr>
          <w:p w:rsidR="0016534E" w:rsidRPr="00AE6313" w:rsidRDefault="0016534E" w:rsidP="00EA3D87">
            <w:pPr>
              <w:spacing w:after="0" w:line="240" w:lineRule="auto"/>
              <w:rPr>
                <w:rFonts w:ascii="Times New Roman" w:eastAsia="Times New Roman" w:hAnsi="Times New Roman" w:cs="Times New Roman"/>
                <w:color w:val="000000"/>
                <w:sz w:val="24"/>
                <w:szCs w:val="24"/>
                <w:lang w:eastAsia="cs-CZ"/>
              </w:rPr>
            </w:pPr>
            <w:r w:rsidRPr="00AE6313">
              <w:rPr>
                <w:rFonts w:ascii="Times New Roman" w:eastAsia="Times New Roman" w:hAnsi="Times New Roman" w:cs="Times New Roman"/>
                <w:noProof/>
                <w:color w:val="000000"/>
                <w:sz w:val="24"/>
                <w:szCs w:val="24"/>
                <w:lang w:eastAsia="cs-CZ"/>
              </w:rPr>
              <mc:AlternateContent>
                <mc:Choice Requires="wps">
                  <w:drawing>
                    <wp:anchor distT="0" distB="0" distL="114300" distR="114300" simplePos="0" relativeHeight="251697152" behindDoc="0" locked="0" layoutInCell="1" allowOverlap="1" wp14:anchorId="09FBFCBB" wp14:editId="231B57EB">
                      <wp:simplePos x="0" y="0"/>
                      <wp:positionH relativeFrom="column">
                        <wp:posOffset>95250</wp:posOffset>
                      </wp:positionH>
                      <wp:positionV relativeFrom="paragraph">
                        <wp:posOffset>-272415</wp:posOffset>
                      </wp:positionV>
                      <wp:extent cx="933450" cy="371475"/>
                      <wp:effectExtent l="0" t="19050" r="38100" b="28575"/>
                      <wp:wrapNone/>
                      <wp:docPr id="41" name="Šipka ohnutá nahoru 41"/>
                      <wp:cNvGraphicFramePr/>
                      <a:graphic xmlns:a="http://schemas.openxmlformats.org/drawingml/2006/main">
                        <a:graphicData uri="http://schemas.microsoft.com/office/word/2010/wordprocessingShape">
                          <wps:wsp>
                            <wps:cNvSpPr/>
                            <wps:spPr>
                              <a:xfrm>
                                <a:off x="0" y="0"/>
                                <a:ext cx="895350" cy="342900"/>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Šipka ohnutá nahoru 41" o:spid="_x0000_s1026" style="position:absolute;margin-left:7.5pt;margin-top:-21.45pt;width:73.5pt;height:2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535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" path="m,257175r766763,l766763,85725r-42863,l809625,r85725,85725l852488,85725r,257175l,342900,,257175xe" fillcolor="#4f81bd [3204]" strokecolor="#243f60 [1604]" strokeweight="2pt">
                      <v:path arrowok="t" o:connecttype="custom" o:connectlocs="0,257175;766763,257175;766763,85725;723900,85725;809625,0;895350,85725;852488,85725;852488,342900;0,342900;0,257175" o:connectangles="0,0,0,0,0,0,0,0,0,0"/>
                    </v:shape>
                  </w:pict>
                </mc:Fallback>
              </mc:AlternateContent>
            </w:r>
          </w:p>
        </w:tc>
      </w:tr>
    </w:tbl>
    <w:p w:rsidR="0016534E" w:rsidRDefault="0016534E">
      <w:pPr>
        <w:rPr>
          <w:rFonts w:ascii="Times New Roman" w:hAnsi="Times New Roman" w:cs="Times New Roman"/>
          <w:sz w:val="24"/>
          <w:szCs w:val="24"/>
        </w:rPr>
        <w:sectPr w:rsidR="0016534E" w:rsidSect="0016534E">
          <w:pgSz w:w="16838" w:h="11906" w:orient="landscape"/>
          <w:pgMar w:top="567" w:right="1417" w:bottom="1417" w:left="1417" w:header="708" w:footer="708" w:gutter="0"/>
          <w:cols w:space="708"/>
          <w:docGrid w:linePitch="360"/>
        </w:sectPr>
      </w:pPr>
    </w:p>
    <w:p w:rsidR="0016534E" w:rsidRDefault="0016534E" w:rsidP="0016534E">
      <w:pPr>
        <w:pStyle w:val="Nadpis3"/>
      </w:pPr>
      <w:bookmarkStart w:id="35" w:name="_Toc399168262"/>
      <w:r>
        <w:t>Výsledky hodnocení sociálních služeb</w:t>
      </w:r>
      <w:bookmarkEnd w:id="35"/>
    </w:p>
    <w:p w:rsidR="00647424" w:rsidRPr="008D1538" w:rsidRDefault="00647424" w:rsidP="00644CAF">
      <w:pPr>
        <w:spacing w:after="0"/>
        <w:jc w:val="both"/>
        <w:rPr>
          <w:rFonts w:ascii="Times New Roman" w:hAnsi="Times New Roman" w:cs="Times New Roman"/>
          <w:b/>
          <w:sz w:val="24"/>
          <w:szCs w:val="24"/>
        </w:rPr>
      </w:pPr>
      <w:r w:rsidRPr="008D1538">
        <w:rPr>
          <w:rFonts w:ascii="Times New Roman" w:hAnsi="Times New Roman" w:cs="Times New Roman"/>
          <w:b/>
          <w:sz w:val="24"/>
          <w:szCs w:val="24"/>
        </w:rPr>
        <w:t>Přihlášené služby</w:t>
      </w:r>
    </w:p>
    <w:p w:rsidR="00647424" w:rsidRDefault="00647424" w:rsidP="00644CAF">
      <w:pPr>
        <w:spacing w:after="0"/>
        <w:jc w:val="both"/>
        <w:rPr>
          <w:rFonts w:ascii="Times New Roman" w:hAnsi="Times New Roman" w:cs="Times New Roman"/>
          <w:sz w:val="24"/>
          <w:szCs w:val="24"/>
        </w:rPr>
      </w:pPr>
      <w:r>
        <w:rPr>
          <w:rFonts w:ascii="Times New Roman" w:hAnsi="Times New Roman" w:cs="Times New Roman"/>
          <w:sz w:val="24"/>
          <w:szCs w:val="24"/>
        </w:rPr>
        <w:t xml:space="preserve">Do Základní sítě se přihlásilo 249 služeb. </w:t>
      </w:r>
      <w:r w:rsidR="008D1538">
        <w:rPr>
          <w:rFonts w:ascii="Times New Roman" w:hAnsi="Times New Roman" w:cs="Times New Roman"/>
          <w:sz w:val="24"/>
          <w:szCs w:val="24"/>
        </w:rPr>
        <w:t>Z toho 144 služeb sociální péče, 76 služeb sociální prevence a 29 služeb odborného sociálního poradenství (viz tabulka č. 1).</w:t>
      </w:r>
    </w:p>
    <w:p w:rsidR="008D1538" w:rsidRDefault="008D1538" w:rsidP="00644CAF">
      <w:pPr>
        <w:spacing w:after="0"/>
        <w:jc w:val="both"/>
        <w:rPr>
          <w:rFonts w:ascii="Times New Roman" w:hAnsi="Times New Roman" w:cs="Times New Roman"/>
          <w:sz w:val="24"/>
          <w:szCs w:val="24"/>
        </w:rPr>
      </w:pPr>
    </w:p>
    <w:p w:rsidR="008D1538" w:rsidRPr="008D1538" w:rsidRDefault="008D1538" w:rsidP="00644CAF">
      <w:pPr>
        <w:spacing w:after="0"/>
        <w:jc w:val="both"/>
        <w:rPr>
          <w:rFonts w:ascii="Times New Roman" w:hAnsi="Times New Roman" w:cs="Times New Roman"/>
          <w:b/>
          <w:sz w:val="24"/>
          <w:szCs w:val="24"/>
        </w:rPr>
      </w:pPr>
      <w:r>
        <w:rPr>
          <w:rFonts w:ascii="Times New Roman" w:hAnsi="Times New Roman" w:cs="Times New Roman"/>
          <w:sz w:val="24"/>
          <w:szCs w:val="24"/>
        </w:rPr>
        <w:t xml:space="preserve">Tabulka č. 1: </w:t>
      </w:r>
      <w:r w:rsidRPr="008D1538">
        <w:rPr>
          <w:rFonts w:ascii="Times New Roman" w:hAnsi="Times New Roman" w:cs="Times New Roman"/>
          <w:b/>
          <w:sz w:val="24"/>
          <w:szCs w:val="24"/>
        </w:rPr>
        <w:t>Přihlášené služby do Základní sítě sociálních služeb LK na r. 2015</w:t>
      </w:r>
    </w:p>
    <w:p w:rsidR="008D1538" w:rsidRDefault="008D1538" w:rsidP="00644CAF">
      <w:pPr>
        <w:spacing w:after="0"/>
        <w:jc w:val="both"/>
        <w:rPr>
          <w:rFonts w:ascii="Times New Roman" w:hAnsi="Times New Roman" w:cs="Times New Roman"/>
          <w:sz w:val="24"/>
          <w:szCs w:val="24"/>
        </w:rPr>
      </w:pPr>
    </w:p>
    <w:tbl>
      <w:tblPr>
        <w:tblpPr w:leftFromText="141" w:rightFromText="141" w:vertAnchor="text" w:horzAnchor="margin" w:tblpXSpec="center" w:tblpY="25"/>
        <w:tblW w:w="7485" w:type="dxa"/>
        <w:tblCellMar>
          <w:left w:w="70" w:type="dxa"/>
          <w:right w:w="70" w:type="dxa"/>
        </w:tblCellMar>
        <w:tblLook w:val="04A0" w:firstRow="1" w:lastRow="0" w:firstColumn="1" w:lastColumn="0" w:noHBand="0" w:noVBand="1"/>
      </w:tblPr>
      <w:tblGrid>
        <w:gridCol w:w="3016"/>
        <w:gridCol w:w="1345"/>
        <w:gridCol w:w="1041"/>
        <w:gridCol w:w="1041"/>
        <w:gridCol w:w="1042"/>
      </w:tblGrid>
      <w:tr w:rsidR="008D1538" w:rsidRPr="00647424" w:rsidTr="008D1538">
        <w:trPr>
          <w:trHeight w:val="332"/>
        </w:trPr>
        <w:tc>
          <w:tcPr>
            <w:tcW w:w="4361" w:type="dxa"/>
            <w:gridSpan w:val="2"/>
            <w:tcBorders>
              <w:top w:val="single" w:sz="8" w:space="0" w:color="auto"/>
              <w:left w:val="single" w:sz="8" w:space="0" w:color="auto"/>
              <w:bottom w:val="single" w:sz="4" w:space="0" w:color="auto"/>
              <w:right w:val="single" w:sz="4" w:space="0" w:color="auto"/>
            </w:tcBorders>
            <w:shd w:val="clear" w:color="000000" w:fill="DDD9C4"/>
            <w:noWrap/>
            <w:vAlign w:val="center"/>
            <w:hideMark/>
          </w:tcPr>
          <w:p w:rsidR="008D1538" w:rsidRPr="00647424" w:rsidRDefault="008D1538" w:rsidP="008D1538">
            <w:pPr>
              <w:spacing w:after="0" w:line="240" w:lineRule="auto"/>
              <w:jc w:val="center"/>
              <w:rPr>
                <w:rFonts w:eastAsia="Times New Roman" w:cs="Arial"/>
                <w:b/>
                <w:sz w:val="20"/>
                <w:szCs w:val="20"/>
                <w:lang w:eastAsia="cs-CZ"/>
              </w:rPr>
            </w:pPr>
            <w:r w:rsidRPr="00647424">
              <w:rPr>
                <w:rFonts w:eastAsia="Times New Roman" w:cs="Arial"/>
                <w:b/>
                <w:sz w:val="20"/>
                <w:szCs w:val="20"/>
                <w:lang w:eastAsia="cs-CZ"/>
              </w:rPr>
              <w:t>Přihlášené služby do Základní sítě LK</w:t>
            </w:r>
            <w:r w:rsidRPr="005F5D69">
              <w:rPr>
                <w:rFonts w:eastAsia="Times New Roman" w:cs="Arial"/>
                <w:b/>
                <w:sz w:val="20"/>
                <w:szCs w:val="20"/>
                <w:lang w:eastAsia="cs-CZ"/>
              </w:rPr>
              <w:t xml:space="preserve"> (r. 2015)</w:t>
            </w:r>
          </w:p>
        </w:tc>
        <w:tc>
          <w:tcPr>
            <w:tcW w:w="3124" w:type="dxa"/>
            <w:gridSpan w:val="3"/>
            <w:tcBorders>
              <w:top w:val="single" w:sz="8" w:space="0" w:color="auto"/>
              <w:left w:val="nil"/>
              <w:bottom w:val="single" w:sz="4" w:space="0" w:color="auto"/>
              <w:right w:val="single" w:sz="8" w:space="0" w:color="000000"/>
            </w:tcBorders>
            <w:shd w:val="clear" w:color="000000" w:fill="DDD9C4"/>
            <w:noWrap/>
            <w:vAlign w:val="center"/>
            <w:hideMark/>
          </w:tcPr>
          <w:p w:rsidR="008D1538" w:rsidRPr="00647424" w:rsidRDefault="008D1538" w:rsidP="008D1538">
            <w:pPr>
              <w:spacing w:after="0" w:line="240" w:lineRule="auto"/>
              <w:jc w:val="center"/>
              <w:rPr>
                <w:rFonts w:eastAsia="Times New Roman" w:cs="Arial"/>
                <w:b/>
                <w:sz w:val="20"/>
                <w:szCs w:val="20"/>
                <w:lang w:eastAsia="cs-CZ"/>
              </w:rPr>
            </w:pPr>
            <w:r w:rsidRPr="00647424">
              <w:rPr>
                <w:rFonts w:eastAsia="Times New Roman" w:cs="Arial"/>
                <w:b/>
                <w:sz w:val="20"/>
                <w:szCs w:val="20"/>
                <w:lang w:eastAsia="cs-CZ"/>
              </w:rPr>
              <w:t>Forma poskytování služby</w:t>
            </w:r>
          </w:p>
        </w:tc>
      </w:tr>
      <w:tr w:rsidR="008D1538" w:rsidRPr="00647424" w:rsidTr="008D1538">
        <w:trPr>
          <w:trHeight w:val="698"/>
        </w:trPr>
        <w:tc>
          <w:tcPr>
            <w:tcW w:w="3016" w:type="dxa"/>
            <w:tcBorders>
              <w:top w:val="nil"/>
              <w:left w:val="single" w:sz="8" w:space="0" w:color="auto"/>
              <w:bottom w:val="single" w:sz="4" w:space="0" w:color="auto"/>
              <w:right w:val="single" w:sz="4" w:space="0" w:color="auto"/>
            </w:tcBorders>
            <w:shd w:val="clear" w:color="000000" w:fill="DDD9C4"/>
            <w:vAlign w:val="center"/>
            <w:hideMark/>
          </w:tcPr>
          <w:p w:rsidR="008D1538" w:rsidRPr="00647424" w:rsidRDefault="008D1538" w:rsidP="008D1538">
            <w:pPr>
              <w:spacing w:after="0" w:line="240" w:lineRule="auto"/>
              <w:rPr>
                <w:rFonts w:eastAsia="Times New Roman" w:cs="Tahoma"/>
                <w:b/>
                <w:sz w:val="16"/>
                <w:szCs w:val="16"/>
                <w:lang w:eastAsia="cs-CZ"/>
              </w:rPr>
            </w:pPr>
            <w:r w:rsidRPr="00647424">
              <w:rPr>
                <w:rFonts w:eastAsia="Times New Roman" w:cs="Tahoma"/>
                <w:b/>
                <w:sz w:val="16"/>
                <w:szCs w:val="16"/>
                <w:lang w:eastAsia="cs-CZ"/>
              </w:rPr>
              <w:t>Skupina služeb</w:t>
            </w:r>
          </w:p>
        </w:tc>
        <w:tc>
          <w:tcPr>
            <w:tcW w:w="1345" w:type="dxa"/>
            <w:tcBorders>
              <w:top w:val="nil"/>
              <w:left w:val="nil"/>
              <w:bottom w:val="single" w:sz="4" w:space="0" w:color="auto"/>
              <w:right w:val="single" w:sz="4" w:space="0" w:color="auto"/>
            </w:tcBorders>
            <w:shd w:val="clear" w:color="000000" w:fill="DDD9C4"/>
            <w:vAlign w:val="center"/>
            <w:hideMark/>
          </w:tcPr>
          <w:p w:rsidR="008D1538" w:rsidRPr="00647424" w:rsidRDefault="008D1538" w:rsidP="008D1538">
            <w:pPr>
              <w:spacing w:after="0" w:line="240" w:lineRule="auto"/>
              <w:jc w:val="center"/>
              <w:rPr>
                <w:rFonts w:eastAsia="Times New Roman" w:cs="Tahoma"/>
                <w:b/>
                <w:sz w:val="16"/>
                <w:szCs w:val="16"/>
                <w:lang w:eastAsia="cs-CZ"/>
              </w:rPr>
            </w:pPr>
            <w:r w:rsidRPr="00647424">
              <w:rPr>
                <w:rFonts w:eastAsia="Times New Roman" w:cs="Tahoma"/>
                <w:b/>
                <w:sz w:val="16"/>
                <w:szCs w:val="16"/>
                <w:lang w:eastAsia="cs-CZ"/>
              </w:rPr>
              <w:t>Počet přihlášených služeb</w:t>
            </w:r>
          </w:p>
        </w:tc>
        <w:tc>
          <w:tcPr>
            <w:tcW w:w="1041" w:type="dxa"/>
            <w:tcBorders>
              <w:top w:val="nil"/>
              <w:left w:val="nil"/>
              <w:bottom w:val="single" w:sz="4" w:space="0" w:color="auto"/>
              <w:right w:val="single" w:sz="4" w:space="0" w:color="auto"/>
            </w:tcBorders>
            <w:shd w:val="clear" w:color="000000" w:fill="DDD9C4"/>
            <w:vAlign w:val="center"/>
            <w:hideMark/>
          </w:tcPr>
          <w:p w:rsidR="008D1538" w:rsidRPr="00647424" w:rsidRDefault="008D1538" w:rsidP="008D1538">
            <w:pPr>
              <w:spacing w:after="0" w:line="240" w:lineRule="auto"/>
              <w:jc w:val="center"/>
              <w:rPr>
                <w:rFonts w:eastAsia="Times New Roman" w:cs="Tahoma"/>
                <w:b/>
                <w:sz w:val="16"/>
                <w:szCs w:val="16"/>
                <w:lang w:eastAsia="cs-CZ"/>
              </w:rPr>
            </w:pPr>
            <w:r w:rsidRPr="00647424">
              <w:rPr>
                <w:rFonts w:eastAsia="Times New Roman" w:cs="Tahoma"/>
                <w:b/>
                <w:sz w:val="16"/>
                <w:szCs w:val="16"/>
                <w:lang w:eastAsia="cs-CZ"/>
              </w:rPr>
              <w:t>Ambulantní</w:t>
            </w:r>
          </w:p>
        </w:tc>
        <w:tc>
          <w:tcPr>
            <w:tcW w:w="1041" w:type="dxa"/>
            <w:tcBorders>
              <w:top w:val="nil"/>
              <w:left w:val="nil"/>
              <w:bottom w:val="single" w:sz="4" w:space="0" w:color="auto"/>
              <w:right w:val="single" w:sz="4" w:space="0" w:color="auto"/>
            </w:tcBorders>
            <w:shd w:val="clear" w:color="000000" w:fill="DDD9C4"/>
            <w:vAlign w:val="center"/>
            <w:hideMark/>
          </w:tcPr>
          <w:p w:rsidR="008D1538" w:rsidRPr="00647424" w:rsidRDefault="008D1538" w:rsidP="008D1538">
            <w:pPr>
              <w:spacing w:after="0" w:line="240" w:lineRule="auto"/>
              <w:jc w:val="center"/>
              <w:rPr>
                <w:rFonts w:eastAsia="Times New Roman" w:cs="Tahoma"/>
                <w:b/>
                <w:sz w:val="16"/>
                <w:szCs w:val="16"/>
                <w:lang w:eastAsia="cs-CZ"/>
              </w:rPr>
            </w:pPr>
            <w:r w:rsidRPr="005F5D69">
              <w:rPr>
                <w:rFonts w:eastAsia="Times New Roman" w:cs="Tahoma"/>
                <w:b/>
                <w:sz w:val="16"/>
                <w:szCs w:val="16"/>
                <w:lang w:eastAsia="cs-CZ"/>
              </w:rPr>
              <w:t>Poby</w:t>
            </w:r>
            <w:r w:rsidRPr="00647424">
              <w:rPr>
                <w:rFonts w:eastAsia="Times New Roman" w:cs="Tahoma"/>
                <w:b/>
                <w:sz w:val="16"/>
                <w:szCs w:val="16"/>
                <w:lang w:eastAsia="cs-CZ"/>
              </w:rPr>
              <w:t>tová</w:t>
            </w:r>
          </w:p>
        </w:tc>
        <w:tc>
          <w:tcPr>
            <w:tcW w:w="1042" w:type="dxa"/>
            <w:tcBorders>
              <w:top w:val="nil"/>
              <w:left w:val="nil"/>
              <w:bottom w:val="single" w:sz="4" w:space="0" w:color="auto"/>
              <w:right w:val="single" w:sz="8" w:space="0" w:color="auto"/>
            </w:tcBorders>
            <w:shd w:val="clear" w:color="000000" w:fill="DDD9C4"/>
            <w:vAlign w:val="center"/>
            <w:hideMark/>
          </w:tcPr>
          <w:p w:rsidR="008D1538" w:rsidRPr="00647424" w:rsidRDefault="008D1538" w:rsidP="008D1538">
            <w:pPr>
              <w:spacing w:after="0" w:line="240" w:lineRule="auto"/>
              <w:jc w:val="center"/>
              <w:rPr>
                <w:rFonts w:eastAsia="Times New Roman" w:cs="Tahoma"/>
                <w:b/>
                <w:sz w:val="16"/>
                <w:szCs w:val="16"/>
                <w:lang w:eastAsia="cs-CZ"/>
              </w:rPr>
            </w:pPr>
            <w:r w:rsidRPr="00647424">
              <w:rPr>
                <w:rFonts w:eastAsia="Times New Roman" w:cs="Tahoma"/>
                <w:b/>
                <w:sz w:val="16"/>
                <w:szCs w:val="16"/>
                <w:lang w:eastAsia="cs-CZ"/>
              </w:rPr>
              <w:t>Terénní</w:t>
            </w:r>
          </w:p>
        </w:tc>
      </w:tr>
      <w:tr w:rsidR="008D1538" w:rsidRPr="00647424" w:rsidTr="008D1538">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D1538" w:rsidRPr="00647424" w:rsidRDefault="008D1538" w:rsidP="008D1538">
            <w:pPr>
              <w:spacing w:after="0" w:line="240" w:lineRule="auto"/>
              <w:rPr>
                <w:rFonts w:eastAsia="Times New Roman" w:cs="Arial"/>
                <w:b/>
                <w:sz w:val="20"/>
                <w:szCs w:val="20"/>
                <w:lang w:eastAsia="cs-CZ"/>
              </w:rPr>
            </w:pPr>
            <w:r w:rsidRPr="00647424">
              <w:rPr>
                <w:rFonts w:eastAsia="Times New Roman" w:cs="Arial"/>
                <w:b/>
                <w:sz w:val="20"/>
                <w:szCs w:val="20"/>
                <w:lang w:eastAsia="cs-CZ"/>
              </w:rPr>
              <w:t>Služby sociální péče</w:t>
            </w:r>
          </w:p>
        </w:tc>
        <w:tc>
          <w:tcPr>
            <w:tcW w:w="1345" w:type="dxa"/>
            <w:tcBorders>
              <w:top w:val="nil"/>
              <w:left w:val="nil"/>
              <w:bottom w:val="single" w:sz="4"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144</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42</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60</w:t>
            </w:r>
          </w:p>
        </w:tc>
        <w:tc>
          <w:tcPr>
            <w:tcW w:w="1042" w:type="dxa"/>
            <w:tcBorders>
              <w:top w:val="nil"/>
              <w:left w:val="nil"/>
              <w:bottom w:val="single" w:sz="4" w:space="0" w:color="auto"/>
              <w:right w:val="single" w:sz="8"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66</w:t>
            </w:r>
          </w:p>
        </w:tc>
      </w:tr>
      <w:tr w:rsidR="008D1538" w:rsidRPr="00647424" w:rsidTr="008D1538">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D1538" w:rsidRPr="00647424" w:rsidRDefault="008D1538" w:rsidP="008D1538">
            <w:pPr>
              <w:spacing w:after="0" w:line="240" w:lineRule="auto"/>
              <w:rPr>
                <w:rFonts w:eastAsia="Times New Roman" w:cs="Arial"/>
                <w:b/>
                <w:sz w:val="20"/>
                <w:szCs w:val="20"/>
                <w:lang w:eastAsia="cs-CZ"/>
              </w:rPr>
            </w:pPr>
            <w:r w:rsidRPr="00647424">
              <w:rPr>
                <w:rFonts w:eastAsia="Times New Roman" w:cs="Arial"/>
                <w:b/>
                <w:sz w:val="20"/>
                <w:szCs w:val="20"/>
                <w:lang w:eastAsia="cs-CZ"/>
              </w:rPr>
              <w:t>Služby sociální prevence</w:t>
            </w:r>
          </w:p>
        </w:tc>
        <w:tc>
          <w:tcPr>
            <w:tcW w:w="1345" w:type="dxa"/>
            <w:tcBorders>
              <w:top w:val="nil"/>
              <w:left w:val="nil"/>
              <w:bottom w:val="single" w:sz="4"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76</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48</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12</w:t>
            </w:r>
          </w:p>
        </w:tc>
        <w:tc>
          <w:tcPr>
            <w:tcW w:w="1042" w:type="dxa"/>
            <w:tcBorders>
              <w:top w:val="nil"/>
              <w:left w:val="nil"/>
              <w:bottom w:val="single" w:sz="4" w:space="0" w:color="auto"/>
              <w:right w:val="single" w:sz="8"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45</w:t>
            </w:r>
          </w:p>
        </w:tc>
      </w:tr>
      <w:tr w:rsidR="008D1538" w:rsidRPr="00647424" w:rsidTr="008D1538">
        <w:trPr>
          <w:trHeight w:val="332"/>
        </w:trPr>
        <w:tc>
          <w:tcPr>
            <w:tcW w:w="3016" w:type="dxa"/>
            <w:tcBorders>
              <w:top w:val="nil"/>
              <w:left w:val="single" w:sz="8" w:space="0" w:color="auto"/>
              <w:bottom w:val="single" w:sz="4" w:space="0" w:color="auto"/>
              <w:right w:val="single" w:sz="4" w:space="0" w:color="auto"/>
            </w:tcBorders>
            <w:shd w:val="clear" w:color="000000" w:fill="DDD9C4"/>
            <w:noWrap/>
            <w:vAlign w:val="center"/>
            <w:hideMark/>
          </w:tcPr>
          <w:p w:rsidR="008D1538" w:rsidRPr="00647424" w:rsidRDefault="008D1538" w:rsidP="008D1538">
            <w:pPr>
              <w:spacing w:after="0" w:line="240" w:lineRule="auto"/>
              <w:rPr>
                <w:rFonts w:eastAsia="Times New Roman" w:cs="Arial"/>
                <w:b/>
                <w:sz w:val="20"/>
                <w:szCs w:val="20"/>
                <w:lang w:eastAsia="cs-CZ"/>
              </w:rPr>
            </w:pPr>
            <w:r w:rsidRPr="00647424">
              <w:rPr>
                <w:rFonts w:eastAsia="Times New Roman" w:cs="Arial"/>
                <w:b/>
                <w:sz w:val="20"/>
                <w:szCs w:val="20"/>
                <w:lang w:eastAsia="cs-CZ"/>
              </w:rPr>
              <w:t>Odborné sociální poradenství</w:t>
            </w:r>
          </w:p>
        </w:tc>
        <w:tc>
          <w:tcPr>
            <w:tcW w:w="1345" w:type="dxa"/>
            <w:tcBorders>
              <w:top w:val="nil"/>
              <w:left w:val="nil"/>
              <w:bottom w:val="single" w:sz="4"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29</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27</w:t>
            </w:r>
          </w:p>
        </w:tc>
        <w:tc>
          <w:tcPr>
            <w:tcW w:w="1041" w:type="dxa"/>
            <w:tcBorders>
              <w:top w:val="nil"/>
              <w:left w:val="nil"/>
              <w:bottom w:val="single" w:sz="4"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0</w:t>
            </w:r>
          </w:p>
        </w:tc>
        <w:tc>
          <w:tcPr>
            <w:tcW w:w="1042" w:type="dxa"/>
            <w:tcBorders>
              <w:top w:val="nil"/>
              <w:left w:val="nil"/>
              <w:bottom w:val="single" w:sz="4" w:space="0" w:color="auto"/>
              <w:right w:val="single" w:sz="8"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sz w:val="20"/>
                <w:szCs w:val="20"/>
                <w:lang w:eastAsia="cs-CZ"/>
              </w:rPr>
            </w:pPr>
            <w:r w:rsidRPr="00647424">
              <w:rPr>
                <w:rFonts w:eastAsia="Times New Roman" w:cs="Arial"/>
                <w:sz w:val="20"/>
                <w:szCs w:val="20"/>
                <w:lang w:eastAsia="cs-CZ"/>
              </w:rPr>
              <w:t>15</w:t>
            </w:r>
          </w:p>
        </w:tc>
      </w:tr>
      <w:tr w:rsidR="008D1538" w:rsidRPr="00647424" w:rsidTr="008D1538">
        <w:trPr>
          <w:trHeight w:val="349"/>
        </w:trPr>
        <w:tc>
          <w:tcPr>
            <w:tcW w:w="3016" w:type="dxa"/>
            <w:tcBorders>
              <w:top w:val="nil"/>
              <w:left w:val="single" w:sz="8" w:space="0" w:color="auto"/>
              <w:bottom w:val="single" w:sz="8" w:space="0" w:color="auto"/>
              <w:right w:val="single" w:sz="4" w:space="0" w:color="auto"/>
            </w:tcBorders>
            <w:shd w:val="clear" w:color="000000" w:fill="DDD9C4"/>
            <w:noWrap/>
            <w:vAlign w:val="center"/>
            <w:hideMark/>
          </w:tcPr>
          <w:p w:rsidR="008D1538" w:rsidRPr="00647424" w:rsidRDefault="008D1538" w:rsidP="008D1538">
            <w:pPr>
              <w:spacing w:after="0" w:line="240" w:lineRule="auto"/>
              <w:rPr>
                <w:rFonts w:eastAsia="Times New Roman" w:cs="Arial"/>
                <w:b/>
                <w:bCs/>
                <w:sz w:val="20"/>
                <w:szCs w:val="20"/>
                <w:lang w:eastAsia="cs-CZ"/>
              </w:rPr>
            </w:pPr>
            <w:r w:rsidRPr="00647424">
              <w:rPr>
                <w:rFonts w:eastAsia="Times New Roman" w:cs="Arial"/>
                <w:b/>
                <w:bCs/>
                <w:sz w:val="20"/>
                <w:szCs w:val="20"/>
                <w:lang w:eastAsia="cs-CZ"/>
              </w:rPr>
              <w:t>Celkem</w:t>
            </w:r>
          </w:p>
        </w:tc>
        <w:tc>
          <w:tcPr>
            <w:tcW w:w="1345" w:type="dxa"/>
            <w:tcBorders>
              <w:top w:val="nil"/>
              <w:left w:val="nil"/>
              <w:bottom w:val="single" w:sz="8"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b/>
                <w:bCs/>
                <w:sz w:val="20"/>
                <w:szCs w:val="20"/>
                <w:lang w:eastAsia="cs-CZ"/>
              </w:rPr>
            </w:pPr>
            <w:r w:rsidRPr="00647424">
              <w:rPr>
                <w:rFonts w:eastAsia="Times New Roman" w:cs="Arial"/>
                <w:b/>
                <w:bCs/>
                <w:sz w:val="20"/>
                <w:szCs w:val="20"/>
                <w:lang w:eastAsia="cs-CZ"/>
              </w:rPr>
              <w:t>249</w:t>
            </w:r>
          </w:p>
        </w:tc>
        <w:tc>
          <w:tcPr>
            <w:tcW w:w="1041" w:type="dxa"/>
            <w:tcBorders>
              <w:top w:val="nil"/>
              <w:left w:val="nil"/>
              <w:bottom w:val="single" w:sz="8"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b/>
                <w:bCs/>
                <w:sz w:val="20"/>
                <w:szCs w:val="20"/>
                <w:lang w:eastAsia="cs-CZ"/>
              </w:rPr>
            </w:pPr>
            <w:r w:rsidRPr="00647424">
              <w:rPr>
                <w:rFonts w:eastAsia="Times New Roman" w:cs="Arial"/>
                <w:b/>
                <w:bCs/>
                <w:sz w:val="20"/>
                <w:szCs w:val="20"/>
                <w:lang w:eastAsia="cs-CZ"/>
              </w:rPr>
              <w:t>117</w:t>
            </w:r>
          </w:p>
        </w:tc>
        <w:tc>
          <w:tcPr>
            <w:tcW w:w="1041" w:type="dxa"/>
            <w:tcBorders>
              <w:top w:val="nil"/>
              <w:left w:val="nil"/>
              <w:bottom w:val="single" w:sz="8" w:space="0" w:color="auto"/>
              <w:right w:val="single" w:sz="4"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b/>
                <w:bCs/>
                <w:sz w:val="20"/>
                <w:szCs w:val="20"/>
                <w:lang w:eastAsia="cs-CZ"/>
              </w:rPr>
            </w:pPr>
            <w:r w:rsidRPr="00647424">
              <w:rPr>
                <w:rFonts w:eastAsia="Times New Roman" w:cs="Arial"/>
                <w:b/>
                <w:bCs/>
                <w:sz w:val="20"/>
                <w:szCs w:val="20"/>
                <w:lang w:eastAsia="cs-CZ"/>
              </w:rPr>
              <w:t>72</w:t>
            </w:r>
          </w:p>
        </w:tc>
        <w:tc>
          <w:tcPr>
            <w:tcW w:w="1042" w:type="dxa"/>
            <w:tcBorders>
              <w:top w:val="nil"/>
              <w:left w:val="nil"/>
              <w:bottom w:val="single" w:sz="8" w:space="0" w:color="auto"/>
              <w:right w:val="single" w:sz="8" w:space="0" w:color="auto"/>
            </w:tcBorders>
            <w:shd w:val="clear" w:color="auto" w:fill="auto"/>
            <w:noWrap/>
            <w:vAlign w:val="center"/>
            <w:hideMark/>
          </w:tcPr>
          <w:p w:rsidR="008D1538" w:rsidRPr="00647424" w:rsidRDefault="008D1538" w:rsidP="008D1538">
            <w:pPr>
              <w:spacing w:after="0" w:line="240" w:lineRule="auto"/>
              <w:jc w:val="right"/>
              <w:rPr>
                <w:rFonts w:eastAsia="Times New Roman" w:cs="Arial"/>
                <w:b/>
                <w:bCs/>
                <w:sz w:val="20"/>
                <w:szCs w:val="20"/>
                <w:lang w:eastAsia="cs-CZ"/>
              </w:rPr>
            </w:pPr>
            <w:r w:rsidRPr="00647424">
              <w:rPr>
                <w:rFonts w:eastAsia="Times New Roman" w:cs="Arial"/>
                <w:b/>
                <w:bCs/>
                <w:sz w:val="20"/>
                <w:szCs w:val="20"/>
                <w:lang w:eastAsia="cs-CZ"/>
              </w:rPr>
              <w:t>126</w:t>
            </w:r>
          </w:p>
        </w:tc>
      </w:tr>
    </w:tbl>
    <w:p w:rsidR="00647424" w:rsidRDefault="00647424" w:rsidP="00644CAF">
      <w:pPr>
        <w:spacing w:after="0"/>
        <w:jc w:val="both"/>
        <w:rPr>
          <w:rFonts w:ascii="Times New Roman" w:hAnsi="Times New Roman" w:cs="Times New Roman"/>
          <w:sz w:val="24"/>
          <w:szCs w:val="24"/>
        </w:rPr>
      </w:pPr>
    </w:p>
    <w:p w:rsidR="00647424" w:rsidRDefault="00647424" w:rsidP="00644CAF">
      <w:pPr>
        <w:spacing w:after="0"/>
        <w:jc w:val="both"/>
        <w:rPr>
          <w:rFonts w:ascii="Times New Roman" w:hAnsi="Times New Roman" w:cs="Times New Roman"/>
          <w:sz w:val="24"/>
          <w:szCs w:val="24"/>
        </w:rPr>
      </w:pPr>
    </w:p>
    <w:p w:rsidR="00BD380C" w:rsidRDefault="00BD380C" w:rsidP="00644CAF">
      <w:pPr>
        <w:spacing w:after="0"/>
        <w:jc w:val="both"/>
        <w:rPr>
          <w:rFonts w:ascii="Times New Roman" w:hAnsi="Times New Roman" w:cs="Times New Roman"/>
          <w:sz w:val="24"/>
          <w:szCs w:val="24"/>
        </w:rPr>
      </w:pPr>
    </w:p>
    <w:p w:rsidR="00AB0E5F" w:rsidRDefault="00AB0E5F" w:rsidP="00644CAF">
      <w:pPr>
        <w:spacing w:after="0"/>
        <w:jc w:val="both"/>
        <w:rPr>
          <w:rFonts w:ascii="Times New Roman" w:hAnsi="Times New Roman" w:cs="Times New Roman"/>
          <w:sz w:val="24"/>
          <w:szCs w:val="24"/>
        </w:rPr>
      </w:pPr>
    </w:p>
    <w:p w:rsidR="008D4EC1" w:rsidRDefault="008D4EC1" w:rsidP="00644CAF">
      <w:pPr>
        <w:spacing w:after="0"/>
        <w:jc w:val="both"/>
        <w:rPr>
          <w:rFonts w:ascii="Times New Roman" w:hAnsi="Times New Roman" w:cs="Times New Roman"/>
          <w:sz w:val="24"/>
          <w:szCs w:val="24"/>
        </w:rPr>
      </w:pPr>
    </w:p>
    <w:p w:rsidR="008D4EC1" w:rsidRPr="008D4EC1" w:rsidRDefault="008D4EC1" w:rsidP="00644CAF">
      <w:pPr>
        <w:spacing w:after="0"/>
        <w:jc w:val="both"/>
        <w:rPr>
          <w:rFonts w:ascii="Times New Roman" w:hAnsi="Times New Roman" w:cs="Times New Roman"/>
          <w:sz w:val="24"/>
          <w:szCs w:val="24"/>
        </w:rPr>
      </w:pPr>
    </w:p>
    <w:p w:rsidR="00644CAF" w:rsidRPr="00433173" w:rsidRDefault="00644CAF" w:rsidP="00644CAF">
      <w:pPr>
        <w:spacing w:after="0"/>
        <w:jc w:val="both"/>
        <w:rPr>
          <w:rFonts w:ascii="Times New Roman" w:hAnsi="Times New Roman" w:cs="Times New Roman"/>
          <w:sz w:val="24"/>
          <w:szCs w:val="24"/>
        </w:rPr>
      </w:pPr>
    </w:p>
    <w:p w:rsidR="00644CAF" w:rsidRPr="00433173" w:rsidRDefault="00644CAF" w:rsidP="00644CAF">
      <w:pPr>
        <w:spacing w:after="0"/>
        <w:jc w:val="both"/>
        <w:rPr>
          <w:rFonts w:ascii="Times New Roman" w:hAnsi="Times New Roman" w:cs="Times New Roman"/>
          <w:sz w:val="24"/>
          <w:szCs w:val="24"/>
        </w:rPr>
      </w:pPr>
    </w:p>
    <w:p w:rsidR="00644CAF" w:rsidRPr="00433173" w:rsidRDefault="00644CAF" w:rsidP="00644CAF">
      <w:pPr>
        <w:spacing w:after="0"/>
        <w:jc w:val="both"/>
        <w:rPr>
          <w:rFonts w:ascii="Times New Roman" w:hAnsi="Times New Roman" w:cs="Times New Roman"/>
          <w:sz w:val="24"/>
          <w:szCs w:val="24"/>
        </w:rPr>
      </w:pPr>
    </w:p>
    <w:p w:rsidR="00A05A5E" w:rsidRDefault="00A05A5E">
      <w:pPr>
        <w:rPr>
          <w:rFonts w:ascii="Times New Roman" w:hAnsi="Times New Roman" w:cs="Times New Roman"/>
          <w:b/>
          <w:sz w:val="24"/>
          <w:szCs w:val="24"/>
        </w:rPr>
      </w:pPr>
    </w:p>
    <w:p w:rsidR="008D1538" w:rsidRDefault="008D1538" w:rsidP="00CD4133">
      <w:pPr>
        <w:jc w:val="both"/>
        <w:rPr>
          <w:rFonts w:ascii="Times New Roman" w:hAnsi="Times New Roman" w:cs="Times New Roman"/>
          <w:sz w:val="24"/>
          <w:szCs w:val="24"/>
        </w:rPr>
      </w:pPr>
      <w:r>
        <w:rPr>
          <w:rFonts w:ascii="Times New Roman" w:hAnsi="Times New Roman" w:cs="Times New Roman"/>
          <w:sz w:val="24"/>
          <w:szCs w:val="24"/>
        </w:rPr>
        <w:t>Do Zá</w:t>
      </w:r>
      <w:r w:rsidRPr="008D1538">
        <w:rPr>
          <w:rFonts w:ascii="Times New Roman" w:hAnsi="Times New Roman" w:cs="Times New Roman"/>
          <w:sz w:val="24"/>
          <w:szCs w:val="24"/>
        </w:rPr>
        <w:t xml:space="preserve">kladní sítě </w:t>
      </w:r>
      <w:r>
        <w:rPr>
          <w:rFonts w:ascii="Times New Roman" w:hAnsi="Times New Roman" w:cs="Times New Roman"/>
          <w:sz w:val="24"/>
          <w:szCs w:val="24"/>
        </w:rPr>
        <w:t xml:space="preserve">bylo zařazeno </w:t>
      </w:r>
      <w:r w:rsidR="00D729B7">
        <w:rPr>
          <w:rFonts w:ascii="Times New Roman" w:hAnsi="Times New Roman" w:cs="Times New Roman"/>
          <w:sz w:val="24"/>
          <w:szCs w:val="24"/>
        </w:rPr>
        <w:t xml:space="preserve">celkem 229 služeb, z toho </w:t>
      </w:r>
      <w:r w:rsidR="005F5D69">
        <w:rPr>
          <w:rFonts w:ascii="Times New Roman" w:hAnsi="Times New Roman" w:cs="Times New Roman"/>
          <w:sz w:val="24"/>
          <w:szCs w:val="24"/>
        </w:rPr>
        <w:t>173 služeb zařazených do úrovně Z1 a 56 služeb zařazených do úrovně Z2</w:t>
      </w:r>
      <w:r w:rsidR="00CD4133">
        <w:rPr>
          <w:rFonts w:ascii="Times New Roman" w:hAnsi="Times New Roman" w:cs="Times New Roman"/>
          <w:sz w:val="24"/>
          <w:szCs w:val="24"/>
        </w:rPr>
        <w:t xml:space="preserve"> (viz tabulka č. 2)</w:t>
      </w:r>
      <w:r w:rsidR="005F5D69">
        <w:rPr>
          <w:rFonts w:ascii="Times New Roman" w:hAnsi="Times New Roman" w:cs="Times New Roman"/>
          <w:sz w:val="24"/>
          <w:szCs w:val="24"/>
        </w:rPr>
        <w:t xml:space="preserve">. </w:t>
      </w:r>
    </w:p>
    <w:p w:rsidR="00CD4133" w:rsidRDefault="00CD4133" w:rsidP="00CD4133">
      <w:pPr>
        <w:spacing w:after="0"/>
        <w:jc w:val="both"/>
        <w:rPr>
          <w:rFonts w:ascii="Times New Roman" w:hAnsi="Times New Roman" w:cs="Times New Roman"/>
          <w:sz w:val="24"/>
          <w:szCs w:val="24"/>
        </w:rPr>
      </w:pPr>
      <w:r w:rsidRPr="00CD4133">
        <w:rPr>
          <w:rFonts w:ascii="Times New Roman" w:hAnsi="Times New Roman" w:cs="Times New Roman"/>
          <w:sz w:val="24"/>
          <w:szCs w:val="24"/>
        </w:rPr>
        <w:t xml:space="preserve">Tabulka č. 2: </w:t>
      </w:r>
    </w:p>
    <w:p w:rsidR="00CD4133" w:rsidRPr="00CD4133" w:rsidRDefault="00CD4133" w:rsidP="00CD4133">
      <w:pPr>
        <w:spacing w:after="0"/>
        <w:jc w:val="both"/>
        <w:rPr>
          <w:rFonts w:ascii="Times New Roman" w:eastAsia="Times New Roman" w:hAnsi="Times New Roman" w:cs="Times New Roman"/>
          <w:b/>
          <w:color w:val="000000"/>
          <w:sz w:val="24"/>
          <w:szCs w:val="24"/>
          <w:lang w:eastAsia="cs-CZ"/>
        </w:rPr>
      </w:pPr>
      <w:r w:rsidRPr="00CD4133">
        <w:rPr>
          <w:rFonts w:ascii="Times New Roman" w:eastAsia="Times New Roman" w:hAnsi="Times New Roman" w:cs="Times New Roman"/>
          <w:b/>
          <w:color w:val="000000"/>
          <w:sz w:val="24"/>
          <w:szCs w:val="24"/>
          <w:lang w:eastAsia="cs-CZ"/>
        </w:rPr>
        <w:t>Zařazení služeb do sítě sociálních služeb Libereckého kraje -  výsledky hodnocení</w:t>
      </w:r>
    </w:p>
    <w:p w:rsidR="00CD4133" w:rsidRDefault="00CD4133" w:rsidP="00CD4133">
      <w:pPr>
        <w:jc w:val="both"/>
        <w:rPr>
          <w:rFonts w:ascii="Times New Roman" w:hAnsi="Times New Roman" w:cs="Times New Roman"/>
          <w:sz w:val="24"/>
          <w:szCs w:val="24"/>
        </w:rPr>
      </w:pPr>
    </w:p>
    <w:tbl>
      <w:tblPr>
        <w:tblW w:w="9472" w:type="dxa"/>
        <w:tblInd w:w="55" w:type="dxa"/>
        <w:tblCellMar>
          <w:left w:w="70" w:type="dxa"/>
          <w:right w:w="70" w:type="dxa"/>
        </w:tblCellMar>
        <w:tblLook w:val="04A0" w:firstRow="1" w:lastRow="0" w:firstColumn="1" w:lastColumn="0" w:noHBand="0" w:noVBand="1"/>
      </w:tblPr>
      <w:tblGrid>
        <w:gridCol w:w="2352"/>
        <w:gridCol w:w="669"/>
        <w:gridCol w:w="887"/>
        <w:gridCol w:w="724"/>
        <w:gridCol w:w="669"/>
        <w:gridCol w:w="850"/>
        <w:gridCol w:w="705"/>
        <w:gridCol w:w="1013"/>
        <w:gridCol w:w="866"/>
        <w:gridCol w:w="834"/>
      </w:tblGrid>
      <w:tr w:rsidR="0016451F" w:rsidRPr="0016451F" w:rsidTr="0016451F">
        <w:trPr>
          <w:trHeight w:val="286"/>
        </w:trPr>
        <w:tc>
          <w:tcPr>
            <w:tcW w:w="2352" w:type="dxa"/>
            <w:vMerge w:val="restart"/>
            <w:tcBorders>
              <w:top w:val="single" w:sz="8" w:space="0" w:color="auto"/>
              <w:left w:val="single" w:sz="8" w:space="0" w:color="auto"/>
              <w:bottom w:val="single" w:sz="4" w:space="0" w:color="auto"/>
              <w:right w:val="single" w:sz="4" w:space="0" w:color="auto"/>
            </w:tcBorders>
            <w:shd w:val="clear" w:color="000000" w:fill="DDD9C4"/>
            <w:vAlign w:val="center"/>
            <w:hideMark/>
          </w:tcPr>
          <w:p w:rsidR="0016451F" w:rsidRPr="0016451F" w:rsidRDefault="0016451F" w:rsidP="0016451F">
            <w:pPr>
              <w:spacing w:after="0" w:line="240" w:lineRule="auto"/>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Úroveň sítě</w:t>
            </w:r>
          </w:p>
        </w:tc>
        <w:tc>
          <w:tcPr>
            <w:tcW w:w="5485" w:type="dxa"/>
            <w:gridSpan w:val="7"/>
            <w:tcBorders>
              <w:top w:val="single" w:sz="8" w:space="0" w:color="auto"/>
              <w:left w:val="nil"/>
              <w:bottom w:val="single" w:sz="4" w:space="0" w:color="auto"/>
              <w:right w:val="single" w:sz="4" w:space="0" w:color="auto"/>
            </w:tcBorders>
            <w:shd w:val="clear" w:color="000000" w:fill="EEECE1"/>
            <w:noWrap/>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Základní síť sociálních služeb Libereckého kraje pro r. 2015</w:t>
            </w:r>
          </w:p>
        </w:tc>
        <w:tc>
          <w:tcPr>
            <w:tcW w:w="833" w:type="dxa"/>
            <w:vMerge w:val="restart"/>
            <w:tcBorders>
              <w:top w:val="single" w:sz="8" w:space="0" w:color="auto"/>
              <w:left w:val="single" w:sz="4" w:space="0" w:color="auto"/>
              <w:bottom w:val="single" w:sz="4" w:space="0" w:color="auto"/>
              <w:right w:val="single" w:sz="4" w:space="0" w:color="auto"/>
            </w:tcBorders>
            <w:shd w:val="clear" w:color="000000" w:fill="D8E4BC"/>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Rozšířená síť</w:t>
            </w:r>
          </w:p>
        </w:tc>
        <w:tc>
          <w:tcPr>
            <w:tcW w:w="802" w:type="dxa"/>
            <w:vMerge w:val="restart"/>
            <w:tcBorders>
              <w:top w:val="single" w:sz="8" w:space="0" w:color="auto"/>
              <w:left w:val="single" w:sz="4" w:space="0" w:color="auto"/>
              <w:bottom w:val="single" w:sz="4" w:space="0" w:color="auto"/>
              <w:right w:val="single" w:sz="8" w:space="0" w:color="auto"/>
            </w:tcBorders>
            <w:shd w:val="clear" w:color="000000" w:fill="FCD5B4"/>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Vyřazené služby</w:t>
            </w:r>
          </w:p>
        </w:tc>
      </w:tr>
      <w:tr w:rsidR="0016451F" w:rsidRPr="0016451F" w:rsidTr="0016451F">
        <w:trPr>
          <w:trHeight w:val="272"/>
        </w:trPr>
        <w:tc>
          <w:tcPr>
            <w:tcW w:w="2352" w:type="dxa"/>
            <w:vMerge/>
            <w:tcBorders>
              <w:top w:val="single" w:sz="8" w:space="0" w:color="auto"/>
              <w:left w:val="single" w:sz="8" w:space="0" w:color="auto"/>
              <w:bottom w:val="single" w:sz="4" w:space="0" w:color="auto"/>
              <w:right w:val="single" w:sz="4" w:space="0" w:color="auto"/>
            </w:tcBorders>
            <w:vAlign w:val="center"/>
            <w:hideMark/>
          </w:tcPr>
          <w:p w:rsidR="0016451F" w:rsidRPr="0016451F" w:rsidRDefault="0016451F" w:rsidP="0016451F">
            <w:pPr>
              <w:spacing w:after="0" w:line="240" w:lineRule="auto"/>
              <w:rPr>
                <w:rFonts w:ascii="Calibri" w:eastAsia="Times New Roman" w:hAnsi="Calibri" w:cs="Times New Roman"/>
                <w:b/>
                <w:bCs/>
                <w:color w:val="000000"/>
                <w:sz w:val="18"/>
                <w:szCs w:val="18"/>
                <w:lang w:eastAsia="cs-CZ"/>
              </w:rPr>
            </w:pPr>
          </w:p>
        </w:tc>
        <w:tc>
          <w:tcPr>
            <w:tcW w:w="2280" w:type="dxa"/>
            <w:gridSpan w:val="3"/>
            <w:tcBorders>
              <w:top w:val="single" w:sz="4" w:space="0" w:color="auto"/>
              <w:left w:val="nil"/>
              <w:bottom w:val="single" w:sz="4" w:space="0" w:color="auto"/>
              <w:right w:val="single" w:sz="4" w:space="0" w:color="auto"/>
            </w:tcBorders>
            <w:shd w:val="clear" w:color="000000" w:fill="EEECE1"/>
            <w:noWrap/>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Z1</w:t>
            </w:r>
          </w:p>
        </w:tc>
        <w:tc>
          <w:tcPr>
            <w:tcW w:w="2192" w:type="dxa"/>
            <w:gridSpan w:val="3"/>
            <w:tcBorders>
              <w:top w:val="single" w:sz="4" w:space="0" w:color="auto"/>
              <w:left w:val="nil"/>
              <w:bottom w:val="single" w:sz="4" w:space="0" w:color="auto"/>
              <w:right w:val="single" w:sz="4" w:space="0" w:color="auto"/>
            </w:tcBorders>
            <w:shd w:val="clear" w:color="000000" w:fill="EEECE1"/>
            <w:noWrap/>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 xml:space="preserve">Z2 </w:t>
            </w:r>
          </w:p>
        </w:tc>
        <w:tc>
          <w:tcPr>
            <w:tcW w:w="1013" w:type="dxa"/>
            <w:tcBorders>
              <w:top w:val="nil"/>
              <w:left w:val="nil"/>
              <w:bottom w:val="single" w:sz="4" w:space="0" w:color="auto"/>
              <w:right w:val="single" w:sz="4" w:space="0" w:color="auto"/>
            </w:tcBorders>
            <w:shd w:val="clear" w:color="000000" w:fill="EEECE1"/>
            <w:noWrap/>
            <w:vAlign w:val="bottom"/>
            <w:hideMark/>
          </w:tcPr>
          <w:p w:rsidR="0016451F" w:rsidRPr="0016451F" w:rsidRDefault="0016451F" w:rsidP="0016451F">
            <w:pPr>
              <w:spacing w:after="0" w:line="240" w:lineRule="auto"/>
              <w:jc w:val="center"/>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Celkem ZS</w:t>
            </w:r>
          </w:p>
        </w:tc>
        <w:tc>
          <w:tcPr>
            <w:tcW w:w="833" w:type="dxa"/>
            <w:vMerge/>
            <w:tcBorders>
              <w:top w:val="single" w:sz="8" w:space="0" w:color="auto"/>
              <w:left w:val="single" w:sz="4" w:space="0" w:color="auto"/>
              <w:bottom w:val="single" w:sz="4" w:space="0" w:color="auto"/>
              <w:right w:val="single" w:sz="4" w:space="0" w:color="auto"/>
            </w:tcBorders>
            <w:vAlign w:val="center"/>
            <w:hideMark/>
          </w:tcPr>
          <w:p w:rsidR="0016451F" w:rsidRPr="0016451F" w:rsidRDefault="0016451F" w:rsidP="0016451F">
            <w:pPr>
              <w:spacing w:after="0" w:line="240" w:lineRule="auto"/>
              <w:rPr>
                <w:rFonts w:ascii="Calibri" w:eastAsia="Times New Roman" w:hAnsi="Calibri" w:cs="Times New Roman"/>
                <w:b/>
                <w:bCs/>
                <w:color w:val="000000"/>
                <w:sz w:val="18"/>
                <w:szCs w:val="18"/>
                <w:lang w:eastAsia="cs-CZ"/>
              </w:rPr>
            </w:pPr>
          </w:p>
        </w:tc>
        <w:tc>
          <w:tcPr>
            <w:tcW w:w="802" w:type="dxa"/>
            <w:vMerge/>
            <w:tcBorders>
              <w:top w:val="single" w:sz="8" w:space="0" w:color="auto"/>
              <w:left w:val="single" w:sz="4" w:space="0" w:color="auto"/>
              <w:bottom w:val="single" w:sz="4" w:space="0" w:color="auto"/>
              <w:right w:val="single" w:sz="8" w:space="0" w:color="auto"/>
            </w:tcBorders>
            <w:vAlign w:val="center"/>
            <w:hideMark/>
          </w:tcPr>
          <w:p w:rsidR="0016451F" w:rsidRPr="0016451F" w:rsidRDefault="0016451F" w:rsidP="0016451F">
            <w:pPr>
              <w:spacing w:after="0" w:line="240" w:lineRule="auto"/>
              <w:rPr>
                <w:rFonts w:ascii="Calibri" w:eastAsia="Times New Roman" w:hAnsi="Calibri" w:cs="Times New Roman"/>
                <w:b/>
                <w:bCs/>
                <w:color w:val="000000"/>
                <w:sz w:val="18"/>
                <w:szCs w:val="18"/>
                <w:lang w:eastAsia="cs-CZ"/>
              </w:rPr>
            </w:pPr>
          </w:p>
        </w:tc>
      </w:tr>
      <w:tr w:rsidR="0016451F" w:rsidRPr="0016451F" w:rsidTr="0016451F">
        <w:trPr>
          <w:trHeight w:val="570"/>
        </w:trPr>
        <w:tc>
          <w:tcPr>
            <w:tcW w:w="2352" w:type="dxa"/>
            <w:vMerge/>
            <w:tcBorders>
              <w:top w:val="single" w:sz="8" w:space="0" w:color="auto"/>
              <w:left w:val="single" w:sz="8" w:space="0" w:color="auto"/>
              <w:bottom w:val="single" w:sz="4" w:space="0" w:color="auto"/>
              <w:right w:val="single" w:sz="4" w:space="0" w:color="auto"/>
            </w:tcBorders>
            <w:vAlign w:val="center"/>
            <w:hideMark/>
          </w:tcPr>
          <w:p w:rsidR="0016451F" w:rsidRPr="0016451F" w:rsidRDefault="0016451F" w:rsidP="0016451F">
            <w:pPr>
              <w:spacing w:after="0" w:line="240" w:lineRule="auto"/>
              <w:rPr>
                <w:rFonts w:ascii="Calibri" w:eastAsia="Times New Roman" w:hAnsi="Calibri" w:cs="Times New Roman"/>
                <w:b/>
                <w:bCs/>
                <w:color w:val="000000"/>
                <w:sz w:val="18"/>
                <w:szCs w:val="18"/>
                <w:lang w:eastAsia="cs-CZ"/>
              </w:rPr>
            </w:pPr>
          </w:p>
        </w:tc>
        <w:tc>
          <w:tcPr>
            <w:tcW w:w="669" w:type="dxa"/>
            <w:tcBorders>
              <w:top w:val="nil"/>
              <w:left w:val="nil"/>
              <w:bottom w:val="single" w:sz="4" w:space="0" w:color="auto"/>
              <w:right w:val="single" w:sz="4" w:space="0" w:color="auto"/>
            </w:tcBorders>
            <w:shd w:val="clear" w:color="000000" w:fill="DDD9C4"/>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Z1</w:t>
            </w:r>
          </w:p>
        </w:tc>
        <w:tc>
          <w:tcPr>
            <w:tcW w:w="887" w:type="dxa"/>
            <w:tcBorders>
              <w:top w:val="nil"/>
              <w:left w:val="nil"/>
              <w:bottom w:val="single" w:sz="4" w:space="0" w:color="auto"/>
              <w:right w:val="single" w:sz="4" w:space="0" w:color="auto"/>
            </w:tcBorders>
            <w:shd w:val="clear" w:color="000000" w:fill="DDD9C4"/>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Z1 s výhradou</w:t>
            </w:r>
          </w:p>
        </w:tc>
        <w:tc>
          <w:tcPr>
            <w:tcW w:w="723" w:type="dxa"/>
            <w:tcBorders>
              <w:top w:val="nil"/>
              <w:left w:val="nil"/>
              <w:bottom w:val="single" w:sz="4" w:space="0" w:color="auto"/>
              <w:right w:val="single" w:sz="4" w:space="0" w:color="auto"/>
            </w:tcBorders>
            <w:shd w:val="clear" w:color="000000" w:fill="DDD9C4"/>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Celkem Z1</w:t>
            </w:r>
          </w:p>
        </w:tc>
        <w:tc>
          <w:tcPr>
            <w:tcW w:w="669" w:type="dxa"/>
            <w:tcBorders>
              <w:top w:val="nil"/>
              <w:left w:val="nil"/>
              <w:bottom w:val="single" w:sz="4" w:space="0" w:color="auto"/>
              <w:right w:val="single" w:sz="4" w:space="0" w:color="auto"/>
            </w:tcBorders>
            <w:shd w:val="clear" w:color="000000" w:fill="DDD9C4"/>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Z2</w:t>
            </w:r>
          </w:p>
        </w:tc>
        <w:tc>
          <w:tcPr>
            <w:tcW w:w="818" w:type="dxa"/>
            <w:tcBorders>
              <w:top w:val="nil"/>
              <w:left w:val="nil"/>
              <w:bottom w:val="single" w:sz="4" w:space="0" w:color="auto"/>
              <w:right w:val="single" w:sz="4" w:space="0" w:color="auto"/>
            </w:tcBorders>
            <w:shd w:val="clear" w:color="000000" w:fill="DDD9C4"/>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Z2 s výhradou</w:t>
            </w:r>
          </w:p>
        </w:tc>
        <w:tc>
          <w:tcPr>
            <w:tcW w:w="705" w:type="dxa"/>
            <w:tcBorders>
              <w:top w:val="nil"/>
              <w:left w:val="nil"/>
              <w:bottom w:val="single" w:sz="4" w:space="0" w:color="auto"/>
              <w:right w:val="single" w:sz="4" w:space="0" w:color="auto"/>
            </w:tcBorders>
            <w:shd w:val="clear" w:color="000000" w:fill="DDD9C4"/>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Celkem Z2</w:t>
            </w:r>
          </w:p>
        </w:tc>
        <w:tc>
          <w:tcPr>
            <w:tcW w:w="1013" w:type="dxa"/>
            <w:tcBorders>
              <w:top w:val="nil"/>
              <w:left w:val="nil"/>
              <w:bottom w:val="single" w:sz="4" w:space="0" w:color="auto"/>
              <w:right w:val="single" w:sz="4" w:space="0" w:color="auto"/>
            </w:tcBorders>
            <w:shd w:val="clear" w:color="000000" w:fill="EEECE1"/>
            <w:vAlign w:val="center"/>
            <w:hideMark/>
          </w:tcPr>
          <w:p w:rsidR="0016451F" w:rsidRPr="0016451F" w:rsidRDefault="0016451F" w:rsidP="0016451F">
            <w:pPr>
              <w:spacing w:after="0" w:line="240" w:lineRule="auto"/>
              <w:jc w:val="center"/>
              <w:rPr>
                <w:rFonts w:ascii="Calibri" w:eastAsia="Times New Roman" w:hAnsi="Calibri" w:cs="Times New Roman"/>
                <w:b/>
                <w:bCs/>
                <w:color w:val="000000"/>
                <w:sz w:val="20"/>
                <w:szCs w:val="20"/>
                <w:lang w:eastAsia="cs-CZ"/>
              </w:rPr>
            </w:pPr>
            <w:r w:rsidRPr="0016451F">
              <w:rPr>
                <w:rFonts w:ascii="Calibri" w:eastAsia="Times New Roman" w:hAnsi="Calibri" w:cs="Times New Roman"/>
                <w:b/>
                <w:bCs/>
                <w:color w:val="000000"/>
                <w:sz w:val="20"/>
                <w:szCs w:val="20"/>
                <w:lang w:eastAsia="cs-CZ"/>
              </w:rPr>
              <w:t>Celkem Základní síť</w:t>
            </w:r>
          </w:p>
        </w:tc>
        <w:tc>
          <w:tcPr>
            <w:tcW w:w="833" w:type="dxa"/>
            <w:vMerge/>
            <w:tcBorders>
              <w:top w:val="single" w:sz="8" w:space="0" w:color="auto"/>
              <w:left w:val="single" w:sz="4" w:space="0" w:color="auto"/>
              <w:bottom w:val="single" w:sz="4" w:space="0" w:color="auto"/>
              <w:right w:val="single" w:sz="4" w:space="0" w:color="auto"/>
            </w:tcBorders>
            <w:vAlign w:val="center"/>
            <w:hideMark/>
          </w:tcPr>
          <w:p w:rsidR="0016451F" w:rsidRPr="0016451F" w:rsidRDefault="0016451F" w:rsidP="0016451F">
            <w:pPr>
              <w:spacing w:after="0" w:line="240" w:lineRule="auto"/>
              <w:rPr>
                <w:rFonts w:ascii="Calibri" w:eastAsia="Times New Roman" w:hAnsi="Calibri" w:cs="Times New Roman"/>
                <w:b/>
                <w:bCs/>
                <w:color w:val="000000"/>
                <w:sz w:val="18"/>
                <w:szCs w:val="18"/>
                <w:lang w:eastAsia="cs-CZ"/>
              </w:rPr>
            </w:pPr>
          </w:p>
        </w:tc>
        <w:tc>
          <w:tcPr>
            <w:tcW w:w="802" w:type="dxa"/>
            <w:vMerge/>
            <w:tcBorders>
              <w:top w:val="single" w:sz="8" w:space="0" w:color="auto"/>
              <w:left w:val="single" w:sz="4" w:space="0" w:color="auto"/>
              <w:bottom w:val="single" w:sz="4" w:space="0" w:color="auto"/>
              <w:right w:val="single" w:sz="8" w:space="0" w:color="auto"/>
            </w:tcBorders>
            <w:vAlign w:val="center"/>
            <w:hideMark/>
          </w:tcPr>
          <w:p w:rsidR="0016451F" w:rsidRPr="0016451F" w:rsidRDefault="0016451F" w:rsidP="0016451F">
            <w:pPr>
              <w:spacing w:after="0" w:line="240" w:lineRule="auto"/>
              <w:rPr>
                <w:rFonts w:ascii="Calibri" w:eastAsia="Times New Roman" w:hAnsi="Calibri" w:cs="Times New Roman"/>
                <w:b/>
                <w:bCs/>
                <w:color w:val="000000"/>
                <w:sz w:val="18"/>
                <w:szCs w:val="18"/>
                <w:lang w:eastAsia="cs-CZ"/>
              </w:rPr>
            </w:pPr>
          </w:p>
        </w:tc>
      </w:tr>
      <w:tr w:rsidR="0016451F" w:rsidRPr="0016451F" w:rsidTr="0016451F">
        <w:trPr>
          <w:trHeight w:val="272"/>
        </w:trPr>
        <w:tc>
          <w:tcPr>
            <w:tcW w:w="2352" w:type="dxa"/>
            <w:tcBorders>
              <w:top w:val="nil"/>
              <w:left w:val="single" w:sz="8" w:space="0" w:color="auto"/>
              <w:bottom w:val="single" w:sz="4" w:space="0" w:color="auto"/>
              <w:right w:val="single" w:sz="4" w:space="0" w:color="auto"/>
            </w:tcBorders>
            <w:shd w:val="clear" w:color="000000" w:fill="DDD9C4"/>
            <w:noWrap/>
            <w:vAlign w:val="center"/>
            <w:hideMark/>
          </w:tcPr>
          <w:p w:rsidR="0016451F" w:rsidRPr="0016451F" w:rsidRDefault="0016451F" w:rsidP="0016451F">
            <w:pPr>
              <w:spacing w:after="0" w:line="240" w:lineRule="auto"/>
              <w:rPr>
                <w:rFonts w:ascii="Calibri" w:eastAsia="Times New Roman" w:hAnsi="Calibri" w:cs="Times New Roman"/>
                <w:b/>
                <w:bCs/>
                <w:sz w:val="18"/>
                <w:szCs w:val="18"/>
                <w:lang w:eastAsia="cs-CZ"/>
              </w:rPr>
            </w:pPr>
            <w:r w:rsidRPr="0016451F">
              <w:rPr>
                <w:rFonts w:ascii="Calibri" w:eastAsia="Times New Roman" w:hAnsi="Calibri" w:cs="Times New Roman"/>
                <w:b/>
                <w:bCs/>
                <w:sz w:val="18"/>
                <w:szCs w:val="18"/>
                <w:lang w:eastAsia="cs-CZ"/>
              </w:rPr>
              <w:t>Služby sociální péče</w:t>
            </w:r>
          </w:p>
        </w:tc>
        <w:tc>
          <w:tcPr>
            <w:tcW w:w="669"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90</w:t>
            </w:r>
          </w:p>
        </w:tc>
        <w:tc>
          <w:tcPr>
            <w:tcW w:w="887"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20</w:t>
            </w:r>
          </w:p>
        </w:tc>
        <w:tc>
          <w:tcPr>
            <w:tcW w:w="723"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110</w:t>
            </w:r>
          </w:p>
        </w:tc>
        <w:tc>
          <w:tcPr>
            <w:tcW w:w="669"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10</w:t>
            </w:r>
          </w:p>
        </w:tc>
        <w:tc>
          <w:tcPr>
            <w:tcW w:w="818"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15</w:t>
            </w:r>
          </w:p>
        </w:tc>
        <w:tc>
          <w:tcPr>
            <w:tcW w:w="705"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25</w:t>
            </w:r>
          </w:p>
        </w:tc>
        <w:tc>
          <w:tcPr>
            <w:tcW w:w="1013"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135</w:t>
            </w:r>
          </w:p>
        </w:tc>
        <w:tc>
          <w:tcPr>
            <w:tcW w:w="833"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color w:val="000000"/>
                <w:sz w:val="18"/>
                <w:szCs w:val="18"/>
                <w:lang w:eastAsia="cs-CZ"/>
              </w:rPr>
            </w:pPr>
            <w:r w:rsidRPr="0016451F">
              <w:rPr>
                <w:rFonts w:ascii="Calibri" w:eastAsia="Times New Roman" w:hAnsi="Calibri" w:cs="Times New Roman"/>
                <w:color w:val="000000"/>
                <w:sz w:val="18"/>
                <w:szCs w:val="18"/>
                <w:lang w:eastAsia="cs-CZ"/>
              </w:rPr>
              <w:t>2</w:t>
            </w:r>
          </w:p>
        </w:tc>
        <w:tc>
          <w:tcPr>
            <w:tcW w:w="802" w:type="dxa"/>
            <w:tcBorders>
              <w:top w:val="nil"/>
              <w:left w:val="nil"/>
              <w:bottom w:val="single" w:sz="4" w:space="0" w:color="auto"/>
              <w:right w:val="single" w:sz="8"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color w:val="000000"/>
                <w:sz w:val="18"/>
                <w:szCs w:val="18"/>
                <w:lang w:eastAsia="cs-CZ"/>
              </w:rPr>
            </w:pPr>
            <w:r w:rsidRPr="0016451F">
              <w:rPr>
                <w:rFonts w:ascii="Calibri" w:eastAsia="Times New Roman" w:hAnsi="Calibri" w:cs="Times New Roman"/>
                <w:color w:val="000000"/>
                <w:sz w:val="18"/>
                <w:szCs w:val="18"/>
                <w:lang w:eastAsia="cs-CZ"/>
              </w:rPr>
              <w:t>7</w:t>
            </w:r>
          </w:p>
        </w:tc>
      </w:tr>
      <w:tr w:rsidR="0016451F" w:rsidRPr="0016451F" w:rsidTr="0016451F">
        <w:trPr>
          <w:trHeight w:val="272"/>
        </w:trPr>
        <w:tc>
          <w:tcPr>
            <w:tcW w:w="2352" w:type="dxa"/>
            <w:tcBorders>
              <w:top w:val="nil"/>
              <w:left w:val="single" w:sz="8" w:space="0" w:color="auto"/>
              <w:bottom w:val="single" w:sz="4" w:space="0" w:color="auto"/>
              <w:right w:val="single" w:sz="4" w:space="0" w:color="auto"/>
            </w:tcBorders>
            <w:shd w:val="clear" w:color="000000" w:fill="DDD9C4"/>
            <w:noWrap/>
            <w:vAlign w:val="center"/>
            <w:hideMark/>
          </w:tcPr>
          <w:p w:rsidR="0016451F" w:rsidRPr="0016451F" w:rsidRDefault="0016451F" w:rsidP="0016451F">
            <w:pPr>
              <w:spacing w:after="0" w:line="240" w:lineRule="auto"/>
              <w:rPr>
                <w:rFonts w:ascii="Calibri" w:eastAsia="Times New Roman" w:hAnsi="Calibri" w:cs="Times New Roman"/>
                <w:b/>
                <w:bCs/>
                <w:sz w:val="18"/>
                <w:szCs w:val="18"/>
                <w:lang w:eastAsia="cs-CZ"/>
              </w:rPr>
            </w:pPr>
            <w:r w:rsidRPr="0016451F">
              <w:rPr>
                <w:rFonts w:ascii="Calibri" w:eastAsia="Times New Roman" w:hAnsi="Calibri" w:cs="Times New Roman"/>
                <w:b/>
                <w:bCs/>
                <w:sz w:val="18"/>
                <w:szCs w:val="18"/>
                <w:lang w:eastAsia="cs-CZ"/>
              </w:rPr>
              <w:t>Služby sociální prevence</w:t>
            </w:r>
          </w:p>
        </w:tc>
        <w:tc>
          <w:tcPr>
            <w:tcW w:w="669"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39</w:t>
            </w:r>
          </w:p>
        </w:tc>
        <w:tc>
          <w:tcPr>
            <w:tcW w:w="887"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4</w:t>
            </w:r>
          </w:p>
        </w:tc>
        <w:tc>
          <w:tcPr>
            <w:tcW w:w="723"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43</w:t>
            </w:r>
          </w:p>
        </w:tc>
        <w:tc>
          <w:tcPr>
            <w:tcW w:w="669"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12</w:t>
            </w:r>
          </w:p>
        </w:tc>
        <w:tc>
          <w:tcPr>
            <w:tcW w:w="818"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16</w:t>
            </w:r>
          </w:p>
        </w:tc>
        <w:tc>
          <w:tcPr>
            <w:tcW w:w="705"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28</w:t>
            </w:r>
          </w:p>
        </w:tc>
        <w:tc>
          <w:tcPr>
            <w:tcW w:w="1013"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71</w:t>
            </w:r>
          </w:p>
        </w:tc>
        <w:tc>
          <w:tcPr>
            <w:tcW w:w="833"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color w:val="000000"/>
                <w:sz w:val="18"/>
                <w:szCs w:val="18"/>
                <w:lang w:eastAsia="cs-CZ"/>
              </w:rPr>
            </w:pPr>
            <w:r w:rsidRPr="0016451F">
              <w:rPr>
                <w:rFonts w:ascii="Calibri" w:eastAsia="Times New Roman" w:hAnsi="Calibri" w:cs="Times New Roman"/>
                <w:color w:val="000000"/>
                <w:sz w:val="18"/>
                <w:szCs w:val="18"/>
                <w:lang w:eastAsia="cs-CZ"/>
              </w:rPr>
              <w:t>2</w:t>
            </w:r>
          </w:p>
        </w:tc>
        <w:tc>
          <w:tcPr>
            <w:tcW w:w="802" w:type="dxa"/>
            <w:tcBorders>
              <w:top w:val="nil"/>
              <w:left w:val="nil"/>
              <w:bottom w:val="single" w:sz="4" w:space="0" w:color="auto"/>
              <w:right w:val="single" w:sz="8"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color w:val="000000"/>
                <w:sz w:val="18"/>
                <w:szCs w:val="18"/>
                <w:lang w:eastAsia="cs-CZ"/>
              </w:rPr>
            </w:pPr>
            <w:r w:rsidRPr="0016451F">
              <w:rPr>
                <w:rFonts w:ascii="Calibri" w:eastAsia="Times New Roman" w:hAnsi="Calibri" w:cs="Times New Roman"/>
                <w:color w:val="000000"/>
                <w:sz w:val="18"/>
                <w:szCs w:val="18"/>
                <w:lang w:eastAsia="cs-CZ"/>
              </w:rPr>
              <w:t>3</w:t>
            </w:r>
          </w:p>
        </w:tc>
      </w:tr>
      <w:tr w:rsidR="0016451F" w:rsidRPr="0016451F" w:rsidTr="0016451F">
        <w:trPr>
          <w:trHeight w:val="272"/>
        </w:trPr>
        <w:tc>
          <w:tcPr>
            <w:tcW w:w="2352" w:type="dxa"/>
            <w:tcBorders>
              <w:top w:val="nil"/>
              <w:left w:val="single" w:sz="8" w:space="0" w:color="auto"/>
              <w:bottom w:val="single" w:sz="4" w:space="0" w:color="auto"/>
              <w:right w:val="single" w:sz="4" w:space="0" w:color="auto"/>
            </w:tcBorders>
            <w:shd w:val="clear" w:color="000000" w:fill="DDD9C4"/>
            <w:noWrap/>
            <w:vAlign w:val="center"/>
            <w:hideMark/>
          </w:tcPr>
          <w:p w:rsidR="0016451F" w:rsidRPr="0016451F" w:rsidRDefault="0016451F" w:rsidP="0016451F">
            <w:pPr>
              <w:spacing w:after="0" w:line="240" w:lineRule="auto"/>
              <w:rPr>
                <w:rFonts w:ascii="Calibri" w:eastAsia="Times New Roman" w:hAnsi="Calibri" w:cs="Times New Roman"/>
                <w:b/>
                <w:bCs/>
                <w:sz w:val="18"/>
                <w:szCs w:val="18"/>
                <w:lang w:eastAsia="cs-CZ"/>
              </w:rPr>
            </w:pPr>
            <w:r w:rsidRPr="0016451F">
              <w:rPr>
                <w:rFonts w:ascii="Calibri" w:eastAsia="Times New Roman" w:hAnsi="Calibri" w:cs="Times New Roman"/>
                <w:b/>
                <w:bCs/>
                <w:sz w:val="18"/>
                <w:szCs w:val="18"/>
                <w:lang w:eastAsia="cs-CZ"/>
              </w:rPr>
              <w:t>Odborné sociální poradenství</w:t>
            </w:r>
          </w:p>
        </w:tc>
        <w:tc>
          <w:tcPr>
            <w:tcW w:w="669"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19</w:t>
            </w:r>
          </w:p>
        </w:tc>
        <w:tc>
          <w:tcPr>
            <w:tcW w:w="887"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1</w:t>
            </w:r>
          </w:p>
        </w:tc>
        <w:tc>
          <w:tcPr>
            <w:tcW w:w="723"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20</w:t>
            </w:r>
          </w:p>
        </w:tc>
        <w:tc>
          <w:tcPr>
            <w:tcW w:w="669"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1</w:t>
            </w:r>
          </w:p>
        </w:tc>
        <w:tc>
          <w:tcPr>
            <w:tcW w:w="818"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2</w:t>
            </w:r>
          </w:p>
        </w:tc>
        <w:tc>
          <w:tcPr>
            <w:tcW w:w="705"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3</w:t>
            </w:r>
          </w:p>
        </w:tc>
        <w:tc>
          <w:tcPr>
            <w:tcW w:w="1013"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23</w:t>
            </w:r>
          </w:p>
        </w:tc>
        <w:tc>
          <w:tcPr>
            <w:tcW w:w="833" w:type="dxa"/>
            <w:tcBorders>
              <w:top w:val="nil"/>
              <w:left w:val="nil"/>
              <w:bottom w:val="single" w:sz="4"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color w:val="000000"/>
                <w:sz w:val="18"/>
                <w:szCs w:val="18"/>
                <w:lang w:eastAsia="cs-CZ"/>
              </w:rPr>
            </w:pPr>
            <w:r w:rsidRPr="0016451F">
              <w:rPr>
                <w:rFonts w:ascii="Calibri" w:eastAsia="Times New Roman" w:hAnsi="Calibri" w:cs="Times New Roman"/>
                <w:color w:val="000000"/>
                <w:sz w:val="18"/>
                <w:szCs w:val="18"/>
                <w:lang w:eastAsia="cs-CZ"/>
              </w:rPr>
              <w:t>5</w:t>
            </w:r>
          </w:p>
        </w:tc>
        <w:tc>
          <w:tcPr>
            <w:tcW w:w="802" w:type="dxa"/>
            <w:tcBorders>
              <w:top w:val="nil"/>
              <w:left w:val="nil"/>
              <w:bottom w:val="single" w:sz="4" w:space="0" w:color="auto"/>
              <w:right w:val="single" w:sz="8"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color w:val="000000"/>
                <w:sz w:val="18"/>
                <w:szCs w:val="18"/>
                <w:lang w:eastAsia="cs-CZ"/>
              </w:rPr>
            </w:pPr>
            <w:r w:rsidRPr="0016451F">
              <w:rPr>
                <w:rFonts w:ascii="Calibri" w:eastAsia="Times New Roman" w:hAnsi="Calibri" w:cs="Times New Roman"/>
                <w:color w:val="000000"/>
                <w:sz w:val="18"/>
                <w:szCs w:val="18"/>
                <w:lang w:eastAsia="cs-CZ"/>
              </w:rPr>
              <w:t>1</w:t>
            </w:r>
          </w:p>
        </w:tc>
      </w:tr>
      <w:tr w:rsidR="0016451F" w:rsidRPr="0016451F" w:rsidTr="0016451F">
        <w:trPr>
          <w:trHeight w:val="286"/>
        </w:trPr>
        <w:tc>
          <w:tcPr>
            <w:tcW w:w="2352" w:type="dxa"/>
            <w:tcBorders>
              <w:top w:val="nil"/>
              <w:left w:val="single" w:sz="8" w:space="0" w:color="auto"/>
              <w:bottom w:val="single" w:sz="8" w:space="0" w:color="auto"/>
              <w:right w:val="single" w:sz="4" w:space="0" w:color="auto"/>
            </w:tcBorders>
            <w:shd w:val="clear" w:color="000000" w:fill="EEECE1"/>
            <w:noWrap/>
            <w:vAlign w:val="center"/>
            <w:hideMark/>
          </w:tcPr>
          <w:p w:rsidR="0016451F" w:rsidRPr="0016451F" w:rsidRDefault="0016451F" w:rsidP="0016451F">
            <w:pPr>
              <w:spacing w:after="0" w:line="240" w:lineRule="auto"/>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Počet služeb</w:t>
            </w:r>
          </w:p>
        </w:tc>
        <w:tc>
          <w:tcPr>
            <w:tcW w:w="669" w:type="dxa"/>
            <w:tcBorders>
              <w:top w:val="nil"/>
              <w:left w:val="nil"/>
              <w:bottom w:val="single" w:sz="8"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148</w:t>
            </w:r>
          </w:p>
        </w:tc>
        <w:tc>
          <w:tcPr>
            <w:tcW w:w="887" w:type="dxa"/>
            <w:tcBorders>
              <w:top w:val="nil"/>
              <w:left w:val="nil"/>
              <w:bottom w:val="single" w:sz="8"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25</w:t>
            </w:r>
          </w:p>
        </w:tc>
        <w:tc>
          <w:tcPr>
            <w:tcW w:w="723" w:type="dxa"/>
            <w:tcBorders>
              <w:top w:val="nil"/>
              <w:left w:val="nil"/>
              <w:bottom w:val="single" w:sz="8"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173</w:t>
            </w:r>
          </w:p>
        </w:tc>
        <w:tc>
          <w:tcPr>
            <w:tcW w:w="669" w:type="dxa"/>
            <w:tcBorders>
              <w:top w:val="nil"/>
              <w:left w:val="nil"/>
              <w:bottom w:val="single" w:sz="8"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23</w:t>
            </w:r>
          </w:p>
        </w:tc>
        <w:tc>
          <w:tcPr>
            <w:tcW w:w="818" w:type="dxa"/>
            <w:tcBorders>
              <w:top w:val="nil"/>
              <w:left w:val="nil"/>
              <w:bottom w:val="single" w:sz="8"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sz w:val="18"/>
                <w:szCs w:val="18"/>
                <w:lang w:eastAsia="cs-CZ"/>
              </w:rPr>
            </w:pPr>
            <w:r w:rsidRPr="0016451F">
              <w:rPr>
                <w:rFonts w:ascii="Calibri" w:eastAsia="Times New Roman" w:hAnsi="Calibri" w:cs="Times New Roman"/>
                <w:b/>
                <w:bCs/>
                <w:color w:val="000000"/>
                <w:sz w:val="18"/>
                <w:szCs w:val="18"/>
                <w:lang w:eastAsia="cs-CZ"/>
              </w:rPr>
              <w:t>33</w:t>
            </w:r>
          </w:p>
        </w:tc>
        <w:tc>
          <w:tcPr>
            <w:tcW w:w="705" w:type="dxa"/>
            <w:tcBorders>
              <w:top w:val="nil"/>
              <w:left w:val="nil"/>
              <w:bottom w:val="single" w:sz="8"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56</w:t>
            </w:r>
          </w:p>
        </w:tc>
        <w:tc>
          <w:tcPr>
            <w:tcW w:w="1013" w:type="dxa"/>
            <w:tcBorders>
              <w:top w:val="nil"/>
              <w:left w:val="nil"/>
              <w:bottom w:val="single" w:sz="8"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b/>
                <w:bCs/>
                <w:color w:val="000000"/>
                <w:lang w:eastAsia="cs-CZ"/>
              </w:rPr>
            </w:pPr>
            <w:r w:rsidRPr="0016451F">
              <w:rPr>
                <w:rFonts w:ascii="Calibri" w:eastAsia="Times New Roman" w:hAnsi="Calibri" w:cs="Times New Roman"/>
                <w:b/>
                <w:bCs/>
                <w:color w:val="000000"/>
                <w:lang w:eastAsia="cs-CZ"/>
              </w:rPr>
              <w:t>229</w:t>
            </w:r>
          </w:p>
        </w:tc>
        <w:tc>
          <w:tcPr>
            <w:tcW w:w="833" w:type="dxa"/>
            <w:tcBorders>
              <w:top w:val="nil"/>
              <w:left w:val="nil"/>
              <w:bottom w:val="single" w:sz="8" w:space="0" w:color="auto"/>
              <w:right w:val="single" w:sz="4"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color w:val="000000"/>
                <w:sz w:val="18"/>
                <w:szCs w:val="18"/>
                <w:lang w:eastAsia="cs-CZ"/>
              </w:rPr>
            </w:pPr>
            <w:r w:rsidRPr="0016451F">
              <w:rPr>
                <w:rFonts w:ascii="Calibri" w:eastAsia="Times New Roman" w:hAnsi="Calibri" w:cs="Times New Roman"/>
                <w:color w:val="000000"/>
                <w:sz w:val="18"/>
                <w:szCs w:val="18"/>
                <w:lang w:eastAsia="cs-CZ"/>
              </w:rPr>
              <w:t>9</w:t>
            </w:r>
          </w:p>
        </w:tc>
        <w:tc>
          <w:tcPr>
            <w:tcW w:w="802" w:type="dxa"/>
            <w:tcBorders>
              <w:top w:val="nil"/>
              <w:left w:val="nil"/>
              <w:bottom w:val="single" w:sz="8" w:space="0" w:color="auto"/>
              <w:right w:val="single" w:sz="8" w:space="0" w:color="auto"/>
            </w:tcBorders>
            <w:shd w:val="clear" w:color="auto" w:fill="auto"/>
            <w:noWrap/>
            <w:vAlign w:val="center"/>
            <w:hideMark/>
          </w:tcPr>
          <w:p w:rsidR="0016451F" w:rsidRPr="0016451F" w:rsidRDefault="0016451F" w:rsidP="0016451F">
            <w:pPr>
              <w:spacing w:after="0" w:line="240" w:lineRule="auto"/>
              <w:jc w:val="right"/>
              <w:rPr>
                <w:rFonts w:ascii="Calibri" w:eastAsia="Times New Roman" w:hAnsi="Calibri" w:cs="Times New Roman"/>
                <w:color w:val="000000"/>
                <w:sz w:val="18"/>
                <w:szCs w:val="18"/>
                <w:lang w:eastAsia="cs-CZ"/>
              </w:rPr>
            </w:pPr>
            <w:r w:rsidRPr="0016451F">
              <w:rPr>
                <w:rFonts w:ascii="Calibri" w:eastAsia="Times New Roman" w:hAnsi="Calibri" w:cs="Times New Roman"/>
                <w:color w:val="000000"/>
                <w:sz w:val="18"/>
                <w:szCs w:val="18"/>
                <w:lang w:eastAsia="cs-CZ"/>
              </w:rPr>
              <w:t>11</w:t>
            </w:r>
          </w:p>
        </w:tc>
      </w:tr>
    </w:tbl>
    <w:p w:rsidR="0016451F" w:rsidRDefault="0016451F">
      <w:pPr>
        <w:rPr>
          <w:rFonts w:ascii="Times New Roman" w:hAnsi="Times New Roman" w:cs="Times New Roman"/>
          <w:sz w:val="24"/>
          <w:szCs w:val="24"/>
        </w:rPr>
      </w:pPr>
    </w:p>
    <w:p w:rsidR="0016451F" w:rsidRDefault="00CD4133" w:rsidP="003847FE">
      <w:pPr>
        <w:jc w:val="both"/>
        <w:rPr>
          <w:rFonts w:ascii="Times New Roman" w:hAnsi="Times New Roman" w:cs="Times New Roman"/>
          <w:sz w:val="24"/>
          <w:szCs w:val="24"/>
        </w:rPr>
      </w:pPr>
      <w:r>
        <w:rPr>
          <w:rFonts w:ascii="Times New Roman" w:hAnsi="Times New Roman" w:cs="Times New Roman"/>
          <w:sz w:val="24"/>
          <w:szCs w:val="24"/>
        </w:rPr>
        <w:t xml:space="preserve">Celkový jmenný seznam služeb zařazených do Základní sítě sociálních služeb na rok 2015 </w:t>
      </w:r>
      <w:r w:rsidR="003847FE">
        <w:rPr>
          <w:rFonts w:ascii="Times New Roman" w:hAnsi="Times New Roman" w:cs="Times New Roman"/>
          <w:sz w:val="24"/>
          <w:szCs w:val="24"/>
        </w:rPr>
        <w:t xml:space="preserve">je </w:t>
      </w:r>
      <w:r w:rsidR="00B309DF">
        <w:rPr>
          <w:rFonts w:ascii="Times New Roman" w:hAnsi="Times New Roman" w:cs="Times New Roman"/>
          <w:sz w:val="24"/>
          <w:szCs w:val="24"/>
        </w:rPr>
        <w:t xml:space="preserve">součástí </w:t>
      </w:r>
      <w:r w:rsidR="00B309DF" w:rsidRPr="00D3051F">
        <w:rPr>
          <w:rFonts w:ascii="Times New Roman" w:hAnsi="Times New Roman" w:cs="Times New Roman"/>
          <w:sz w:val="24"/>
          <w:szCs w:val="24"/>
        </w:rPr>
        <w:t>kapitoly č. 4</w:t>
      </w:r>
      <w:r>
        <w:rPr>
          <w:rFonts w:ascii="Times New Roman" w:hAnsi="Times New Roman" w:cs="Times New Roman"/>
          <w:sz w:val="24"/>
          <w:szCs w:val="24"/>
        </w:rPr>
        <w:t xml:space="preserve"> tohoto dokumentu. </w:t>
      </w:r>
    </w:p>
    <w:p w:rsidR="0016451F" w:rsidRPr="008D1538" w:rsidRDefault="0016451F">
      <w:pPr>
        <w:rPr>
          <w:rFonts w:ascii="Times New Roman" w:hAnsi="Times New Roman" w:cs="Times New Roman"/>
          <w:sz w:val="24"/>
          <w:szCs w:val="24"/>
        </w:rPr>
      </w:pPr>
    </w:p>
    <w:p w:rsidR="003847FE" w:rsidRDefault="003847FE">
      <w:pPr>
        <w:rPr>
          <w:rFonts w:ascii="Times New Roman" w:hAnsi="Times New Roman" w:cs="Times New Roman"/>
          <w:b/>
          <w:sz w:val="28"/>
          <w:szCs w:val="28"/>
        </w:rPr>
      </w:pPr>
      <w:r>
        <w:rPr>
          <w:rFonts w:ascii="Times New Roman" w:hAnsi="Times New Roman" w:cs="Times New Roman"/>
          <w:b/>
          <w:sz w:val="28"/>
          <w:szCs w:val="28"/>
        </w:rPr>
        <w:br w:type="page"/>
      </w:r>
    </w:p>
    <w:p w:rsidR="00440D51" w:rsidRDefault="007674EA" w:rsidP="00440D51">
      <w:pPr>
        <w:pStyle w:val="Nadpis1"/>
      </w:pPr>
      <w:bookmarkStart w:id="36" w:name="_Toc397957689"/>
      <w:bookmarkStart w:id="37" w:name="_Toc397957788"/>
      <w:r>
        <w:t xml:space="preserve"> </w:t>
      </w:r>
      <w:bookmarkStart w:id="38" w:name="_Toc399168263"/>
      <w:bookmarkStart w:id="39" w:name="_Toc397957697"/>
      <w:bookmarkStart w:id="40" w:name="_Toc397957796"/>
      <w:bookmarkEnd w:id="36"/>
      <w:bookmarkEnd w:id="37"/>
      <w:r w:rsidR="00440D51" w:rsidRPr="00A05A5E">
        <w:t xml:space="preserve">Financování </w:t>
      </w:r>
      <w:r w:rsidR="00440D51">
        <w:t xml:space="preserve">Základní </w:t>
      </w:r>
      <w:r w:rsidR="00440D51" w:rsidRPr="00A05A5E">
        <w:t>sítě sociálních služeb v Libereckém kraji</w:t>
      </w:r>
      <w:bookmarkEnd w:id="38"/>
      <w:r w:rsidR="00440D51">
        <w:t xml:space="preserve"> </w:t>
      </w:r>
    </w:p>
    <w:p w:rsidR="00440D51" w:rsidRPr="00525C18" w:rsidRDefault="00440D51" w:rsidP="00440D51"/>
    <w:p w:rsidR="00440D51" w:rsidRDefault="00440D51" w:rsidP="00440D51">
      <w:pPr>
        <w:spacing w:after="0"/>
        <w:jc w:val="both"/>
        <w:rPr>
          <w:rFonts w:ascii="Times New Roman" w:hAnsi="Times New Roman" w:cs="Times New Roman"/>
          <w:sz w:val="24"/>
          <w:szCs w:val="24"/>
        </w:rPr>
      </w:pPr>
      <w:r>
        <w:rPr>
          <w:rFonts w:ascii="Times New Roman" w:hAnsi="Times New Roman" w:cs="Times New Roman"/>
          <w:sz w:val="24"/>
          <w:szCs w:val="24"/>
        </w:rPr>
        <w:t>Při hodnocení a výpočtech výše finanční podpory budou zohledněny služby zvláštního zřetele Libereckého kraje tak, aby bylo zajištěno kontinuální financování jednotlivých druhů sociálních služeb dle priorit politiky kraje.</w:t>
      </w:r>
    </w:p>
    <w:p w:rsidR="00440D51" w:rsidRDefault="00440D51" w:rsidP="00440D51">
      <w:pPr>
        <w:spacing w:after="0"/>
        <w:jc w:val="both"/>
        <w:rPr>
          <w:rFonts w:ascii="Times New Roman" w:hAnsi="Times New Roman" w:cs="Times New Roman"/>
          <w:sz w:val="24"/>
          <w:szCs w:val="24"/>
        </w:rPr>
      </w:pPr>
    </w:p>
    <w:p w:rsidR="00440D51" w:rsidRPr="00525C18" w:rsidRDefault="00440D51" w:rsidP="00440D51">
      <w:pPr>
        <w:spacing w:after="0"/>
        <w:jc w:val="both"/>
        <w:rPr>
          <w:rFonts w:ascii="Times New Roman" w:hAnsi="Times New Roman" w:cs="Times New Roman"/>
          <w:b/>
          <w:sz w:val="24"/>
          <w:szCs w:val="24"/>
        </w:rPr>
      </w:pPr>
      <w:r w:rsidRPr="00525C18">
        <w:rPr>
          <w:rFonts w:ascii="Times New Roman" w:hAnsi="Times New Roman" w:cs="Times New Roman"/>
          <w:b/>
          <w:sz w:val="24"/>
          <w:szCs w:val="24"/>
        </w:rPr>
        <w:t>Pro rok 2015 jsou stanoveny tyto priority:</w:t>
      </w:r>
    </w:p>
    <w:p w:rsidR="00440D51" w:rsidRPr="00525C18" w:rsidRDefault="00440D51" w:rsidP="00440D51">
      <w:pPr>
        <w:pStyle w:val="Odstavecseseznamem"/>
        <w:numPr>
          <w:ilvl w:val="0"/>
          <w:numId w:val="28"/>
        </w:numPr>
        <w:autoSpaceDE w:val="0"/>
        <w:autoSpaceDN w:val="0"/>
        <w:adjustRightInd w:val="0"/>
        <w:spacing w:after="0" w:line="240" w:lineRule="auto"/>
        <w:jc w:val="both"/>
        <w:rPr>
          <w:rFonts w:ascii="Times New Roman" w:hAnsi="Times New Roman" w:cs="Times New Roman"/>
          <w:color w:val="000000"/>
          <w:sz w:val="24"/>
          <w:szCs w:val="24"/>
        </w:rPr>
      </w:pPr>
      <w:r w:rsidRPr="00525C18">
        <w:rPr>
          <w:rFonts w:ascii="Times New Roman" w:hAnsi="Times New Roman" w:cs="Times New Roman"/>
          <w:bCs/>
          <w:color w:val="000000"/>
          <w:sz w:val="24"/>
          <w:szCs w:val="24"/>
        </w:rPr>
        <w:t>Podpora služeb pro osoby s neurodegenerativními poruchami</w:t>
      </w:r>
      <w:r w:rsidR="0098334E">
        <w:rPr>
          <w:rFonts w:ascii="Times New Roman" w:hAnsi="Times New Roman" w:cs="Times New Roman"/>
          <w:bCs/>
          <w:color w:val="000000"/>
          <w:sz w:val="24"/>
          <w:szCs w:val="24"/>
        </w:rPr>
        <w:t>,</w:t>
      </w:r>
      <w:r w:rsidRPr="00525C18">
        <w:rPr>
          <w:rFonts w:ascii="Times New Roman" w:hAnsi="Times New Roman" w:cs="Times New Roman"/>
          <w:bCs/>
          <w:color w:val="000000"/>
          <w:sz w:val="24"/>
          <w:szCs w:val="24"/>
        </w:rPr>
        <w:t xml:space="preserve"> s kombinovanými vadami</w:t>
      </w:r>
      <w:r w:rsidR="0098334E">
        <w:rPr>
          <w:rFonts w:ascii="Times New Roman" w:hAnsi="Times New Roman" w:cs="Times New Roman"/>
          <w:color w:val="000000"/>
          <w:sz w:val="24"/>
          <w:szCs w:val="24"/>
        </w:rPr>
        <w:t xml:space="preserve"> a </w:t>
      </w:r>
      <w:r w:rsidR="0098334E" w:rsidRPr="00525C18">
        <w:rPr>
          <w:rFonts w:ascii="Times New Roman" w:hAnsi="Times New Roman" w:cs="Times New Roman"/>
          <w:bCs/>
          <w:color w:val="000000"/>
          <w:sz w:val="24"/>
          <w:szCs w:val="24"/>
        </w:rPr>
        <w:t>poruchami autistického spektra,</w:t>
      </w:r>
    </w:p>
    <w:p w:rsidR="00440D51" w:rsidRPr="00525C18" w:rsidRDefault="00440D51" w:rsidP="00440D51">
      <w:pPr>
        <w:pStyle w:val="Odstavecseseznamem"/>
        <w:numPr>
          <w:ilvl w:val="0"/>
          <w:numId w:val="28"/>
        </w:numPr>
        <w:autoSpaceDE w:val="0"/>
        <w:autoSpaceDN w:val="0"/>
        <w:adjustRightInd w:val="0"/>
        <w:spacing w:after="0" w:line="240" w:lineRule="auto"/>
        <w:jc w:val="both"/>
        <w:rPr>
          <w:rFonts w:ascii="Times New Roman" w:hAnsi="Times New Roman" w:cs="Times New Roman"/>
          <w:color w:val="000000"/>
          <w:sz w:val="24"/>
          <w:szCs w:val="24"/>
        </w:rPr>
      </w:pPr>
      <w:r w:rsidRPr="00525C18">
        <w:rPr>
          <w:rFonts w:ascii="Times New Roman" w:hAnsi="Times New Roman" w:cs="Times New Roman"/>
          <w:bCs/>
          <w:color w:val="000000"/>
          <w:sz w:val="24"/>
          <w:szCs w:val="24"/>
        </w:rPr>
        <w:t>podpora sociálních služeb určených osobám s duševním onemocněním,</w:t>
      </w:r>
    </w:p>
    <w:p w:rsidR="00440D51" w:rsidRPr="00525C18" w:rsidRDefault="00440D51" w:rsidP="00440D51">
      <w:pPr>
        <w:pStyle w:val="Odstavecseseznamem"/>
        <w:numPr>
          <w:ilvl w:val="0"/>
          <w:numId w:val="28"/>
        </w:numPr>
        <w:spacing w:after="0"/>
        <w:jc w:val="both"/>
        <w:rPr>
          <w:rFonts w:ascii="Times New Roman" w:hAnsi="Times New Roman" w:cs="Times New Roman"/>
          <w:sz w:val="24"/>
          <w:szCs w:val="24"/>
        </w:rPr>
      </w:pPr>
      <w:r w:rsidRPr="00525C18">
        <w:rPr>
          <w:rFonts w:ascii="Times New Roman" w:hAnsi="Times New Roman" w:cs="Times New Roman"/>
          <w:bCs/>
          <w:color w:val="000000"/>
          <w:sz w:val="24"/>
          <w:szCs w:val="24"/>
        </w:rPr>
        <w:t xml:space="preserve">podpora odborného personálního zajištění </w:t>
      </w:r>
      <w:r w:rsidRPr="00525C18">
        <w:rPr>
          <w:rFonts w:ascii="Times New Roman" w:hAnsi="Times New Roman" w:cs="Times New Roman"/>
          <w:color w:val="000000"/>
          <w:sz w:val="24"/>
          <w:szCs w:val="24"/>
        </w:rPr>
        <w:t>v sociálních službách</w:t>
      </w:r>
      <w:r w:rsidRPr="00525C18">
        <w:rPr>
          <w:rFonts w:ascii="Times New Roman" w:hAnsi="Times New Roman" w:cs="Times New Roman"/>
          <w:bCs/>
          <w:color w:val="000000"/>
          <w:sz w:val="24"/>
          <w:szCs w:val="24"/>
        </w:rPr>
        <w:t xml:space="preserve">, zejména pracovníků v přímé péči </w:t>
      </w:r>
      <w:r w:rsidRPr="00525C18">
        <w:rPr>
          <w:rFonts w:ascii="Times New Roman" w:hAnsi="Times New Roman" w:cs="Times New Roman"/>
          <w:color w:val="000000"/>
          <w:sz w:val="24"/>
          <w:szCs w:val="24"/>
        </w:rPr>
        <w:t>(sociálních pracovníků a pr</w:t>
      </w:r>
      <w:r>
        <w:rPr>
          <w:rFonts w:ascii="Times New Roman" w:hAnsi="Times New Roman" w:cs="Times New Roman"/>
          <w:color w:val="000000"/>
          <w:sz w:val="24"/>
          <w:szCs w:val="24"/>
        </w:rPr>
        <w:t>acovníků v sociálních službách), hodnota finanční podpory u odborných pracovníků může být vyšší než doporučená hodnota pro jednotlivé druhy služeb (musí být zohledněna specifika služeb),</w:t>
      </w:r>
    </w:p>
    <w:p w:rsidR="00440D51" w:rsidRPr="00525C18" w:rsidRDefault="00440D51" w:rsidP="00440D51">
      <w:pPr>
        <w:pStyle w:val="Odstavecseseznamem"/>
        <w:numPr>
          <w:ilvl w:val="0"/>
          <w:numId w:val="28"/>
        </w:numPr>
        <w:autoSpaceDE w:val="0"/>
        <w:autoSpaceDN w:val="0"/>
        <w:adjustRightInd w:val="0"/>
        <w:spacing w:after="0" w:line="240" w:lineRule="auto"/>
        <w:jc w:val="both"/>
        <w:rPr>
          <w:rFonts w:ascii="Times New Roman" w:hAnsi="Times New Roman" w:cs="Times New Roman"/>
          <w:color w:val="000000"/>
          <w:sz w:val="24"/>
          <w:szCs w:val="24"/>
        </w:rPr>
      </w:pPr>
      <w:r w:rsidRPr="00525C18">
        <w:rPr>
          <w:rFonts w:ascii="Times New Roman" w:hAnsi="Times New Roman" w:cs="Times New Roman"/>
          <w:bCs/>
          <w:color w:val="000000"/>
          <w:sz w:val="24"/>
          <w:szCs w:val="24"/>
        </w:rPr>
        <w:t>podpora zajištění kontinuálního financování služeb sociální prevence</w:t>
      </w:r>
      <w:r w:rsidRPr="00525C18">
        <w:rPr>
          <w:rFonts w:ascii="Times New Roman" w:hAnsi="Times New Roman" w:cs="Times New Roman"/>
          <w:color w:val="000000"/>
          <w:sz w:val="24"/>
          <w:szCs w:val="24"/>
        </w:rPr>
        <w:t>, financovaných z individuálního projektu kraje,</w:t>
      </w:r>
    </w:p>
    <w:p w:rsidR="00440D51" w:rsidRPr="00455A80" w:rsidRDefault="00440D51" w:rsidP="00440D51">
      <w:pPr>
        <w:pStyle w:val="Odstavecseseznamem"/>
        <w:numPr>
          <w:ilvl w:val="0"/>
          <w:numId w:val="28"/>
        </w:numPr>
        <w:autoSpaceDE w:val="0"/>
        <w:autoSpaceDN w:val="0"/>
        <w:adjustRightInd w:val="0"/>
        <w:spacing w:after="0" w:line="240" w:lineRule="auto"/>
        <w:jc w:val="both"/>
        <w:rPr>
          <w:rFonts w:ascii="Times New Roman" w:hAnsi="Times New Roman" w:cs="Times New Roman"/>
          <w:color w:val="000000"/>
          <w:sz w:val="24"/>
          <w:szCs w:val="24"/>
        </w:rPr>
      </w:pPr>
      <w:r w:rsidRPr="00525C18">
        <w:rPr>
          <w:rFonts w:ascii="Times New Roman" w:hAnsi="Times New Roman" w:cs="Times New Roman"/>
          <w:bCs/>
          <w:color w:val="000000"/>
          <w:sz w:val="24"/>
          <w:szCs w:val="24"/>
        </w:rPr>
        <w:t>podpora terénních a ambulantních služeb sociální péče</w:t>
      </w:r>
      <w:r w:rsidRPr="00525C18">
        <w:rPr>
          <w:rFonts w:ascii="Times New Roman" w:hAnsi="Times New Roman" w:cs="Times New Roman"/>
          <w:color w:val="000000"/>
          <w:sz w:val="24"/>
          <w:szCs w:val="24"/>
        </w:rPr>
        <w:t xml:space="preserve">, které umožňují uživatelům </w:t>
      </w:r>
      <w:r w:rsidRPr="00525C18">
        <w:rPr>
          <w:rFonts w:ascii="Times New Roman" w:hAnsi="Times New Roman" w:cs="Times New Roman"/>
          <w:bCs/>
          <w:color w:val="000000"/>
          <w:sz w:val="24"/>
          <w:szCs w:val="24"/>
        </w:rPr>
        <w:t>služeb</w:t>
      </w:r>
      <w:r>
        <w:rPr>
          <w:rFonts w:ascii="Times New Roman" w:hAnsi="Times New Roman" w:cs="Times New Roman"/>
          <w:bCs/>
          <w:color w:val="000000"/>
          <w:sz w:val="24"/>
          <w:szCs w:val="24"/>
        </w:rPr>
        <w:t xml:space="preserve"> žít v jejich</w:t>
      </w:r>
      <w:r w:rsidRPr="00525C18">
        <w:rPr>
          <w:rFonts w:ascii="Times New Roman" w:hAnsi="Times New Roman" w:cs="Times New Roman"/>
          <w:bCs/>
          <w:color w:val="000000"/>
          <w:sz w:val="24"/>
          <w:szCs w:val="24"/>
        </w:rPr>
        <w:t xml:space="preserve"> přirozeném prostředí.</w:t>
      </w:r>
    </w:p>
    <w:p w:rsidR="00455A80" w:rsidRDefault="00455A80" w:rsidP="00455A80">
      <w:pPr>
        <w:autoSpaceDE w:val="0"/>
        <w:autoSpaceDN w:val="0"/>
        <w:adjustRightInd w:val="0"/>
        <w:spacing w:after="0" w:line="240" w:lineRule="auto"/>
        <w:jc w:val="both"/>
        <w:rPr>
          <w:rFonts w:ascii="Times New Roman" w:hAnsi="Times New Roman" w:cs="Times New Roman"/>
          <w:color w:val="000000"/>
          <w:sz w:val="24"/>
          <w:szCs w:val="24"/>
        </w:rPr>
      </w:pPr>
    </w:p>
    <w:p w:rsidR="00455A80" w:rsidRDefault="00455A80" w:rsidP="00455A80">
      <w:pPr>
        <w:autoSpaceDE w:val="0"/>
        <w:autoSpaceDN w:val="0"/>
        <w:adjustRightInd w:val="0"/>
        <w:spacing w:after="0" w:line="240" w:lineRule="auto"/>
        <w:jc w:val="both"/>
        <w:rPr>
          <w:rFonts w:ascii="Times New Roman" w:hAnsi="Times New Roman" w:cs="Times New Roman"/>
          <w:color w:val="000000"/>
          <w:sz w:val="24"/>
          <w:szCs w:val="24"/>
        </w:rPr>
      </w:pPr>
    </w:p>
    <w:p w:rsidR="00455A80" w:rsidRPr="00455A80" w:rsidRDefault="00455A80" w:rsidP="00455A80">
      <w:pPr>
        <w:autoSpaceDE w:val="0"/>
        <w:autoSpaceDN w:val="0"/>
        <w:adjustRightInd w:val="0"/>
        <w:spacing w:after="0" w:line="240" w:lineRule="auto"/>
        <w:jc w:val="both"/>
        <w:rPr>
          <w:rFonts w:ascii="Times New Roman" w:hAnsi="Times New Roman" w:cs="Times New Roman"/>
          <w:color w:val="000000"/>
          <w:sz w:val="24"/>
          <w:szCs w:val="24"/>
        </w:rPr>
      </w:pPr>
      <w:r w:rsidRPr="00455A80">
        <w:rPr>
          <w:rFonts w:ascii="Times New Roman" w:hAnsi="Times New Roman" w:cs="Times New Roman"/>
          <w:color w:val="000000"/>
          <w:sz w:val="24"/>
          <w:szCs w:val="24"/>
        </w:rPr>
        <w:t xml:space="preserve">Dále bude Liberecký kraj respektovat </w:t>
      </w:r>
      <w:r w:rsidRPr="00455A80">
        <w:rPr>
          <w:rFonts w:ascii="Times New Roman" w:hAnsi="Times New Roman" w:cs="Times New Roman"/>
          <w:bCs/>
          <w:color w:val="000000"/>
          <w:sz w:val="24"/>
          <w:szCs w:val="24"/>
        </w:rPr>
        <w:t>Priority dotačního řízení pro kraje a Hlavní město Prahu na podporu poskytování sociálních služeb v roce 2015, keré definuje MPSV.</w:t>
      </w:r>
    </w:p>
    <w:p w:rsidR="0098334E" w:rsidRPr="00455A80" w:rsidRDefault="0098334E">
      <w:pPr>
        <w:rPr>
          <w:rFonts w:ascii="Times New Roman" w:hAnsi="Times New Roman" w:cs="Times New Roman"/>
          <w:sz w:val="24"/>
          <w:szCs w:val="24"/>
        </w:rPr>
      </w:pPr>
      <w:r w:rsidRPr="00455A80">
        <w:rPr>
          <w:rFonts w:ascii="Times New Roman" w:hAnsi="Times New Roman" w:cs="Times New Roman"/>
          <w:sz w:val="24"/>
          <w:szCs w:val="24"/>
        </w:rPr>
        <w:br w:type="page"/>
      </w:r>
    </w:p>
    <w:p w:rsidR="00440D51" w:rsidRPr="00D01499" w:rsidRDefault="00440D51" w:rsidP="00440D51">
      <w:pPr>
        <w:pStyle w:val="Nadpis2"/>
      </w:pPr>
      <w:bookmarkStart w:id="41" w:name="_Toc397957690"/>
      <w:bookmarkStart w:id="42" w:name="_Toc397957789"/>
      <w:bookmarkStart w:id="43" w:name="_Toc399168264"/>
      <w:r w:rsidRPr="00D01499">
        <w:t>Náklady</w:t>
      </w:r>
      <w:bookmarkEnd w:id="41"/>
      <w:bookmarkEnd w:id="42"/>
      <w:bookmarkEnd w:id="43"/>
      <w:r w:rsidRPr="00D01499">
        <w:t xml:space="preserve"> </w:t>
      </w:r>
    </w:p>
    <w:p w:rsidR="00440D51" w:rsidRPr="00433173"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 xml:space="preserve">Předpokládané náklady na sociální služby v roce 2015 a struktura jednotlivých zdrojů financování je stanovena v kontextu historie vývoje financování sociálních služeb v letech 2009 – 2014. </w:t>
      </w:r>
    </w:p>
    <w:p w:rsidR="00440D51" w:rsidRPr="005C1D72"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 xml:space="preserve">Základem pro sběr dat se staly hodnoty získané prostřednictvím Datového centra Libereckého kraje, žádostí o dotace ze státního rozpočtu na jednotlivé roky a </w:t>
      </w:r>
      <w:r w:rsidRPr="005C1D72">
        <w:rPr>
          <w:rFonts w:ascii="Times New Roman" w:hAnsi="Times New Roman" w:cs="Times New Roman"/>
          <w:sz w:val="24"/>
          <w:szCs w:val="24"/>
        </w:rPr>
        <w:t>registru poskytovatelů sociálních služeb.</w:t>
      </w:r>
    </w:p>
    <w:p w:rsidR="00440D51" w:rsidRPr="00433173" w:rsidRDefault="00440D51" w:rsidP="00440D51">
      <w:pPr>
        <w:spacing w:after="0"/>
        <w:jc w:val="both"/>
        <w:rPr>
          <w:rFonts w:ascii="Times New Roman" w:hAnsi="Times New Roman" w:cs="Times New Roman"/>
          <w:sz w:val="24"/>
          <w:szCs w:val="24"/>
        </w:rPr>
      </w:pPr>
    </w:p>
    <w:p w:rsidR="00440D51" w:rsidRPr="00D01499" w:rsidRDefault="00440D51" w:rsidP="00440D51">
      <w:pPr>
        <w:pStyle w:val="Nadpis3"/>
      </w:pPr>
      <w:bookmarkStart w:id="44" w:name="_Toc397957691"/>
      <w:bookmarkStart w:id="45" w:name="_Toc397957790"/>
      <w:bookmarkStart w:id="46" w:name="_Toc399168265"/>
      <w:r w:rsidRPr="00D01499">
        <w:t>Náklady v letech 2009 – 2014</w:t>
      </w:r>
      <w:bookmarkEnd w:id="44"/>
      <w:bookmarkEnd w:id="45"/>
      <w:bookmarkEnd w:id="46"/>
    </w:p>
    <w:p w:rsidR="00440D51" w:rsidRPr="00433173" w:rsidRDefault="00440D51" w:rsidP="00440D51">
      <w:pPr>
        <w:spacing w:after="0"/>
        <w:jc w:val="both"/>
        <w:rPr>
          <w:rFonts w:ascii="Times New Roman" w:hAnsi="Times New Roman" w:cs="Times New Roman"/>
          <w:sz w:val="24"/>
          <w:szCs w:val="24"/>
        </w:rPr>
      </w:pPr>
    </w:p>
    <w:p w:rsidR="00440D51"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Celkové náklady poskytovatelů sociálních služeb, žádajících o finanční prostředky prostřednictvím Libereckého kraje o dotaci ze státního rozpočtu od</w:t>
      </w:r>
      <w:r>
        <w:rPr>
          <w:rFonts w:ascii="Times New Roman" w:hAnsi="Times New Roman" w:cs="Times New Roman"/>
          <w:sz w:val="24"/>
          <w:szCs w:val="24"/>
        </w:rPr>
        <w:t xml:space="preserve"> roku 2009 vzrostly o </w:t>
      </w:r>
      <w:r w:rsidRPr="00433173">
        <w:rPr>
          <w:rFonts w:ascii="Times New Roman" w:hAnsi="Times New Roman" w:cs="Times New Roman"/>
          <w:sz w:val="24"/>
          <w:szCs w:val="24"/>
        </w:rPr>
        <w:t xml:space="preserve">7,37%, </w:t>
      </w:r>
      <w:r>
        <w:rPr>
          <w:rFonts w:ascii="Times New Roman" w:hAnsi="Times New Roman" w:cs="Times New Roman"/>
          <w:sz w:val="24"/>
          <w:szCs w:val="24"/>
        </w:rPr>
        <w:t>tj. o 70 789 545 Kč (viz tabulka</w:t>
      </w:r>
      <w:r w:rsidRPr="00433173">
        <w:rPr>
          <w:rFonts w:ascii="Times New Roman" w:hAnsi="Times New Roman" w:cs="Times New Roman"/>
          <w:sz w:val="24"/>
          <w:szCs w:val="24"/>
        </w:rPr>
        <w:t xml:space="preserve"> č. </w:t>
      </w:r>
      <w:r>
        <w:rPr>
          <w:rFonts w:ascii="Times New Roman" w:hAnsi="Times New Roman" w:cs="Times New Roman"/>
          <w:sz w:val="24"/>
          <w:szCs w:val="24"/>
        </w:rPr>
        <w:t>3</w:t>
      </w:r>
      <w:r w:rsidRPr="00433173">
        <w:rPr>
          <w:rFonts w:ascii="Times New Roman" w:hAnsi="Times New Roman" w:cs="Times New Roman"/>
          <w:sz w:val="24"/>
          <w:szCs w:val="24"/>
        </w:rPr>
        <w:t>).</w:t>
      </w:r>
    </w:p>
    <w:p w:rsidR="00440D51" w:rsidRPr="00433173"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Největší procentuální nárůst od roku 2009 byl zaznamenán u služeb sociální prevence (33, 93%, tj. o 35 590 551 Kč), což souvisí s možností financování služeb v rámci individuálního projektu kraje. I v absolutním objemu představují největší nárůst nákladů služby sociální prevence.</w:t>
      </w:r>
      <w:r>
        <w:rPr>
          <w:rFonts w:ascii="Times New Roman" w:hAnsi="Times New Roman" w:cs="Times New Roman"/>
          <w:sz w:val="24"/>
          <w:szCs w:val="24"/>
        </w:rPr>
        <w:t xml:space="preserve"> </w:t>
      </w:r>
    </w:p>
    <w:p w:rsidR="00440D51" w:rsidRPr="00433173"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 xml:space="preserve">Na nárůst nákladů měla převážně vliv realizace rozvojových opatření uvedených v SPRSS LK 2009-2013. </w:t>
      </w:r>
    </w:p>
    <w:p w:rsidR="00440D51" w:rsidRPr="00433173"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Nejvyšší podíl nákladů na celkových nákladech v kraji představují náklady na služby poskytované pobytovou formou (68,43%, tj. 657 607 389 Kč).</w:t>
      </w:r>
    </w:p>
    <w:p w:rsidR="00440D51" w:rsidRDefault="00440D51" w:rsidP="00440D51">
      <w:pPr>
        <w:spacing w:after="0"/>
        <w:jc w:val="both"/>
        <w:rPr>
          <w:rFonts w:ascii="Times New Roman" w:hAnsi="Times New Roman" w:cs="Times New Roman"/>
          <w:sz w:val="24"/>
          <w:szCs w:val="24"/>
        </w:rPr>
      </w:pPr>
    </w:p>
    <w:p w:rsidR="00440D51" w:rsidRPr="00C558D6" w:rsidRDefault="00440D51" w:rsidP="00440D51">
      <w:pPr>
        <w:pStyle w:val="Nadpis3"/>
      </w:pPr>
      <w:bookmarkStart w:id="47" w:name="_Toc397957692"/>
      <w:bookmarkStart w:id="48" w:name="_Toc397957791"/>
      <w:bookmarkStart w:id="49" w:name="_Toc399168266"/>
      <w:r w:rsidRPr="00C558D6">
        <w:t>Rok 2015</w:t>
      </w:r>
      <w:bookmarkEnd w:id="47"/>
      <w:bookmarkEnd w:id="48"/>
      <w:bookmarkEnd w:id="49"/>
    </w:p>
    <w:p w:rsidR="00440D51" w:rsidRPr="00433173" w:rsidRDefault="00440D51" w:rsidP="00440D51">
      <w:pPr>
        <w:spacing w:after="0"/>
        <w:jc w:val="both"/>
        <w:rPr>
          <w:rFonts w:ascii="Times New Roman" w:hAnsi="Times New Roman" w:cs="Times New Roman"/>
          <w:sz w:val="24"/>
          <w:szCs w:val="24"/>
        </w:rPr>
      </w:pPr>
    </w:p>
    <w:p w:rsidR="00440D51" w:rsidRPr="00433173"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Předpokládaná výše nákladů na rok 2015 je stanovena na základě skutečnosti v roce 2012, předpokladu roku 2013 a plánu na rok 2014. Náklady jsou sníženy o náklady služeb, které požádaly o zrušení registrace.</w:t>
      </w:r>
    </w:p>
    <w:p w:rsidR="00440D51" w:rsidRPr="00433173"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 xml:space="preserve">Náklady pro rok 2015 jsou předpokládány ve výši </w:t>
      </w:r>
      <w:r>
        <w:rPr>
          <w:rFonts w:ascii="Times New Roman" w:hAnsi="Times New Roman" w:cs="Times New Roman"/>
          <w:sz w:val="24"/>
          <w:szCs w:val="24"/>
        </w:rPr>
        <w:t>989</w:t>
      </w:r>
      <w:r w:rsidRPr="00433173">
        <w:rPr>
          <w:rFonts w:ascii="Times New Roman" w:hAnsi="Times New Roman" w:cs="Times New Roman"/>
          <w:sz w:val="24"/>
          <w:szCs w:val="24"/>
        </w:rPr>
        <w:t> 865</w:t>
      </w:r>
      <w:r>
        <w:rPr>
          <w:rFonts w:ascii="Times New Roman" w:hAnsi="Times New Roman" w:cs="Times New Roman"/>
          <w:sz w:val="24"/>
          <w:szCs w:val="24"/>
        </w:rPr>
        <w:t> </w:t>
      </w:r>
      <w:r w:rsidRPr="00433173">
        <w:rPr>
          <w:rFonts w:ascii="Times New Roman" w:hAnsi="Times New Roman" w:cs="Times New Roman"/>
          <w:sz w:val="24"/>
          <w:szCs w:val="24"/>
        </w:rPr>
        <w:t>100</w:t>
      </w:r>
      <w:r>
        <w:rPr>
          <w:rFonts w:ascii="Times New Roman" w:hAnsi="Times New Roman" w:cs="Times New Roman"/>
          <w:sz w:val="24"/>
          <w:szCs w:val="24"/>
        </w:rPr>
        <w:t>,-</w:t>
      </w:r>
      <w:r w:rsidRPr="00433173">
        <w:rPr>
          <w:rFonts w:ascii="Times New Roman" w:hAnsi="Times New Roman" w:cs="Times New Roman"/>
          <w:sz w:val="24"/>
          <w:szCs w:val="24"/>
        </w:rPr>
        <w:t xml:space="preserve"> Kč, což představuje meziroční nárůst nákladů o 3%, které zohledňují inflaci a předpokládané rozvojové aktivity. </w:t>
      </w:r>
    </w:p>
    <w:p w:rsidR="00440D51"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Je jisté, že pravidelně bude docházet vlivem změn reagujících na aktuální situaci k aktualizaci rozpočtového výhledu na jednotlivé roky.</w:t>
      </w:r>
    </w:p>
    <w:p w:rsidR="00440D51" w:rsidRDefault="00440D51" w:rsidP="00440D51">
      <w:pPr>
        <w:spacing w:after="0"/>
        <w:jc w:val="both"/>
        <w:rPr>
          <w:rFonts w:ascii="Times New Roman" w:hAnsi="Times New Roman" w:cs="Times New Roman"/>
          <w:sz w:val="24"/>
          <w:szCs w:val="24"/>
        </w:rPr>
      </w:pPr>
    </w:p>
    <w:p w:rsidR="006504DE" w:rsidRDefault="00B90DD4" w:rsidP="00440D51">
      <w:pPr>
        <w:spacing w:after="0"/>
        <w:jc w:val="both"/>
        <w:rPr>
          <w:rFonts w:ascii="Times New Roman" w:hAnsi="Times New Roman" w:cs="Times New Roman"/>
          <w:sz w:val="24"/>
          <w:szCs w:val="24"/>
        </w:rPr>
      </w:pPr>
      <w:r>
        <w:rPr>
          <w:rFonts w:ascii="Times New Roman" w:hAnsi="Times New Roman" w:cs="Times New Roman"/>
          <w:sz w:val="24"/>
          <w:szCs w:val="24"/>
        </w:rPr>
        <w:t xml:space="preserve">Pro rok 2015 by mělo dojít k zaúčelování části dotačních prostředků v oblasti podpory sociálních služeb na navýšení alokace na odměňování zaměstnanců v sociálních službách ve smyslu </w:t>
      </w:r>
      <w:r w:rsidRPr="00B90DD4">
        <w:rPr>
          <w:rFonts w:ascii="Times New Roman" w:hAnsi="Times New Roman" w:cs="Times New Roman"/>
          <w:i/>
          <w:sz w:val="24"/>
          <w:szCs w:val="24"/>
        </w:rPr>
        <w:t>Usnesení vlády ČR ze dne 21. 7. 2014 č. 619, na posílení prostředků na financování sociálních služeb v roce 2015</w:t>
      </w:r>
      <w:r>
        <w:rPr>
          <w:rFonts w:ascii="Times New Roman" w:hAnsi="Times New Roman" w:cs="Times New Roman"/>
          <w:sz w:val="24"/>
          <w:szCs w:val="24"/>
        </w:rPr>
        <w:t>. I z tohoto důvodu je velice pravděpodobné, že náklady jednotlivých sociálních služeb vzrostou nad rámec uvažovaných 3%, které zohledňují inflaci a předpokládané rozvojové aktivity.</w:t>
      </w:r>
    </w:p>
    <w:p w:rsidR="00B90DD4" w:rsidRDefault="00B90DD4" w:rsidP="00440D51">
      <w:pPr>
        <w:spacing w:after="0"/>
        <w:jc w:val="both"/>
        <w:rPr>
          <w:rFonts w:ascii="Times New Roman" w:hAnsi="Times New Roman" w:cs="Times New Roman"/>
          <w:sz w:val="24"/>
          <w:szCs w:val="24"/>
        </w:rPr>
      </w:pPr>
    </w:p>
    <w:p w:rsidR="00B90DD4" w:rsidRDefault="00B90DD4" w:rsidP="00440D51">
      <w:pPr>
        <w:spacing w:after="0"/>
        <w:jc w:val="both"/>
        <w:rPr>
          <w:rFonts w:ascii="Times New Roman" w:hAnsi="Times New Roman" w:cs="Times New Roman"/>
          <w:sz w:val="24"/>
          <w:szCs w:val="24"/>
        </w:rPr>
        <w:sectPr w:rsidR="00B90DD4">
          <w:pgSz w:w="11906" w:h="16838"/>
          <w:pgMar w:top="1417" w:right="1417" w:bottom="1417" w:left="1417" w:header="708" w:footer="708" w:gutter="0"/>
          <w:cols w:space="708"/>
          <w:docGrid w:linePitch="360"/>
        </w:sectPr>
      </w:pPr>
    </w:p>
    <w:tbl>
      <w:tblPr>
        <w:tblpPr w:leftFromText="141" w:rightFromText="141" w:vertAnchor="text" w:horzAnchor="margin" w:tblpXSpec="center" w:tblpY="700"/>
        <w:tblW w:w="12127" w:type="dxa"/>
        <w:tblCellMar>
          <w:left w:w="70" w:type="dxa"/>
          <w:right w:w="70" w:type="dxa"/>
        </w:tblCellMar>
        <w:tblLook w:val="04A0" w:firstRow="1" w:lastRow="0" w:firstColumn="1" w:lastColumn="0" w:noHBand="0" w:noVBand="1"/>
      </w:tblPr>
      <w:tblGrid>
        <w:gridCol w:w="2768"/>
        <w:gridCol w:w="931"/>
        <w:gridCol w:w="1423"/>
        <w:gridCol w:w="1021"/>
        <w:gridCol w:w="1001"/>
        <w:gridCol w:w="877"/>
        <w:gridCol w:w="1067"/>
        <w:gridCol w:w="881"/>
        <w:gridCol w:w="1224"/>
        <w:gridCol w:w="934"/>
      </w:tblGrid>
      <w:tr w:rsidR="00440D51" w:rsidRPr="0051668F" w:rsidTr="001D4BFA">
        <w:trPr>
          <w:trHeight w:val="629"/>
        </w:trPr>
        <w:tc>
          <w:tcPr>
            <w:tcW w:w="2768" w:type="dxa"/>
            <w:tcBorders>
              <w:top w:val="single" w:sz="8" w:space="0" w:color="auto"/>
              <w:left w:val="single" w:sz="8" w:space="0" w:color="auto"/>
              <w:bottom w:val="single" w:sz="8" w:space="0" w:color="auto"/>
              <w:right w:val="single" w:sz="4" w:space="0" w:color="auto"/>
            </w:tcBorders>
            <w:shd w:val="clear" w:color="000000" w:fill="DDD9C4"/>
            <w:noWrap/>
            <w:vAlign w:val="center"/>
            <w:hideMark/>
          </w:tcPr>
          <w:p w:rsidR="00440D51" w:rsidRPr="0051668F" w:rsidRDefault="00440D51" w:rsidP="001D4BFA">
            <w:pPr>
              <w:spacing w:after="0" w:line="240" w:lineRule="auto"/>
              <w:rPr>
                <w:rFonts w:ascii="Times New Roman" w:eastAsia="Times New Roman" w:hAnsi="Times New Roman" w:cs="Times New Roman"/>
                <w:b/>
                <w:bCs/>
                <w:color w:val="000000"/>
                <w:sz w:val="16"/>
                <w:szCs w:val="16"/>
                <w:lang w:eastAsia="cs-CZ"/>
              </w:rPr>
            </w:pPr>
            <w:r w:rsidRPr="0051668F">
              <w:rPr>
                <w:rFonts w:ascii="Times New Roman" w:eastAsia="Times New Roman" w:hAnsi="Times New Roman" w:cs="Times New Roman"/>
                <w:b/>
                <w:bCs/>
                <w:color w:val="000000"/>
                <w:sz w:val="16"/>
                <w:szCs w:val="16"/>
                <w:lang w:eastAsia="cs-CZ"/>
              </w:rPr>
              <w:t>Druh sociální služby - NÁKLADY</w:t>
            </w:r>
          </w:p>
        </w:tc>
        <w:tc>
          <w:tcPr>
            <w:tcW w:w="931"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51668F" w:rsidRDefault="00440D51" w:rsidP="001D4BFA">
            <w:pPr>
              <w:spacing w:after="0" w:line="240" w:lineRule="auto"/>
              <w:jc w:val="center"/>
              <w:rPr>
                <w:rFonts w:ascii="Times New Roman" w:eastAsia="Times New Roman" w:hAnsi="Times New Roman" w:cs="Times New Roman"/>
                <w:b/>
                <w:bCs/>
                <w:color w:val="000000"/>
                <w:sz w:val="16"/>
                <w:szCs w:val="16"/>
                <w:lang w:eastAsia="cs-CZ"/>
              </w:rPr>
            </w:pPr>
            <w:r w:rsidRPr="0051668F">
              <w:rPr>
                <w:rFonts w:ascii="Times New Roman" w:eastAsia="Times New Roman" w:hAnsi="Times New Roman" w:cs="Times New Roman"/>
                <w:b/>
                <w:bCs/>
                <w:color w:val="000000"/>
                <w:sz w:val="16"/>
                <w:szCs w:val="16"/>
                <w:lang w:eastAsia="cs-CZ"/>
              </w:rPr>
              <w:t>Skupina</w:t>
            </w:r>
          </w:p>
        </w:tc>
        <w:tc>
          <w:tcPr>
            <w:tcW w:w="1423"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51668F" w:rsidRDefault="00440D51" w:rsidP="001D4BFA">
            <w:pPr>
              <w:spacing w:after="0" w:line="240" w:lineRule="auto"/>
              <w:jc w:val="center"/>
              <w:rPr>
                <w:rFonts w:ascii="Times New Roman" w:eastAsia="Times New Roman" w:hAnsi="Times New Roman" w:cs="Times New Roman"/>
                <w:b/>
                <w:bCs/>
                <w:color w:val="000000"/>
                <w:sz w:val="16"/>
                <w:szCs w:val="16"/>
                <w:lang w:eastAsia="cs-CZ"/>
              </w:rPr>
            </w:pPr>
            <w:r w:rsidRPr="0051668F">
              <w:rPr>
                <w:rFonts w:ascii="Times New Roman" w:eastAsia="Times New Roman" w:hAnsi="Times New Roman" w:cs="Times New Roman"/>
                <w:b/>
                <w:bCs/>
                <w:color w:val="000000"/>
                <w:sz w:val="16"/>
                <w:szCs w:val="16"/>
                <w:lang w:eastAsia="cs-CZ"/>
              </w:rPr>
              <w:t>2009</w:t>
            </w:r>
          </w:p>
        </w:tc>
        <w:tc>
          <w:tcPr>
            <w:tcW w:w="1021"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51668F" w:rsidRDefault="00440D51" w:rsidP="001D4BFA">
            <w:pPr>
              <w:spacing w:after="0" w:line="240" w:lineRule="auto"/>
              <w:jc w:val="center"/>
              <w:rPr>
                <w:rFonts w:ascii="Times New Roman" w:eastAsia="Times New Roman" w:hAnsi="Times New Roman" w:cs="Times New Roman"/>
                <w:b/>
                <w:bCs/>
                <w:color w:val="000000"/>
                <w:sz w:val="16"/>
                <w:szCs w:val="16"/>
                <w:lang w:eastAsia="cs-CZ"/>
              </w:rPr>
            </w:pPr>
            <w:r w:rsidRPr="0051668F">
              <w:rPr>
                <w:rFonts w:ascii="Times New Roman" w:eastAsia="Times New Roman" w:hAnsi="Times New Roman" w:cs="Times New Roman"/>
                <w:b/>
                <w:bCs/>
                <w:color w:val="000000"/>
                <w:sz w:val="16"/>
                <w:szCs w:val="16"/>
                <w:lang w:eastAsia="cs-CZ"/>
              </w:rPr>
              <w:t>2010</w:t>
            </w:r>
          </w:p>
        </w:tc>
        <w:tc>
          <w:tcPr>
            <w:tcW w:w="1001"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51668F" w:rsidRDefault="00440D51" w:rsidP="001D4BFA">
            <w:pPr>
              <w:spacing w:after="0" w:line="240" w:lineRule="auto"/>
              <w:jc w:val="center"/>
              <w:rPr>
                <w:rFonts w:ascii="Times New Roman" w:eastAsia="Times New Roman" w:hAnsi="Times New Roman" w:cs="Times New Roman"/>
                <w:b/>
                <w:bCs/>
                <w:color w:val="000000"/>
                <w:sz w:val="16"/>
                <w:szCs w:val="16"/>
                <w:lang w:eastAsia="cs-CZ"/>
              </w:rPr>
            </w:pPr>
            <w:r w:rsidRPr="0051668F">
              <w:rPr>
                <w:rFonts w:ascii="Times New Roman" w:eastAsia="Times New Roman" w:hAnsi="Times New Roman" w:cs="Times New Roman"/>
                <w:b/>
                <w:bCs/>
                <w:color w:val="000000"/>
                <w:sz w:val="16"/>
                <w:szCs w:val="16"/>
                <w:lang w:eastAsia="cs-CZ"/>
              </w:rPr>
              <w:t>2011</w:t>
            </w:r>
          </w:p>
        </w:tc>
        <w:tc>
          <w:tcPr>
            <w:tcW w:w="877"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51668F" w:rsidRDefault="00440D51" w:rsidP="001D4BFA">
            <w:pPr>
              <w:spacing w:after="0" w:line="240" w:lineRule="auto"/>
              <w:jc w:val="center"/>
              <w:rPr>
                <w:rFonts w:ascii="Times New Roman" w:eastAsia="Times New Roman" w:hAnsi="Times New Roman" w:cs="Times New Roman"/>
                <w:b/>
                <w:bCs/>
                <w:color w:val="000000"/>
                <w:sz w:val="16"/>
                <w:szCs w:val="16"/>
                <w:lang w:eastAsia="cs-CZ"/>
              </w:rPr>
            </w:pPr>
            <w:r w:rsidRPr="0051668F">
              <w:rPr>
                <w:rFonts w:ascii="Times New Roman" w:eastAsia="Times New Roman" w:hAnsi="Times New Roman" w:cs="Times New Roman"/>
                <w:b/>
                <w:bCs/>
                <w:color w:val="000000"/>
                <w:sz w:val="16"/>
                <w:szCs w:val="16"/>
                <w:lang w:eastAsia="cs-CZ"/>
              </w:rPr>
              <w:t>2012</w:t>
            </w:r>
          </w:p>
        </w:tc>
        <w:tc>
          <w:tcPr>
            <w:tcW w:w="1067"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51668F" w:rsidRDefault="00440D51" w:rsidP="001D4BFA">
            <w:pPr>
              <w:spacing w:after="0" w:line="240" w:lineRule="auto"/>
              <w:jc w:val="center"/>
              <w:rPr>
                <w:rFonts w:ascii="Times New Roman" w:eastAsia="Times New Roman" w:hAnsi="Times New Roman" w:cs="Times New Roman"/>
                <w:b/>
                <w:bCs/>
                <w:color w:val="000000"/>
                <w:sz w:val="16"/>
                <w:szCs w:val="16"/>
                <w:lang w:eastAsia="cs-CZ"/>
              </w:rPr>
            </w:pPr>
            <w:r w:rsidRPr="0051668F">
              <w:rPr>
                <w:rFonts w:ascii="Times New Roman" w:eastAsia="Times New Roman" w:hAnsi="Times New Roman" w:cs="Times New Roman"/>
                <w:b/>
                <w:bCs/>
                <w:color w:val="000000"/>
                <w:sz w:val="16"/>
                <w:szCs w:val="16"/>
                <w:lang w:eastAsia="cs-CZ"/>
              </w:rPr>
              <w:t>2013</w:t>
            </w:r>
          </w:p>
        </w:tc>
        <w:tc>
          <w:tcPr>
            <w:tcW w:w="881"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51668F" w:rsidRDefault="00440D51" w:rsidP="001D4BFA">
            <w:pPr>
              <w:spacing w:after="0" w:line="240" w:lineRule="auto"/>
              <w:jc w:val="center"/>
              <w:rPr>
                <w:rFonts w:ascii="Times New Roman" w:eastAsia="Times New Roman" w:hAnsi="Times New Roman" w:cs="Times New Roman"/>
                <w:b/>
                <w:bCs/>
                <w:color w:val="000000"/>
                <w:sz w:val="16"/>
                <w:szCs w:val="16"/>
                <w:lang w:eastAsia="cs-CZ"/>
              </w:rPr>
            </w:pPr>
            <w:r w:rsidRPr="0051668F">
              <w:rPr>
                <w:rFonts w:ascii="Times New Roman" w:eastAsia="Times New Roman" w:hAnsi="Times New Roman" w:cs="Times New Roman"/>
                <w:b/>
                <w:bCs/>
                <w:color w:val="000000"/>
                <w:sz w:val="16"/>
                <w:szCs w:val="16"/>
                <w:lang w:eastAsia="cs-CZ"/>
              </w:rPr>
              <w:t>2014</w:t>
            </w:r>
          </w:p>
        </w:tc>
        <w:tc>
          <w:tcPr>
            <w:tcW w:w="1224" w:type="dxa"/>
            <w:tcBorders>
              <w:top w:val="single" w:sz="8" w:space="0" w:color="auto"/>
              <w:left w:val="nil"/>
              <w:bottom w:val="single" w:sz="8" w:space="0" w:color="auto"/>
              <w:right w:val="single" w:sz="4" w:space="0" w:color="auto"/>
            </w:tcBorders>
            <w:shd w:val="clear" w:color="000000" w:fill="DDD9C4"/>
            <w:vAlign w:val="center"/>
            <w:hideMark/>
          </w:tcPr>
          <w:p w:rsidR="00440D51" w:rsidRPr="0051668F" w:rsidRDefault="00440D51" w:rsidP="001D4BFA">
            <w:pPr>
              <w:spacing w:after="0" w:line="240" w:lineRule="auto"/>
              <w:jc w:val="center"/>
              <w:rPr>
                <w:rFonts w:ascii="Times New Roman" w:eastAsia="Times New Roman" w:hAnsi="Times New Roman" w:cs="Times New Roman"/>
                <w:b/>
                <w:bCs/>
                <w:color w:val="000000"/>
                <w:sz w:val="16"/>
                <w:szCs w:val="16"/>
                <w:lang w:eastAsia="cs-CZ"/>
              </w:rPr>
            </w:pPr>
            <w:r w:rsidRPr="0051668F">
              <w:rPr>
                <w:rFonts w:ascii="Times New Roman" w:eastAsia="Times New Roman" w:hAnsi="Times New Roman" w:cs="Times New Roman"/>
                <w:b/>
                <w:bCs/>
                <w:color w:val="000000"/>
                <w:sz w:val="16"/>
                <w:szCs w:val="16"/>
                <w:lang w:eastAsia="cs-CZ"/>
              </w:rPr>
              <w:t>Absolutní změna 2009/2014</w:t>
            </w:r>
          </w:p>
        </w:tc>
        <w:tc>
          <w:tcPr>
            <w:tcW w:w="934" w:type="dxa"/>
            <w:tcBorders>
              <w:top w:val="single" w:sz="8" w:space="0" w:color="auto"/>
              <w:left w:val="nil"/>
              <w:bottom w:val="single" w:sz="8" w:space="0" w:color="auto"/>
              <w:right w:val="single" w:sz="8" w:space="0" w:color="auto"/>
            </w:tcBorders>
            <w:shd w:val="clear" w:color="000000" w:fill="DDD9C4"/>
            <w:vAlign w:val="center"/>
            <w:hideMark/>
          </w:tcPr>
          <w:p w:rsidR="00440D51" w:rsidRPr="0051668F" w:rsidRDefault="00440D51" w:rsidP="001D4BFA">
            <w:pPr>
              <w:spacing w:after="0" w:line="240" w:lineRule="auto"/>
              <w:jc w:val="center"/>
              <w:rPr>
                <w:rFonts w:ascii="Times New Roman" w:eastAsia="Times New Roman" w:hAnsi="Times New Roman" w:cs="Times New Roman"/>
                <w:b/>
                <w:bCs/>
                <w:color w:val="000000"/>
                <w:sz w:val="16"/>
                <w:szCs w:val="16"/>
                <w:lang w:eastAsia="cs-CZ"/>
              </w:rPr>
            </w:pPr>
            <w:r w:rsidRPr="0051668F">
              <w:rPr>
                <w:rFonts w:ascii="Times New Roman" w:eastAsia="Times New Roman" w:hAnsi="Times New Roman" w:cs="Times New Roman"/>
                <w:b/>
                <w:bCs/>
                <w:color w:val="000000"/>
                <w:sz w:val="16"/>
                <w:szCs w:val="16"/>
                <w:lang w:eastAsia="cs-CZ"/>
              </w:rPr>
              <w:t>% změna 2009/2014</w:t>
            </w:r>
          </w:p>
        </w:tc>
      </w:tr>
      <w:tr w:rsidR="00440D51" w:rsidRPr="0051668F" w:rsidTr="001D4BFA">
        <w:trPr>
          <w:trHeight w:val="210"/>
        </w:trPr>
        <w:tc>
          <w:tcPr>
            <w:tcW w:w="276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Osobní asistence §39</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42 667 568</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60 106 085</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64 089 925</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47 630 584</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50 324 471</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47 675 276</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5 007 708</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10,50%</w:t>
            </w:r>
          </w:p>
        </w:tc>
      </w:tr>
      <w:tr w:rsidR="00440D51" w:rsidRPr="0051668F" w:rsidTr="001D4BFA">
        <w:trPr>
          <w:trHeight w:val="210"/>
        </w:trPr>
        <w:tc>
          <w:tcPr>
            <w:tcW w:w="276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Pečovatelská služba §40</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112 432 871</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133 350 216</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147 544 232</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119 618 555</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124 245 087</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114 770 923</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2 338 052</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2,04%</w:t>
            </w:r>
          </w:p>
        </w:tc>
      </w:tr>
      <w:tr w:rsidR="00440D51" w:rsidRPr="0051668F" w:rsidTr="001D4BFA">
        <w:trPr>
          <w:trHeight w:val="210"/>
        </w:trPr>
        <w:tc>
          <w:tcPr>
            <w:tcW w:w="276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Tísňová péče §41</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0</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0</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5 812 548</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1 932 209</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1 932 209</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100,00%</w:t>
            </w:r>
          </w:p>
        </w:tc>
      </w:tr>
      <w:tr w:rsidR="00440D51" w:rsidRPr="0051668F" w:rsidTr="001D4BFA">
        <w:trPr>
          <w:trHeight w:val="210"/>
        </w:trPr>
        <w:tc>
          <w:tcPr>
            <w:tcW w:w="276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Průvodcovské a předčit. služby §42</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516 600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379 000</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826 000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694 200</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667 200</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646 700</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130 100</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20,12%</w:t>
            </w:r>
          </w:p>
        </w:tc>
      </w:tr>
      <w:tr w:rsidR="00440D51" w:rsidRPr="0051668F" w:rsidTr="001D4BFA">
        <w:trPr>
          <w:trHeight w:val="210"/>
        </w:trPr>
        <w:tc>
          <w:tcPr>
            <w:tcW w:w="276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Podpora samostatného bydlení §43</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710 050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3 791 280</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4 212 030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4 480 115</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4 441 973</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4 325 240</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3 615 190</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83,58%</w:t>
            </w:r>
          </w:p>
        </w:tc>
      </w:tr>
      <w:tr w:rsidR="00440D51" w:rsidRPr="0051668F" w:rsidTr="001D4BFA">
        <w:trPr>
          <w:trHeight w:val="210"/>
        </w:trPr>
        <w:tc>
          <w:tcPr>
            <w:tcW w:w="276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Odlehčovací služby §44</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6 463 702</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8 179 808</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11 841 312</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11 183 754</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14 623 969</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18 931 750</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12 468 048</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65,86%</w:t>
            </w:r>
          </w:p>
        </w:tc>
      </w:tr>
      <w:tr w:rsidR="00440D51" w:rsidRPr="0051668F" w:rsidTr="001D4BFA">
        <w:trPr>
          <w:trHeight w:val="210"/>
        </w:trPr>
        <w:tc>
          <w:tcPr>
            <w:tcW w:w="276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Centra denních služeb §45</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15 529 996</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18 444 174</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16 694 569</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18 462 433</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20 313 246</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20 448 955</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4 918 959</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24,05%</w:t>
            </w:r>
          </w:p>
        </w:tc>
      </w:tr>
      <w:tr w:rsidR="00440D51" w:rsidRPr="0051668F" w:rsidTr="001D4BFA">
        <w:trPr>
          <w:trHeight w:val="210"/>
        </w:trPr>
        <w:tc>
          <w:tcPr>
            <w:tcW w:w="276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Denní stacionáře §46</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17 956 265</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20 587 034</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21 198 660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22 168 053</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22 314 026</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23 505 071</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5 548 806</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23,61%</w:t>
            </w:r>
          </w:p>
        </w:tc>
      </w:tr>
      <w:tr w:rsidR="00440D51" w:rsidRPr="0051668F" w:rsidTr="001D4BFA">
        <w:trPr>
          <w:trHeight w:val="210"/>
        </w:trPr>
        <w:tc>
          <w:tcPr>
            <w:tcW w:w="276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Týdenní stacionáře §47</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34 316 229</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25 517 309</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24 872 944</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26 487 110</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26 492 863</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26 031 352</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-8 284 877</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-31,83%</w:t>
            </w:r>
          </w:p>
        </w:tc>
      </w:tr>
      <w:tr w:rsidR="00440D51" w:rsidRPr="0051668F" w:rsidTr="001D4BFA">
        <w:trPr>
          <w:trHeight w:val="220"/>
        </w:trPr>
        <w:tc>
          <w:tcPr>
            <w:tcW w:w="2768" w:type="dxa"/>
            <w:tcBorders>
              <w:top w:val="nil"/>
              <w:left w:val="single" w:sz="8" w:space="0" w:color="auto"/>
              <w:bottom w:val="nil"/>
              <w:right w:val="single" w:sz="4"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Domovy pro osoby se ZP §48</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129 921 880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132 044 959</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132 661 079</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135 200 829</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136 517 385</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135 045 246</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5 123 366</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3,79%</w:t>
            </w:r>
          </w:p>
        </w:tc>
      </w:tr>
      <w:tr w:rsidR="00440D51" w:rsidRPr="0051668F" w:rsidTr="001D4BFA">
        <w:trPr>
          <w:trHeight w:val="210"/>
        </w:trPr>
        <w:tc>
          <w:tcPr>
            <w:tcW w:w="2768" w:type="dxa"/>
            <w:tcBorders>
              <w:top w:val="single" w:sz="8" w:space="0" w:color="auto"/>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Domovy pro seniory §49</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281 750 238</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263 790 753</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294 946 739</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303 651 795</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312 298 447</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283 111 862</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1 361 624</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0,48%</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Domovy se zvláštním režimem §50</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130 371 101</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137 354 344</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155 751 953</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135 085 350</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146 125 215</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129 850 747</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-520 354</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-0,40%</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Chráněné bydlení §51</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25 590 338</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23 663 196</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27 524 329</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26 421 676</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28 729 221</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23 645 321</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-1 945 017</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-8,23%</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Sociální sl.poskytované ve ZZ ÚP §52</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péče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3 094 800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3 815 233</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4 241 610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3 330 555</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2 744 500</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4 644 700</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1 549 900</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33,37%</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Odborné sociální poradenství §37</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poradenství</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19 632 464</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22 985 850</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29 077 683</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25 395 303</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23 438 593</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21 587 744</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1 955 280</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9,06%</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Raná péče §54</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3 180 800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0</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473 900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6 230 900</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4 337 285</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5 236 171</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2 055 371</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39,25%</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Telefonická krizová pomoc §55</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1 880 840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2 021 860</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2 054 830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1 958 087</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2 036 503</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2 037 867</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157 027</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7,71%</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Tlumočnické služby §56</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144 000</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292 000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300 000</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208 000</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212 000</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212 000</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100,00%</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Azylové domy §57</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17 998 279</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16 610 885</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16 610 894</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15 799 000</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20 712 080</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22 649 200</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4 650 921</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20,53%</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Domy na půl cesty §58</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1 965 937</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668 459</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2 788 152</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1 758 810</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1 506 529</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1 506 529</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100,00%</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Kontaktní centra §59</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4 152 575</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4 259 550</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4 272 424</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4 183 216</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4 168 558</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4 360 298</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207 723</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4,76%</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Nízkoprahová denní centra §61</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1 306 700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2 875 704</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3 739 000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3 857 900</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3 725 800</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4 411 100</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3 104 400</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70,38%</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Nízkoprahová zařízení pro DaM §62</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2 099 530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4 216 653</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7 998 389</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12 259 864</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13 102 752</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16 335 274</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14 235 744</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87,15%</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Noclehárny §63</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914 000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1 478 700</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5 660 900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1 716 000</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1 709 100</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1 702 100</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788 100</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46,30%</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Služby následné péče §64</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1 283 000</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1 347 000</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1 360 000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1 490 000</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2 120 000</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2 064 000</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781 000</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37,84%</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SAS pro rodiny s dětmi §65</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905 547</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3 544 214</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1 275 380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4 185 286</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9 389 707</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3 163 228</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2 257 681</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71,37%</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SAS pro seniory a ZP §66</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4 230 344</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6 892 497</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5 062 858</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5 527 088</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6 188 288</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5 560 357</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1 330 013</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23,92%</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Sociálně terapeutické dílny §67</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8 767 902</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8 573 608</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6 117 010</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7 726 913</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8 560 307</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7 260 660</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-1 507 242</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-20,76%</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Terénní programy §69</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16 414 851</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14 022 897</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20 391 973</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23 203 414</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17 840 335</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16 392 704</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-22 147</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-0,14%</w:t>
            </w:r>
          </w:p>
        </w:tc>
      </w:tr>
      <w:tr w:rsidR="00440D51" w:rsidRPr="0051668F" w:rsidTr="001D4BFA">
        <w:trPr>
          <w:trHeight w:val="21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 xml:space="preserve">Sociální rehabilitace §70 </w:t>
            </w:r>
          </w:p>
        </w:tc>
        <w:tc>
          <w:tcPr>
            <w:tcW w:w="93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center"/>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4 728 678</w:t>
            </w:r>
          </w:p>
        </w:tc>
        <w:tc>
          <w:tcPr>
            <w:tcW w:w="102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4 868 478</w:t>
            </w:r>
          </w:p>
        </w:tc>
        <w:tc>
          <w:tcPr>
            <w:tcW w:w="100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9 825 724</w:t>
            </w:r>
          </w:p>
        </w:tc>
        <w:tc>
          <w:tcPr>
            <w:tcW w:w="87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12 052 342</w:t>
            </w:r>
          </w:p>
        </w:tc>
        <w:tc>
          <w:tcPr>
            <w:tcW w:w="1067"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10 375 890</w:t>
            </w:r>
          </w:p>
        </w:tc>
        <w:tc>
          <w:tcPr>
            <w:tcW w:w="881"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10 126 682</w:t>
            </w:r>
          </w:p>
        </w:tc>
        <w:tc>
          <w:tcPr>
            <w:tcW w:w="1224" w:type="dxa"/>
            <w:tcBorders>
              <w:top w:val="nil"/>
              <w:left w:val="nil"/>
              <w:bottom w:val="single" w:sz="4" w:space="0" w:color="auto"/>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5 398 004</w:t>
            </w:r>
          </w:p>
        </w:tc>
        <w:tc>
          <w:tcPr>
            <w:tcW w:w="934" w:type="dxa"/>
            <w:tcBorders>
              <w:top w:val="nil"/>
              <w:left w:val="nil"/>
              <w:bottom w:val="single" w:sz="4" w:space="0" w:color="auto"/>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53,30%</w:t>
            </w:r>
          </w:p>
        </w:tc>
      </w:tr>
      <w:tr w:rsidR="00440D51" w:rsidRPr="0051668F" w:rsidTr="001D4BFA">
        <w:trPr>
          <w:trHeight w:val="220"/>
        </w:trPr>
        <w:tc>
          <w:tcPr>
            <w:tcW w:w="2768" w:type="dxa"/>
            <w:tcBorders>
              <w:top w:val="nil"/>
              <w:left w:val="single" w:sz="8" w:space="0" w:color="auto"/>
              <w:bottom w:val="single" w:sz="4" w:space="0" w:color="auto"/>
              <w:right w:val="single" w:sz="8" w:space="0" w:color="auto"/>
            </w:tcBorders>
            <w:shd w:val="clear" w:color="000000" w:fill="DDD9C4"/>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Intervenční centra §60a</w:t>
            </w:r>
          </w:p>
        </w:tc>
        <w:tc>
          <w:tcPr>
            <w:tcW w:w="931" w:type="dxa"/>
            <w:tcBorders>
              <w:top w:val="nil"/>
              <w:left w:val="nil"/>
              <w:bottom w:val="nil"/>
              <w:right w:val="single" w:sz="4" w:space="0" w:color="auto"/>
            </w:tcBorders>
            <w:shd w:val="clear" w:color="auto" w:fill="auto"/>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prevence</w:t>
            </w:r>
          </w:p>
        </w:tc>
        <w:tc>
          <w:tcPr>
            <w:tcW w:w="1423" w:type="dxa"/>
            <w:tcBorders>
              <w:top w:val="nil"/>
              <w:left w:val="nil"/>
              <w:bottom w:val="nil"/>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1 427 390</w:t>
            </w:r>
          </w:p>
        </w:tc>
        <w:tc>
          <w:tcPr>
            <w:tcW w:w="1021" w:type="dxa"/>
            <w:tcBorders>
              <w:top w:val="nil"/>
              <w:left w:val="nil"/>
              <w:bottom w:val="nil"/>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1 768 000</w:t>
            </w:r>
          </w:p>
        </w:tc>
        <w:tc>
          <w:tcPr>
            <w:tcW w:w="1001" w:type="dxa"/>
            <w:tcBorders>
              <w:top w:val="nil"/>
              <w:left w:val="nil"/>
              <w:bottom w:val="nil"/>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2 064 000</w:t>
            </w:r>
          </w:p>
        </w:tc>
        <w:tc>
          <w:tcPr>
            <w:tcW w:w="877" w:type="dxa"/>
            <w:tcBorders>
              <w:top w:val="nil"/>
              <w:left w:val="nil"/>
              <w:bottom w:val="nil"/>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2 173 497</w:t>
            </w:r>
          </w:p>
        </w:tc>
        <w:tc>
          <w:tcPr>
            <w:tcW w:w="1067" w:type="dxa"/>
            <w:tcBorders>
              <w:top w:val="nil"/>
              <w:left w:val="nil"/>
              <w:bottom w:val="nil"/>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1 935 183</w:t>
            </w:r>
          </w:p>
        </w:tc>
        <w:tc>
          <w:tcPr>
            <w:tcW w:w="881" w:type="dxa"/>
            <w:tcBorders>
              <w:top w:val="nil"/>
              <w:left w:val="nil"/>
              <w:bottom w:val="nil"/>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1 862 818</w:t>
            </w:r>
          </w:p>
        </w:tc>
        <w:tc>
          <w:tcPr>
            <w:tcW w:w="1224" w:type="dxa"/>
            <w:tcBorders>
              <w:top w:val="nil"/>
              <w:left w:val="nil"/>
              <w:bottom w:val="nil"/>
              <w:right w:val="single" w:sz="4"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435 428</w:t>
            </w:r>
          </w:p>
        </w:tc>
        <w:tc>
          <w:tcPr>
            <w:tcW w:w="934" w:type="dxa"/>
            <w:tcBorders>
              <w:top w:val="nil"/>
              <w:left w:val="nil"/>
              <w:bottom w:val="nil"/>
              <w:right w:val="single" w:sz="8" w:space="0" w:color="auto"/>
            </w:tcBorders>
            <w:shd w:val="clear" w:color="auto" w:fill="auto"/>
            <w:noWrap/>
            <w:vAlign w:val="bottom"/>
            <w:hideMark/>
          </w:tcPr>
          <w:p w:rsidR="00440D51" w:rsidRPr="0051668F" w:rsidRDefault="00440D51" w:rsidP="001D4BFA">
            <w:pPr>
              <w:spacing w:after="0" w:line="240" w:lineRule="auto"/>
              <w:jc w:val="right"/>
              <w:rPr>
                <w:rFonts w:ascii="Times New Roman" w:eastAsia="Times New Roman" w:hAnsi="Times New Roman" w:cs="Times New Roman"/>
                <w:color w:val="000000"/>
                <w:sz w:val="14"/>
                <w:szCs w:val="14"/>
                <w:lang w:eastAsia="cs-CZ"/>
              </w:rPr>
            </w:pPr>
            <w:r w:rsidRPr="0051668F">
              <w:rPr>
                <w:rFonts w:ascii="Times New Roman" w:eastAsia="Times New Roman" w:hAnsi="Times New Roman" w:cs="Times New Roman"/>
                <w:color w:val="000000"/>
                <w:sz w:val="14"/>
                <w:szCs w:val="14"/>
                <w:lang w:eastAsia="cs-CZ"/>
              </w:rPr>
              <w:t>23,37%</w:t>
            </w:r>
          </w:p>
        </w:tc>
      </w:tr>
      <w:tr w:rsidR="00440D51" w:rsidRPr="0051668F" w:rsidTr="001D4BFA">
        <w:trPr>
          <w:trHeight w:val="220"/>
        </w:trPr>
        <w:tc>
          <w:tcPr>
            <w:tcW w:w="2768" w:type="dxa"/>
            <w:tcBorders>
              <w:top w:val="nil"/>
              <w:left w:val="single" w:sz="8" w:space="0" w:color="auto"/>
              <w:bottom w:val="single" w:sz="8" w:space="0" w:color="auto"/>
              <w:right w:val="single" w:sz="8" w:space="0" w:color="auto"/>
            </w:tcBorders>
            <w:shd w:val="clear" w:color="000000" w:fill="EEECE1"/>
            <w:noWrap/>
            <w:vAlign w:val="bottom"/>
            <w:hideMark/>
          </w:tcPr>
          <w:p w:rsidR="00440D51" w:rsidRPr="0051668F" w:rsidRDefault="00440D51" w:rsidP="001D4BFA">
            <w:pPr>
              <w:spacing w:after="0" w:line="240" w:lineRule="auto"/>
              <w:rPr>
                <w:rFonts w:ascii="Times New Roman" w:eastAsia="Times New Roman" w:hAnsi="Times New Roman" w:cs="Times New Roman"/>
                <w:b/>
                <w:bCs/>
                <w:color w:val="000000"/>
                <w:sz w:val="16"/>
                <w:szCs w:val="16"/>
                <w:lang w:eastAsia="cs-CZ"/>
              </w:rPr>
            </w:pPr>
            <w:r w:rsidRPr="0051668F">
              <w:rPr>
                <w:rFonts w:ascii="Times New Roman" w:eastAsia="Times New Roman" w:hAnsi="Times New Roman" w:cs="Times New Roman"/>
                <w:b/>
                <w:bCs/>
                <w:color w:val="000000"/>
                <w:sz w:val="16"/>
                <w:szCs w:val="16"/>
                <w:lang w:eastAsia="cs-CZ"/>
              </w:rPr>
              <w:t>Celkem náklady</w:t>
            </w:r>
          </w:p>
        </w:tc>
        <w:tc>
          <w:tcPr>
            <w:tcW w:w="931" w:type="dxa"/>
            <w:tcBorders>
              <w:top w:val="single" w:sz="8" w:space="0" w:color="auto"/>
              <w:left w:val="nil"/>
              <w:bottom w:val="single" w:sz="8" w:space="0" w:color="auto"/>
              <w:right w:val="single" w:sz="4" w:space="0" w:color="auto"/>
            </w:tcBorders>
            <w:shd w:val="clear" w:color="000000" w:fill="EEECE1"/>
            <w:noWrap/>
            <w:vAlign w:val="bottom"/>
            <w:hideMark/>
          </w:tcPr>
          <w:p w:rsidR="00440D51" w:rsidRPr="0051668F" w:rsidRDefault="00440D51" w:rsidP="001D4BFA">
            <w:pPr>
              <w:spacing w:after="0" w:line="240" w:lineRule="auto"/>
              <w:rPr>
                <w:rFonts w:ascii="Times New Roman" w:eastAsia="Times New Roman" w:hAnsi="Times New Roman" w:cs="Times New Roman"/>
                <w:color w:val="000000"/>
                <w:sz w:val="16"/>
                <w:szCs w:val="16"/>
                <w:lang w:eastAsia="cs-CZ"/>
              </w:rPr>
            </w:pPr>
            <w:r w:rsidRPr="0051668F">
              <w:rPr>
                <w:rFonts w:ascii="Times New Roman" w:eastAsia="Times New Roman" w:hAnsi="Times New Roman" w:cs="Times New Roman"/>
                <w:color w:val="000000"/>
                <w:sz w:val="16"/>
                <w:szCs w:val="16"/>
                <w:lang w:eastAsia="cs-CZ"/>
              </w:rPr>
              <w:t> </w:t>
            </w:r>
          </w:p>
        </w:tc>
        <w:tc>
          <w:tcPr>
            <w:tcW w:w="1423" w:type="dxa"/>
            <w:tcBorders>
              <w:top w:val="single" w:sz="8" w:space="0" w:color="auto"/>
              <w:left w:val="nil"/>
              <w:bottom w:val="single" w:sz="8" w:space="0" w:color="auto"/>
              <w:right w:val="single" w:sz="4" w:space="0" w:color="auto"/>
            </w:tcBorders>
            <w:shd w:val="clear" w:color="000000" w:fill="EEECE1"/>
            <w:noWrap/>
            <w:vAlign w:val="bottom"/>
            <w:hideMark/>
          </w:tcPr>
          <w:p w:rsidR="00440D51" w:rsidRPr="0051668F" w:rsidRDefault="00440D51" w:rsidP="001D4BFA">
            <w:pPr>
              <w:spacing w:after="0" w:line="240" w:lineRule="auto"/>
              <w:jc w:val="right"/>
              <w:rPr>
                <w:rFonts w:ascii="Times New Roman" w:eastAsia="Times New Roman" w:hAnsi="Times New Roman" w:cs="Times New Roman"/>
                <w:b/>
                <w:bCs/>
                <w:color w:val="000000"/>
                <w:sz w:val="14"/>
                <w:szCs w:val="14"/>
                <w:lang w:eastAsia="cs-CZ"/>
              </w:rPr>
            </w:pPr>
            <w:r w:rsidRPr="0051668F">
              <w:rPr>
                <w:rFonts w:ascii="Times New Roman" w:eastAsia="Times New Roman" w:hAnsi="Times New Roman" w:cs="Times New Roman"/>
                <w:b/>
                <w:bCs/>
                <w:color w:val="000000"/>
                <w:sz w:val="14"/>
                <w:szCs w:val="14"/>
                <w:lang w:eastAsia="cs-CZ"/>
              </w:rPr>
              <w:t>890 244 538</w:t>
            </w:r>
          </w:p>
        </w:tc>
        <w:tc>
          <w:tcPr>
            <w:tcW w:w="1021" w:type="dxa"/>
            <w:tcBorders>
              <w:top w:val="single" w:sz="8" w:space="0" w:color="auto"/>
              <w:left w:val="nil"/>
              <w:bottom w:val="single" w:sz="8" w:space="0" w:color="auto"/>
              <w:right w:val="single" w:sz="4" w:space="0" w:color="auto"/>
            </w:tcBorders>
            <w:shd w:val="clear" w:color="000000" w:fill="EEECE1"/>
            <w:noWrap/>
            <w:vAlign w:val="bottom"/>
            <w:hideMark/>
          </w:tcPr>
          <w:p w:rsidR="00440D51" w:rsidRPr="0051668F" w:rsidRDefault="00440D51" w:rsidP="001D4BFA">
            <w:pPr>
              <w:spacing w:after="0" w:line="240" w:lineRule="auto"/>
              <w:jc w:val="right"/>
              <w:rPr>
                <w:rFonts w:ascii="Times New Roman" w:eastAsia="Times New Roman" w:hAnsi="Times New Roman" w:cs="Times New Roman"/>
                <w:b/>
                <w:bCs/>
                <w:color w:val="000000"/>
                <w:sz w:val="14"/>
                <w:szCs w:val="14"/>
                <w:lang w:eastAsia="cs-CZ"/>
              </w:rPr>
            </w:pPr>
            <w:r w:rsidRPr="0051668F">
              <w:rPr>
                <w:rFonts w:ascii="Times New Roman" w:eastAsia="Times New Roman" w:hAnsi="Times New Roman" w:cs="Times New Roman"/>
                <w:b/>
                <w:bCs/>
                <w:color w:val="000000"/>
                <w:sz w:val="14"/>
                <w:szCs w:val="14"/>
                <w:lang w:eastAsia="cs-CZ"/>
              </w:rPr>
              <w:t>928 599 224</w:t>
            </w:r>
          </w:p>
        </w:tc>
        <w:tc>
          <w:tcPr>
            <w:tcW w:w="1001" w:type="dxa"/>
            <w:tcBorders>
              <w:top w:val="single" w:sz="8" w:space="0" w:color="auto"/>
              <w:left w:val="nil"/>
              <w:bottom w:val="single" w:sz="8" w:space="0" w:color="auto"/>
              <w:right w:val="single" w:sz="4" w:space="0" w:color="auto"/>
            </w:tcBorders>
            <w:shd w:val="clear" w:color="000000" w:fill="EEECE1"/>
            <w:noWrap/>
            <w:vAlign w:val="bottom"/>
            <w:hideMark/>
          </w:tcPr>
          <w:p w:rsidR="00440D51" w:rsidRPr="0051668F" w:rsidRDefault="00440D51" w:rsidP="001D4BFA">
            <w:pPr>
              <w:spacing w:after="0" w:line="240" w:lineRule="auto"/>
              <w:jc w:val="right"/>
              <w:rPr>
                <w:rFonts w:ascii="Times New Roman" w:eastAsia="Times New Roman" w:hAnsi="Times New Roman" w:cs="Times New Roman"/>
                <w:b/>
                <w:bCs/>
                <w:color w:val="000000"/>
                <w:sz w:val="14"/>
                <w:szCs w:val="14"/>
                <w:lang w:eastAsia="cs-CZ"/>
              </w:rPr>
            </w:pPr>
            <w:r w:rsidRPr="0051668F">
              <w:rPr>
                <w:rFonts w:ascii="Times New Roman" w:eastAsia="Times New Roman" w:hAnsi="Times New Roman" w:cs="Times New Roman"/>
                <w:b/>
                <w:bCs/>
                <w:color w:val="000000"/>
                <w:sz w:val="14"/>
                <w:szCs w:val="14"/>
                <w:lang w:eastAsia="cs-CZ"/>
              </w:rPr>
              <w:t>1 023 350 806</w:t>
            </w:r>
          </w:p>
        </w:tc>
        <w:tc>
          <w:tcPr>
            <w:tcW w:w="877" w:type="dxa"/>
            <w:tcBorders>
              <w:top w:val="single" w:sz="8" w:space="0" w:color="auto"/>
              <w:left w:val="nil"/>
              <w:bottom w:val="single" w:sz="8" w:space="0" w:color="auto"/>
              <w:right w:val="single" w:sz="4" w:space="0" w:color="auto"/>
            </w:tcBorders>
            <w:shd w:val="clear" w:color="000000" w:fill="EEECE1"/>
            <w:noWrap/>
            <w:vAlign w:val="bottom"/>
            <w:hideMark/>
          </w:tcPr>
          <w:p w:rsidR="00440D51" w:rsidRPr="0051668F" w:rsidRDefault="00440D51" w:rsidP="001D4BFA">
            <w:pPr>
              <w:spacing w:after="0" w:line="240" w:lineRule="auto"/>
              <w:jc w:val="right"/>
              <w:rPr>
                <w:rFonts w:ascii="Times New Roman" w:eastAsia="Times New Roman" w:hAnsi="Times New Roman" w:cs="Times New Roman"/>
                <w:b/>
                <w:bCs/>
                <w:color w:val="000000"/>
                <w:sz w:val="14"/>
                <w:szCs w:val="14"/>
                <w:lang w:eastAsia="cs-CZ"/>
              </w:rPr>
            </w:pPr>
            <w:r w:rsidRPr="0051668F">
              <w:rPr>
                <w:rFonts w:ascii="Times New Roman" w:eastAsia="Times New Roman" w:hAnsi="Times New Roman" w:cs="Times New Roman"/>
                <w:b/>
                <w:bCs/>
                <w:color w:val="000000"/>
                <w:sz w:val="14"/>
                <w:szCs w:val="14"/>
                <w:lang w:eastAsia="cs-CZ"/>
              </w:rPr>
              <w:t>985 261 971</w:t>
            </w:r>
          </w:p>
        </w:tc>
        <w:tc>
          <w:tcPr>
            <w:tcW w:w="1067" w:type="dxa"/>
            <w:tcBorders>
              <w:top w:val="single" w:sz="8" w:space="0" w:color="auto"/>
              <w:left w:val="nil"/>
              <w:bottom w:val="single" w:sz="8" w:space="0" w:color="auto"/>
              <w:right w:val="single" w:sz="4" w:space="0" w:color="auto"/>
            </w:tcBorders>
            <w:shd w:val="clear" w:color="000000" w:fill="EEECE1"/>
            <w:noWrap/>
            <w:vAlign w:val="bottom"/>
            <w:hideMark/>
          </w:tcPr>
          <w:p w:rsidR="00440D51" w:rsidRPr="0051668F" w:rsidRDefault="00440D51" w:rsidP="001D4BFA">
            <w:pPr>
              <w:spacing w:after="0" w:line="240" w:lineRule="auto"/>
              <w:jc w:val="right"/>
              <w:rPr>
                <w:rFonts w:ascii="Times New Roman" w:eastAsia="Times New Roman" w:hAnsi="Times New Roman" w:cs="Times New Roman"/>
                <w:b/>
                <w:bCs/>
                <w:color w:val="000000"/>
                <w:sz w:val="14"/>
                <w:szCs w:val="14"/>
                <w:lang w:eastAsia="cs-CZ"/>
              </w:rPr>
            </w:pPr>
            <w:r w:rsidRPr="0051668F">
              <w:rPr>
                <w:rFonts w:ascii="Times New Roman" w:eastAsia="Times New Roman" w:hAnsi="Times New Roman" w:cs="Times New Roman"/>
                <w:b/>
                <w:bCs/>
                <w:color w:val="000000"/>
                <w:sz w:val="14"/>
                <w:szCs w:val="14"/>
                <w:lang w:eastAsia="cs-CZ"/>
              </w:rPr>
              <w:t>1 027 257 341</w:t>
            </w:r>
          </w:p>
        </w:tc>
        <w:tc>
          <w:tcPr>
            <w:tcW w:w="881" w:type="dxa"/>
            <w:tcBorders>
              <w:top w:val="single" w:sz="8" w:space="0" w:color="auto"/>
              <w:left w:val="nil"/>
              <w:bottom w:val="single" w:sz="8" w:space="0" w:color="auto"/>
              <w:right w:val="single" w:sz="4" w:space="0" w:color="auto"/>
            </w:tcBorders>
            <w:shd w:val="clear" w:color="000000" w:fill="EEECE1"/>
            <w:noWrap/>
            <w:vAlign w:val="bottom"/>
            <w:hideMark/>
          </w:tcPr>
          <w:p w:rsidR="00440D51" w:rsidRPr="0051668F" w:rsidRDefault="00440D51" w:rsidP="001D4BFA">
            <w:pPr>
              <w:spacing w:after="0" w:line="240" w:lineRule="auto"/>
              <w:jc w:val="right"/>
              <w:rPr>
                <w:rFonts w:ascii="Times New Roman" w:eastAsia="Times New Roman" w:hAnsi="Times New Roman" w:cs="Times New Roman"/>
                <w:b/>
                <w:bCs/>
                <w:color w:val="000000"/>
                <w:sz w:val="14"/>
                <w:szCs w:val="14"/>
                <w:lang w:eastAsia="cs-CZ"/>
              </w:rPr>
            </w:pPr>
            <w:r w:rsidRPr="0051668F">
              <w:rPr>
                <w:rFonts w:ascii="Times New Roman" w:eastAsia="Times New Roman" w:hAnsi="Times New Roman" w:cs="Times New Roman"/>
                <w:b/>
                <w:bCs/>
                <w:color w:val="000000"/>
                <w:sz w:val="14"/>
                <w:szCs w:val="14"/>
                <w:lang w:eastAsia="cs-CZ"/>
              </w:rPr>
              <w:t>961 034 083</w:t>
            </w:r>
          </w:p>
        </w:tc>
        <w:tc>
          <w:tcPr>
            <w:tcW w:w="1224" w:type="dxa"/>
            <w:tcBorders>
              <w:top w:val="single" w:sz="8" w:space="0" w:color="auto"/>
              <w:left w:val="nil"/>
              <w:bottom w:val="single" w:sz="8" w:space="0" w:color="auto"/>
              <w:right w:val="single" w:sz="4" w:space="0" w:color="auto"/>
            </w:tcBorders>
            <w:shd w:val="clear" w:color="000000" w:fill="EEECE1"/>
            <w:noWrap/>
            <w:vAlign w:val="bottom"/>
            <w:hideMark/>
          </w:tcPr>
          <w:p w:rsidR="00440D51" w:rsidRPr="0051668F" w:rsidRDefault="00440D51" w:rsidP="001D4BFA">
            <w:pPr>
              <w:spacing w:after="0" w:line="240" w:lineRule="auto"/>
              <w:jc w:val="right"/>
              <w:rPr>
                <w:rFonts w:ascii="Times New Roman" w:eastAsia="Times New Roman" w:hAnsi="Times New Roman" w:cs="Times New Roman"/>
                <w:b/>
                <w:bCs/>
                <w:color w:val="000000"/>
                <w:sz w:val="14"/>
                <w:szCs w:val="14"/>
                <w:lang w:eastAsia="cs-CZ"/>
              </w:rPr>
            </w:pPr>
            <w:r w:rsidRPr="0051668F">
              <w:rPr>
                <w:rFonts w:ascii="Times New Roman" w:eastAsia="Times New Roman" w:hAnsi="Times New Roman" w:cs="Times New Roman"/>
                <w:b/>
                <w:bCs/>
                <w:color w:val="000000"/>
                <w:sz w:val="14"/>
                <w:szCs w:val="14"/>
                <w:lang w:eastAsia="cs-CZ"/>
              </w:rPr>
              <w:t>70 789 545</w:t>
            </w:r>
          </w:p>
        </w:tc>
        <w:tc>
          <w:tcPr>
            <w:tcW w:w="934" w:type="dxa"/>
            <w:tcBorders>
              <w:top w:val="single" w:sz="8" w:space="0" w:color="auto"/>
              <w:left w:val="nil"/>
              <w:bottom w:val="single" w:sz="8" w:space="0" w:color="auto"/>
              <w:right w:val="single" w:sz="8" w:space="0" w:color="auto"/>
            </w:tcBorders>
            <w:shd w:val="clear" w:color="000000" w:fill="EEECE1"/>
            <w:noWrap/>
            <w:vAlign w:val="bottom"/>
            <w:hideMark/>
          </w:tcPr>
          <w:p w:rsidR="00440D51" w:rsidRPr="0051668F" w:rsidRDefault="00440D51" w:rsidP="001D4BFA">
            <w:pPr>
              <w:spacing w:after="0" w:line="240" w:lineRule="auto"/>
              <w:jc w:val="right"/>
              <w:rPr>
                <w:rFonts w:ascii="Times New Roman" w:eastAsia="Times New Roman" w:hAnsi="Times New Roman" w:cs="Times New Roman"/>
                <w:b/>
                <w:bCs/>
                <w:color w:val="000000"/>
                <w:sz w:val="14"/>
                <w:szCs w:val="14"/>
                <w:lang w:eastAsia="cs-CZ"/>
              </w:rPr>
            </w:pPr>
            <w:r w:rsidRPr="0051668F">
              <w:rPr>
                <w:rFonts w:ascii="Times New Roman" w:eastAsia="Times New Roman" w:hAnsi="Times New Roman" w:cs="Times New Roman"/>
                <w:b/>
                <w:bCs/>
                <w:color w:val="000000"/>
                <w:sz w:val="14"/>
                <w:szCs w:val="14"/>
                <w:lang w:eastAsia="cs-CZ"/>
              </w:rPr>
              <w:t>7,37%</w:t>
            </w:r>
          </w:p>
        </w:tc>
      </w:tr>
    </w:tbl>
    <w:p w:rsidR="00440D51" w:rsidRDefault="00440D51" w:rsidP="00440D51">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Tabulka č. 3: </w:t>
      </w:r>
      <w:r w:rsidRPr="005C1D72">
        <w:rPr>
          <w:rFonts w:ascii="Times New Roman" w:hAnsi="Times New Roman" w:cs="Times New Roman"/>
          <w:b/>
          <w:sz w:val="24"/>
          <w:szCs w:val="24"/>
        </w:rPr>
        <w:t>Náklady služeb dle jednotlivých druhů 2009 - 2014</w:t>
      </w:r>
    </w:p>
    <w:p w:rsidR="00440D51"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pPr>
    </w:p>
    <w:p w:rsidR="00440D51" w:rsidRPr="00433173" w:rsidRDefault="00440D51" w:rsidP="00440D51">
      <w:pPr>
        <w:spacing w:after="0"/>
        <w:jc w:val="both"/>
        <w:rPr>
          <w:rFonts w:ascii="Times New Roman" w:hAnsi="Times New Roman" w:cs="Times New Roman"/>
          <w:sz w:val="24"/>
          <w:szCs w:val="24"/>
        </w:rPr>
      </w:pPr>
    </w:p>
    <w:p w:rsidR="00440D51" w:rsidRDefault="00440D51" w:rsidP="00440D51">
      <w:pPr>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sectPr w:rsidR="00440D51" w:rsidSect="0051668F">
          <w:pgSz w:w="16838" w:h="11906" w:orient="landscape"/>
          <w:pgMar w:top="1417" w:right="1417" w:bottom="1417" w:left="1417" w:header="708" w:footer="708" w:gutter="0"/>
          <w:cols w:space="708"/>
          <w:docGrid w:linePitch="360"/>
        </w:sectPr>
      </w:pPr>
    </w:p>
    <w:p w:rsidR="00440D51" w:rsidRPr="00197954" w:rsidRDefault="00440D51" w:rsidP="00440D51">
      <w:pPr>
        <w:pStyle w:val="Nadpis2"/>
      </w:pPr>
      <w:bookmarkStart w:id="50" w:name="_Toc397957693"/>
      <w:bookmarkStart w:id="51" w:name="_Toc397957792"/>
      <w:bookmarkStart w:id="52" w:name="_Toc399168267"/>
      <w:r w:rsidRPr="00197954">
        <w:t>Zdroje financování</w:t>
      </w:r>
      <w:bookmarkEnd w:id="50"/>
      <w:bookmarkEnd w:id="51"/>
      <w:bookmarkEnd w:id="52"/>
    </w:p>
    <w:p w:rsidR="00440D51" w:rsidRPr="00433173" w:rsidRDefault="00440D51" w:rsidP="00440D51">
      <w:pPr>
        <w:spacing w:after="0"/>
        <w:jc w:val="both"/>
        <w:rPr>
          <w:rFonts w:ascii="Times New Roman" w:hAnsi="Times New Roman" w:cs="Times New Roman"/>
          <w:sz w:val="24"/>
          <w:szCs w:val="24"/>
        </w:rPr>
      </w:pPr>
    </w:p>
    <w:p w:rsidR="00440D51" w:rsidRPr="00433173"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Financování sociálních služeb je vícezdrojové, tzn., že poskytovatelé jsou odkázáni nejen na prostředky ze státního rozpočtu, ale také na zdroje od jednotlivých obcí a krajů, dále od úřadu práce, od zřizovatele služby, uživatelů služby atd. Zajištění vícezdrojového financování je jedním z předpokladů stabilnějšího postavení služby na trhu.</w:t>
      </w:r>
    </w:p>
    <w:p w:rsidR="00440D51" w:rsidRPr="00433173"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Zdroje financování v rámci celého Libereckého kraje ovlivnilo zvláště v letech 2010-2012 financování rozvoje služeb sociální prevence z IP 1 „Služby sociální prevence v Libereckém kraji“</w:t>
      </w:r>
      <w:r>
        <w:rPr>
          <w:rFonts w:ascii="Times New Roman" w:hAnsi="Times New Roman" w:cs="Times New Roman"/>
          <w:sz w:val="24"/>
          <w:szCs w:val="24"/>
        </w:rPr>
        <w:t>, (dále také jen „IP1“)</w:t>
      </w:r>
      <w:r w:rsidRPr="00433173">
        <w:rPr>
          <w:rFonts w:ascii="Times New Roman" w:hAnsi="Times New Roman" w:cs="Times New Roman"/>
          <w:sz w:val="24"/>
          <w:szCs w:val="24"/>
        </w:rPr>
        <w:t>. Tento projekt byl realizován v letech 2009 – 2013</w:t>
      </w:r>
      <w:r w:rsidR="00B309DF">
        <w:rPr>
          <w:rFonts w:ascii="Times New Roman" w:hAnsi="Times New Roman" w:cs="Times New Roman"/>
          <w:sz w:val="24"/>
          <w:szCs w:val="24"/>
        </w:rPr>
        <w:t xml:space="preserve"> z důvodu</w:t>
      </w:r>
      <w:r w:rsidRPr="00433173">
        <w:rPr>
          <w:rFonts w:ascii="Times New Roman" w:hAnsi="Times New Roman" w:cs="Times New Roman"/>
          <w:sz w:val="24"/>
          <w:szCs w:val="24"/>
        </w:rPr>
        <w:t xml:space="preserve"> nedostatečné nabídky služeb sociální prevence v Libereckém kraji, tedy k řešení situace osob, kterým hrozí sociální vyloučení. </w:t>
      </w:r>
    </w:p>
    <w:p w:rsidR="00440D51" w:rsidRPr="00433173"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Projekt IP 1 měl nastavit fungování sítě služeb sociální prevence v Libereckém kraji. V průběhu trvání tohoto projektu měl být nastaven a řešen systém financování těchto služeb po ukončení projektu (i ze strany MPSV), ty však zůstaly bez finančního krytí na další roky. Jelikož po ukončení projektu nedošlo ze strany MPSV k navýšení finančních prostředků na tyto sociální služby, výpadek tohoto zdroje financování musel být sanován, ale bohužel na úkor dalších služeb v Libereckém kraji.  </w:t>
      </w:r>
    </w:p>
    <w:p w:rsidR="00440D51"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Nejvíce na to doplatily služby sociální péče, které od roku 2013 byly podpořeny ze státního rozpočtu v nižší míře než v letech minulých. Citelně tuto změnu financování pocítily nejen příspěvkové organizace sociálního resortu kraje, ale tak</w:t>
      </w:r>
      <w:r>
        <w:rPr>
          <w:rFonts w:ascii="Times New Roman" w:hAnsi="Times New Roman" w:cs="Times New Roman"/>
          <w:sz w:val="24"/>
          <w:szCs w:val="24"/>
        </w:rPr>
        <w:t>é příspěvkové organizace obcí  i neziskové organizace, viz tabulka č. 4 a graf č. 1.</w:t>
      </w:r>
    </w:p>
    <w:p w:rsidR="00440D51" w:rsidRPr="00433173"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Meziroční změny ve výši celkových zdrojů financování víceméně kopírovaly změny a růst nákladů jednotlivých druhů služeb.</w:t>
      </w:r>
    </w:p>
    <w:p w:rsidR="00440D51" w:rsidRDefault="00440D51" w:rsidP="00440D51">
      <w:pPr>
        <w:jc w:val="both"/>
        <w:rPr>
          <w:rFonts w:ascii="Times New Roman" w:hAnsi="Times New Roman" w:cs="Times New Roman"/>
          <w:sz w:val="24"/>
          <w:szCs w:val="24"/>
        </w:rPr>
      </w:pPr>
      <w:r w:rsidRPr="00433173">
        <w:rPr>
          <w:rFonts w:ascii="Times New Roman" w:hAnsi="Times New Roman" w:cs="Times New Roman"/>
          <w:sz w:val="24"/>
          <w:szCs w:val="24"/>
        </w:rPr>
        <w:t xml:space="preserve">Dotace ze státního rozpočtu (MPSV) meziročně od roku 2009 - 2011 klesala. Jedním z důvodů poklesu státní dotace bylo financování vybraných typů služeb sociální prevence v rámci </w:t>
      </w:r>
      <w:r w:rsidR="00B309DF">
        <w:rPr>
          <w:rFonts w:ascii="Times New Roman" w:hAnsi="Times New Roman" w:cs="Times New Roman"/>
          <w:sz w:val="24"/>
          <w:szCs w:val="24"/>
        </w:rPr>
        <w:t>individuálního projektu kraje spolufinancovaného z EU</w:t>
      </w:r>
      <w:r w:rsidRPr="00433173">
        <w:rPr>
          <w:rFonts w:ascii="Times New Roman" w:hAnsi="Times New Roman" w:cs="Times New Roman"/>
          <w:sz w:val="24"/>
          <w:szCs w:val="24"/>
        </w:rPr>
        <w:t>. Od roku 2012 se státní dotace mírně navyšovala a až v roce 2014 byla Libereckému kraji přiznána částka (tzv. směrné číslo pro kraj) ve výši 300 213 000 Kč. Ale ani tato částka nepokryla plně požadavek poskytovatelů žádajících dotaci ze státního rozpočtu. Požadavek byl uspokojen v průměru ze 74 %.</w:t>
      </w:r>
    </w:p>
    <w:p w:rsidR="00440D51"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pPr>
      <w:r>
        <w:rPr>
          <w:rFonts w:ascii="Times New Roman" w:hAnsi="Times New Roman" w:cs="Times New Roman"/>
          <w:sz w:val="24"/>
          <w:szCs w:val="24"/>
        </w:rPr>
        <w:t xml:space="preserve">Tabulka č. 4: </w:t>
      </w:r>
      <w:r w:rsidRPr="00A85EA4">
        <w:rPr>
          <w:rFonts w:ascii="Times New Roman" w:hAnsi="Times New Roman" w:cs="Times New Roman"/>
          <w:b/>
          <w:sz w:val="24"/>
          <w:szCs w:val="24"/>
        </w:rPr>
        <w:t>Dotace MPSV v letech 2009 – 2014</w:t>
      </w:r>
    </w:p>
    <w:tbl>
      <w:tblPr>
        <w:tblW w:w="9644" w:type="dxa"/>
        <w:tblCellMar>
          <w:left w:w="70" w:type="dxa"/>
          <w:right w:w="70" w:type="dxa"/>
        </w:tblCellMar>
        <w:tblLook w:val="04A0" w:firstRow="1" w:lastRow="0" w:firstColumn="1" w:lastColumn="0" w:noHBand="0" w:noVBand="1"/>
      </w:tblPr>
      <w:tblGrid>
        <w:gridCol w:w="2609"/>
        <w:gridCol w:w="983"/>
        <w:gridCol w:w="1022"/>
        <w:gridCol w:w="1022"/>
        <w:gridCol w:w="1022"/>
        <w:gridCol w:w="1022"/>
        <w:gridCol w:w="1022"/>
        <w:gridCol w:w="942"/>
      </w:tblGrid>
      <w:tr w:rsidR="00440D51" w:rsidRPr="00A85EA4" w:rsidTr="001D4BFA">
        <w:trPr>
          <w:trHeight w:val="514"/>
        </w:trPr>
        <w:tc>
          <w:tcPr>
            <w:tcW w:w="2609" w:type="dxa"/>
            <w:tcBorders>
              <w:top w:val="single" w:sz="8" w:space="0" w:color="auto"/>
              <w:left w:val="single" w:sz="8" w:space="0" w:color="auto"/>
              <w:bottom w:val="single" w:sz="8" w:space="0" w:color="auto"/>
              <w:right w:val="single" w:sz="4" w:space="0" w:color="auto"/>
            </w:tcBorders>
            <w:shd w:val="clear" w:color="000000" w:fill="DDD9C4"/>
            <w:noWrap/>
            <w:vAlign w:val="center"/>
            <w:hideMark/>
          </w:tcPr>
          <w:p w:rsidR="00440D51" w:rsidRPr="00A85EA4" w:rsidRDefault="00440D51" w:rsidP="001D4BFA">
            <w:pPr>
              <w:spacing w:after="0" w:line="240" w:lineRule="auto"/>
              <w:rPr>
                <w:rFonts w:ascii="Arial" w:eastAsia="Times New Roman" w:hAnsi="Arial" w:cs="Arial"/>
                <w:b/>
                <w:bCs/>
                <w:sz w:val="15"/>
                <w:szCs w:val="15"/>
                <w:lang w:eastAsia="cs-CZ"/>
              </w:rPr>
            </w:pPr>
            <w:r w:rsidRPr="00A85EA4">
              <w:rPr>
                <w:rFonts w:ascii="Arial" w:eastAsia="Times New Roman" w:hAnsi="Arial" w:cs="Arial"/>
                <w:b/>
                <w:bCs/>
                <w:sz w:val="15"/>
                <w:szCs w:val="15"/>
                <w:lang w:eastAsia="cs-CZ"/>
              </w:rPr>
              <w:t>Podpora dle skupiny sl. v daném roce</w:t>
            </w:r>
          </w:p>
        </w:tc>
        <w:tc>
          <w:tcPr>
            <w:tcW w:w="983" w:type="dxa"/>
            <w:tcBorders>
              <w:top w:val="single" w:sz="8" w:space="0" w:color="auto"/>
              <w:left w:val="single" w:sz="8" w:space="0" w:color="auto"/>
              <w:bottom w:val="single" w:sz="8" w:space="0" w:color="auto"/>
              <w:right w:val="single" w:sz="4" w:space="0" w:color="auto"/>
            </w:tcBorders>
            <w:shd w:val="clear" w:color="000000" w:fill="DDD9C4"/>
            <w:noWrap/>
            <w:vAlign w:val="center"/>
            <w:hideMark/>
          </w:tcPr>
          <w:p w:rsidR="00440D51" w:rsidRPr="00A85EA4" w:rsidRDefault="00440D51" w:rsidP="001D4BFA">
            <w:pPr>
              <w:spacing w:after="0" w:line="240" w:lineRule="auto"/>
              <w:rPr>
                <w:rFonts w:ascii="Arial" w:eastAsia="Times New Roman" w:hAnsi="Arial" w:cs="Arial"/>
                <w:b/>
                <w:bCs/>
                <w:sz w:val="16"/>
                <w:szCs w:val="16"/>
                <w:lang w:eastAsia="cs-CZ"/>
              </w:rPr>
            </w:pPr>
            <w:r w:rsidRPr="00A85EA4">
              <w:rPr>
                <w:rFonts w:ascii="Arial" w:eastAsia="Times New Roman" w:hAnsi="Arial" w:cs="Arial"/>
                <w:b/>
                <w:bCs/>
                <w:sz w:val="16"/>
                <w:szCs w:val="16"/>
                <w:lang w:eastAsia="cs-CZ"/>
              </w:rPr>
              <w:t>Skupina sl.</w:t>
            </w:r>
          </w:p>
        </w:tc>
        <w:tc>
          <w:tcPr>
            <w:tcW w:w="1022"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A85EA4" w:rsidRDefault="00440D51" w:rsidP="001D4BFA">
            <w:pPr>
              <w:spacing w:after="0" w:line="240" w:lineRule="auto"/>
              <w:jc w:val="center"/>
              <w:rPr>
                <w:rFonts w:ascii="Arial" w:eastAsia="Times New Roman" w:hAnsi="Arial" w:cs="Arial"/>
                <w:b/>
                <w:bCs/>
                <w:color w:val="000000"/>
                <w:sz w:val="16"/>
                <w:szCs w:val="16"/>
                <w:lang w:eastAsia="cs-CZ"/>
              </w:rPr>
            </w:pPr>
            <w:r w:rsidRPr="00A85EA4">
              <w:rPr>
                <w:rFonts w:ascii="Arial" w:eastAsia="Times New Roman" w:hAnsi="Arial" w:cs="Arial"/>
                <w:b/>
                <w:bCs/>
                <w:color w:val="000000"/>
                <w:sz w:val="16"/>
                <w:szCs w:val="16"/>
                <w:lang w:eastAsia="cs-CZ"/>
              </w:rPr>
              <w:t>2009</w:t>
            </w:r>
          </w:p>
        </w:tc>
        <w:tc>
          <w:tcPr>
            <w:tcW w:w="1022"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A85EA4" w:rsidRDefault="00440D51" w:rsidP="001D4BFA">
            <w:pPr>
              <w:spacing w:after="0" w:line="240" w:lineRule="auto"/>
              <w:jc w:val="center"/>
              <w:rPr>
                <w:rFonts w:ascii="Arial" w:eastAsia="Times New Roman" w:hAnsi="Arial" w:cs="Arial"/>
                <w:b/>
                <w:bCs/>
                <w:color w:val="000000"/>
                <w:sz w:val="16"/>
                <w:szCs w:val="16"/>
                <w:lang w:eastAsia="cs-CZ"/>
              </w:rPr>
            </w:pPr>
            <w:r w:rsidRPr="00A85EA4">
              <w:rPr>
                <w:rFonts w:ascii="Arial" w:eastAsia="Times New Roman" w:hAnsi="Arial" w:cs="Arial"/>
                <w:b/>
                <w:bCs/>
                <w:color w:val="000000"/>
                <w:sz w:val="16"/>
                <w:szCs w:val="16"/>
                <w:lang w:eastAsia="cs-CZ"/>
              </w:rPr>
              <w:t>2010</w:t>
            </w:r>
          </w:p>
        </w:tc>
        <w:tc>
          <w:tcPr>
            <w:tcW w:w="1022"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A85EA4" w:rsidRDefault="00440D51" w:rsidP="001D4BFA">
            <w:pPr>
              <w:spacing w:after="0" w:line="240" w:lineRule="auto"/>
              <w:jc w:val="center"/>
              <w:rPr>
                <w:rFonts w:ascii="Arial" w:eastAsia="Times New Roman" w:hAnsi="Arial" w:cs="Arial"/>
                <w:b/>
                <w:bCs/>
                <w:color w:val="000000"/>
                <w:sz w:val="16"/>
                <w:szCs w:val="16"/>
                <w:lang w:eastAsia="cs-CZ"/>
              </w:rPr>
            </w:pPr>
            <w:r w:rsidRPr="00A85EA4">
              <w:rPr>
                <w:rFonts w:ascii="Arial" w:eastAsia="Times New Roman" w:hAnsi="Arial" w:cs="Arial"/>
                <w:b/>
                <w:bCs/>
                <w:color w:val="000000"/>
                <w:sz w:val="16"/>
                <w:szCs w:val="16"/>
                <w:lang w:eastAsia="cs-CZ"/>
              </w:rPr>
              <w:t>2011</w:t>
            </w:r>
          </w:p>
        </w:tc>
        <w:tc>
          <w:tcPr>
            <w:tcW w:w="1022"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A85EA4" w:rsidRDefault="00440D51" w:rsidP="001D4BFA">
            <w:pPr>
              <w:spacing w:after="0" w:line="240" w:lineRule="auto"/>
              <w:jc w:val="center"/>
              <w:rPr>
                <w:rFonts w:ascii="Arial" w:eastAsia="Times New Roman" w:hAnsi="Arial" w:cs="Arial"/>
                <w:b/>
                <w:bCs/>
                <w:color w:val="000000"/>
                <w:sz w:val="16"/>
                <w:szCs w:val="16"/>
                <w:lang w:eastAsia="cs-CZ"/>
              </w:rPr>
            </w:pPr>
            <w:r w:rsidRPr="00A85EA4">
              <w:rPr>
                <w:rFonts w:ascii="Arial" w:eastAsia="Times New Roman" w:hAnsi="Arial" w:cs="Arial"/>
                <w:b/>
                <w:bCs/>
                <w:color w:val="000000"/>
                <w:sz w:val="16"/>
                <w:szCs w:val="16"/>
                <w:lang w:eastAsia="cs-CZ"/>
              </w:rPr>
              <w:t>2012</w:t>
            </w:r>
          </w:p>
        </w:tc>
        <w:tc>
          <w:tcPr>
            <w:tcW w:w="1022" w:type="dxa"/>
            <w:tcBorders>
              <w:top w:val="single" w:sz="8" w:space="0" w:color="auto"/>
              <w:left w:val="nil"/>
              <w:bottom w:val="single" w:sz="8" w:space="0" w:color="auto"/>
              <w:right w:val="single" w:sz="4" w:space="0" w:color="auto"/>
            </w:tcBorders>
            <w:shd w:val="clear" w:color="000000" w:fill="DDD9C4"/>
            <w:noWrap/>
            <w:vAlign w:val="center"/>
            <w:hideMark/>
          </w:tcPr>
          <w:p w:rsidR="00440D51" w:rsidRPr="00A85EA4" w:rsidRDefault="00440D51" w:rsidP="001D4BFA">
            <w:pPr>
              <w:spacing w:after="0" w:line="240" w:lineRule="auto"/>
              <w:jc w:val="center"/>
              <w:rPr>
                <w:rFonts w:ascii="Arial" w:eastAsia="Times New Roman" w:hAnsi="Arial" w:cs="Arial"/>
                <w:b/>
                <w:bCs/>
                <w:color w:val="000000"/>
                <w:sz w:val="16"/>
                <w:szCs w:val="16"/>
                <w:lang w:eastAsia="cs-CZ"/>
              </w:rPr>
            </w:pPr>
            <w:r w:rsidRPr="00A85EA4">
              <w:rPr>
                <w:rFonts w:ascii="Arial" w:eastAsia="Times New Roman" w:hAnsi="Arial" w:cs="Arial"/>
                <w:b/>
                <w:bCs/>
                <w:color w:val="000000"/>
                <w:sz w:val="16"/>
                <w:szCs w:val="16"/>
                <w:lang w:eastAsia="cs-CZ"/>
              </w:rPr>
              <w:t>2013</w:t>
            </w:r>
          </w:p>
        </w:tc>
        <w:tc>
          <w:tcPr>
            <w:tcW w:w="942" w:type="dxa"/>
            <w:tcBorders>
              <w:top w:val="single" w:sz="8" w:space="0" w:color="auto"/>
              <w:left w:val="nil"/>
              <w:bottom w:val="single" w:sz="8" w:space="0" w:color="auto"/>
              <w:right w:val="single" w:sz="8" w:space="0" w:color="auto"/>
            </w:tcBorders>
            <w:shd w:val="clear" w:color="000000" w:fill="DDD9C4"/>
            <w:noWrap/>
            <w:vAlign w:val="center"/>
            <w:hideMark/>
          </w:tcPr>
          <w:p w:rsidR="00440D51" w:rsidRPr="00A85EA4" w:rsidRDefault="00440D51" w:rsidP="001D4BFA">
            <w:pPr>
              <w:spacing w:after="0" w:line="240" w:lineRule="auto"/>
              <w:jc w:val="center"/>
              <w:rPr>
                <w:rFonts w:ascii="Arial" w:eastAsia="Times New Roman" w:hAnsi="Arial" w:cs="Arial"/>
                <w:b/>
                <w:bCs/>
                <w:color w:val="000000"/>
                <w:sz w:val="16"/>
                <w:szCs w:val="16"/>
                <w:lang w:eastAsia="cs-CZ"/>
              </w:rPr>
            </w:pPr>
            <w:r w:rsidRPr="00A85EA4">
              <w:rPr>
                <w:rFonts w:ascii="Arial" w:eastAsia="Times New Roman" w:hAnsi="Arial" w:cs="Arial"/>
                <w:b/>
                <w:bCs/>
                <w:color w:val="000000"/>
                <w:sz w:val="16"/>
                <w:szCs w:val="16"/>
                <w:lang w:eastAsia="cs-CZ"/>
              </w:rPr>
              <w:t>2014</w:t>
            </w:r>
          </w:p>
        </w:tc>
      </w:tr>
      <w:tr w:rsidR="00440D51" w:rsidRPr="00A85EA4" w:rsidTr="001D4BFA">
        <w:trPr>
          <w:trHeight w:val="223"/>
        </w:trPr>
        <w:tc>
          <w:tcPr>
            <w:tcW w:w="2609"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A85EA4" w:rsidRDefault="00440D51" w:rsidP="001D4BFA">
            <w:pPr>
              <w:spacing w:after="0" w:line="240" w:lineRule="auto"/>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Služby sociální péče</w:t>
            </w:r>
          </w:p>
        </w:tc>
        <w:tc>
          <w:tcPr>
            <w:tcW w:w="983" w:type="dxa"/>
            <w:tcBorders>
              <w:top w:val="nil"/>
              <w:left w:val="single" w:sz="8" w:space="0" w:color="auto"/>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péče</w:t>
            </w:r>
          </w:p>
        </w:tc>
        <w:tc>
          <w:tcPr>
            <w:tcW w:w="1022" w:type="dxa"/>
            <w:tcBorders>
              <w:top w:val="nil"/>
              <w:left w:val="nil"/>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color w:val="000000"/>
                <w:sz w:val="14"/>
                <w:szCs w:val="14"/>
                <w:lang w:eastAsia="cs-CZ"/>
              </w:rPr>
            </w:pPr>
            <w:r w:rsidRPr="00A85EA4">
              <w:rPr>
                <w:rFonts w:ascii="Arial" w:eastAsia="Times New Roman" w:hAnsi="Arial" w:cs="Arial"/>
                <w:color w:val="000000"/>
                <w:sz w:val="14"/>
                <w:szCs w:val="14"/>
                <w:lang w:eastAsia="cs-CZ"/>
              </w:rPr>
              <w:t>245 613 551</w:t>
            </w:r>
          </w:p>
        </w:tc>
        <w:tc>
          <w:tcPr>
            <w:tcW w:w="1022" w:type="dxa"/>
            <w:tcBorders>
              <w:top w:val="nil"/>
              <w:left w:val="nil"/>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color w:val="000000"/>
                <w:sz w:val="14"/>
                <w:szCs w:val="14"/>
                <w:lang w:eastAsia="cs-CZ"/>
              </w:rPr>
            </w:pPr>
            <w:r w:rsidRPr="00A85EA4">
              <w:rPr>
                <w:rFonts w:ascii="Arial" w:eastAsia="Times New Roman" w:hAnsi="Arial" w:cs="Arial"/>
                <w:color w:val="000000"/>
                <w:sz w:val="14"/>
                <w:szCs w:val="14"/>
                <w:lang w:eastAsia="cs-CZ"/>
              </w:rPr>
              <w:t>242 630 000</w:t>
            </w:r>
          </w:p>
        </w:tc>
        <w:tc>
          <w:tcPr>
            <w:tcW w:w="1022" w:type="dxa"/>
            <w:tcBorders>
              <w:top w:val="nil"/>
              <w:left w:val="nil"/>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color w:val="000000"/>
                <w:sz w:val="14"/>
                <w:szCs w:val="14"/>
                <w:lang w:eastAsia="cs-CZ"/>
              </w:rPr>
            </w:pPr>
            <w:r w:rsidRPr="00A85EA4">
              <w:rPr>
                <w:rFonts w:ascii="Arial" w:eastAsia="Times New Roman" w:hAnsi="Arial" w:cs="Arial"/>
                <w:color w:val="000000"/>
                <w:sz w:val="14"/>
                <w:szCs w:val="14"/>
                <w:lang w:eastAsia="cs-CZ"/>
              </w:rPr>
              <w:t>217 987 000</w:t>
            </w:r>
          </w:p>
        </w:tc>
        <w:tc>
          <w:tcPr>
            <w:tcW w:w="1022" w:type="dxa"/>
            <w:tcBorders>
              <w:top w:val="nil"/>
              <w:left w:val="nil"/>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color w:val="000000"/>
                <w:sz w:val="14"/>
                <w:szCs w:val="14"/>
                <w:lang w:eastAsia="cs-CZ"/>
              </w:rPr>
            </w:pPr>
            <w:r w:rsidRPr="00A85EA4">
              <w:rPr>
                <w:rFonts w:ascii="Arial" w:eastAsia="Times New Roman" w:hAnsi="Arial" w:cs="Arial"/>
                <w:color w:val="000000"/>
                <w:sz w:val="14"/>
                <w:szCs w:val="14"/>
                <w:lang w:eastAsia="cs-CZ"/>
              </w:rPr>
              <w:t>217 650 000</w:t>
            </w:r>
          </w:p>
        </w:tc>
        <w:tc>
          <w:tcPr>
            <w:tcW w:w="1022" w:type="dxa"/>
            <w:tcBorders>
              <w:top w:val="nil"/>
              <w:left w:val="nil"/>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color w:val="000000"/>
                <w:sz w:val="14"/>
                <w:szCs w:val="14"/>
                <w:lang w:eastAsia="cs-CZ"/>
              </w:rPr>
            </w:pPr>
            <w:r w:rsidRPr="00A85EA4">
              <w:rPr>
                <w:rFonts w:ascii="Arial" w:eastAsia="Times New Roman" w:hAnsi="Arial" w:cs="Arial"/>
                <w:color w:val="000000"/>
                <w:sz w:val="14"/>
                <w:szCs w:val="14"/>
                <w:lang w:eastAsia="cs-CZ"/>
              </w:rPr>
              <w:t>206 768 000</w:t>
            </w:r>
          </w:p>
        </w:tc>
        <w:tc>
          <w:tcPr>
            <w:tcW w:w="942" w:type="dxa"/>
            <w:tcBorders>
              <w:top w:val="nil"/>
              <w:left w:val="nil"/>
              <w:bottom w:val="single" w:sz="4" w:space="0" w:color="auto"/>
              <w:right w:val="single" w:sz="8"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color w:val="000000"/>
                <w:sz w:val="14"/>
                <w:szCs w:val="14"/>
                <w:lang w:eastAsia="cs-CZ"/>
              </w:rPr>
            </w:pPr>
            <w:r w:rsidRPr="00A85EA4">
              <w:rPr>
                <w:rFonts w:ascii="Arial" w:eastAsia="Times New Roman" w:hAnsi="Arial" w:cs="Arial"/>
                <w:color w:val="000000"/>
                <w:sz w:val="14"/>
                <w:szCs w:val="14"/>
                <w:lang w:eastAsia="cs-CZ"/>
              </w:rPr>
              <w:t>233 059 000</w:t>
            </w:r>
          </w:p>
        </w:tc>
      </w:tr>
      <w:tr w:rsidR="00440D51" w:rsidRPr="00A85EA4" w:rsidTr="001D4BFA">
        <w:trPr>
          <w:trHeight w:val="223"/>
        </w:trPr>
        <w:tc>
          <w:tcPr>
            <w:tcW w:w="2609"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A85EA4" w:rsidRDefault="00440D51" w:rsidP="001D4BFA">
            <w:pPr>
              <w:spacing w:after="0" w:line="240" w:lineRule="auto"/>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Služby sociální prevence</w:t>
            </w:r>
          </w:p>
        </w:tc>
        <w:tc>
          <w:tcPr>
            <w:tcW w:w="983" w:type="dxa"/>
            <w:tcBorders>
              <w:top w:val="nil"/>
              <w:left w:val="single" w:sz="8" w:space="0" w:color="auto"/>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prevence</w:t>
            </w:r>
          </w:p>
        </w:tc>
        <w:tc>
          <w:tcPr>
            <w:tcW w:w="1022" w:type="dxa"/>
            <w:tcBorders>
              <w:top w:val="nil"/>
              <w:left w:val="nil"/>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32 715 000</w:t>
            </w:r>
          </w:p>
        </w:tc>
        <w:tc>
          <w:tcPr>
            <w:tcW w:w="1022" w:type="dxa"/>
            <w:tcBorders>
              <w:top w:val="nil"/>
              <w:left w:val="nil"/>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15 134 000</w:t>
            </w:r>
          </w:p>
        </w:tc>
        <w:tc>
          <w:tcPr>
            <w:tcW w:w="1022" w:type="dxa"/>
            <w:tcBorders>
              <w:top w:val="nil"/>
              <w:left w:val="nil"/>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13 088 000</w:t>
            </w:r>
          </w:p>
        </w:tc>
        <w:tc>
          <w:tcPr>
            <w:tcW w:w="1022" w:type="dxa"/>
            <w:tcBorders>
              <w:top w:val="nil"/>
              <w:left w:val="nil"/>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16 997 000</w:t>
            </w:r>
          </w:p>
        </w:tc>
        <w:tc>
          <w:tcPr>
            <w:tcW w:w="1022" w:type="dxa"/>
            <w:tcBorders>
              <w:top w:val="nil"/>
              <w:left w:val="nil"/>
              <w:bottom w:val="single" w:sz="4"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49 434 000</w:t>
            </w:r>
          </w:p>
        </w:tc>
        <w:tc>
          <w:tcPr>
            <w:tcW w:w="942" w:type="dxa"/>
            <w:tcBorders>
              <w:top w:val="nil"/>
              <w:left w:val="nil"/>
              <w:bottom w:val="single" w:sz="4" w:space="0" w:color="auto"/>
              <w:right w:val="single" w:sz="8"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54 459 000</w:t>
            </w:r>
          </w:p>
        </w:tc>
      </w:tr>
      <w:tr w:rsidR="00440D51" w:rsidRPr="00A85EA4" w:rsidTr="001D4BFA">
        <w:trPr>
          <w:trHeight w:val="234"/>
        </w:trPr>
        <w:tc>
          <w:tcPr>
            <w:tcW w:w="2609" w:type="dxa"/>
            <w:tcBorders>
              <w:top w:val="nil"/>
              <w:left w:val="single" w:sz="8" w:space="0" w:color="auto"/>
              <w:bottom w:val="nil"/>
              <w:right w:val="single" w:sz="4" w:space="0" w:color="auto"/>
            </w:tcBorders>
            <w:shd w:val="clear" w:color="000000" w:fill="DDD9C4"/>
            <w:noWrap/>
            <w:vAlign w:val="bottom"/>
            <w:hideMark/>
          </w:tcPr>
          <w:p w:rsidR="00440D51" w:rsidRPr="00A85EA4" w:rsidRDefault="00440D51" w:rsidP="001D4BFA">
            <w:pPr>
              <w:spacing w:after="0" w:line="240" w:lineRule="auto"/>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Sociální poradenství</w:t>
            </w:r>
          </w:p>
        </w:tc>
        <w:tc>
          <w:tcPr>
            <w:tcW w:w="983" w:type="dxa"/>
            <w:tcBorders>
              <w:top w:val="nil"/>
              <w:left w:val="single" w:sz="8" w:space="0" w:color="auto"/>
              <w:bottom w:val="nil"/>
              <w:right w:val="single" w:sz="4" w:space="0" w:color="auto"/>
            </w:tcBorders>
            <w:shd w:val="clear" w:color="auto" w:fill="auto"/>
            <w:noWrap/>
            <w:vAlign w:val="bottom"/>
            <w:hideMark/>
          </w:tcPr>
          <w:p w:rsidR="00440D51" w:rsidRPr="00A85EA4" w:rsidRDefault="00440D51" w:rsidP="001D4BFA">
            <w:pPr>
              <w:spacing w:after="0" w:line="240" w:lineRule="auto"/>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poradenství</w:t>
            </w:r>
          </w:p>
        </w:tc>
        <w:tc>
          <w:tcPr>
            <w:tcW w:w="1022" w:type="dxa"/>
            <w:tcBorders>
              <w:top w:val="nil"/>
              <w:left w:val="nil"/>
              <w:bottom w:val="nil"/>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12 535 000</w:t>
            </w:r>
          </w:p>
        </w:tc>
        <w:tc>
          <w:tcPr>
            <w:tcW w:w="1022" w:type="dxa"/>
            <w:tcBorders>
              <w:top w:val="nil"/>
              <w:left w:val="nil"/>
              <w:bottom w:val="nil"/>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13 420 000</w:t>
            </w:r>
          </w:p>
        </w:tc>
        <w:tc>
          <w:tcPr>
            <w:tcW w:w="1022" w:type="dxa"/>
            <w:tcBorders>
              <w:top w:val="nil"/>
              <w:left w:val="nil"/>
              <w:bottom w:val="nil"/>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11 972 000</w:t>
            </w:r>
          </w:p>
        </w:tc>
        <w:tc>
          <w:tcPr>
            <w:tcW w:w="1022" w:type="dxa"/>
            <w:tcBorders>
              <w:top w:val="nil"/>
              <w:left w:val="nil"/>
              <w:bottom w:val="nil"/>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11 621 000</w:t>
            </w:r>
          </w:p>
        </w:tc>
        <w:tc>
          <w:tcPr>
            <w:tcW w:w="1022" w:type="dxa"/>
            <w:tcBorders>
              <w:top w:val="nil"/>
              <w:left w:val="nil"/>
              <w:bottom w:val="nil"/>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11 919 000</w:t>
            </w:r>
          </w:p>
        </w:tc>
        <w:tc>
          <w:tcPr>
            <w:tcW w:w="942" w:type="dxa"/>
            <w:tcBorders>
              <w:top w:val="nil"/>
              <w:left w:val="nil"/>
              <w:bottom w:val="nil"/>
              <w:right w:val="single" w:sz="8" w:space="0" w:color="auto"/>
            </w:tcBorders>
            <w:shd w:val="clear" w:color="auto" w:fill="auto"/>
            <w:noWrap/>
            <w:vAlign w:val="bottom"/>
            <w:hideMark/>
          </w:tcPr>
          <w:p w:rsidR="00440D51" w:rsidRPr="00A85EA4" w:rsidRDefault="00440D51" w:rsidP="001D4BFA">
            <w:pPr>
              <w:spacing w:after="0" w:line="240" w:lineRule="auto"/>
              <w:jc w:val="right"/>
              <w:rPr>
                <w:rFonts w:ascii="Calibri" w:eastAsia="Times New Roman" w:hAnsi="Calibri" w:cs="Times New Roman"/>
                <w:color w:val="000000"/>
                <w:sz w:val="14"/>
                <w:szCs w:val="14"/>
                <w:lang w:eastAsia="cs-CZ"/>
              </w:rPr>
            </w:pPr>
            <w:r w:rsidRPr="00A85EA4">
              <w:rPr>
                <w:rFonts w:ascii="Calibri" w:eastAsia="Times New Roman" w:hAnsi="Calibri" w:cs="Times New Roman"/>
                <w:color w:val="000000"/>
                <w:sz w:val="14"/>
                <w:szCs w:val="14"/>
                <w:lang w:eastAsia="cs-CZ"/>
              </w:rPr>
              <w:t>12 695 000</w:t>
            </w:r>
          </w:p>
        </w:tc>
      </w:tr>
      <w:tr w:rsidR="00440D51" w:rsidRPr="00A85EA4" w:rsidTr="001D4BFA">
        <w:trPr>
          <w:trHeight w:val="234"/>
        </w:trPr>
        <w:tc>
          <w:tcPr>
            <w:tcW w:w="2609" w:type="dxa"/>
            <w:tcBorders>
              <w:top w:val="single" w:sz="8" w:space="0" w:color="auto"/>
              <w:left w:val="single" w:sz="8" w:space="0" w:color="auto"/>
              <w:bottom w:val="single" w:sz="8" w:space="0" w:color="auto"/>
              <w:right w:val="single" w:sz="4" w:space="0" w:color="auto"/>
            </w:tcBorders>
            <w:shd w:val="clear" w:color="000000" w:fill="DDD9C4"/>
            <w:noWrap/>
            <w:vAlign w:val="center"/>
            <w:hideMark/>
          </w:tcPr>
          <w:p w:rsidR="00440D51" w:rsidRPr="00A85EA4" w:rsidRDefault="00440D51" w:rsidP="001D4BFA">
            <w:pPr>
              <w:spacing w:after="0" w:line="240" w:lineRule="auto"/>
              <w:rPr>
                <w:rFonts w:ascii="Arial" w:eastAsia="Times New Roman" w:hAnsi="Arial" w:cs="Arial"/>
                <w:b/>
                <w:bCs/>
                <w:sz w:val="14"/>
                <w:szCs w:val="14"/>
                <w:lang w:eastAsia="cs-CZ"/>
              </w:rPr>
            </w:pPr>
            <w:r w:rsidRPr="00A85EA4">
              <w:rPr>
                <w:rFonts w:ascii="Arial" w:eastAsia="Times New Roman" w:hAnsi="Arial" w:cs="Arial"/>
                <w:b/>
                <w:bCs/>
                <w:sz w:val="14"/>
                <w:szCs w:val="14"/>
                <w:lang w:eastAsia="cs-CZ"/>
              </w:rPr>
              <w:t>CELKEM DOTACE MPSV</w:t>
            </w:r>
          </w:p>
        </w:tc>
        <w:tc>
          <w:tcPr>
            <w:tcW w:w="983"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40D51" w:rsidRPr="00A85EA4" w:rsidRDefault="00440D51" w:rsidP="001D4BFA">
            <w:pPr>
              <w:spacing w:after="0" w:line="240" w:lineRule="auto"/>
              <w:rPr>
                <w:rFonts w:ascii="Arial" w:eastAsia="Times New Roman" w:hAnsi="Arial" w:cs="Arial"/>
                <w:b/>
                <w:bCs/>
                <w:sz w:val="14"/>
                <w:szCs w:val="14"/>
                <w:lang w:eastAsia="cs-CZ"/>
              </w:rPr>
            </w:pPr>
            <w:r w:rsidRPr="00A85EA4">
              <w:rPr>
                <w:rFonts w:ascii="Arial" w:eastAsia="Times New Roman" w:hAnsi="Arial" w:cs="Arial"/>
                <w:b/>
                <w:bCs/>
                <w:sz w:val="14"/>
                <w:szCs w:val="14"/>
                <w:lang w:eastAsia="cs-CZ"/>
              </w:rPr>
              <w:t>CELKEM MPSV</w:t>
            </w:r>
          </w:p>
        </w:tc>
        <w:tc>
          <w:tcPr>
            <w:tcW w:w="1022" w:type="dxa"/>
            <w:tcBorders>
              <w:top w:val="single" w:sz="8" w:space="0" w:color="auto"/>
              <w:left w:val="nil"/>
              <w:bottom w:val="single" w:sz="8"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290 863 551</w:t>
            </w:r>
          </w:p>
        </w:tc>
        <w:tc>
          <w:tcPr>
            <w:tcW w:w="1022" w:type="dxa"/>
            <w:tcBorders>
              <w:top w:val="single" w:sz="8" w:space="0" w:color="auto"/>
              <w:left w:val="nil"/>
              <w:bottom w:val="single" w:sz="8"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271 184 000</w:t>
            </w:r>
          </w:p>
        </w:tc>
        <w:tc>
          <w:tcPr>
            <w:tcW w:w="1022" w:type="dxa"/>
            <w:tcBorders>
              <w:top w:val="single" w:sz="8" w:space="0" w:color="auto"/>
              <w:left w:val="nil"/>
              <w:bottom w:val="single" w:sz="8"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243 047 000</w:t>
            </w:r>
          </w:p>
        </w:tc>
        <w:tc>
          <w:tcPr>
            <w:tcW w:w="1022" w:type="dxa"/>
            <w:tcBorders>
              <w:top w:val="single" w:sz="8" w:space="0" w:color="auto"/>
              <w:left w:val="nil"/>
              <w:bottom w:val="single" w:sz="8"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246 268 000</w:t>
            </w:r>
          </w:p>
        </w:tc>
        <w:tc>
          <w:tcPr>
            <w:tcW w:w="1022" w:type="dxa"/>
            <w:tcBorders>
              <w:top w:val="single" w:sz="8" w:space="0" w:color="auto"/>
              <w:left w:val="nil"/>
              <w:bottom w:val="single" w:sz="8" w:space="0" w:color="auto"/>
              <w:right w:val="single" w:sz="4"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268 121 000</w:t>
            </w:r>
          </w:p>
        </w:tc>
        <w:tc>
          <w:tcPr>
            <w:tcW w:w="942" w:type="dxa"/>
            <w:tcBorders>
              <w:top w:val="single" w:sz="8" w:space="0" w:color="auto"/>
              <w:left w:val="nil"/>
              <w:bottom w:val="single" w:sz="8" w:space="0" w:color="auto"/>
              <w:right w:val="single" w:sz="8" w:space="0" w:color="auto"/>
            </w:tcBorders>
            <w:shd w:val="clear" w:color="auto" w:fill="auto"/>
            <w:noWrap/>
            <w:vAlign w:val="bottom"/>
            <w:hideMark/>
          </w:tcPr>
          <w:p w:rsidR="00440D51" w:rsidRPr="00A85EA4" w:rsidRDefault="00440D51" w:rsidP="001D4BFA">
            <w:pPr>
              <w:spacing w:after="0" w:line="240" w:lineRule="auto"/>
              <w:jc w:val="right"/>
              <w:rPr>
                <w:rFonts w:ascii="Arial" w:eastAsia="Times New Roman" w:hAnsi="Arial" w:cs="Arial"/>
                <w:b/>
                <w:bCs/>
                <w:color w:val="000000"/>
                <w:sz w:val="14"/>
                <w:szCs w:val="14"/>
                <w:lang w:eastAsia="cs-CZ"/>
              </w:rPr>
            </w:pPr>
            <w:r w:rsidRPr="00A85EA4">
              <w:rPr>
                <w:rFonts w:ascii="Arial" w:eastAsia="Times New Roman" w:hAnsi="Arial" w:cs="Arial"/>
                <w:b/>
                <w:bCs/>
                <w:color w:val="000000"/>
                <w:sz w:val="14"/>
                <w:szCs w:val="14"/>
                <w:lang w:eastAsia="cs-CZ"/>
              </w:rPr>
              <w:t>300 213 000</w:t>
            </w:r>
          </w:p>
        </w:tc>
      </w:tr>
    </w:tbl>
    <w:p w:rsidR="00440D51"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b/>
          <w:sz w:val="24"/>
          <w:szCs w:val="24"/>
        </w:rPr>
      </w:pPr>
      <w:r>
        <w:rPr>
          <w:rFonts w:ascii="Times New Roman" w:hAnsi="Times New Roman" w:cs="Times New Roman"/>
          <w:sz w:val="24"/>
          <w:szCs w:val="24"/>
        </w:rPr>
        <w:t xml:space="preserve">Graf č. 1. </w:t>
      </w:r>
      <w:r w:rsidRPr="00A85EA4">
        <w:rPr>
          <w:rFonts w:ascii="Times New Roman" w:hAnsi="Times New Roman" w:cs="Times New Roman"/>
          <w:b/>
          <w:sz w:val="24"/>
          <w:szCs w:val="24"/>
        </w:rPr>
        <w:t>Dotace MPSV v letech 2009 – 2014</w:t>
      </w:r>
    </w:p>
    <w:p w:rsidR="00440D51" w:rsidRDefault="00440D51" w:rsidP="00B90DD4">
      <w:pPr>
        <w:spacing w:after="0"/>
        <w:jc w:val="center"/>
        <w:rPr>
          <w:rFonts w:ascii="Times New Roman" w:hAnsi="Times New Roman" w:cs="Times New Roman"/>
          <w:b/>
          <w:sz w:val="24"/>
          <w:szCs w:val="24"/>
        </w:rPr>
      </w:pPr>
    </w:p>
    <w:p w:rsidR="00440D51" w:rsidRPr="00433173" w:rsidRDefault="00440D51" w:rsidP="00B90DD4">
      <w:pPr>
        <w:spacing w:after="0"/>
        <w:jc w:val="center"/>
        <w:rPr>
          <w:rFonts w:ascii="Times New Roman" w:hAnsi="Times New Roman" w:cs="Times New Roman"/>
          <w:sz w:val="24"/>
          <w:szCs w:val="24"/>
        </w:rPr>
      </w:pPr>
      <w:r>
        <w:rPr>
          <w:noProof/>
          <w:lang w:eastAsia="cs-CZ"/>
        </w:rPr>
        <w:drawing>
          <wp:inline distT="0" distB="0" distL="0" distR="0" wp14:anchorId="1B9B7554" wp14:editId="35F0DD0D">
            <wp:extent cx="5219700" cy="2628900"/>
            <wp:effectExtent l="0" t="0" r="19050" b="1905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40D51" w:rsidRPr="00433173"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b/>
          <w:sz w:val="24"/>
          <w:szCs w:val="24"/>
        </w:rPr>
      </w:pPr>
      <w:r>
        <w:rPr>
          <w:rFonts w:ascii="Times New Roman" w:hAnsi="Times New Roman" w:cs="Times New Roman"/>
          <w:sz w:val="24"/>
          <w:szCs w:val="24"/>
        </w:rPr>
        <w:t xml:space="preserve">Tabulka č. 5: </w:t>
      </w:r>
      <w:r w:rsidRPr="00D71362">
        <w:rPr>
          <w:rFonts w:ascii="Times New Roman" w:hAnsi="Times New Roman" w:cs="Times New Roman"/>
          <w:b/>
          <w:sz w:val="24"/>
          <w:szCs w:val="24"/>
        </w:rPr>
        <w:t>Zdroje financování – služby sociální péče v letech 2009-2014</w:t>
      </w:r>
    </w:p>
    <w:p w:rsidR="00440D51" w:rsidRDefault="00440D51" w:rsidP="00440D51">
      <w:pPr>
        <w:spacing w:after="0"/>
        <w:jc w:val="both"/>
        <w:rPr>
          <w:rFonts w:ascii="Times New Roman" w:hAnsi="Times New Roman" w:cs="Times New Roman"/>
          <w:b/>
          <w:sz w:val="24"/>
          <w:szCs w:val="24"/>
        </w:rPr>
      </w:pPr>
    </w:p>
    <w:tbl>
      <w:tblPr>
        <w:tblW w:w="9129" w:type="dxa"/>
        <w:tblInd w:w="55" w:type="dxa"/>
        <w:tblCellMar>
          <w:left w:w="70" w:type="dxa"/>
          <w:right w:w="70" w:type="dxa"/>
        </w:tblCellMar>
        <w:tblLook w:val="04A0" w:firstRow="1" w:lastRow="0" w:firstColumn="1" w:lastColumn="0" w:noHBand="0" w:noVBand="1"/>
      </w:tblPr>
      <w:tblGrid>
        <w:gridCol w:w="2943"/>
        <w:gridCol w:w="1031"/>
        <w:gridCol w:w="1031"/>
        <w:gridCol w:w="1031"/>
        <w:gridCol w:w="1031"/>
        <w:gridCol w:w="1031"/>
        <w:gridCol w:w="1031"/>
      </w:tblGrid>
      <w:tr w:rsidR="00440D51" w:rsidRPr="00D71362" w:rsidTr="001D4BFA">
        <w:trPr>
          <w:trHeight w:val="882"/>
        </w:trPr>
        <w:tc>
          <w:tcPr>
            <w:tcW w:w="2943" w:type="dxa"/>
            <w:tcBorders>
              <w:top w:val="single" w:sz="8" w:space="0" w:color="auto"/>
              <w:left w:val="single" w:sz="8" w:space="0" w:color="auto"/>
              <w:bottom w:val="single" w:sz="4" w:space="0" w:color="auto"/>
              <w:right w:val="single" w:sz="4" w:space="0" w:color="auto"/>
            </w:tcBorders>
            <w:shd w:val="clear" w:color="000000" w:fill="DDD9C4"/>
            <w:vAlign w:val="bottom"/>
            <w:hideMark/>
          </w:tcPr>
          <w:p w:rsidR="00440D51" w:rsidRPr="00D71362" w:rsidRDefault="00440D51" w:rsidP="001D4BFA">
            <w:pPr>
              <w:spacing w:after="0" w:line="240" w:lineRule="auto"/>
              <w:rPr>
                <w:rFonts w:ascii="Calibri" w:eastAsia="Times New Roman" w:hAnsi="Calibri" w:cs="Times New Roman"/>
                <w:b/>
                <w:bCs/>
                <w:color w:val="000000"/>
                <w:sz w:val="24"/>
                <w:szCs w:val="24"/>
                <w:lang w:eastAsia="cs-CZ"/>
              </w:rPr>
            </w:pPr>
            <w:r w:rsidRPr="00D71362">
              <w:rPr>
                <w:rFonts w:ascii="Calibri" w:eastAsia="Times New Roman" w:hAnsi="Calibri" w:cs="Times New Roman"/>
                <w:b/>
                <w:bCs/>
                <w:color w:val="000000"/>
                <w:sz w:val="24"/>
                <w:szCs w:val="24"/>
                <w:lang w:eastAsia="cs-CZ"/>
              </w:rPr>
              <w:t>Služby sociální péče - zdroje financování</w:t>
            </w:r>
          </w:p>
        </w:tc>
        <w:tc>
          <w:tcPr>
            <w:tcW w:w="1031"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2009</w:t>
            </w:r>
          </w:p>
        </w:tc>
        <w:tc>
          <w:tcPr>
            <w:tcW w:w="1031"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2010</w:t>
            </w:r>
          </w:p>
        </w:tc>
        <w:tc>
          <w:tcPr>
            <w:tcW w:w="1031"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2011</w:t>
            </w:r>
          </w:p>
        </w:tc>
        <w:tc>
          <w:tcPr>
            <w:tcW w:w="1031"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2012</w:t>
            </w:r>
          </w:p>
        </w:tc>
        <w:tc>
          <w:tcPr>
            <w:tcW w:w="1031"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2013</w:t>
            </w:r>
          </w:p>
        </w:tc>
        <w:tc>
          <w:tcPr>
            <w:tcW w:w="1031" w:type="dxa"/>
            <w:tcBorders>
              <w:top w:val="single" w:sz="8" w:space="0" w:color="auto"/>
              <w:left w:val="nil"/>
              <w:bottom w:val="single" w:sz="4" w:space="0" w:color="auto"/>
              <w:right w:val="single" w:sz="8"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2014</w:t>
            </w:r>
          </w:p>
        </w:tc>
      </w:tr>
      <w:tr w:rsidR="00440D51" w:rsidRPr="00D71362" w:rsidTr="001D4BFA">
        <w:trPr>
          <w:trHeight w:val="294"/>
        </w:trPr>
        <w:tc>
          <w:tcPr>
            <w:tcW w:w="2943" w:type="dxa"/>
            <w:tcBorders>
              <w:top w:val="nil"/>
              <w:left w:val="single" w:sz="8" w:space="0" w:color="auto"/>
              <w:bottom w:val="single" w:sz="4" w:space="0" w:color="auto"/>
              <w:right w:val="single" w:sz="4" w:space="0" w:color="auto"/>
            </w:tcBorders>
            <w:shd w:val="clear" w:color="000000" w:fill="DDD9C4"/>
            <w:vAlign w:val="bottom"/>
            <w:hideMark/>
          </w:tcPr>
          <w:p w:rsidR="00440D51" w:rsidRPr="00D71362" w:rsidRDefault="00440D51" w:rsidP="001D4BFA">
            <w:pPr>
              <w:spacing w:after="0" w:line="240" w:lineRule="auto"/>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Dotace jiný resort st. správy</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50 000</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52 500</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55 125</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128 050</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849 213</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879 231</w:t>
            </w:r>
          </w:p>
        </w:tc>
      </w:tr>
      <w:tr w:rsidR="00440D51" w:rsidRPr="00D71362" w:rsidTr="001D4BFA">
        <w:trPr>
          <w:trHeight w:val="343"/>
        </w:trPr>
        <w:tc>
          <w:tcPr>
            <w:tcW w:w="2943" w:type="dxa"/>
            <w:tcBorders>
              <w:top w:val="nil"/>
              <w:left w:val="single" w:sz="8" w:space="0" w:color="auto"/>
              <w:bottom w:val="single" w:sz="4" w:space="0" w:color="auto"/>
              <w:right w:val="single" w:sz="4" w:space="0" w:color="auto"/>
            </w:tcBorders>
            <w:shd w:val="clear" w:color="000000" w:fill="DDD9C4"/>
            <w:vAlign w:val="bottom"/>
            <w:hideMark/>
          </w:tcPr>
          <w:p w:rsidR="00440D51" w:rsidRPr="00D71362" w:rsidRDefault="00440D51" w:rsidP="001D4BFA">
            <w:pPr>
              <w:spacing w:after="0" w:line="240" w:lineRule="auto"/>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Dotace ÚP</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1 817 000</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1 907 850</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12 003 243</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15 220 502</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17 438 525</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17 716 015</w:t>
            </w:r>
          </w:p>
        </w:tc>
      </w:tr>
      <w:tr w:rsidR="00440D51" w:rsidRPr="00D71362" w:rsidTr="001D4BFA">
        <w:trPr>
          <w:trHeight w:val="327"/>
        </w:trPr>
        <w:tc>
          <w:tcPr>
            <w:tcW w:w="2943"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D71362" w:rsidRDefault="00440D51" w:rsidP="001D4BFA">
            <w:pPr>
              <w:spacing w:after="0" w:line="240" w:lineRule="auto"/>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Úhrady od uživatelů</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393 550 818</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393 228 359</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377 265 325</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329 219 183</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3</w:t>
            </w:r>
            <w:r>
              <w:rPr>
                <w:rFonts w:ascii="Calibri" w:eastAsia="Times New Roman" w:hAnsi="Calibri" w:cs="Times New Roman"/>
                <w:bCs/>
                <w:color w:val="000000"/>
                <w:sz w:val="14"/>
                <w:szCs w:val="14"/>
                <w:lang w:eastAsia="cs-CZ"/>
              </w:rPr>
              <w:t>3</w:t>
            </w:r>
            <w:r w:rsidRPr="00D71362">
              <w:rPr>
                <w:rFonts w:ascii="Calibri" w:eastAsia="Times New Roman" w:hAnsi="Calibri" w:cs="Times New Roman"/>
                <w:bCs/>
                <w:color w:val="000000"/>
                <w:sz w:val="14"/>
                <w:szCs w:val="14"/>
                <w:lang w:eastAsia="cs-CZ"/>
              </w:rPr>
              <w:t>7 134 368</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353 588 979</w:t>
            </w:r>
          </w:p>
        </w:tc>
      </w:tr>
      <w:tr w:rsidR="00440D51" w:rsidRPr="00D71362" w:rsidTr="001D4BFA">
        <w:trPr>
          <w:trHeight w:val="327"/>
        </w:trPr>
        <w:tc>
          <w:tcPr>
            <w:tcW w:w="2943"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D71362" w:rsidRDefault="00440D51" w:rsidP="001D4BFA">
            <w:pPr>
              <w:spacing w:after="0" w:line="240" w:lineRule="auto"/>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Dotace kraj</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1 488 546</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1 562 973</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1 641 122</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3 122 548</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4 081 420</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5 342 125</w:t>
            </w:r>
          </w:p>
        </w:tc>
      </w:tr>
      <w:tr w:rsidR="00440D51" w:rsidRPr="00D71362" w:rsidTr="001D4BFA">
        <w:trPr>
          <w:trHeight w:val="327"/>
        </w:trPr>
        <w:tc>
          <w:tcPr>
            <w:tcW w:w="2943"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D71362" w:rsidRDefault="00440D51" w:rsidP="001D4BFA">
            <w:pPr>
              <w:spacing w:after="0" w:line="240" w:lineRule="auto"/>
              <w:rPr>
                <w:rFonts w:ascii="Calibri" w:eastAsia="Times New Roman" w:hAnsi="Calibri" w:cs="Times New Roman"/>
                <w:b/>
                <w:bCs/>
                <w:color w:val="000000"/>
                <w:sz w:val="16"/>
                <w:szCs w:val="16"/>
                <w:lang w:eastAsia="cs-CZ"/>
              </w:rPr>
            </w:pPr>
            <w:r>
              <w:rPr>
                <w:rFonts w:ascii="Calibri" w:eastAsia="Times New Roman" w:hAnsi="Calibri" w:cs="Times New Roman"/>
                <w:b/>
                <w:bCs/>
                <w:color w:val="000000"/>
                <w:sz w:val="16"/>
                <w:szCs w:val="16"/>
                <w:lang w:eastAsia="cs-CZ"/>
              </w:rPr>
              <w:t>D</w:t>
            </w:r>
            <w:r w:rsidRPr="00D71362">
              <w:rPr>
                <w:rFonts w:ascii="Calibri" w:eastAsia="Times New Roman" w:hAnsi="Calibri" w:cs="Times New Roman"/>
                <w:b/>
                <w:bCs/>
                <w:color w:val="000000"/>
                <w:sz w:val="16"/>
                <w:szCs w:val="16"/>
                <w:lang w:eastAsia="cs-CZ"/>
              </w:rPr>
              <w:t>otace obec</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4 273 140</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4 486 797</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4 711 137</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14 793 752</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18 916 040</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19 069 343</w:t>
            </w:r>
          </w:p>
        </w:tc>
      </w:tr>
      <w:tr w:rsidR="00440D51" w:rsidRPr="00D71362" w:rsidTr="001D4BFA">
        <w:trPr>
          <w:trHeight w:val="327"/>
        </w:trPr>
        <w:tc>
          <w:tcPr>
            <w:tcW w:w="2943"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D71362" w:rsidRDefault="00440D51" w:rsidP="001D4BFA">
            <w:pPr>
              <w:spacing w:after="0" w:line="240" w:lineRule="auto"/>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Příspěvek zřizovatele (kraj)</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44 675 136</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46 908 893</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49 254 337</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104 391 077</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108 472 201</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81 044 029</w:t>
            </w:r>
          </w:p>
        </w:tc>
      </w:tr>
      <w:tr w:rsidR="00440D51" w:rsidRPr="00D71362" w:rsidTr="001D4BFA">
        <w:trPr>
          <w:trHeight w:val="327"/>
        </w:trPr>
        <w:tc>
          <w:tcPr>
            <w:tcW w:w="2943"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D71362" w:rsidRDefault="00440D51" w:rsidP="001D4BFA">
            <w:pPr>
              <w:spacing w:after="0" w:line="240" w:lineRule="auto"/>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Příspěvek zřizovatele (obec)</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67 980 722</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71 379 758</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74 948 746</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65 224 178</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75 340 891</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63 112 200</w:t>
            </w:r>
          </w:p>
        </w:tc>
      </w:tr>
      <w:tr w:rsidR="00440D51" w:rsidRPr="00D71362" w:rsidTr="001D4BFA">
        <w:trPr>
          <w:trHeight w:val="327"/>
        </w:trPr>
        <w:tc>
          <w:tcPr>
            <w:tcW w:w="2943"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D71362" w:rsidRDefault="00440D51" w:rsidP="001D4BFA">
            <w:pPr>
              <w:spacing w:after="0" w:line="240" w:lineRule="auto"/>
              <w:rPr>
                <w:rFonts w:ascii="Calibri" w:eastAsia="Times New Roman" w:hAnsi="Calibri" w:cs="Times New Roman"/>
                <w:b/>
                <w:bCs/>
                <w:color w:val="000000"/>
                <w:sz w:val="16"/>
                <w:szCs w:val="16"/>
                <w:lang w:eastAsia="cs-CZ"/>
              </w:rPr>
            </w:pPr>
            <w:r>
              <w:rPr>
                <w:rFonts w:ascii="Calibri" w:eastAsia="Times New Roman" w:hAnsi="Calibri" w:cs="Times New Roman"/>
                <w:b/>
                <w:bCs/>
                <w:color w:val="000000"/>
                <w:sz w:val="16"/>
                <w:szCs w:val="16"/>
                <w:lang w:eastAsia="cs-CZ"/>
              </w:rPr>
              <w:t>F</w:t>
            </w:r>
            <w:r w:rsidRPr="00D71362">
              <w:rPr>
                <w:rFonts w:ascii="Calibri" w:eastAsia="Times New Roman" w:hAnsi="Calibri" w:cs="Times New Roman"/>
                <w:b/>
                <w:bCs/>
                <w:color w:val="000000"/>
                <w:sz w:val="16"/>
                <w:szCs w:val="16"/>
                <w:lang w:eastAsia="cs-CZ"/>
              </w:rPr>
              <w:t>ondy ZP</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25 982 920</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27 282 066</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28 646 169</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29 249 587</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29 204 318</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29 720 186</w:t>
            </w:r>
          </w:p>
        </w:tc>
      </w:tr>
      <w:tr w:rsidR="00440D51" w:rsidRPr="00D71362" w:rsidTr="001D4BFA">
        <w:trPr>
          <w:trHeight w:val="327"/>
        </w:trPr>
        <w:tc>
          <w:tcPr>
            <w:tcW w:w="2943"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D71362" w:rsidRDefault="00440D51" w:rsidP="001D4BFA">
            <w:pPr>
              <w:spacing w:after="0" w:line="240" w:lineRule="auto"/>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 xml:space="preserve">Dotace SF </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632 258</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663 871</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697 064</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4 212 030</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4 298 200</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2 973 018</w:t>
            </w:r>
          </w:p>
        </w:tc>
      </w:tr>
      <w:tr w:rsidR="00440D51" w:rsidRPr="00D71362" w:rsidTr="001D4BFA">
        <w:trPr>
          <w:trHeight w:val="327"/>
        </w:trPr>
        <w:tc>
          <w:tcPr>
            <w:tcW w:w="2943"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D71362" w:rsidRDefault="00440D51" w:rsidP="001D4BFA">
            <w:pPr>
              <w:spacing w:after="0" w:line="240" w:lineRule="auto"/>
              <w:rPr>
                <w:rFonts w:ascii="Calibri" w:eastAsia="Times New Roman" w:hAnsi="Calibri" w:cs="Times New Roman"/>
                <w:b/>
                <w:bCs/>
                <w:color w:val="000000"/>
                <w:sz w:val="16"/>
                <w:szCs w:val="16"/>
                <w:lang w:eastAsia="cs-CZ"/>
              </w:rPr>
            </w:pPr>
            <w:r>
              <w:rPr>
                <w:rFonts w:ascii="Calibri" w:eastAsia="Times New Roman" w:hAnsi="Calibri" w:cs="Times New Roman"/>
                <w:b/>
                <w:bCs/>
                <w:color w:val="000000"/>
                <w:sz w:val="16"/>
                <w:szCs w:val="16"/>
                <w:lang w:eastAsia="cs-CZ"/>
              </w:rPr>
              <w:t>Ji</w:t>
            </w:r>
            <w:r w:rsidRPr="00D71362">
              <w:rPr>
                <w:rFonts w:ascii="Calibri" w:eastAsia="Times New Roman" w:hAnsi="Calibri" w:cs="Times New Roman"/>
                <w:b/>
                <w:bCs/>
                <w:color w:val="000000"/>
                <w:sz w:val="16"/>
                <w:szCs w:val="16"/>
                <w:lang w:eastAsia="cs-CZ"/>
              </w:rPr>
              <w:t>né zdroje</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15 257 547</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16 020 424</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16 821 446</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18 397 001</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32 264 975</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Cs/>
                <w:color w:val="000000"/>
                <w:sz w:val="14"/>
                <w:szCs w:val="14"/>
                <w:lang w:eastAsia="cs-CZ"/>
              </w:rPr>
            </w:pPr>
            <w:r w:rsidRPr="00D71362">
              <w:rPr>
                <w:rFonts w:ascii="Calibri" w:eastAsia="Times New Roman" w:hAnsi="Calibri" w:cs="Times New Roman"/>
                <w:bCs/>
                <w:color w:val="000000"/>
                <w:sz w:val="14"/>
                <w:szCs w:val="14"/>
                <w:lang w:eastAsia="cs-CZ"/>
              </w:rPr>
              <w:t>28 072 225</w:t>
            </w:r>
          </w:p>
        </w:tc>
      </w:tr>
      <w:tr w:rsidR="00440D51" w:rsidRPr="00D71362" w:rsidTr="001D4BFA">
        <w:trPr>
          <w:trHeight w:val="327"/>
        </w:trPr>
        <w:tc>
          <w:tcPr>
            <w:tcW w:w="2943"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7F0ED4" w:rsidRDefault="00440D51" w:rsidP="001D4BFA">
            <w:pPr>
              <w:spacing w:after="0" w:line="240" w:lineRule="auto"/>
              <w:rPr>
                <w:rFonts w:ascii="Calibri" w:eastAsia="Times New Roman" w:hAnsi="Calibri" w:cs="Times New Roman"/>
                <w:b/>
                <w:color w:val="000000"/>
                <w:sz w:val="16"/>
                <w:szCs w:val="16"/>
                <w:lang w:eastAsia="cs-CZ"/>
              </w:rPr>
            </w:pPr>
            <w:r w:rsidRPr="007F0ED4">
              <w:rPr>
                <w:rFonts w:ascii="Calibri" w:eastAsia="Times New Roman" w:hAnsi="Calibri" w:cs="Times New Roman"/>
                <w:b/>
                <w:color w:val="000000"/>
                <w:sz w:val="16"/>
                <w:szCs w:val="16"/>
                <w:lang w:eastAsia="cs-CZ"/>
              </w:rPr>
              <w:t>Celkem dotace MPSV</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color w:val="000000"/>
                <w:sz w:val="14"/>
                <w:szCs w:val="14"/>
                <w:lang w:eastAsia="cs-CZ"/>
              </w:rPr>
            </w:pPr>
            <w:r w:rsidRPr="00D71362">
              <w:rPr>
                <w:rFonts w:ascii="Calibri" w:eastAsia="Times New Roman" w:hAnsi="Calibri" w:cs="Times New Roman"/>
                <w:color w:val="000000"/>
                <w:sz w:val="14"/>
                <w:szCs w:val="14"/>
                <w:lang w:eastAsia="cs-CZ"/>
              </w:rPr>
              <w:t>245 613 551</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color w:val="000000"/>
                <w:sz w:val="14"/>
                <w:szCs w:val="14"/>
                <w:lang w:eastAsia="cs-CZ"/>
              </w:rPr>
            </w:pPr>
            <w:r w:rsidRPr="00D71362">
              <w:rPr>
                <w:rFonts w:ascii="Calibri" w:eastAsia="Times New Roman" w:hAnsi="Calibri" w:cs="Times New Roman"/>
                <w:color w:val="000000"/>
                <w:sz w:val="14"/>
                <w:szCs w:val="14"/>
                <w:lang w:eastAsia="cs-CZ"/>
              </w:rPr>
              <w:t>242 630 000</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color w:val="000000"/>
                <w:sz w:val="14"/>
                <w:szCs w:val="14"/>
                <w:lang w:eastAsia="cs-CZ"/>
              </w:rPr>
            </w:pPr>
            <w:r w:rsidRPr="00D71362">
              <w:rPr>
                <w:rFonts w:ascii="Calibri" w:eastAsia="Times New Roman" w:hAnsi="Calibri" w:cs="Times New Roman"/>
                <w:color w:val="000000"/>
                <w:sz w:val="14"/>
                <w:szCs w:val="14"/>
                <w:lang w:eastAsia="cs-CZ"/>
              </w:rPr>
              <w:t>217 987 000</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color w:val="000000"/>
                <w:sz w:val="14"/>
                <w:szCs w:val="14"/>
                <w:lang w:eastAsia="cs-CZ"/>
              </w:rPr>
            </w:pPr>
            <w:r w:rsidRPr="00D71362">
              <w:rPr>
                <w:rFonts w:ascii="Calibri" w:eastAsia="Times New Roman" w:hAnsi="Calibri" w:cs="Times New Roman"/>
                <w:color w:val="000000"/>
                <w:sz w:val="14"/>
                <w:szCs w:val="14"/>
                <w:lang w:eastAsia="cs-CZ"/>
              </w:rPr>
              <w:t>217 650 000</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color w:val="000000"/>
                <w:sz w:val="14"/>
                <w:szCs w:val="14"/>
                <w:lang w:eastAsia="cs-CZ"/>
              </w:rPr>
            </w:pPr>
            <w:r w:rsidRPr="00D71362">
              <w:rPr>
                <w:rFonts w:ascii="Calibri" w:eastAsia="Times New Roman" w:hAnsi="Calibri" w:cs="Times New Roman"/>
                <w:color w:val="000000"/>
                <w:sz w:val="14"/>
                <w:szCs w:val="14"/>
                <w:lang w:eastAsia="cs-CZ"/>
              </w:rPr>
              <w:t>217 650 000</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color w:val="000000"/>
                <w:sz w:val="14"/>
                <w:szCs w:val="14"/>
                <w:lang w:eastAsia="cs-CZ"/>
              </w:rPr>
            </w:pPr>
            <w:r w:rsidRPr="00D71362">
              <w:rPr>
                <w:rFonts w:ascii="Calibri" w:eastAsia="Times New Roman" w:hAnsi="Calibri" w:cs="Times New Roman"/>
                <w:color w:val="000000"/>
                <w:sz w:val="14"/>
                <w:szCs w:val="14"/>
                <w:lang w:eastAsia="cs-CZ"/>
              </w:rPr>
              <w:t>233 059 000</w:t>
            </w:r>
          </w:p>
        </w:tc>
      </w:tr>
      <w:tr w:rsidR="00440D51" w:rsidRPr="00D71362" w:rsidTr="001D4BFA">
        <w:trPr>
          <w:trHeight w:val="327"/>
        </w:trPr>
        <w:tc>
          <w:tcPr>
            <w:tcW w:w="2943"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D71362" w:rsidRDefault="00440D51" w:rsidP="001D4BFA">
            <w:pPr>
              <w:spacing w:after="0" w:line="240" w:lineRule="auto"/>
              <w:rPr>
                <w:rFonts w:ascii="Calibri" w:eastAsia="Times New Roman" w:hAnsi="Calibri" w:cs="Times New Roman"/>
                <w:b/>
                <w:bCs/>
                <w:color w:val="000000"/>
                <w:sz w:val="16"/>
                <w:szCs w:val="16"/>
                <w:lang w:eastAsia="cs-CZ"/>
              </w:rPr>
            </w:pPr>
            <w:r>
              <w:rPr>
                <w:rFonts w:ascii="Calibri" w:eastAsia="Times New Roman" w:hAnsi="Calibri" w:cs="Times New Roman"/>
                <w:b/>
                <w:bCs/>
                <w:color w:val="000000"/>
                <w:sz w:val="16"/>
                <w:szCs w:val="16"/>
                <w:lang w:eastAsia="cs-CZ"/>
              </w:rPr>
              <w:t>CELKEM ZDROJE FINANCOVÁNÍ</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801 321 638</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806 123 491</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784 030 714</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801 607 908</w:t>
            </w:r>
          </w:p>
        </w:tc>
        <w:tc>
          <w:tcPr>
            <w:tcW w:w="1031" w:type="dxa"/>
            <w:tcBorders>
              <w:top w:val="nil"/>
              <w:left w:val="nil"/>
              <w:bottom w:val="single" w:sz="4" w:space="0" w:color="auto"/>
              <w:right w:val="single" w:sz="4"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895 650 151</w:t>
            </w:r>
          </w:p>
        </w:tc>
        <w:tc>
          <w:tcPr>
            <w:tcW w:w="1031" w:type="dxa"/>
            <w:tcBorders>
              <w:top w:val="nil"/>
              <w:left w:val="nil"/>
              <w:bottom w:val="single" w:sz="4" w:space="0" w:color="auto"/>
              <w:right w:val="single" w:sz="8" w:space="0" w:color="auto"/>
            </w:tcBorders>
            <w:shd w:val="clear" w:color="auto" w:fill="auto"/>
            <w:noWrap/>
            <w:vAlign w:val="bottom"/>
            <w:hideMark/>
          </w:tcPr>
          <w:p w:rsidR="00440D51" w:rsidRPr="00D71362" w:rsidRDefault="00440D51" w:rsidP="001D4BFA">
            <w:pPr>
              <w:spacing w:after="0" w:line="240" w:lineRule="auto"/>
              <w:jc w:val="right"/>
              <w:rPr>
                <w:rFonts w:ascii="Calibri" w:eastAsia="Times New Roman" w:hAnsi="Calibri" w:cs="Times New Roman"/>
                <w:b/>
                <w:bCs/>
                <w:color w:val="000000"/>
                <w:sz w:val="16"/>
                <w:szCs w:val="16"/>
                <w:lang w:eastAsia="cs-CZ"/>
              </w:rPr>
            </w:pPr>
            <w:r w:rsidRPr="00D71362">
              <w:rPr>
                <w:rFonts w:ascii="Calibri" w:eastAsia="Times New Roman" w:hAnsi="Calibri" w:cs="Times New Roman"/>
                <w:b/>
                <w:bCs/>
                <w:color w:val="000000"/>
                <w:sz w:val="16"/>
                <w:szCs w:val="16"/>
                <w:lang w:eastAsia="cs-CZ"/>
              </w:rPr>
              <w:t>834 576 351</w:t>
            </w:r>
          </w:p>
        </w:tc>
      </w:tr>
    </w:tbl>
    <w:p w:rsidR="00440D51"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pPr>
    </w:p>
    <w:p w:rsidR="00440D51" w:rsidRPr="00433173" w:rsidRDefault="00440D51" w:rsidP="00440D51">
      <w:pPr>
        <w:spacing w:after="0"/>
        <w:jc w:val="both"/>
        <w:rPr>
          <w:rFonts w:ascii="Times New Roman" w:hAnsi="Times New Roman" w:cs="Times New Roman"/>
          <w:sz w:val="24"/>
          <w:szCs w:val="24"/>
        </w:rPr>
      </w:pPr>
      <w:r w:rsidRPr="00433173">
        <w:rPr>
          <w:rFonts w:ascii="Times New Roman" w:hAnsi="Times New Roman" w:cs="Times New Roman"/>
          <w:sz w:val="24"/>
          <w:szCs w:val="24"/>
        </w:rPr>
        <w:t xml:space="preserve">Podpora </w:t>
      </w:r>
      <w:r w:rsidR="00B309DF">
        <w:rPr>
          <w:rFonts w:ascii="Times New Roman" w:hAnsi="Times New Roman" w:cs="Times New Roman"/>
          <w:sz w:val="24"/>
          <w:szCs w:val="24"/>
        </w:rPr>
        <w:t xml:space="preserve">sociálním službám </w:t>
      </w:r>
      <w:r w:rsidRPr="00433173">
        <w:rPr>
          <w:rFonts w:ascii="Times New Roman" w:hAnsi="Times New Roman" w:cs="Times New Roman"/>
          <w:sz w:val="24"/>
          <w:szCs w:val="24"/>
        </w:rPr>
        <w:t>z</w:t>
      </w:r>
      <w:r>
        <w:rPr>
          <w:rFonts w:ascii="Times New Roman" w:hAnsi="Times New Roman" w:cs="Times New Roman"/>
          <w:sz w:val="24"/>
          <w:szCs w:val="24"/>
        </w:rPr>
        <w:t> krajských rozpočtů (zvláště Libereckého kraje)</w:t>
      </w:r>
      <w:r w:rsidRPr="00433173">
        <w:rPr>
          <w:rFonts w:ascii="Times New Roman" w:hAnsi="Times New Roman" w:cs="Times New Roman"/>
          <w:sz w:val="24"/>
          <w:szCs w:val="24"/>
        </w:rPr>
        <w:t xml:space="preserve"> má mírně </w:t>
      </w:r>
      <w:r>
        <w:rPr>
          <w:rFonts w:ascii="Times New Roman" w:hAnsi="Times New Roman" w:cs="Times New Roman"/>
          <w:sz w:val="24"/>
          <w:szCs w:val="24"/>
        </w:rPr>
        <w:t>vze</w:t>
      </w:r>
      <w:r w:rsidRPr="00433173">
        <w:rPr>
          <w:rFonts w:ascii="Times New Roman" w:hAnsi="Times New Roman" w:cs="Times New Roman"/>
          <w:sz w:val="24"/>
          <w:szCs w:val="24"/>
        </w:rPr>
        <w:t>stupnou tendenci. Nejvíce jsou z rozpočtu Libereckého kraje podporovány služby poskytující služby pro seniory a zdravotně postižené.</w:t>
      </w:r>
    </w:p>
    <w:p w:rsidR="00440D51" w:rsidRPr="00433173" w:rsidRDefault="00440D51" w:rsidP="00440D51">
      <w:pPr>
        <w:spacing w:after="0"/>
        <w:jc w:val="both"/>
        <w:rPr>
          <w:rFonts w:ascii="Times New Roman" w:hAnsi="Times New Roman" w:cs="Times New Roman"/>
          <w:sz w:val="24"/>
          <w:szCs w:val="24"/>
        </w:rPr>
      </w:pPr>
    </w:p>
    <w:p w:rsidR="00440D51" w:rsidRPr="00433173" w:rsidRDefault="00440D51" w:rsidP="00440D51">
      <w:pPr>
        <w:spacing w:after="0"/>
        <w:jc w:val="both"/>
        <w:rPr>
          <w:rFonts w:ascii="Times New Roman" w:hAnsi="Times New Roman" w:cs="Times New Roman"/>
          <w:sz w:val="24"/>
          <w:szCs w:val="24"/>
        </w:rPr>
      </w:pPr>
      <w:r w:rsidRPr="00433173">
        <w:rPr>
          <w:rFonts w:ascii="Times New Roman" w:hAnsi="Times New Roman" w:cs="Times New Roman"/>
          <w:sz w:val="24"/>
          <w:szCs w:val="24"/>
        </w:rPr>
        <w:t>Stále vyšší podíl na financování sociálních služeb mají jednotlivé obce Libereckého kraje, které ze svého rozpočtu podporují nejvíce služby sociální péče, ale stále více přispívají i na služby sociální prevence.</w:t>
      </w:r>
    </w:p>
    <w:p w:rsidR="00AA5D35" w:rsidRDefault="00440D51" w:rsidP="00AA5D35">
      <w:pPr>
        <w:spacing w:after="0"/>
        <w:jc w:val="both"/>
        <w:rPr>
          <w:rFonts w:ascii="Times New Roman" w:hAnsi="Times New Roman" w:cs="Times New Roman"/>
          <w:sz w:val="24"/>
          <w:szCs w:val="24"/>
        </w:rPr>
      </w:pPr>
      <w:r w:rsidRPr="00433173">
        <w:rPr>
          <w:rFonts w:ascii="Times New Roman" w:hAnsi="Times New Roman" w:cs="Times New Roman"/>
          <w:sz w:val="24"/>
          <w:szCs w:val="24"/>
        </w:rPr>
        <w:t xml:space="preserve">Úhrady od uživatelů služeb </w:t>
      </w:r>
      <w:r>
        <w:rPr>
          <w:rFonts w:ascii="Times New Roman" w:hAnsi="Times New Roman" w:cs="Times New Roman"/>
          <w:sz w:val="24"/>
          <w:szCs w:val="24"/>
        </w:rPr>
        <w:t>(u služeb sociální péče)</w:t>
      </w:r>
      <w:r w:rsidR="00B309DF">
        <w:rPr>
          <w:rFonts w:ascii="Times New Roman" w:hAnsi="Times New Roman" w:cs="Times New Roman"/>
          <w:sz w:val="24"/>
          <w:szCs w:val="24"/>
        </w:rPr>
        <w:t xml:space="preserve"> od roku 2009 do r. 2012 klesaly. Nyní mají mírně vzestupnou tendenci</w:t>
      </w:r>
      <w:r w:rsidR="00F4779A">
        <w:rPr>
          <w:rFonts w:ascii="Times New Roman" w:hAnsi="Times New Roman" w:cs="Times New Roman"/>
          <w:sz w:val="24"/>
          <w:szCs w:val="24"/>
        </w:rPr>
        <w:t>.</w:t>
      </w:r>
      <w:r>
        <w:rPr>
          <w:rFonts w:ascii="Times New Roman" w:hAnsi="Times New Roman" w:cs="Times New Roman"/>
          <w:sz w:val="24"/>
          <w:szCs w:val="24"/>
        </w:rPr>
        <w:t xml:space="preserve"> </w:t>
      </w:r>
      <w:r w:rsidR="00B309DF">
        <w:rPr>
          <w:rFonts w:ascii="Times New Roman" w:hAnsi="Times New Roman" w:cs="Times New Roman"/>
          <w:sz w:val="24"/>
          <w:szCs w:val="24"/>
        </w:rPr>
        <w:t xml:space="preserve">V absolutním objemu od r. 2009 </w:t>
      </w:r>
      <w:r w:rsidRPr="00433173">
        <w:rPr>
          <w:rFonts w:ascii="Times New Roman" w:hAnsi="Times New Roman" w:cs="Times New Roman"/>
          <w:sz w:val="24"/>
          <w:szCs w:val="24"/>
        </w:rPr>
        <w:t>úhrady od uživatelů pokles</w:t>
      </w:r>
      <w:r w:rsidR="00B309DF">
        <w:rPr>
          <w:rFonts w:ascii="Times New Roman" w:hAnsi="Times New Roman" w:cs="Times New Roman"/>
          <w:sz w:val="24"/>
          <w:szCs w:val="24"/>
        </w:rPr>
        <w:t>ly cca o 2 %. Pokles úhrad v letech 2009-2012 zapříčinil nárůst neformální pomoci napříč celým Libereckým krajem</w:t>
      </w:r>
      <w:r w:rsidR="00AA5D35">
        <w:rPr>
          <w:rFonts w:ascii="Times New Roman" w:hAnsi="Times New Roman" w:cs="Times New Roman"/>
          <w:sz w:val="24"/>
          <w:szCs w:val="24"/>
        </w:rPr>
        <w:t xml:space="preserve"> (a to již od roku 2007, kdy byl zaveden příspěvek na péči</w:t>
      </w:r>
      <w:r w:rsidR="009F04A9">
        <w:rPr>
          <w:rFonts w:ascii="Times New Roman" w:hAnsi="Times New Roman" w:cs="Times New Roman"/>
          <w:sz w:val="24"/>
          <w:szCs w:val="24"/>
        </w:rPr>
        <w:t xml:space="preserve"> PnP</w:t>
      </w:r>
      <w:r w:rsidR="00324ACA">
        <w:rPr>
          <w:rFonts w:ascii="Times New Roman" w:hAnsi="Times New Roman" w:cs="Times New Roman"/>
          <w:sz w:val="24"/>
          <w:szCs w:val="24"/>
        </w:rPr>
        <w:t>).</w:t>
      </w:r>
    </w:p>
    <w:p w:rsidR="00440D51" w:rsidRPr="00433173" w:rsidRDefault="00440D51" w:rsidP="00440D51">
      <w:pPr>
        <w:spacing w:after="0"/>
        <w:jc w:val="both"/>
        <w:rPr>
          <w:rFonts w:ascii="Times New Roman" w:eastAsia="Times New Roman" w:hAnsi="Times New Roman" w:cs="Times New Roman"/>
          <w:color w:val="000000"/>
          <w:sz w:val="24"/>
          <w:szCs w:val="24"/>
          <w:lang w:eastAsia="cs-CZ"/>
        </w:rPr>
      </w:pPr>
    </w:p>
    <w:p w:rsidR="00440D51" w:rsidRPr="00433173" w:rsidRDefault="00440D51" w:rsidP="00440D51">
      <w:pPr>
        <w:spacing w:after="0"/>
        <w:jc w:val="both"/>
        <w:rPr>
          <w:rFonts w:ascii="Times New Roman" w:eastAsia="Times New Roman" w:hAnsi="Times New Roman" w:cs="Times New Roman"/>
          <w:color w:val="000000"/>
          <w:sz w:val="24"/>
          <w:szCs w:val="24"/>
          <w:lang w:eastAsia="cs-CZ"/>
        </w:rPr>
      </w:pPr>
      <w:r w:rsidRPr="00433173">
        <w:rPr>
          <w:rFonts w:ascii="Times New Roman" w:eastAsia="Times New Roman" w:hAnsi="Times New Roman" w:cs="Times New Roman"/>
          <w:color w:val="000000"/>
          <w:sz w:val="24"/>
          <w:szCs w:val="24"/>
          <w:lang w:eastAsia="cs-CZ"/>
        </w:rPr>
        <w:t>Úhrady z fondů zdravotních pojišťoven mírně meziročně rostou. Objem se pohybuje v rozmezí mezi 29 a 30 mil. Kč. Navyšování úhrad od zdravotních pojišťoven je známkou nárůstu počtu uživatelů s vyšším stupněm závislosti, kteří potřebují více zdravotní péče. Je třeba, aby poskytovatelé i nadále svědomitě a efektivně vykazovali zdravotním pojišťovnám zdravotní péči, kterou klienti čerpají a potřebují.</w:t>
      </w:r>
    </w:p>
    <w:p w:rsidR="00440D51" w:rsidRPr="00433173" w:rsidRDefault="00440D51" w:rsidP="00440D51">
      <w:pPr>
        <w:spacing w:after="0"/>
        <w:jc w:val="both"/>
        <w:rPr>
          <w:rFonts w:ascii="Times New Roman" w:eastAsia="Times New Roman" w:hAnsi="Times New Roman" w:cs="Times New Roman"/>
          <w:color w:val="000000"/>
          <w:sz w:val="24"/>
          <w:szCs w:val="24"/>
          <w:lang w:eastAsia="cs-CZ"/>
        </w:rPr>
      </w:pPr>
    </w:p>
    <w:p w:rsidR="00440D51" w:rsidRPr="00433173" w:rsidRDefault="00440D51" w:rsidP="00440D51">
      <w:pPr>
        <w:spacing w:after="0"/>
        <w:jc w:val="both"/>
        <w:rPr>
          <w:rFonts w:ascii="Times New Roman" w:eastAsia="Times New Roman" w:hAnsi="Times New Roman" w:cs="Times New Roman"/>
          <w:color w:val="000000"/>
          <w:sz w:val="24"/>
          <w:szCs w:val="24"/>
          <w:lang w:eastAsia="cs-CZ"/>
        </w:rPr>
      </w:pPr>
      <w:r w:rsidRPr="00433173">
        <w:rPr>
          <w:rFonts w:ascii="Times New Roman" w:eastAsia="Times New Roman" w:hAnsi="Times New Roman" w:cs="Times New Roman"/>
          <w:color w:val="000000"/>
          <w:sz w:val="24"/>
          <w:szCs w:val="24"/>
          <w:lang w:eastAsia="cs-CZ"/>
        </w:rPr>
        <w:t>Ostatní zdroje mají meziročně klesající charakter. T</w:t>
      </w:r>
      <w:r>
        <w:rPr>
          <w:rFonts w:ascii="Times New Roman" w:eastAsia="Times New Roman" w:hAnsi="Times New Roman" w:cs="Times New Roman"/>
          <w:color w:val="000000"/>
          <w:sz w:val="24"/>
          <w:szCs w:val="24"/>
          <w:lang w:eastAsia="cs-CZ"/>
        </w:rPr>
        <w:t>ento trend</w:t>
      </w:r>
      <w:r w:rsidRPr="00433173">
        <w:rPr>
          <w:rFonts w:ascii="Times New Roman" w:eastAsia="Times New Roman" w:hAnsi="Times New Roman" w:cs="Times New Roman"/>
          <w:color w:val="000000"/>
          <w:sz w:val="24"/>
          <w:szCs w:val="24"/>
          <w:lang w:eastAsia="cs-CZ"/>
        </w:rPr>
        <w:t xml:space="preserve"> je způsoben krizí v soukromém sektoru a menší ochotou donátorů na sociální oblast přispívat.</w:t>
      </w:r>
    </w:p>
    <w:p w:rsidR="00440D51" w:rsidRDefault="00440D51" w:rsidP="00440D51">
      <w:pPr>
        <w:spacing w:after="0"/>
        <w:jc w:val="both"/>
        <w:rPr>
          <w:rFonts w:ascii="Times New Roman" w:hAnsi="Times New Roman" w:cs="Times New Roman"/>
          <w:sz w:val="24"/>
          <w:szCs w:val="24"/>
        </w:rPr>
      </w:pPr>
    </w:p>
    <w:p w:rsidR="00440D51" w:rsidRDefault="00440D51" w:rsidP="00440D51">
      <w:pPr>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b/>
          <w:sz w:val="24"/>
          <w:szCs w:val="24"/>
        </w:rPr>
      </w:pPr>
      <w:r>
        <w:rPr>
          <w:rFonts w:ascii="Times New Roman" w:hAnsi="Times New Roman" w:cs="Times New Roman"/>
          <w:sz w:val="24"/>
          <w:szCs w:val="24"/>
        </w:rPr>
        <w:t xml:space="preserve">Tabulka č. 6: </w:t>
      </w:r>
      <w:r w:rsidRPr="00D71362">
        <w:rPr>
          <w:rFonts w:ascii="Times New Roman" w:hAnsi="Times New Roman" w:cs="Times New Roman"/>
          <w:b/>
          <w:sz w:val="24"/>
          <w:szCs w:val="24"/>
        </w:rPr>
        <w:t>Zdroje financování –</w:t>
      </w:r>
      <w:r>
        <w:rPr>
          <w:rFonts w:ascii="Times New Roman" w:hAnsi="Times New Roman" w:cs="Times New Roman"/>
          <w:b/>
          <w:sz w:val="24"/>
          <w:szCs w:val="24"/>
        </w:rPr>
        <w:t xml:space="preserve"> </w:t>
      </w:r>
      <w:r w:rsidRPr="00D71362">
        <w:rPr>
          <w:rFonts w:ascii="Times New Roman" w:hAnsi="Times New Roman" w:cs="Times New Roman"/>
          <w:b/>
          <w:sz w:val="24"/>
          <w:szCs w:val="24"/>
        </w:rPr>
        <w:t xml:space="preserve">služby sociální </w:t>
      </w:r>
      <w:r>
        <w:rPr>
          <w:rFonts w:ascii="Times New Roman" w:hAnsi="Times New Roman" w:cs="Times New Roman"/>
          <w:b/>
          <w:sz w:val="24"/>
          <w:szCs w:val="24"/>
        </w:rPr>
        <w:t xml:space="preserve">prevence </w:t>
      </w:r>
      <w:r w:rsidRPr="00D71362">
        <w:rPr>
          <w:rFonts w:ascii="Times New Roman" w:hAnsi="Times New Roman" w:cs="Times New Roman"/>
          <w:b/>
          <w:sz w:val="24"/>
          <w:szCs w:val="24"/>
        </w:rPr>
        <w:t>v letech 2009-2014</w:t>
      </w:r>
    </w:p>
    <w:p w:rsidR="00440D51" w:rsidRDefault="00440D51" w:rsidP="00440D51">
      <w:pPr>
        <w:spacing w:after="0"/>
        <w:jc w:val="both"/>
        <w:rPr>
          <w:rFonts w:ascii="Times New Roman" w:hAnsi="Times New Roman" w:cs="Times New Roman"/>
          <w:sz w:val="24"/>
          <w:szCs w:val="24"/>
        </w:rPr>
      </w:pPr>
    </w:p>
    <w:tbl>
      <w:tblPr>
        <w:tblW w:w="9044" w:type="dxa"/>
        <w:tblCellMar>
          <w:left w:w="70" w:type="dxa"/>
          <w:right w:w="70" w:type="dxa"/>
        </w:tblCellMar>
        <w:tblLook w:val="04A0" w:firstRow="1" w:lastRow="0" w:firstColumn="1" w:lastColumn="0" w:noHBand="0" w:noVBand="1"/>
      </w:tblPr>
      <w:tblGrid>
        <w:gridCol w:w="2798"/>
        <w:gridCol w:w="1041"/>
        <w:gridCol w:w="1041"/>
        <w:gridCol w:w="1041"/>
        <w:gridCol w:w="1041"/>
        <w:gridCol w:w="1041"/>
        <w:gridCol w:w="1041"/>
      </w:tblGrid>
      <w:tr w:rsidR="00440D51" w:rsidRPr="00E57554" w:rsidTr="001D4BFA">
        <w:trPr>
          <w:trHeight w:val="839"/>
        </w:trPr>
        <w:tc>
          <w:tcPr>
            <w:tcW w:w="2798" w:type="dxa"/>
            <w:tcBorders>
              <w:top w:val="single" w:sz="8" w:space="0" w:color="auto"/>
              <w:left w:val="single" w:sz="8" w:space="0" w:color="auto"/>
              <w:bottom w:val="single" w:sz="4" w:space="0" w:color="auto"/>
              <w:right w:val="single" w:sz="4" w:space="0" w:color="auto"/>
            </w:tcBorders>
            <w:shd w:val="clear" w:color="000000" w:fill="DDD9C4"/>
            <w:vAlign w:val="bottom"/>
            <w:hideMark/>
          </w:tcPr>
          <w:p w:rsidR="00440D51" w:rsidRPr="00E57554" w:rsidRDefault="00440D51" w:rsidP="001D4BFA">
            <w:pPr>
              <w:spacing w:after="0" w:line="240" w:lineRule="auto"/>
              <w:rPr>
                <w:rFonts w:ascii="Calibri" w:eastAsia="Times New Roman" w:hAnsi="Calibri" w:cs="Times New Roman"/>
                <w:b/>
                <w:bCs/>
                <w:color w:val="000000"/>
                <w:sz w:val="24"/>
                <w:szCs w:val="24"/>
                <w:lang w:eastAsia="cs-CZ"/>
              </w:rPr>
            </w:pPr>
            <w:r w:rsidRPr="00E57554">
              <w:rPr>
                <w:rFonts w:ascii="Calibri" w:eastAsia="Times New Roman" w:hAnsi="Calibri" w:cs="Times New Roman"/>
                <w:b/>
                <w:bCs/>
                <w:color w:val="000000"/>
                <w:sz w:val="24"/>
                <w:szCs w:val="24"/>
                <w:lang w:eastAsia="cs-CZ"/>
              </w:rPr>
              <w:t>Služby sociální prevence - zdroje financování</w:t>
            </w:r>
          </w:p>
        </w:tc>
        <w:tc>
          <w:tcPr>
            <w:tcW w:w="1041"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2009</w:t>
            </w:r>
          </w:p>
        </w:tc>
        <w:tc>
          <w:tcPr>
            <w:tcW w:w="1041"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2010</w:t>
            </w:r>
          </w:p>
        </w:tc>
        <w:tc>
          <w:tcPr>
            <w:tcW w:w="1041"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2011</w:t>
            </w:r>
          </w:p>
        </w:tc>
        <w:tc>
          <w:tcPr>
            <w:tcW w:w="1041"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2012</w:t>
            </w:r>
          </w:p>
        </w:tc>
        <w:tc>
          <w:tcPr>
            <w:tcW w:w="1041"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2013</w:t>
            </w:r>
          </w:p>
        </w:tc>
        <w:tc>
          <w:tcPr>
            <w:tcW w:w="1041" w:type="dxa"/>
            <w:tcBorders>
              <w:top w:val="single" w:sz="8" w:space="0" w:color="auto"/>
              <w:left w:val="nil"/>
              <w:bottom w:val="single" w:sz="4" w:space="0" w:color="auto"/>
              <w:right w:val="single" w:sz="8"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2014</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Dotace jiný resort st. správy</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5 737 597</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3 275 445</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3 342 291</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3 276 756</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15 276 756</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13 444 031</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Dotace ÚP</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1 529 447</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1 030 759</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1 051 795</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1 073 260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9 073 260</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3 723 549</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Úhrady od uživatelů</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427 328</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450 300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3 794 756</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3 872 200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4 590 200</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4 602 200</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Dotace kraj</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3 451 231</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4 326 550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4 186 560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4 272 000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 xml:space="preserve">4 </w:t>
            </w:r>
            <w:r>
              <w:rPr>
                <w:rFonts w:ascii="Calibri" w:eastAsia="Times New Roman" w:hAnsi="Calibri" w:cs="Times New Roman"/>
                <w:color w:val="000000"/>
                <w:sz w:val="14"/>
                <w:szCs w:val="14"/>
                <w:lang w:eastAsia="cs-CZ"/>
              </w:rPr>
              <w:t>300</w:t>
            </w:r>
            <w:r w:rsidRPr="00E57554">
              <w:rPr>
                <w:rFonts w:ascii="Calibri" w:eastAsia="Times New Roman" w:hAnsi="Calibri" w:cs="Times New Roman"/>
                <w:color w:val="000000"/>
                <w:sz w:val="14"/>
                <w:szCs w:val="14"/>
                <w:lang w:eastAsia="cs-CZ"/>
              </w:rPr>
              <w:t xml:space="preserve"> 000</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6 627 000</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Pr>
                <w:rFonts w:ascii="Calibri" w:eastAsia="Times New Roman" w:hAnsi="Calibri" w:cs="Times New Roman"/>
                <w:b/>
                <w:bCs/>
                <w:color w:val="000000"/>
                <w:sz w:val="16"/>
                <w:szCs w:val="16"/>
                <w:lang w:eastAsia="cs-CZ"/>
              </w:rPr>
              <w:t>D</w:t>
            </w:r>
            <w:r w:rsidRPr="00E57554">
              <w:rPr>
                <w:rFonts w:ascii="Calibri" w:eastAsia="Times New Roman" w:hAnsi="Calibri" w:cs="Times New Roman"/>
                <w:b/>
                <w:bCs/>
                <w:color w:val="000000"/>
                <w:sz w:val="16"/>
                <w:szCs w:val="16"/>
                <w:lang w:eastAsia="cs-CZ"/>
              </w:rPr>
              <w:t>otace obec</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3 792 064</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4 921 514</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6 450 514</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6 582 157</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9 156 811</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9 950 620</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Příspěvek zřizovatele (kraj)</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914 867</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477 652</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487 400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497 347</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560 000</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585 685</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Příspěvek zřizovatele (obec)</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1 977 464</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2 017 820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2 059 000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4 111 856</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2 952 000</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Pr>
                <w:rFonts w:ascii="Calibri" w:eastAsia="Times New Roman" w:hAnsi="Calibri" w:cs="Times New Roman"/>
                <w:b/>
                <w:bCs/>
                <w:color w:val="000000"/>
                <w:sz w:val="16"/>
                <w:szCs w:val="16"/>
                <w:lang w:eastAsia="cs-CZ"/>
              </w:rPr>
              <w:t>F</w:t>
            </w:r>
            <w:r w:rsidRPr="00E57554">
              <w:rPr>
                <w:rFonts w:ascii="Calibri" w:eastAsia="Times New Roman" w:hAnsi="Calibri" w:cs="Times New Roman"/>
                <w:b/>
                <w:bCs/>
                <w:color w:val="000000"/>
                <w:sz w:val="16"/>
                <w:szCs w:val="16"/>
                <w:lang w:eastAsia="cs-CZ"/>
              </w:rPr>
              <w:t>ondy ZP</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73 500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75 000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98 000</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80 000</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Dotace SF (IP 1</w:t>
            </w:r>
            <w:r>
              <w:rPr>
                <w:rFonts w:ascii="Calibri" w:eastAsia="Times New Roman" w:hAnsi="Calibri" w:cs="Times New Roman"/>
                <w:b/>
                <w:bCs/>
                <w:color w:val="000000"/>
                <w:sz w:val="16"/>
                <w:szCs w:val="16"/>
                <w:lang w:eastAsia="cs-CZ"/>
              </w:rPr>
              <w:t xml:space="preserve"> – roky 2010-2012)</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10 794 038</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57 857 545</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71 402 802</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67 948 339</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2 975 416</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1 956 702</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Pr>
                <w:rFonts w:ascii="Calibri" w:eastAsia="Times New Roman" w:hAnsi="Calibri" w:cs="Times New Roman"/>
                <w:b/>
                <w:bCs/>
                <w:color w:val="000000"/>
                <w:sz w:val="16"/>
                <w:szCs w:val="16"/>
                <w:lang w:eastAsia="cs-CZ"/>
              </w:rPr>
              <w:t>J</w:t>
            </w:r>
            <w:r w:rsidRPr="00E57554">
              <w:rPr>
                <w:rFonts w:ascii="Calibri" w:eastAsia="Times New Roman" w:hAnsi="Calibri" w:cs="Times New Roman"/>
                <w:b/>
                <w:bCs/>
                <w:color w:val="000000"/>
                <w:sz w:val="16"/>
                <w:szCs w:val="16"/>
                <w:lang w:eastAsia="cs-CZ"/>
              </w:rPr>
              <w:t>iné zdroje</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9 928 864</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17 787 964</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4 774 792</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4 872 237</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8 620 298</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6 500 200</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7F0ED4" w:rsidRDefault="00440D51" w:rsidP="001D4BFA">
            <w:pPr>
              <w:spacing w:after="0" w:line="240" w:lineRule="auto"/>
              <w:rPr>
                <w:rFonts w:ascii="Calibri" w:eastAsia="Times New Roman" w:hAnsi="Calibri" w:cs="Times New Roman"/>
                <w:b/>
                <w:color w:val="000000"/>
                <w:sz w:val="16"/>
                <w:szCs w:val="16"/>
                <w:lang w:eastAsia="cs-CZ"/>
              </w:rPr>
            </w:pPr>
            <w:r w:rsidRPr="007F0ED4">
              <w:rPr>
                <w:rFonts w:ascii="Calibri" w:eastAsia="Times New Roman" w:hAnsi="Calibri" w:cs="Times New Roman"/>
                <w:b/>
                <w:color w:val="000000"/>
                <w:sz w:val="16"/>
                <w:szCs w:val="16"/>
                <w:lang w:eastAsia="cs-CZ"/>
              </w:rPr>
              <w:t>Dotace MPSV celkem</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32 715 000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15 134 000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13 088 000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16 997 000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49 434 000</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54 459 000</w:t>
            </w:r>
          </w:p>
        </w:tc>
      </w:tr>
      <w:tr w:rsidR="00440D51" w:rsidRPr="00E57554" w:rsidTr="001D4BFA">
        <w:trPr>
          <w:trHeight w:val="317"/>
        </w:trPr>
        <w:tc>
          <w:tcPr>
            <w:tcW w:w="2798"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CELKEM ZDROJE FINANCOVÁNÍ</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color w:val="000000"/>
                <w:sz w:val="14"/>
                <w:szCs w:val="14"/>
                <w:lang w:eastAsia="cs-CZ"/>
              </w:rPr>
            </w:pPr>
            <w:r w:rsidRPr="00E57554">
              <w:rPr>
                <w:rFonts w:ascii="Calibri" w:eastAsia="Times New Roman" w:hAnsi="Calibri" w:cs="Times New Roman"/>
                <w:b/>
                <w:color w:val="000000"/>
                <w:sz w:val="14"/>
                <w:szCs w:val="14"/>
                <w:lang w:eastAsia="cs-CZ"/>
              </w:rPr>
              <w:t>69 290 436</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color w:val="000000"/>
                <w:sz w:val="14"/>
                <w:szCs w:val="14"/>
                <w:lang w:eastAsia="cs-CZ"/>
              </w:rPr>
            </w:pPr>
            <w:r w:rsidRPr="00E57554">
              <w:rPr>
                <w:rFonts w:ascii="Calibri" w:eastAsia="Times New Roman" w:hAnsi="Calibri" w:cs="Times New Roman"/>
                <w:b/>
                <w:color w:val="000000"/>
                <w:sz w:val="14"/>
                <w:szCs w:val="14"/>
                <w:lang w:eastAsia="cs-CZ"/>
              </w:rPr>
              <w:t>107 239 193</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color w:val="000000"/>
                <w:sz w:val="14"/>
                <w:szCs w:val="14"/>
                <w:lang w:eastAsia="cs-CZ"/>
              </w:rPr>
            </w:pPr>
            <w:r w:rsidRPr="00E57554">
              <w:rPr>
                <w:rFonts w:ascii="Calibri" w:eastAsia="Times New Roman" w:hAnsi="Calibri" w:cs="Times New Roman"/>
                <w:b/>
                <w:color w:val="000000"/>
                <w:sz w:val="14"/>
                <w:szCs w:val="14"/>
                <w:lang w:eastAsia="cs-CZ"/>
              </w:rPr>
              <w:t>110 670 230</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color w:val="000000"/>
                <w:sz w:val="14"/>
                <w:szCs w:val="14"/>
                <w:lang w:eastAsia="cs-CZ"/>
              </w:rPr>
            </w:pPr>
            <w:r w:rsidRPr="00E57554">
              <w:rPr>
                <w:rFonts w:ascii="Calibri" w:eastAsia="Times New Roman" w:hAnsi="Calibri" w:cs="Times New Roman"/>
                <w:b/>
                <w:color w:val="000000"/>
                <w:sz w:val="14"/>
                <w:szCs w:val="14"/>
                <w:lang w:eastAsia="cs-CZ"/>
              </w:rPr>
              <w:t>111 525 296</w:t>
            </w:r>
          </w:p>
        </w:tc>
        <w:tc>
          <w:tcPr>
            <w:tcW w:w="1041"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color w:val="000000"/>
                <w:sz w:val="14"/>
                <w:szCs w:val="14"/>
                <w:lang w:eastAsia="cs-CZ"/>
              </w:rPr>
            </w:pPr>
            <w:r w:rsidRPr="00E57554">
              <w:rPr>
                <w:rFonts w:ascii="Calibri" w:eastAsia="Times New Roman" w:hAnsi="Calibri" w:cs="Times New Roman"/>
                <w:b/>
                <w:color w:val="000000"/>
                <w:sz w:val="14"/>
                <w:szCs w:val="14"/>
                <w:lang w:eastAsia="cs-CZ"/>
              </w:rPr>
              <w:t>108 168 597</w:t>
            </w:r>
          </w:p>
        </w:tc>
        <w:tc>
          <w:tcPr>
            <w:tcW w:w="1041"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color w:val="000000"/>
                <w:sz w:val="14"/>
                <w:szCs w:val="14"/>
                <w:lang w:eastAsia="cs-CZ"/>
              </w:rPr>
            </w:pPr>
            <w:r w:rsidRPr="00E57554">
              <w:rPr>
                <w:rFonts w:ascii="Calibri" w:eastAsia="Times New Roman" w:hAnsi="Calibri" w:cs="Times New Roman"/>
                <w:b/>
                <w:color w:val="000000"/>
                <w:sz w:val="14"/>
                <w:szCs w:val="14"/>
                <w:lang w:eastAsia="cs-CZ"/>
              </w:rPr>
              <w:t>104 880 987</w:t>
            </w:r>
          </w:p>
        </w:tc>
      </w:tr>
    </w:tbl>
    <w:p w:rsidR="00440D51" w:rsidRDefault="00440D51" w:rsidP="00440D51">
      <w:pPr>
        <w:spacing w:after="0"/>
        <w:jc w:val="both"/>
        <w:rPr>
          <w:rFonts w:ascii="Times New Roman" w:hAnsi="Times New Roman" w:cs="Times New Roman"/>
          <w:sz w:val="24"/>
          <w:szCs w:val="24"/>
        </w:rPr>
      </w:pPr>
    </w:p>
    <w:p w:rsidR="00440D51" w:rsidRPr="00433173" w:rsidRDefault="00440D51" w:rsidP="00440D51">
      <w:pPr>
        <w:spacing w:after="0"/>
        <w:jc w:val="both"/>
        <w:rPr>
          <w:rFonts w:ascii="Times New Roman" w:hAnsi="Times New Roman" w:cs="Times New Roman"/>
          <w:sz w:val="24"/>
          <w:szCs w:val="24"/>
        </w:rPr>
      </w:pPr>
      <w:r w:rsidRPr="00433173">
        <w:rPr>
          <w:rFonts w:ascii="Times New Roman" w:hAnsi="Times New Roman" w:cs="Times New Roman"/>
          <w:sz w:val="24"/>
          <w:szCs w:val="24"/>
        </w:rPr>
        <w:t xml:space="preserve">Značný rozvoj a posílení sociálních služeb umožnil individuální projekt Libereckého kraje IP1, ze kterého byly financovány zvláště služby sociální prevence. Šlo o financování </w:t>
      </w:r>
      <w:r>
        <w:rPr>
          <w:rFonts w:ascii="Times New Roman" w:hAnsi="Times New Roman" w:cs="Times New Roman"/>
          <w:sz w:val="24"/>
          <w:szCs w:val="24"/>
        </w:rPr>
        <w:t xml:space="preserve">služeb sociální prevence </w:t>
      </w:r>
      <w:r w:rsidRPr="00433173">
        <w:rPr>
          <w:rFonts w:ascii="Times New Roman" w:hAnsi="Times New Roman" w:cs="Times New Roman"/>
          <w:sz w:val="24"/>
          <w:szCs w:val="24"/>
        </w:rPr>
        <w:t>zvlášt</w:t>
      </w:r>
      <w:r>
        <w:rPr>
          <w:rFonts w:ascii="Times New Roman" w:hAnsi="Times New Roman" w:cs="Times New Roman"/>
          <w:sz w:val="24"/>
          <w:szCs w:val="24"/>
        </w:rPr>
        <w:t>ě v letech 2010-2012 (jak je patrné v tabulce č. 6).</w:t>
      </w:r>
    </w:p>
    <w:p w:rsidR="00440D51" w:rsidRDefault="00440D51" w:rsidP="00440D51">
      <w:pPr>
        <w:spacing w:after="0"/>
        <w:jc w:val="both"/>
        <w:rPr>
          <w:rFonts w:ascii="Times New Roman" w:hAnsi="Times New Roman" w:cs="Times New Roman"/>
          <w:sz w:val="24"/>
          <w:szCs w:val="24"/>
        </w:rPr>
      </w:pPr>
    </w:p>
    <w:p w:rsidR="00440D51" w:rsidRDefault="00440D51" w:rsidP="00440D51">
      <w:pPr>
        <w:rPr>
          <w:rFonts w:ascii="Times New Roman" w:hAnsi="Times New Roman" w:cs="Times New Roman"/>
          <w:sz w:val="24"/>
          <w:szCs w:val="24"/>
        </w:rPr>
      </w:pPr>
      <w:r>
        <w:rPr>
          <w:rFonts w:ascii="Times New Roman" w:hAnsi="Times New Roman" w:cs="Times New Roman"/>
          <w:sz w:val="24"/>
          <w:szCs w:val="24"/>
        </w:rPr>
        <w:br w:type="page"/>
      </w:r>
    </w:p>
    <w:p w:rsidR="00440D51" w:rsidRDefault="00440D51" w:rsidP="00440D51">
      <w:pPr>
        <w:spacing w:after="0"/>
        <w:jc w:val="both"/>
        <w:rPr>
          <w:rFonts w:ascii="Times New Roman" w:hAnsi="Times New Roman" w:cs="Times New Roman"/>
          <w:b/>
          <w:sz w:val="24"/>
          <w:szCs w:val="24"/>
        </w:rPr>
      </w:pPr>
      <w:r>
        <w:rPr>
          <w:rFonts w:ascii="Times New Roman" w:hAnsi="Times New Roman" w:cs="Times New Roman"/>
          <w:sz w:val="24"/>
          <w:szCs w:val="24"/>
        </w:rPr>
        <w:t xml:space="preserve">Tabulka č. 7.: </w:t>
      </w:r>
      <w:r w:rsidRPr="00D71362">
        <w:rPr>
          <w:rFonts w:ascii="Times New Roman" w:hAnsi="Times New Roman" w:cs="Times New Roman"/>
          <w:b/>
          <w:sz w:val="24"/>
          <w:szCs w:val="24"/>
        </w:rPr>
        <w:t>Zdroje financování - odborné sociální poradenství v letech 2009-2014</w:t>
      </w:r>
    </w:p>
    <w:p w:rsidR="00440D51" w:rsidRDefault="00440D51" w:rsidP="00440D51">
      <w:pPr>
        <w:spacing w:after="0"/>
        <w:jc w:val="both"/>
        <w:rPr>
          <w:rFonts w:ascii="Times New Roman" w:hAnsi="Times New Roman" w:cs="Times New Roman"/>
          <w:sz w:val="24"/>
          <w:szCs w:val="24"/>
        </w:rPr>
      </w:pPr>
    </w:p>
    <w:tbl>
      <w:tblPr>
        <w:tblW w:w="8984" w:type="dxa"/>
        <w:tblCellMar>
          <w:left w:w="70" w:type="dxa"/>
          <w:right w:w="70" w:type="dxa"/>
        </w:tblCellMar>
        <w:tblLook w:val="04A0" w:firstRow="1" w:lastRow="0" w:firstColumn="1" w:lastColumn="0" w:noHBand="0" w:noVBand="1"/>
      </w:tblPr>
      <w:tblGrid>
        <w:gridCol w:w="2780"/>
        <w:gridCol w:w="1034"/>
        <w:gridCol w:w="1034"/>
        <w:gridCol w:w="1034"/>
        <w:gridCol w:w="1034"/>
        <w:gridCol w:w="1034"/>
        <w:gridCol w:w="1034"/>
      </w:tblGrid>
      <w:tr w:rsidR="00440D51" w:rsidRPr="00E57554" w:rsidTr="001D4BFA">
        <w:trPr>
          <w:trHeight w:val="1112"/>
        </w:trPr>
        <w:tc>
          <w:tcPr>
            <w:tcW w:w="2780" w:type="dxa"/>
            <w:tcBorders>
              <w:top w:val="single" w:sz="8" w:space="0" w:color="auto"/>
              <w:left w:val="single" w:sz="8" w:space="0" w:color="auto"/>
              <w:bottom w:val="single" w:sz="4" w:space="0" w:color="auto"/>
              <w:right w:val="single" w:sz="4" w:space="0" w:color="auto"/>
            </w:tcBorders>
            <w:shd w:val="clear" w:color="000000" w:fill="DDD9C4"/>
            <w:vAlign w:val="bottom"/>
            <w:hideMark/>
          </w:tcPr>
          <w:p w:rsidR="00440D51" w:rsidRPr="00E57554" w:rsidRDefault="00440D51" w:rsidP="001D4BFA">
            <w:pPr>
              <w:spacing w:after="0" w:line="240" w:lineRule="auto"/>
              <w:rPr>
                <w:rFonts w:ascii="Calibri" w:eastAsia="Times New Roman" w:hAnsi="Calibri" w:cs="Times New Roman"/>
                <w:b/>
                <w:bCs/>
                <w:color w:val="000000"/>
                <w:sz w:val="24"/>
                <w:szCs w:val="24"/>
                <w:lang w:eastAsia="cs-CZ"/>
              </w:rPr>
            </w:pPr>
            <w:r w:rsidRPr="00E57554">
              <w:rPr>
                <w:rFonts w:ascii="Calibri" w:eastAsia="Times New Roman" w:hAnsi="Calibri" w:cs="Times New Roman"/>
                <w:b/>
                <w:bCs/>
                <w:color w:val="000000"/>
                <w:sz w:val="24"/>
                <w:szCs w:val="24"/>
                <w:lang w:eastAsia="cs-CZ"/>
              </w:rPr>
              <w:t>Odborné sociální poradenství - zdroje financování</w:t>
            </w:r>
          </w:p>
        </w:tc>
        <w:tc>
          <w:tcPr>
            <w:tcW w:w="1034"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2009</w:t>
            </w:r>
          </w:p>
        </w:tc>
        <w:tc>
          <w:tcPr>
            <w:tcW w:w="1034"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2010</w:t>
            </w:r>
          </w:p>
        </w:tc>
        <w:tc>
          <w:tcPr>
            <w:tcW w:w="1034"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2011</w:t>
            </w:r>
          </w:p>
        </w:tc>
        <w:tc>
          <w:tcPr>
            <w:tcW w:w="1034"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2012</w:t>
            </w:r>
          </w:p>
        </w:tc>
        <w:tc>
          <w:tcPr>
            <w:tcW w:w="1034"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2013</w:t>
            </w:r>
          </w:p>
        </w:tc>
        <w:tc>
          <w:tcPr>
            <w:tcW w:w="1034" w:type="dxa"/>
            <w:tcBorders>
              <w:top w:val="single" w:sz="8" w:space="0" w:color="auto"/>
              <w:left w:val="nil"/>
              <w:bottom w:val="single" w:sz="4" w:space="0" w:color="auto"/>
              <w:right w:val="single" w:sz="8" w:space="0" w:color="auto"/>
            </w:tcBorders>
            <w:shd w:val="clear" w:color="000000" w:fill="DDD9C4"/>
            <w:noWrap/>
            <w:vAlign w:val="center"/>
            <w:hideMark/>
          </w:tcPr>
          <w:p w:rsidR="00440D51" w:rsidRPr="00E57554" w:rsidRDefault="00440D51" w:rsidP="001D4BFA">
            <w:pPr>
              <w:spacing w:after="0" w:line="240" w:lineRule="auto"/>
              <w:jc w:val="center"/>
              <w:rPr>
                <w:rFonts w:ascii="Calibri" w:eastAsia="Times New Roman" w:hAnsi="Calibri" w:cs="Times New Roman"/>
                <w:b/>
                <w:color w:val="000000"/>
                <w:sz w:val="18"/>
                <w:szCs w:val="18"/>
                <w:lang w:eastAsia="cs-CZ"/>
              </w:rPr>
            </w:pPr>
            <w:r w:rsidRPr="00E57554">
              <w:rPr>
                <w:rFonts w:ascii="Calibri" w:eastAsia="Times New Roman" w:hAnsi="Calibri" w:cs="Times New Roman"/>
                <w:b/>
                <w:color w:val="000000"/>
                <w:sz w:val="18"/>
                <w:szCs w:val="18"/>
                <w:lang w:eastAsia="cs-CZ"/>
              </w:rPr>
              <w:t>2014</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Dotace jiný resort st. správy</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826 390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842 918</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1 095 793</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2 224 521</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2 393 744</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2 455 000</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Dotace ÚP</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926 480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945 010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912 400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850 456</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101 600</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112 900</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Úhrady od uživatelů</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Dotace kraj</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805 000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821 100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1 067 430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1 110 700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1 156 800</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1 929 532</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Pr>
                <w:rFonts w:ascii="Calibri" w:eastAsia="Times New Roman" w:hAnsi="Calibri" w:cs="Times New Roman"/>
                <w:b/>
                <w:bCs/>
                <w:color w:val="000000"/>
                <w:sz w:val="16"/>
                <w:szCs w:val="16"/>
                <w:lang w:eastAsia="cs-CZ"/>
              </w:rPr>
              <w:t>D</w:t>
            </w:r>
            <w:r w:rsidRPr="00E57554">
              <w:rPr>
                <w:rFonts w:ascii="Calibri" w:eastAsia="Times New Roman" w:hAnsi="Calibri" w:cs="Times New Roman"/>
                <w:b/>
                <w:bCs/>
                <w:color w:val="000000"/>
                <w:sz w:val="16"/>
                <w:szCs w:val="16"/>
                <w:lang w:eastAsia="cs-CZ"/>
              </w:rPr>
              <w:t>otace obec</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474 000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483 480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628 524</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1 806 200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1 704 256</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1 632 380</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Příspěvek zřizovatele (kraj)</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1 623 290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1 655 756</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2 152 483</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3 405 200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3 703 150</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1 647 194</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Příspěvek zřizovatele (obec)</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154 000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157 080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204 204</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Pr>
                <w:rFonts w:ascii="Calibri" w:eastAsia="Times New Roman" w:hAnsi="Calibri" w:cs="Times New Roman"/>
                <w:b/>
                <w:bCs/>
                <w:color w:val="000000"/>
                <w:sz w:val="16"/>
                <w:szCs w:val="16"/>
                <w:lang w:eastAsia="cs-CZ"/>
              </w:rPr>
              <w:t>F</w:t>
            </w:r>
            <w:r w:rsidRPr="00E57554">
              <w:rPr>
                <w:rFonts w:ascii="Calibri" w:eastAsia="Times New Roman" w:hAnsi="Calibri" w:cs="Times New Roman"/>
                <w:b/>
                <w:bCs/>
                <w:color w:val="000000"/>
                <w:sz w:val="16"/>
                <w:szCs w:val="16"/>
                <w:lang w:eastAsia="cs-CZ"/>
              </w:rPr>
              <w:t>ondy ZP</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 xml:space="preserve">Dotace SF </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402 489</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406 488</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414 488</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Pr>
                <w:rFonts w:ascii="Calibri" w:eastAsia="Times New Roman" w:hAnsi="Calibri" w:cs="Times New Roman"/>
                <w:b/>
                <w:bCs/>
                <w:color w:val="000000"/>
                <w:sz w:val="16"/>
                <w:szCs w:val="16"/>
                <w:lang w:eastAsia="cs-CZ"/>
              </w:rPr>
              <w:t>J</w:t>
            </w:r>
            <w:r w:rsidRPr="00E57554">
              <w:rPr>
                <w:rFonts w:ascii="Calibri" w:eastAsia="Times New Roman" w:hAnsi="Calibri" w:cs="Times New Roman"/>
                <w:b/>
                <w:bCs/>
                <w:color w:val="000000"/>
                <w:sz w:val="16"/>
                <w:szCs w:val="16"/>
                <w:lang w:eastAsia="cs-CZ"/>
              </w:rPr>
              <w:t>iné zdroje</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2 288 304</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2 334 070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2 034 291</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2 042 425</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2 031 316</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701 250</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7F0ED4" w:rsidRDefault="00440D51" w:rsidP="001D4BFA">
            <w:pPr>
              <w:spacing w:after="0" w:line="240" w:lineRule="auto"/>
              <w:rPr>
                <w:rFonts w:ascii="Calibri" w:eastAsia="Times New Roman" w:hAnsi="Calibri" w:cs="Times New Roman"/>
                <w:b/>
                <w:color w:val="000000"/>
                <w:sz w:val="16"/>
                <w:szCs w:val="16"/>
                <w:lang w:eastAsia="cs-CZ"/>
              </w:rPr>
            </w:pPr>
            <w:r w:rsidRPr="007F0ED4">
              <w:rPr>
                <w:rFonts w:ascii="Calibri" w:eastAsia="Times New Roman" w:hAnsi="Calibri" w:cs="Times New Roman"/>
                <w:b/>
                <w:color w:val="000000"/>
                <w:sz w:val="16"/>
                <w:szCs w:val="16"/>
                <w:lang w:eastAsia="cs-CZ"/>
              </w:rPr>
              <w:t>Celkem dotace MPSV</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12 535 000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12 785 700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Cs/>
                <w:color w:val="000000"/>
                <w:sz w:val="14"/>
                <w:szCs w:val="14"/>
                <w:lang w:eastAsia="cs-CZ"/>
              </w:rPr>
            </w:pPr>
            <w:r w:rsidRPr="00E57554">
              <w:rPr>
                <w:rFonts w:ascii="Calibri" w:eastAsia="Times New Roman" w:hAnsi="Calibri" w:cs="Times New Roman"/>
                <w:bCs/>
                <w:color w:val="000000"/>
                <w:sz w:val="14"/>
                <w:szCs w:val="14"/>
                <w:lang w:eastAsia="cs-CZ"/>
              </w:rPr>
              <w:t>12 621 410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11 621 000</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11 919 000</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color w:val="000000"/>
                <w:sz w:val="14"/>
                <w:szCs w:val="14"/>
                <w:lang w:eastAsia="cs-CZ"/>
              </w:rPr>
            </w:pPr>
            <w:r w:rsidRPr="00E57554">
              <w:rPr>
                <w:rFonts w:ascii="Calibri" w:eastAsia="Times New Roman" w:hAnsi="Calibri" w:cs="Times New Roman"/>
                <w:color w:val="000000"/>
                <w:sz w:val="14"/>
                <w:szCs w:val="14"/>
                <w:lang w:eastAsia="cs-CZ"/>
              </w:rPr>
              <w:t>12 695 000</w:t>
            </w:r>
          </w:p>
        </w:tc>
      </w:tr>
      <w:tr w:rsidR="00440D51" w:rsidRPr="00E57554" w:rsidTr="001D4BFA">
        <w:trPr>
          <w:trHeight w:val="313"/>
        </w:trPr>
        <w:tc>
          <w:tcPr>
            <w:tcW w:w="2780" w:type="dxa"/>
            <w:tcBorders>
              <w:top w:val="nil"/>
              <w:left w:val="single" w:sz="8" w:space="0" w:color="auto"/>
              <w:bottom w:val="single" w:sz="4" w:space="0" w:color="auto"/>
              <w:right w:val="single" w:sz="4" w:space="0" w:color="auto"/>
            </w:tcBorders>
            <w:shd w:val="clear" w:color="000000" w:fill="DDD9C4"/>
            <w:noWrap/>
            <w:vAlign w:val="bottom"/>
            <w:hideMark/>
          </w:tcPr>
          <w:p w:rsidR="00440D51" w:rsidRPr="00E57554" w:rsidRDefault="00440D51" w:rsidP="001D4BFA">
            <w:pPr>
              <w:spacing w:after="0" w:line="240" w:lineRule="auto"/>
              <w:rPr>
                <w:rFonts w:ascii="Calibri" w:eastAsia="Times New Roman" w:hAnsi="Calibri" w:cs="Times New Roman"/>
                <w:b/>
                <w:bCs/>
                <w:color w:val="000000"/>
                <w:sz w:val="16"/>
                <w:szCs w:val="16"/>
                <w:lang w:eastAsia="cs-CZ"/>
              </w:rPr>
            </w:pPr>
            <w:r w:rsidRPr="00E57554">
              <w:rPr>
                <w:rFonts w:ascii="Calibri" w:eastAsia="Times New Roman" w:hAnsi="Calibri" w:cs="Times New Roman"/>
                <w:b/>
                <w:bCs/>
                <w:color w:val="000000"/>
                <w:sz w:val="16"/>
                <w:szCs w:val="16"/>
                <w:lang w:eastAsia="cs-CZ"/>
              </w:rPr>
              <w:t>CELKEM ZDROJE FINANCOVÁNÍ</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bCs/>
                <w:color w:val="000000"/>
                <w:sz w:val="14"/>
                <w:szCs w:val="14"/>
                <w:lang w:eastAsia="cs-CZ"/>
              </w:rPr>
            </w:pPr>
            <w:r w:rsidRPr="00E57554">
              <w:rPr>
                <w:rFonts w:ascii="Calibri" w:eastAsia="Times New Roman" w:hAnsi="Calibri" w:cs="Times New Roman"/>
                <w:b/>
                <w:bCs/>
                <w:color w:val="000000"/>
                <w:sz w:val="14"/>
                <w:szCs w:val="14"/>
                <w:lang w:eastAsia="cs-CZ"/>
              </w:rPr>
              <w:t>19 632 464</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bCs/>
                <w:color w:val="000000"/>
                <w:sz w:val="14"/>
                <w:szCs w:val="14"/>
                <w:lang w:eastAsia="cs-CZ"/>
              </w:rPr>
            </w:pPr>
            <w:r w:rsidRPr="00E57554">
              <w:rPr>
                <w:rFonts w:ascii="Calibri" w:eastAsia="Times New Roman" w:hAnsi="Calibri" w:cs="Times New Roman"/>
                <w:b/>
                <w:bCs/>
                <w:color w:val="000000"/>
                <w:sz w:val="14"/>
                <w:szCs w:val="14"/>
                <w:lang w:eastAsia="cs-CZ"/>
              </w:rPr>
              <w:t>20 025 113</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bCs/>
                <w:color w:val="000000"/>
                <w:sz w:val="14"/>
                <w:szCs w:val="14"/>
                <w:lang w:eastAsia="cs-CZ"/>
              </w:rPr>
            </w:pPr>
            <w:r w:rsidRPr="00E57554">
              <w:rPr>
                <w:rFonts w:ascii="Calibri" w:eastAsia="Times New Roman" w:hAnsi="Calibri" w:cs="Times New Roman"/>
                <w:b/>
                <w:bCs/>
                <w:color w:val="000000"/>
                <w:sz w:val="14"/>
                <w:szCs w:val="14"/>
                <w:lang w:eastAsia="cs-CZ"/>
              </w:rPr>
              <w:t>20 716 535</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bCs/>
                <w:color w:val="000000"/>
                <w:sz w:val="14"/>
                <w:szCs w:val="14"/>
                <w:lang w:eastAsia="cs-CZ"/>
              </w:rPr>
            </w:pPr>
            <w:r w:rsidRPr="00E57554">
              <w:rPr>
                <w:rFonts w:ascii="Calibri" w:eastAsia="Times New Roman" w:hAnsi="Calibri" w:cs="Times New Roman"/>
                <w:b/>
                <w:bCs/>
                <w:color w:val="000000"/>
                <w:sz w:val="14"/>
                <w:szCs w:val="14"/>
                <w:lang w:eastAsia="cs-CZ"/>
              </w:rPr>
              <w:t>22 352 291</w:t>
            </w:r>
          </w:p>
        </w:tc>
        <w:tc>
          <w:tcPr>
            <w:tcW w:w="1034" w:type="dxa"/>
            <w:tcBorders>
              <w:top w:val="nil"/>
              <w:left w:val="nil"/>
              <w:bottom w:val="single" w:sz="4" w:space="0" w:color="auto"/>
              <w:right w:val="single" w:sz="4"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bCs/>
                <w:color w:val="000000"/>
                <w:sz w:val="14"/>
                <w:szCs w:val="14"/>
                <w:lang w:eastAsia="cs-CZ"/>
              </w:rPr>
            </w:pPr>
            <w:r w:rsidRPr="00E57554">
              <w:rPr>
                <w:rFonts w:ascii="Calibri" w:eastAsia="Times New Roman" w:hAnsi="Calibri" w:cs="Times New Roman"/>
                <w:b/>
                <w:bCs/>
                <w:color w:val="000000"/>
                <w:sz w:val="14"/>
                <w:szCs w:val="14"/>
                <w:lang w:eastAsia="cs-CZ"/>
              </w:rPr>
              <w:t>23 438 593</w:t>
            </w:r>
          </w:p>
        </w:tc>
        <w:tc>
          <w:tcPr>
            <w:tcW w:w="1034" w:type="dxa"/>
            <w:tcBorders>
              <w:top w:val="nil"/>
              <w:left w:val="nil"/>
              <w:bottom w:val="single" w:sz="4" w:space="0" w:color="auto"/>
              <w:right w:val="single" w:sz="8" w:space="0" w:color="auto"/>
            </w:tcBorders>
            <w:shd w:val="clear" w:color="auto" w:fill="auto"/>
            <w:noWrap/>
            <w:vAlign w:val="bottom"/>
            <w:hideMark/>
          </w:tcPr>
          <w:p w:rsidR="00440D51" w:rsidRPr="00E57554" w:rsidRDefault="00440D51" w:rsidP="001D4BFA">
            <w:pPr>
              <w:spacing w:after="0" w:line="240" w:lineRule="auto"/>
              <w:jc w:val="right"/>
              <w:rPr>
                <w:rFonts w:ascii="Calibri" w:eastAsia="Times New Roman" w:hAnsi="Calibri" w:cs="Times New Roman"/>
                <w:b/>
                <w:bCs/>
                <w:color w:val="000000"/>
                <w:sz w:val="14"/>
                <w:szCs w:val="14"/>
                <w:lang w:eastAsia="cs-CZ"/>
              </w:rPr>
            </w:pPr>
            <w:r w:rsidRPr="00E57554">
              <w:rPr>
                <w:rFonts w:ascii="Calibri" w:eastAsia="Times New Roman" w:hAnsi="Calibri" w:cs="Times New Roman"/>
                <w:b/>
                <w:bCs/>
                <w:color w:val="000000"/>
                <w:sz w:val="14"/>
                <w:szCs w:val="14"/>
                <w:lang w:eastAsia="cs-CZ"/>
              </w:rPr>
              <w:t>21 587 744</w:t>
            </w:r>
          </w:p>
        </w:tc>
      </w:tr>
    </w:tbl>
    <w:p w:rsidR="00440D51" w:rsidRDefault="00440D51" w:rsidP="00440D51">
      <w:pPr>
        <w:spacing w:after="0"/>
        <w:jc w:val="both"/>
        <w:rPr>
          <w:rFonts w:ascii="Times New Roman" w:hAnsi="Times New Roman" w:cs="Times New Roman"/>
          <w:sz w:val="24"/>
          <w:szCs w:val="24"/>
        </w:rPr>
      </w:pPr>
    </w:p>
    <w:p w:rsidR="00440D51" w:rsidRPr="00433173" w:rsidRDefault="00440D51" w:rsidP="00440D51">
      <w:pPr>
        <w:spacing w:after="0"/>
        <w:jc w:val="both"/>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sz w:val="24"/>
          <w:szCs w:val="24"/>
        </w:rPr>
      </w:pPr>
      <w:r>
        <w:rPr>
          <w:rFonts w:ascii="Times New Roman" w:hAnsi="Times New Roman" w:cs="Times New Roman"/>
          <w:sz w:val="24"/>
          <w:szCs w:val="24"/>
        </w:rPr>
        <w:t>V úhrnu za všechny služby byly h</w:t>
      </w:r>
      <w:r w:rsidRPr="00433173">
        <w:rPr>
          <w:rFonts w:ascii="Times New Roman" w:hAnsi="Times New Roman" w:cs="Times New Roman"/>
          <w:sz w:val="24"/>
          <w:szCs w:val="24"/>
        </w:rPr>
        <w:t>lavním zdrojem financování sociálních služeb v letech 2009-2013 úhrady od uživatelů (cca 37 %) a dotace ze státního rozpočtu (cca 31%). Obce</w:t>
      </w:r>
      <w:r w:rsidR="00F06134">
        <w:rPr>
          <w:rFonts w:ascii="Times New Roman" w:hAnsi="Times New Roman" w:cs="Times New Roman"/>
          <w:sz w:val="24"/>
          <w:szCs w:val="24"/>
        </w:rPr>
        <w:t xml:space="preserve"> i </w:t>
      </w:r>
      <w:r>
        <w:rPr>
          <w:rFonts w:ascii="Times New Roman" w:hAnsi="Times New Roman" w:cs="Times New Roman"/>
          <w:sz w:val="24"/>
          <w:szCs w:val="24"/>
        </w:rPr>
        <w:t>kraj</w:t>
      </w:r>
      <w:r w:rsidRPr="00433173">
        <w:rPr>
          <w:rFonts w:ascii="Times New Roman" w:hAnsi="Times New Roman" w:cs="Times New Roman"/>
          <w:sz w:val="24"/>
          <w:szCs w:val="24"/>
        </w:rPr>
        <w:t xml:space="preserve"> se podílejí na financování sociálních služeb v průměru </w:t>
      </w:r>
      <w:r w:rsidR="0058496F">
        <w:rPr>
          <w:rFonts w:ascii="Times New Roman" w:hAnsi="Times New Roman" w:cs="Times New Roman"/>
          <w:sz w:val="24"/>
          <w:szCs w:val="24"/>
        </w:rPr>
        <w:t>na oscilující hranici 10% </w:t>
      </w:r>
      <w:r w:rsidRPr="00433173">
        <w:rPr>
          <w:rFonts w:ascii="Times New Roman" w:hAnsi="Times New Roman" w:cs="Times New Roman"/>
          <w:sz w:val="24"/>
          <w:szCs w:val="24"/>
        </w:rPr>
        <w:t>z celkových nákladů. Další zdroje činí cca 1</w:t>
      </w:r>
      <w:r>
        <w:rPr>
          <w:rFonts w:ascii="Times New Roman" w:hAnsi="Times New Roman" w:cs="Times New Roman"/>
          <w:sz w:val="24"/>
          <w:szCs w:val="24"/>
        </w:rPr>
        <w:t>2</w:t>
      </w:r>
      <w:r w:rsidRPr="00433173">
        <w:rPr>
          <w:rFonts w:ascii="Times New Roman" w:hAnsi="Times New Roman" w:cs="Times New Roman"/>
          <w:sz w:val="24"/>
          <w:szCs w:val="24"/>
        </w:rPr>
        <w:t>%.</w:t>
      </w:r>
    </w:p>
    <w:p w:rsidR="00440D51" w:rsidRDefault="00440D51" w:rsidP="00440D51">
      <w:pPr>
        <w:spacing w:after="0"/>
        <w:jc w:val="both"/>
        <w:rPr>
          <w:rFonts w:ascii="Times New Roman" w:hAnsi="Times New Roman" w:cs="Times New Roman"/>
          <w:sz w:val="24"/>
          <w:szCs w:val="24"/>
        </w:rPr>
      </w:pPr>
    </w:p>
    <w:p w:rsidR="00440D51" w:rsidRDefault="00440D51" w:rsidP="00440D51">
      <w:pPr>
        <w:jc w:val="both"/>
        <w:rPr>
          <w:rFonts w:ascii="Times New Roman" w:eastAsia="Times New Roman" w:hAnsi="Times New Roman" w:cs="Times New Roman"/>
          <w:b/>
          <w:color w:val="000000"/>
          <w:sz w:val="24"/>
          <w:szCs w:val="24"/>
          <w:lang w:eastAsia="cs-CZ"/>
        </w:rPr>
      </w:pPr>
      <w:r>
        <w:rPr>
          <w:rFonts w:ascii="Times New Roman" w:hAnsi="Times New Roman" w:cs="Times New Roman"/>
          <w:sz w:val="24"/>
          <w:szCs w:val="24"/>
        </w:rPr>
        <w:t xml:space="preserve">Graf č. 2: </w:t>
      </w:r>
      <w:r w:rsidRPr="00AA65C5">
        <w:rPr>
          <w:rFonts w:ascii="Times New Roman" w:eastAsia="Times New Roman" w:hAnsi="Times New Roman" w:cs="Times New Roman"/>
          <w:b/>
          <w:color w:val="000000"/>
          <w:sz w:val="24"/>
          <w:szCs w:val="24"/>
          <w:lang w:eastAsia="cs-CZ"/>
        </w:rPr>
        <w:t>Zdroje financování v letech 20</w:t>
      </w:r>
      <w:r>
        <w:rPr>
          <w:rFonts w:ascii="Times New Roman" w:eastAsia="Times New Roman" w:hAnsi="Times New Roman" w:cs="Times New Roman"/>
          <w:b/>
          <w:color w:val="000000"/>
          <w:sz w:val="24"/>
          <w:szCs w:val="24"/>
          <w:lang w:eastAsia="cs-CZ"/>
        </w:rPr>
        <w:t>0</w:t>
      </w:r>
      <w:r w:rsidRPr="00AA65C5">
        <w:rPr>
          <w:rFonts w:ascii="Times New Roman" w:eastAsia="Times New Roman" w:hAnsi="Times New Roman" w:cs="Times New Roman"/>
          <w:b/>
          <w:color w:val="000000"/>
          <w:sz w:val="24"/>
          <w:szCs w:val="24"/>
          <w:lang w:eastAsia="cs-CZ"/>
        </w:rPr>
        <w:t xml:space="preserve">9 </w:t>
      </w:r>
      <w:r>
        <w:rPr>
          <w:rFonts w:ascii="Times New Roman" w:eastAsia="Times New Roman" w:hAnsi="Times New Roman" w:cs="Times New Roman"/>
          <w:b/>
          <w:color w:val="000000"/>
          <w:sz w:val="24"/>
          <w:szCs w:val="24"/>
          <w:lang w:eastAsia="cs-CZ"/>
        </w:rPr>
        <w:t>–</w:t>
      </w:r>
      <w:r w:rsidRPr="00AA65C5">
        <w:rPr>
          <w:rFonts w:ascii="Times New Roman" w:eastAsia="Times New Roman" w:hAnsi="Times New Roman" w:cs="Times New Roman"/>
          <w:b/>
          <w:color w:val="000000"/>
          <w:sz w:val="24"/>
          <w:szCs w:val="24"/>
          <w:lang w:eastAsia="cs-CZ"/>
        </w:rPr>
        <w:t xml:space="preserve"> 2013</w:t>
      </w:r>
    </w:p>
    <w:p w:rsidR="00440D51" w:rsidRPr="00AA65C5" w:rsidRDefault="00440D51" w:rsidP="00440D51">
      <w:pPr>
        <w:jc w:val="both"/>
        <w:rPr>
          <w:rFonts w:ascii="Calibri" w:eastAsia="Times New Roman" w:hAnsi="Calibri" w:cs="Times New Roman"/>
          <w:color w:val="000000"/>
          <w:lang w:eastAsia="cs-CZ"/>
        </w:rPr>
      </w:pPr>
      <w:r>
        <w:rPr>
          <w:noProof/>
          <w:lang w:eastAsia="cs-CZ"/>
        </w:rPr>
        <w:drawing>
          <wp:inline distT="0" distB="0" distL="0" distR="0" wp14:anchorId="745D04C6" wp14:editId="2F8D23F4">
            <wp:extent cx="5667375" cy="3048000"/>
            <wp:effectExtent l="0" t="0" r="9525" b="19050"/>
            <wp:docPr id="32" name="Graf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40D51" w:rsidRDefault="00440D51" w:rsidP="00440D51">
      <w:pPr>
        <w:rPr>
          <w:rFonts w:ascii="Times New Roman" w:hAnsi="Times New Roman" w:cs="Times New Roman"/>
          <w:b/>
          <w:sz w:val="28"/>
          <w:szCs w:val="28"/>
        </w:rPr>
      </w:pPr>
      <w:r>
        <w:rPr>
          <w:rFonts w:ascii="Times New Roman" w:hAnsi="Times New Roman" w:cs="Times New Roman"/>
          <w:b/>
          <w:sz w:val="28"/>
          <w:szCs w:val="28"/>
        </w:rPr>
        <w:br w:type="page"/>
      </w:r>
    </w:p>
    <w:p w:rsidR="00440D51" w:rsidRDefault="00440D51" w:rsidP="00440D51">
      <w:pPr>
        <w:pStyle w:val="Nadpis2"/>
      </w:pPr>
      <w:bookmarkStart w:id="53" w:name="_Toc397957694"/>
      <w:bookmarkStart w:id="54" w:name="_Toc397957793"/>
      <w:bookmarkStart w:id="55" w:name="_Toc399168268"/>
      <w:r>
        <w:t>Finanční plán na rok 2015 a střednědobý výhled</w:t>
      </w:r>
      <w:bookmarkEnd w:id="53"/>
      <w:bookmarkEnd w:id="54"/>
      <w:bookmarkEnd w:id="55"/>
      <w:r>
        <w:t xml:space="preserve"> </w:t>
      </w:r>
    </w:p>
    <w:p w:rsidR="00440D51" w:rsidRDefault="00440D51" w:rsidP="00440D51">
      <w:pPr>
        <w:jc w:val="both"/>
        <w:rPr>
          <w:rFonts w:ascii="Times New Roman" w:hAnsi="Times New Roman" w:cs="Times New Roman"/>
          <w:sz w:val="24"/>
          <w:szCs w:val="24"/>
        </w:rPr>
      </w:pPr>
    </w:p>
    <w:p w:rsidR="00440D51" w:rsidRDefault="00440D51" w:rsidP="00440D51">
      <w:pPr>
        <w:jc w:val="both"/>
        <w:rPr>
          <w:rFonts w:ascii="Times New Roman" w:hAnsi="Times New Roman" w:cs="Times New Roman"/>
          <w:sz w:val="24"/>
          <w:szCs w:val="24"/>
        </w:rPr>
      </w:pPr>
      <w:r w:rsidRPr="005E4782">
        <w:rPr>
          <w:rFonts w:ascii="Times New Roman" w:hAnsi="Times New Roman" w:cs="Times New Roman"/>
          <w:sz w:val="24"/>
          <w:szCs w:val="24"/>
        </w:rPr>
        <w:t xml:space="preserve">Dle stávajícího </w:t>
      </w:r>
      <w:r>
        <w:rPr>
          <w:rFonts w:ascii="Times New Roman" w:hAnsi="Times New Roman" w:cs="Times New Roman"/>
          <w:sz w:val="24"/>
          <w:szCs w:val="24"/>
        </w:rPr>
        <w:t xml:space="preserve">pojetí je zadavatelem sociálních služeb ten, kdo platí z veřejných finančních prostředků sociální služby a zároveň má vliv a právo podobu poskytovaných služeb ovlivňovat. Další subjekty spolufinancující sociální služby mohou </w:t>
      </w:r>
      <w:r w:rsidR="00AA3D8E">
        <w:rPr>
          <w:rFonts w:ascii="Times New Roman" w:hAnsi="Times New Roman" w:cs="Times New Roman"/>
          <w:sz w:val="24"/>
          <w:szCs w:val="24"/>
        </w:rPr>
        <w:t>pod</w:t>
      </w:r>
      <w:r>
        <w:rPr>
          <w:rFonts w:ascii="Times New Roman" w:hAnsi="Times New Roman" w:cs="Times New Roman"/>
          <w:sz w:val="24"/>
          <w:szCs w:val="24"/>
        </w:rPr>
        <w:t xml:space="preserve">porovat existující a schválenou podobu sítě v dané obci, regionu, kraji a tím vylepšují kvalitu života cílové skupiny, ale přímo nejsou těmi, kteří si sociální služby kontrahují a podobu sítě ovlivňují. </w:t>
      </w: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Zadavateli jsou tedy subjekty veřejné správy, ať již jde o státní správu či samosprávu. Je však nutné rozlišovat mezi samostatnou a přenesenou působností a mezi finančními prostředky svěřenými státem (dotačního řízení krajů) a vlastními prostředky územně samosprávných celků, ať již mají původ v rozpočtovém určení daní či v dalších příjmech obcí či krajů.</w:t>
      </w: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Toto má vliv na rozdělování kompetencí a povinností jednotlivých zadavatelů, na vzájemné vazby a na vzájemnou spolupráci, koordinaci a partnerství.</w:t>
      </w: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 xml:space="preserve">Role zadavatele a síť potřebných a podporovaných služeb jsou těsně spjaty. Zadavatel se nemůže obejít bez definování cíle, kam se bude ubírat a jaké prostředky bude nutné k naplňování cíle vynaložit. Neobejde se tedy ani bez finančního plánování. </w:t>
      </w: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Rozsah sítě sociálních služeb udává zadavatel, který síť nejen vytváří, řídí, sleduje, vyhodnocuje, ale také financuje!</w:t>
      </w: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 xml:space="preserve">Základní síť sociálních služeb Libereckého kraje je tvořena od úrovně obcí, kde je možné nejlépe a nejsnáze zjišťovat potřeby, které by mohly být prostřednictvím sociálních služeb uspokojeny. </w:t>
      </w:r>
      <w:r w:rsidRPr="00B8076D">
        <w:rPr>
          <w:rFonts w:ascii="Times New Roman" w:hAnsi="Times New Roman" w:cs="Times New Roman"/>
          <w:b/>
          <w:sz w:val="24"/>
          <w:szCs w:val="24"/>
        </w:rPr>
        <w:t>Na úrovni obcí vzniká vždy základ celokrajské sítě.</w:t>
      </w:r>
    </w:p>
    <w:p w:rsidR="00440D51" w:rsidRPr="005E4782" w:rsidRDefault="00440D51" w:rsidP="00440D51">
      <w:pPr>
        <w:jc w:val="both"/>
        <w:rPr>
          <w:rFonts w:ascii="Times New Roman" w:hAnsi="Times New Roman" w:cs="Times New Roman"/>
          <w:sz w:val="24"/>
          <w:szCs w:val="24"/>
        </w:rPr>
      </w:pPr>
      <w:r>
        <w:rPr>
          <w:rFonts w:ascii="Times New Roman" w:hAnsi="Times New Roman" w:cs="Times New Roman"/>
          <w:sz w:val="24"/>
          <w:szCs w:val="24"/>
        </w:rPr>
        <w:t>Pro účely financování sociálních služeb je důležité definovat finanční náročnost a zdroje krytí služeb tak, aby žádná z cílových skupin uživatelů služeb neztratila přístup alespoň k nejzákladnějším službám na území Libereckého kraje. Tato zodpovědnost padá nejen na kraj, ale i na jednotlivé obce, coby zadavatele sociálních služeb pro své občany.</w:t>
      </w:r>
    </w:p>
    <w:p w:rsidR="00440D51" w:rsidRDefault="00440D51" w:rsidP="00440D51">
      <w:pPr>
        <w:jc w:val="both"/>
        <w:rPr>
          <w:rFonts w:ascii="Times New Roman" w:hAnsi="Times New Roman" w:cs="Times New Roman"/>
          <w:b/>
          <w:sz w:val="24"/>
          <w:szCs w:val="24"/>
        </w:rPr>
      </w:pPr>
    </w:p>
    <w:p w:rsidR="00440D51" w:rsidRPr="00331C09" w:rsidRDefault="00440D51" w:rsidP="00440D51">
      <w:pPr>
        <w:jc w:val="both"/>
        <w:rPr>
          <w:rFonts w:ascii="Times New Roman" w:hAnsi="Times New Roman" w:cs="Times New Roman"/>
          <w:b/>
          <w:sz w:val="24"/>
          <w:szCs w:val="24"/>
        </w:rPr>
      </w:pPr>
      <w:r w:rsidRPr="00331C09">
        <w:rPr>
          <w:rFonts w:ascii="Times New Roman" w:hAnsi="Times New Roman" w:cs="Times New Roman"/>
          <w:b/>
          <w:sz w:val="24"/>
          <w:szCs w:val="24"/>
        </w:rPr>
        <w:t>Předpokládané zdroje financování pro rok 2015</w:t>
      </w: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S naplňováním povinností kraje souvisejících s § 95 zákona č. 108/2006 Sb., o sociálních službách, kdy kraj má povinnost zajišťovat potřeby poskytování sociálních služeb a dostupnost služeb na svém území v souladu se střednědobým plánem rozvoje sociálních služeb, musí kraj znát nejen nákladovost služeb působících na území kraje, ale také plánovat zdroje financování.</w:t>
      </w: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 xml:space="preserve">Liberecký kraj motivuje obce Libereckého kraje k vyššímu zapojení se do systému spolufinancování služeb, které působí ve správních obvodech jednotlivých obcí, či k podílu spolufinancování těch služeb, jejímiž uživateli jsou občané daných obcí. </w:t>
      </w:r>
    </w:p>
    <w:p w:rsidR="00440D51" w:rsidRDefault="00440D51" w:rsidP="00440D51">
      <w:pPr>
        <w:jc w:val="both"/>
        <w:rPr>
          <w:rFonts w:ascii="Times New Roman" w:hAnsi="Times New Roman" w:cs="Times New Roman"/>
          <w:sz w:val="24"/>
          <w:szCs w:val="24"/>
        </w:rPr>
        <w:sectPr w:rsidR="00440D51" w:rsidSect="0051668F">
          <w:pgSz w:w="11906" w:h="16838"/>
          <w:pgMar w:top="1417" w:right="1417" w:bottom="1417" w:left="1417" w:header="708" w:footer="708" w:gutter="0"/>
          <w:cols w:space="708"/>
          <w:docGrid w:linePitch="360"/>
        </w:sectPr>
      </w:pPr>
    </w:p>
    <w:p w:rsidR="00440D51" w:rsidRDefault="00440D51" w:rsidP="00440D51">
      <w:pPr>
        <w:pStyle w:val="Nadpis2"/>
      </w:pPr>
      <w:bookmarkStart w:id="56" w:name="_Toc397957695"/>
      <w:bookmarkStart w:id="57" w:name="_Toc397957794"/>
      <w:bookmarkStart w:id="58" w:name="_Toc399168269"/>
      <w:r w:rsidRPr="00F65E40">
        <w:t>Rozvojové aktivity a zdroje financování</w:t>
      </w:r>
      <w:r>
        <w:t xml:space="preserve"> – finanční kalkulace na r. 2015</w:t>
      </w:r>
      <w:bookmarkEnd w:id="56"/>
      <w:bookmarkEnd w:id="57"/>
      <w:bookmarkEnd w:id="58"/>
    </w:p>
    <w:p w:rsidR="00440D51" w:rsidRPr="00F65E40" w:rsidRDefault="00440D51" w:rsidP="00440D51">
      <w:pPr>
        <w:spacing w:after="0"/>
        <w:rPr>
          <w:rFonts w:ascii="Times New Roman" w:hAnsi="Times New Roman" w:cs="Times New Roman"/>
          <w:b/>
          <w:sz w:val="24"/>
          <w:szCs w:val="24"/>
        </w:rPr>
      </w:pPr>
    </w:p>
    <w:p w:rsidR="00440D51" w:rsidRDefault="00440D51" w:rsidP="00440D51">
      <w:pPr>
        <w:spacing w:after="0"/>
        <w:rPr>
          <w:rFonts w:ascii="Times New Roman" w:hAnsi="Times New Roman" w:cs="Times New Roman"/>
          <w:sz w:val="24"/>
          <w:szCs w:val="24"/>
        </w:rPr>
      </w:pPr>
      <w:r>
        <w:rPr>
          <w:rFonts w:ascii="Times New Roman" w:hAnsi="Times New Roman" w:cs="Times New Roman"/>
          <w:sz w:val="24"/>
          <w:szCs w:val="24"/>
        </w:rPr>
        <w:t xml:space="preserve">Realizace a naplňování rozvojových aktivit SPRSS LK, resp. Akčního plánu na rok 2015, je vždy spjato s finančními možnostmi daných donátorů. Především jde o vazbu na veřejné rozpočty, zvláště státní rozpočet, rozpočet kraje a rozpočty jednotlivých obcí. </w:t>
      </w:r>
    </w:p>
    <w:p w:rsidR="00440D51" w:rsidRDefault="00440D51" w:rsidP="00440D51">
      <w:pPr>
        <w:spacing w:after="0"/>
        <w:jc w:val="both"/>
        <w:rPr>
          <w:rFonts w:ascii="Times New Roman" w:hAnsi="Times New Roman" w:cs="Times New Roman"/>
          <w:b/>
          <w:sz w:val="24"/>
          <w:szCs w:val="24"/>
        </w:rPr>
      </w:pPr>
    </w:p>
    <w:p w:rsidR="00440D51" w:rsidRDefault="00440D51" w:rsidP="00440D51">
      <w:pPr>
        <w:spacing w:after="0"/>
        <w:jc w:val="both"/>
        <w:rPr>
          <w:rFonts w:ascii="Times New Roman" w:hAnsi="Times New Roman" w:cs="Times New Roman"/>
          <w:sz w:val="24"/>
          <w:szCs w:val="24"/>
        </w:rPr>
      </w:pPr>
      <w:r>
        <w:rPr>
          <w:rFonts w:ascii="Times New Roman" w:hAnsi="Times New Roman" w:cs="Times New Roman"/>
          <w:sz w:val="24"/>
          <w:szCs w:val="24"/>
        </w:rPr>
        <w:t xml:space="preserve">Plánované zdroje pro rok 2015 vycházejí z výsledků </w:t>
      </w:r>
      <w:r w:rsidRPr="00433173">
        <w:rPr>
          <w:rFonts w:ascii="Times New Roman" w:hAnsi="Times New Roman" w:cs="Times New Roman"/>
          <w:sz w:val="24"/>
          <w:szCs w:val="24"/>
        </w:rPr>
        <w:t>sběr</w:t>
      </w:r>
      <w:r>
        <w:rPr>
          <w:rFonts w:ascii="Times New Roman" w:hAnsi="Times New Roman" w:cs="Times New Roman"/>
          <w:sz w:val="24"/>
          <w:szCs w:val="24"/>
        </w:rPr>
        <w:t>u</w:t>
      </w:r>
      <w:r w:rsidRPr="00433173">
        <w:rPr>
          <w:rFonts w:ascii="Times New Roman" w:hAnsi="Times New Roman" w:cs="Times New Roman"/>
          <w:sz w:val="24"/>
          <w:szCs w:val="24"/>
        </w:rPr>
        <w:t xml:space="preserve"> dat získan</w:t>
      </w:r>
      <w:r>
        <w:rPr>
          <w:rFonts w:ascii="Times New Roman" w:hAnsi="Times New Roman" w:cs="Times New Roman"/>
          <w:sz w:val="24"/>
          <w:szCs w:val="24"/>
        </w:rPr>
        <w:t>ých</w:t>
      </w:r>
      <w:r w:rsidRPr="00433173">
        <w:rPr>
          <w:rFonts w:ascii="Times New Roman" w:hAnsi="Times New Roman" w:cs="Times New Roman"/>
          <w:sz w:val="24"/>
          <w:szCs w:val="24"/>
        </w:rPr>
        <w:t xml:space="preserve"> prostřednictvím Da</w:t>
      </w:r>
      <w:r>
        <w:rPr>
          <w:rFonts w:ascii="Times New Roman" w:hAnsi="Times New Roman" w:cs="Times New Roman"/>
          <w:sz w:val="24"/>
          <w:szCs w:val="24"/>
        </w:rPr>
        <w:t>tového centra Libereckého kraje a</w:t>
      </w:r>
      <w:r w:rsidRPr="00433173">
        <w:rPr>
          <w:rFonts w:ascii="Times New Roman" w:hAnsi="Times New Roman" w:cs="Times New Roman"/>
          <w:sz w:val="24"/>
          <w:szCs w:val="24"/>
        </w:rPr>
        <w:t xml:space="preserve"> žádostí o dotace ze státního rozpočtu </w:t>
      </w:r>
      <w:r>
        <w:rPr>
          <w:rFonts w:ascii="Times New Roman" w:hAnsi="Times New Roman" w:cs="Times New Roman"/>
          <w:sz w:val="24"/>
          <w:szCs w:val="24"/>
        </w:rPr>
        <w:t>za jednotlivé roky.</w:t>
      </w:r>
    </w:p>
    <w:p w:rsidR="00440D51" w:rsidRDefault="00440D51" w:rsidP="00440D51">
      <w:pPr>
        <w:spacing w:after="0"/>
        <w:jc w:val="both"/>
        <w:rPr>
          <w:rFonts w:ascii="Times New Roman" w:hAnsi="Times New Roman" w:cs="Times New Roman"/>
          <w:sz w:val="24"/>
          <w:szCs w:val="24"/>
        </w:rPr>
      </w:pPr>
      <w:r>
        <w:rPr>
          <w:rFonts w:ascii="Times New Roman" w:hAnsi="Times New Roman" w:cs="Times New Roman"/>
          <w:sz w:val="24"/>
          <w:szCs w:val="24"/>
        </w:rPr>
        <w:t xml:space="preserve">Z důvodu zachování kontinuálního financování jednotlivých druhů služeb je zapotřebí zachovat vícezdrojový systém financování, do kterého se v uplynulých letech zapojovali více, či méně jednotliví donátoři. </w:t>
      </w:r>
    </w:p>
    <w:p w:rsidR="00440D51" w:rsidRDefault="00440D51" w:rsidP="00440D51">
      <w:pPr>
        <w:spacing w:after="0"/>
        <w:jc w:val="both"/>
        <w:rPr>
          <w:rFonts w:ascii="Times New Roman" w:hAnsi="Times New Roman" w:cs="Times New Roman"/>
          <w:sz w:val="24"/>
          <w:szCs w:val="24"/>
        </w:rPr>
      </w:pPr>
      <w:r>
        <w:rPr>
          <w:rFonts w:ascii="Times New Roman" w:hAnsi="Times New Roman" w:cs="Times New Roman"/>
          <w:sz w:val="24"/>
          <w:szCs w:val="24"/>
        </w:rPr>
        <w:t>Sociální služby byly na jednotlivých zdrojích závislé v různé míře. Tento fakt je patrný z tabulky č. 8.</w:t>
      </w:r>
    </w:p>
    <w:p w:rsidR="00440D51" w:rsidRDefault="00440D51" w:rsidP="00440D51">
      <w:pPr>
        <w:spacing w:after="0"/>
        <w:jc w:val="both"/>
        <w:rPr>
          <w:rFonts w:ascii="Times New Roman" w:hAnsi="Times New Roman" w:cs="Times New Roman"/>
          <w:sz w:val="24"/>
          <w:szCs w:val="24"/>
        </w:rPr>
      </w:pPr>
    </w:p>
    <w:tbl>
      <w:tblPr>
        <w:tblpPr w:leftFromText="141" w:rightFromText="141" w:vertAnchor="text" w:horzAnchor="margin" w:tblpXSpec="center" w:tblpY="544"/>
        <w:tblW w:w="14640" w:type="dxa"/>
        <w:tblCellMar>
          <w:left w:w="70" w:type="dxa"/>
          <w:right w:w="70" w:type="dxa"/>
        </w:tblCellMar>
        <w:tblLook w:val="04A0" w:firstRow="1" w:lastRow="0" w:firstColumn="1" w:lastColumn="0" w:noHBand="0" w:noVBand="1"/>
      </w:tblPr>
      <w:tblGrid>
        <w:gridCol w:w="2030"/>
        <w:gridCol w:w="819"/>
        <w:gridCol w:w="1060"/>
        <w:gridCol w:w="819"/>
        <w:gridCol w:w="1060"/>
        <w:gridCol w:w="819"/>
        <w:gridCol w:w="1060"/>
        <w:gridCol w:w="819"/>
        <w:gridCol w:w="1060"/>
        <w:gridCol w:w="903"/>
        <w:gridCol w:w="1060"/>
        <w:gridCol w:w="997"/>
        <w:gridCol w:w="1060"/>
        <w:gridCol w:w="1074"/>
      </w:tblGrid>
      <w:tr w:rsidR="00440D51" w:rsidRPr="00FB46EA" w:rsidTr="001D4BFA">
        <w:trPr>
          <w:trHeight w:val="937"/>
        </w:trPr>
        <w:tc>
          <w:tcPr>
            <w:tcW w:w="2030" w:type="dxa"/>
            <w:tcBorders>
              <w:top w:val="single" w:sz="8" w:space="0" w:color="auto"/>
              <w:left w:val="single" w:sz="8" w:space="0" w:color="auto"/>
              <w:bottom w:val="single" w:sz="4" w:space="0" w:color="auto"/>
              <w:right w:val="single" w:sz="4" w:space="0" w:color="auto"/>
            </w:tcBorders>
            <w:shd w:val="clear" w:color="000000" w:fill="DDD9C4"/>
            <w:vAlign w:val="center"/>
            <w:hideMark/>
          </w:tcPr>
          <w:p w:rsidR="00440D51" w:rsidRPr="00FB46EA" w:rsidRDefault="00440D51" w:rsidP="001D4BFA">
            <w:pPr>
              <w:spacing w:after="0" w:line="240" w:lineRule="auto"/>
              <w:rPr>
                <w:rFonts w:eastAsia="Times New Roman" w:cs="Times New Roman"/>
                <w:b/>
                <w:bCs/>
                <w:color w:val="000000"/>
                <w:sz w:val="24"/>
                <w:szCs w:val="24"/>
                <w:lang w:eastAsia="cs-CZ"/>
              </w:rPr>
            </w:pPr>
            <w:r w:rsidRPr="00FB46EA">
              <w:rPr>
                <w:rFonts w:eastAsia="Times New Roman" w:cs="Times New Roman"/>
                <w:b/>
                <w:bCs/>
                <w:color w:val="000000"/>
                <w:sz w:val="24"/>
                <w:szCs w:val="24"/>
                <w:lang w:eastAsia="cs-CZ"/>
              </w:rPr>
              <w:t>Finanční kalkulace zdrojů financování sociálních služeb</w:t>
            </w:r>
            <w:r>
              <w:rPr>
                <w:rFonts w:eastAsia="Times New Roman" w:cs="Times New Roman"/>
                <w:b/>
                <w:bCs/>
                <w:color w:val="000000"/>
                <w:sz w:val="24"/>
                <w:szCs w:val="24"/>
                <w:lang w:eastAsia="cs-CZ"/>
              </w:rPr>
              <w:t xml:space="preserve"> (služby sociální péče, prevence, poradenství)</w:t>
            </w:r>
          </w:p>
        </w:tc>
        <w:tc>
          <w:tcPr>
            <w:tcW w:w="819"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lang w:eastAsia="cs-CZ"/>
              </w:rPr>
              <w:t>2009</w:t>
            </w:r>
          </w:p>
        </w:tc>
        <w:tc>
          <w:tcPr>
            <w:tcW w:w="1060" w:type="dxa"/>
            <w:tcBorders>
              <w:top w:val="single" w:sz="8" w:space="0" w:color="auto"/>
              <w:left w:val="nil"/>
              <w:bottom w:val="single" w:sz="4" w:space="0" w:color="auto"/>
              <w:right w:val="single" w:sz="4" w:space="0" w:color="auto"/>
            </w:tcBorders>
            <w:shd w:val="clear" w:color="000000" w:fill="DDD9C4"/>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lang w:eastAsia="cs-CZ"/>
              </w:rPr>
              <w:t>Dotační závislost na jednotlivých zdrojích r. 2009</w:t>
            </w:r>
          </w:p>
        </w:tc>
        <w:tc>
          <w:tcPr>
            <w:tcW w:w="819"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lang w:eastAsia="cs-CZ"/>
              </w:rPr>
              <w:t>2010</w:t>
            </w:r>
          </w:p>
        </w:tc>
        <w:tc>
          <w:tcPr>
            <w:tcW w:w="1060" w:type="dxa"/>
            <w:tcBorders>
              <w:top w:val="single" w:sz="8" w:space="0" w:color="auto"/>
              <w:left w:val="nil"/>
              <w:bottom w:val="single" w:sz="4" w:space="0" w:color="auto"/>
              <w:right w:val="single" w:sz="4" w:space="0" w:color="auto"/>
            </w:tcBorders>
            <w:shd w:val="clear" w:color="000000" w:fill="DDD9C4"/>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lang w:eastAsia="cs-CZ"/>
              </w:rPr>
              <w:t>Dotační závislost na jednotlivých zdrojích r. 2010</w:t>
            </w:r>
          </w:p>
        </w:tc>
        <w:tc>
          <w:tcPr>
            <w:tcW w:w="819"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lang w:eastAsia="cs-CZ"/>
              </w:rPr>
              <w:t>2011</w:t>
            </w:r>
          </w:p>
        </w:tc>
        <w:tc>
          <w:tcPr>
            <w:tcW w:w="1060" w:type="dxa"/>
            <w:tcBorders>
              <w:top w:val="single" w:sz="8" w:space="0" w:color="auto"/>
              <w:left w:val="nil"/>
              <w:bottom w:val="single" w:sz="4" w:space="0" w:color="auto"/>
              <w:right w:val="single" w:sz="4" w:space="0" w:color="auto"/>
            </w:tcBorders>
            <w:shd w:val="clear" w:color="000000" w:fill="DDD9C4"/>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lang w:eastAsia="cs-CZ"/>
              </w:rPr>
              <w:t>Dotační závislost na jednotlivých zdrojích r. 2011</w:t>
            </w:r>
          </w:p>
        </w:tc>
        <w:tc>
          <w:tcPr>
            <w:tcW w:w="819"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lang w:eastAsia="cs-CZ"/>
              </w:rPr>
              <w:t>2012</w:t>
            </w:r>
          </w:p>
        </w:tc>
        <w:tc>
          <w:tcPr>
            <w:tcW w:w="1060" w:type="dxa"/>
            <w:tcBorders>
              <w:top w:val="single" w:sz="8" w:space="0" w:color="auto"/>
              <w:left w:val="nil"/>
              <w:bottom w:val="single" w:sz="4" w:space="0" w:color="auto"/>
              <w:right w:val="single" w:sz="4" w:space="0" w:color="auto"/>
            </w:tcBorders>
            <w:shd w:val="clear" w:color="000000" w:fill="DDD9C4"/>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lang w:eastAsia="cs-CZ"/>
              </w:rPr>
              <w:t>Dotační závislost na jednotlivých zdrojích r. 2012</w:t>
            </w:r>
          </w:p>
        </w:tc>
        <w:tc>
          <w:tcPr>
            <w:tcW w:w="903"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lang w:eastAsia="cs-CZ"/>
              </w:rPr>
              <w:t>2013</w:t>
            </w:r>
          </w:p>
        </w:tc>
        <w:tc>
          <w:tcPr>
            <w:tcW w:w="1060" w:type="dxa"/>
            <w:tcBorders>
              <w:top w:val="single" w:sz="8" w:space="0" w:color="auto"/>
              <w:left w:val="nil"/>
              <w:bottom w:val="single" w:sz="4" w:space="0" w:color="auto"/>
              <w:right w:val="single" w:sz="4" w:space="0" w:color="auto"/>
            </w:tcBorders>
            <w:shd w:val="clear" w:color="000000" w:fill="DDD9C4"/>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lang w:eastAsia="cs-CZ"/>
              </w:rPr>
              <w:t>Dotační závislost na jednotlivých zdrojích r. 2013</w:t>
            </w:r>
          </w:p>
        </w:tc>
        <w:tc>
          <w:tcPr>
            <w:tcW w:w="997" w:type="dxa"/>
            <w:tcBorders>
              <w:top w:val="single" w:sz="8" w:space="0" w:color="auto"/>
              <w:left w:val="nil"/>
              <w:bottom w:val="single" w:sz="4" w:space="0" w:color="auto"/>
              <w:right w:val="single" w:sz="4" w:space="0" w:color="auto"/>
            </w:tcBorders>
            <w:shd w:val="clear" w:color="000000" w:fill="DDD9C4"/>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u w:val="single"/>
                <w:lang w:eastAsia="cs-CZ"/>
              </w:rPr>
              <w:t>Předpoklad</w:t>
            </w:r>
            <w:r w:rsidRPr="00FB46EA">
              <w:rPr>
                <w:rFonts w:eastAsia="Times New Roman" w:cs="Times New Roman"/>
                <w:b/>
                <w:bCs/>
                <w:color w:val="000000"/>
                <w:sz w:val="18"/>
                <w:szCs w:val="18"/>
                <w:lang w:eastAsia="cs-CZ"/>
              </w:rPr>
              <w:t xml:space="preserve"> 2014</w:t>
            </w:r>
          </w:p>
        </w:tc>
        <w:tc>
          <w:tcPr>
            <w:tcW w:w="1060" w:type="dxa"/>
            <w:tcBorders>
              <w:top w:val="single" w:sz="8" w:space="0" w:color="auto"/>
              <w:left w:val="nil"/>
              <w:bottom w:val="single" w:sz="4" w:space="0" w:color="auto"/>
              <w:right w:val="single" w:sz="4" w:space="0" w:color="auto"/>
            </w:tcBorders>
            <w:shd w:val="clear" w:color="000000" w:fill="DDD9C4"/>
            <w:vAlign w:val="center"/>
            <w:hideMark/>
          </w:tcPr>
          <w:p w:rsidR="00440D51" w:rsidRPr="00FB46EA" w:rsidRDefault="00440D51" w:rsidP="001D4BFA">
            <w:pPr>
              <w:spacing w:after="0" w:line="240" w:lineRule="auto"/>
              <w:jc w:val="center"/>
              <w:rPr>
                <w:rFonts w:eastAsia="Times New Roman" w:cs="Times New Roman"/>
                <w:b/>
                <w:bCs/>
                <w:color w:val="000000"/>
                <w:sz w:val="18"/>
                <w:szCs w:val="18"/>
                <w:lang w:eastAsia="cs-CZ"/>
              </w:rPr>
            </w:pPr>
            <w:r w:rsidRPr="00FB46EA">
              <w:rPr>
                <w:rFonts w:eastAsia="Times New Roman" w:cs="Times New Roman"/>
                <w:b/>
                <w:bCs/>
                <w:color w:val="000000"/>
                <w:sz w:val="18"/>
                <w:szCs w:val="18"/>
                <w:lang w:eastAsia="cs-CZ"/>
              </w:rPr>
              <w:t>Dotační závislost na jednotlivých zdrojích</w:t>
            </w:r>
            <w:r w:rsidRPr="00FB46EA">
              <w:rPr>
                <w:rFonts w:eastAsia="Times New Roman" w:cs="Times New Roman"/>
                <w:b/>
                <w:bCs/>
                <w:color w:val="000000"/>
                <w:sz w:val="18"/>
                <w:szCs w:val="18"/>
                <w:u w:val="single"/>
                <w:lang w:eastAsia="cs-CZ"/>
              </w:rPr>
              <w:t xml:space="preserve"> Předpoklad</w:t>
            </w:r>
            <w:r w:rsidRPr="00FB46EA">
              <w:rPr>
                <w:rFonts w:eastAsia="Times New Roman" w:cs="Times New Roman"/>
                <w:b/>
                <w:bCs/>
                <w:color w:val="000000"/>
                <w:sz w:val="18"/>
                <w:szCs w:val="18"/>
                <w:lang w:eastAsia="cs-CZ"/>
              </w:rPr>
              <w:t xml:space="preserve">      r. 2014</w:t>
            </w:r>
          </w:p>
        </w:tc>
        <w:tc>
          <w:tcPr>
            <w:tcW w:w="1074" w:type="dxa"/>
            <w:tcBorders>
              <w:top w:val="single" w:sz="8" w:space="0" w:color="auto"/>
              <w:left w:val="nil"/>
              <w:bottom w:val="single" w:sz="4" w:space="0" w:color="auto"/>
              <w:right w:val="single" w:sz="8" w:space="0" w:color="auto"/>
            </w:tcBorders>
            <w:shd w:val="clear" w:color="000000" w:fill="DAEEF3"/>
            <w:vAlign w:val="center"/>
            <w:hideMark/>
          </w:tcPr>
          <w:p w:rsidR="00440D51" w:rsidRPr="00FB46EA" w:rsidRDefault="00440D51" w:rsidP="001D4BFA">
            <w:pPr>
              <w:spacing w:after="0" w:line="240" w:lineRule="auto"/>
              <w:jc w:val="center"/>
              <w:rPr>
                <w:rFonts w:eastAsia="Times New Roman" w:cs="Times New Roman"/>
                <w:b/>
                <w:bCs/>
                <w:color w:val="000000"/>
                <w:sz w:val="18"/>
                <w:szCs w:val="18"/>
                <w:u w:val="single"/>
                <w:lang w:eastAsia="cs-CZ"/>
              </w:rPr>
            </w:pPr>
            <w:r w:rsidRPr="00FB46EA">
              <w:rPr>
                <w:rFonts w:eastAsia="Times New Roman" w:cs="Times New Roman"/>
                <w:b/>
                <w:bCs/>
                <w:color w:val="000000"/>
                <w:sz w:val="18"/>
                <w:szCs w:val="18"/>
                <w:u w:val="single"/>
                <w:lang w:eastAsia="cs-CZ"/>
              </w:rPr>
              <w:t>Plán 2015</w:t>
            </w:r>
          </w:p>
        </w:tc>
      </w:tr>
      <w:tr w:rsidR="00440D51" w:rsidRPr="00FB46EA" w:rsidTr="001D4BFA">
        <w:trPr>
          <w:trHeight w:val="203"/>
        </w:trPr>
        <w:tc>
          <w:tcPr>
            <w:tcW w:w="2030" w:type="dxa"/>
            <w:tcBorders>
              <w:top w:val="nil"/>
              <w:left w:val="single" w:sz="8" w:space="0" w:color="auto"/>
              <w:bottom w:val="single" w:sz="4" w:space="0" w:color="auto"/>
              <w:right w:val="single" w:sz="4" w:space="0" w:color="auto"/>
            </w:tcBorders>
            <w:shd w:val="clear" w:color="000000" w:fill="DDD9C4"/>
            <w:vAlign w:val="center"/>
            <w:hideMark/>
          </w:tcPr>
          <w:p w:rsidR="00440D51" w:rsidRPr="00FB46EA" w:rsidRDefault="00440D51" w:rsidP="001D4BFA">
            <w:pPr>
              <w:spacing w:after="0" w:line="240" w:lineRule="auto"/>
              <w:rPr>
                <w:rFonts w:eastAsia="Times New Roman" w:cs="Times New Roman"/>
                <w:b/>
                <w:bCs/>
                <w:color w:val="000000"/>
                <w:sz w:val="16"/>
                <w:szCs w:val="16"/>
                <w:lang w:eastAsia="cs-CZ"/>
              </w:rPr>
            </w:pPr>
            <w:r w:rsidRPr="00FB46EA">
              <w:rPr>
                <w:rFonts w:eastAsia="Times New Roman" w:cs="Times New Roman"/>
                <w:b/>
                <w:bCs/>
                <w:color w:val="000000"/>
                <w:sz w:val="16"/>
                <w:szCs w:val="16"/>
                <w:lang w:eastAsia="cs-CZ"/>
              </w:rPr>
              <w:t>Dotace jiný resort st. správy</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6 613 987</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0,74%</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4 170 863</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0,45%</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4 493 209</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0,49%</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5 629 327</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0,60%</w:t>
            </w:r>
          </w:p>
        </w:tc>
        <w:tc>
          <w:tcPr>
            <w:tcW w:w="903"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18 519 713</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1,90%</w:t>
            </w:r>
          </w:p>
        </w:tc>
        <w:tc>
          <w:tcPr>
            <w:tcW w:w="997"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16 778 262</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1,75%</w:t>
            </w:r>
          </w:p>
        </w:tc>
        <w:tc>
          <w:tcPr>
            <w:tcW w:w="1074" w:type="dxa"/>
            <w:tcBorders>
              <w:top w:val="nil"/>
              <w:left w:val="nil"/>
              <w:bottom w:val="single" w:sz="4" w:space="0" w:color="auto"/>
              <w:right w:val="single" w:sz="8" w:space="0" w:color="auto"/>
            </w:tcBorders>
            <w:shd w:val="clear" w:color="auto" w:fill="auto"/>
            <w:noWrap/>
            <w:vAlign w:val="bottom"/>
            <w:hideMark/>
          </w:tcPr>
          <w:p w:rsidR="00440D51" w:rsidRPr="00B8076D" w:rsidRDefault="00440D51" w:rsidP="001D4BFA">
            <w:pPr>
              <w:spacing w:after="0" w:line="240" w:lineRule="auto"/>
              <w:jc w:val="right"/>
              <w:rPr>
                <w:rFonts w:eastAsia="Times New Roman" w:cs="Times New Roman"/>
                <w:b/>
                <w:color w:val="000000"/>
                <w:sz w:val="13"/>
                <w:szCs w:val="13"/>
                <w:lang w:eastAsia="cs-CZ"/>
              </w:rPr>
            </w:pPr>
            <w:r w:rsidRPr="00B8076D">
              <w:rPr>
                <w:rFonts w:eastAsia="Times New Roman" w:cs="Times New Roman"/>
                <w:b/>
                <w:color w:val="000000"/>
                <w:sz w:val="13"/>
                <w:szCs w:val="13"/>
                <w:lang w:eastAsia="cs-CZ"/>
              </w:rPr>
              <w:t>1,00%</w:t>
            </w:r>
          </w:p>
        </w:tc>
      </w:tr>
      <w:tr w:rsidR="00440D51" w:rsidRPr="00FB46EA" w:rsidTr="001D4BFA">
        <w:trPr>
          <w:trHeight w:val="203"/>
        </w:trPr>
        <w:tc>
          <w:tcPr>
            <w:tcW w:w="2030" w:type="dxa"/>
            <w:tcBorders>
              <w:top w:val="nil"/>
              <w:left w:val="single" w:sz="8" w:space="0" w:color="auto"/>
              <w:bottom w:val="single" w:sz="4" w:space="0" w:color="auto"/>
              <w:right w:val="single" w:sz="4" w:space="0" w:color="auto"/>
            </w:tcBorders>
            <w:shd w:val="clear" w:color="000000" w:fill="DDD9C4"/>
            <w:vAlign w:val="center"/>
            <w:hideMark/>
          </w:tcPr>
          <w:p w:rsidR="00440D51" w:rsidRPr="00FB46EA" w:rsidRDefault="00440D51" w:rsidP="001D4BFA">
            <w:pPr>
              <w:spacing w:after="0" w:line="240" w:lineRule="auto"/>
              <w:rPr>
                <w:rFonts w:eastAsia="Times New Roman" w:cs="Times New Roman"/>
                <w:b/>
                <w:bCs/>
                <w:color w:val="000000"/>
                <w:sz w:val="16"/>
                <w:szCs w:val="16"/>
                <w:lang w:eastAsia="cs-CZ"/>
              </w:rPr>
            </w:pPr>
            <w:r w:rsidRPr="00FB46EA">
              <w:rPr>
                <w:rFonts w:eastAsia="Times New Roman" w:cs="Times New Roman"/>
                <w:b/>
                <w:bCs/>
                <w:color w:val="000000"/>
                <w:sz w:val="16"/>
                <w:szCs w:val="16"/>
                <w:lang w:eastAsia="cs-CZ"/>
              </w:rPr>
              <w:t>Dotace ÚP</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4 272 927</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0,48%</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3 883 619</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0,42%</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13 967 438</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1,53%</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17 144 218</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1,83%</w:t>
            </w:r>
          </w:p>
        </w:tc>
        <w:tc>
          <w:tcPr>
            <w:tcW w:w="903"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26 613 385</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2,72%</w:t>
            </w:r>
          </w:p>
        </w:tc>
        <w:tc>
          <w:tcPr>
            <w:tcW w:w="997"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21 552 464</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2,24%</w:t>
            </w:r>
          </w:p>
        </w:tc>
        <w:tc>
          <w:tcPr>
            <w:tcW w:w="1074" w:type="dxa"/>
            <w:tcBorders>
              <w:top w:val="nil"/>
              <w:left w:val="nil"/>
              <w:bottom w:val="single" w:sz="4" w:space="0" w:color="auto"/>
              <w:right w:val="single" w:sz="8" w:space="0" w:color="auto"/>
            </w:tcBorders>
            <w:shd w:val="clear" w:color="auto" w:fill="auto"/>
            <w:noWrap/>
            <w:vAlign w:val="bottom"/>
            <w:hideMark/>
          </w:tcPr>
          <w:p w:rsidR="00440D51" w:rsidRPr="00B8076D" w:rsidRDefault="00440D51" w:rsidP="001D4BFA">
            <w:pPr>
              <w:spacing w:after="0" w:line="240" w:lineRule="auto"/>
              <w:jc w:val="right"/>
              <w:rPr>
                <w:rFonts w:eastAsia="Times New Roman" w:cs="Times New Roman"/>
                <w:b/>
                <w:color w:val="000000"/>
                <w:sz w:val="13"/>
                <w:szCs w:val="13"/>
                <w:lang w:eastAsia="cs-CZ"/>
              </w:rPr>
            </w:pPr>
            <w:r w:rsidRPr="00B8076D">
              <w:rPr>
                <w:rFonts w:eastAsia="Times New Roman" w:cs="Times New Roman"/>
                <w:b/>
                <w:color w:val="000000"/>
                <w:sz w:val="13"/>
                <w:szCs w:val="13"/>
                <w:lang w:eastAsia="cs-CZ"/>
              </w:rPr>
              <w:t>2,03%</w:t>
            </w:r>
          </w:p>
        </w:tc>
      </w:tr>
      <w:tr w:rsidR="00440D51" w:rsidRPr="00FB46EA" w:rsidTr="001D4BFA">
        <w:trPr>
          <w:trHeight w:val="203"/>
        </w:trPr>
        <w:tc>
          <w:tcPr>
            <w:tcW w:w="203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rPr>
                <w:rFonts w:eastAsia="Times New Roman" w:cs="Times New Roman"/>
                <w:b/>
                <w:bCs/>
                <w:color w:val="000000"/>
                <w:sz w:val="16"/>
                <w:szCs w:val="16"/>
                <w:lang w:eastAsia="cs-CZ"/>
              </w:rPr>
            </w:pPr>
            <w:r w:rsidRPr="00FB46EA">
              <w:rPr>
                <w:rFonts w:eastAsia="Times New Roman" w:cs="Times New Roman"/>
                <w:b/>
                <w:bCs/>
                <w:color w:val="000000"/>
                <w:sz w:val="16"/>
                <w:szCs w:val="16"/>
                <w:lang w:eastAsia="cs-CZ"/>
              </w:rPr>
              <w:t>Úhrady od uživatelů</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393 978 146</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44,26%</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393 678 659</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42,18%</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381 060 081</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41,63%</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333 091 383</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35,56%</w:t>
            </w:r>
          </w:p>
        </w:tc>
        <w:tc>
          <w:tcPr>
            <w:tcW w:w="903"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341 724 568</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34,97%</w:t>
            </w:r>
          </w:p>
        </w:tc>
        <w:tc>
          <w:tcPr>
            <w:tcW w:w="997"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358 191 179</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37,27%</w:t>
            </w:r>
          </w:p>
        </w:tc>
        <w:tc>
          <w:tcPr>
            <w:tcW w:w="1074" w:type="dxa"/>
            <w:tcBorders>
              <w:top w:val="nil"/>
              <w:left w:val="nil"/>
              <w:bottom w:val="single" w:sz="4" w:space="0" w:color="auto"/>
              <w:right w:val="single" w:sz="8" w:space="0" w:color="auto"/>
            </w:tcBorders>
            <w:shd w:val="clear" w:color="auto" w:fill="auto"/>
            <w:noWrap/>
            <w:vAlign w:val="bottom"/>
            <w:hideMark/>
          </w:tcPr>
          <w:p w:rsidR="00440D51" w:rsidRPr="00B8076D" w:rsidRDefault="00440D51" w:rsidP="00973C61">
            <w:pPr>
              <w:spacing w:after="0" w:line="240" w:lineRule="auto"/>
              <w:jc w:val="right"/>
              <w:rPr>
                <w:rFonts w:eastAsia="Times New Roman" w:cs="Times New Roman"/>
                <w:b/>
                <w:color w:val="000000"/>
                <w:sz w:val="13"/>
                <w:szCs w:val="13"/>
                <w:lang w:eastAsia="cs-CZ"/>
              </w:rPr>
            </w:pPr>
            <w:r w:rsidRPr="00B8076D">
              <w:rPr>
                <w:rFonts w:eastAsia="Times New Roman" w:cs="Times New Roman"/>
                <w:b/>
                <w:color w:val="000000"/>
                <w:sz w:val="13"/>
                <w:szCs w:val="13"/>
                <w:lang w:eastAsia="cs-CZ"/>
              </w:rPr>
              <w:t>37,</w:t>
            </w:r>
            <w:r w:rsidR="00973C61">
              <w:rPr>
                <w:rFonts w:eastAsia="Times New Roman" w:cs="Times New Roman"/>
                <w:b/>
                <w:color w:val="000000"/>
                <w:sz w:val="13"/>
                <w:szCs w:val="13"/>
                <w:lang w:eastAsia="cs-CZ"/>
              </w:rPr>
              <w:t>20</w:t>
            </w:r>
            <w:r w:rsidRPr="00B8076D">
              <w:rPr>
                <w:rFonts w:eastAsia="Times New Roman" w:cs="Times New Roman"/>
                <w:b/>
                <w:color w:val="000000"/>
                <w:sz w:val="13"/>
                <w:szCs w:val="13"/>
                <w:lang w:eastAsia="cs-CZ"/>
              </w:rPr>
              <w:t>%</w:t>
            </w:r>
          </w:p>
        </w:tc>
      </w:tr>
      <w:tr w:rsidR="00440D51" w:rsidRPr="00FB46EA" w:rsidTr="001D4BFA">
        <w:trPr>
          <w:trHeight w:val="203"/>
        </w:trPr>
        <w:tc>
          <w:tcPr>
            <w:tcW w:w="203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rPr>
                <w:rFonts w:eastAsia="Times New Roman" w:cs="Times New Roman"/>
                <w:b/>
                <w:bCs/>
                <w:color w:val="000000"/>
                <w:sz w:val="16"/>
                <w:szCs w:val="16"/>
                <w:lang w:eastAsia="cs-CZ"/>
              </w:rPr>
            </w:pPr>
            <w:r w:rsidRPr="00FB46EA">
              <w:rPr>
                <w:rFonts w:eastAsia="Times New Roman" w:cs="Times New Roman"/>
                <w:b/>
                <w:bCs/>
                <w:color w:val="000000"/>
                <w:sz w:val="16"/>
                <w:szCs w:val="16"/>
                <w:lang w:eastAsia="cs-CZ"/>
              </w:rPr>
              <w:t>Dotace kraj</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5 744 777</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0,65%</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6 710 623</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0,72%</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6 895 112</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0,75%</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8 505 248</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0,91%</w:t>
            </w:r>
          </w:p>
        </w:tc>
        <w:tc>
          <w:tcPr>
            <w:tcW w:w="903"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9 538 220</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0,98%</w:t>
            </w:r>
          </w:p>
        </w:tc>
        <w:tc>
          <w:tcPr>
            <w:tcW w:w="997"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13 898 657</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1,45%</w:t>
            </w:r>
          </w:p>
        </w:tc>
        <w:tc>
          <w:tcPr>
            <w:tcW w:w="1074" w:type="dxa"/>
            <w:tcBorders>
              <w:top w:val="nil"/>
              <w:left w:val="nil"/>
              <w:bottom w:val="single" w:sz="4" w:space="0" w:color="auto"/>
              <w:right w:val="single" w:sz="8" w:space="0" w:color="auto"/>
            </w:tcBorders>
            <w:shd w:val="clear" w:color="auto" w:fill="auto"/>
            <w:noWrap/>
            <w:vAlign w:val="bottom"/>
            <w:hideMark/>
          </w:tcPr>
          <w:p w:rsidR="00440D51" w:rsidRPr="00B8076D" w:rsidRDefault="00440D51" w:rsidP="001D4BFA">
            <w:pPr>
              <w:spacing w:after="0" w:line="240" w:lineRule="auto"/>
              <w:jc w:val="right"/>
              <w:rPr>
                <w:rFonts w:eastAsia="Times New Roman" w:cs="Times New Roman"/>
                <w:b/>
                <w:color w:val="000000"/>
                <w:sz w:val="13"/>
                <w:szCs w:val="13"/>
                <w:lang w:eastAsia="cs-CZ"/>
              </w:rPr>
            </w:pPr>
            <w:r w:rsidRPr="00B8076D">
              <w:rPr>
                <w:rFonts w:eastAsia="Times New Roman" w:cs="Times New Roman"/>
                <w:b/>
                <w:color w:val="000000"/>
                <w:sz w:val="13"/>
                <w:szCs w:val="13"/>
                <w:lang w:eastAsia="cs-CZ"/>
              </w:rPr>
              <w:t>0,88%</w:t>
            </w:r>
          </w:p>
        </w:tc>
      </w:tr>
      <w:tr w:rsidR="00440D51" w:rsidRPr="00FB46EA" w:rsidTr="001D4BFA">
        <w:trPr>
          <w:trHeight w:val="203"/>
        </w:trPr>
        <w:tc>
          <w:tcPr>
            <w:tcW w:w="203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rPr>
                <w:rFonts w:eastAsia="Times New Roman" w:cs="Times New Roman"/>
                <w:b/>
                <w:bCs/>
                <w:color w:val="000000"/>
                <w:sz w:val="16"/>
                <w:szCs w:val="16"/>
                <w:lang w:eastAsia="cs-CZ"/>
              </w:rPr>
            </w:pPr>
            <w:r w:rsidRPr="00FB46EA">
              <w:rPr>
                <w:rFonts w:eastAsia="Times New Roman" w:cs="Times New Roman"/>
                <w:b/>
                <w:bCs/>
                <w:color w:val="000000"/>
                <w:sz w:val="16"/>
                <w:szCs w:val="16"/>
                <w:lang w:eastAsia="cs-CZ"/>
              </w:rPr>
              <w:t>Dotace obec</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8 539 204</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0,96%</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9 891 791</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1,06%</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11 790 175</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1,29%</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23 182 109</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2,48%</w:t>
            </w:r>
          </w:p>
        </w:tc>
        <w:tc>
          <w:tcPr>
            <w:tcW w:w="903"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29 777 107</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3,05%</w:t>
            </w:r>
          </w:p>
        </w:tc>
        <w:tc>
          <w:tcPr>
            <w:tcW w:w="997"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30 652 343</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3,19%</w:t>
            </w:r>
          </w:p>
        </w:tc>
        <w:tc>
          <w:tcPr>
            <w:tcW w:w="1074" w:type="dxa"/>
            <w:tcBorders>
              <w:top w:val="nil"/>
              <w:left w:val="nil"/>
              <w:bottom w:val="single" w:sz="4" w:space="0" w:color="auto"/>
              <w:right w:val="single" w:sz="8" w:space="0" w:color="auto"/>
            </w:tcBorders>
            <w:shd w:val="clear" w:color="auto" w:fill="auto"/>
            <w:noWrap/>
            <w:vAlign w:val="bottom"/>
            <w:hideMark/>
          </w:tcPr>
          <w:p w:rsidR="00440D51" w:rsidRPr="00B8076D" w:rsidRDefault="00440D51" w:rsidP="001D4BFA">
            <w:pPr>
              <w:spacing w:after="0" w:line="240" w:lineRule="auto"/>
              <w:jc w:val="right"/>
              <w:rPr>
                <w:rFonts w:eastAsia="Times New Roman" w:cs="Times New Roman"/>
                <w:b/>
                <w:color w:val="000000"/>
                <w:sz w:val="13"/>
                <w:szCs w:val="13"/>
                <w:lang w:eastAsia="cs-CZ"/>
              </w:rPr>
            </w:pPr>
            <w:r w:rsidRPr="00B8076D">
              <w:rPr>
                <w:rFonts w:eastAsia="Times New Roman" w:cs="Times New Roman"/>
                <w:b/>
                <w:color w:val="000000"/>
                <w:sz w:val="13"/>
                <w:szCs w:val="13"/>
                <w:lang w:eastAsia="cs-CZ"/>
              </w:rPr>
              <w:t>2,27%</w:t>
            </w:r>
          </w:p>
        </w:tc>
      </w:tr>
      <w:tr w:rsidR="00440D51" w:rsidRPr="00FB46EA" w:rsidTr="001D4BFA">
        <w:trPr>
          <w:trHeight w:val="203"/>
        </w:trPr>
        <w:tc>
          <w:tcPr>
            <w:tcW w:w="203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rPr>
                <w:rFonts w:eastAsia="Times New Roman" w:cs="Times New Roman"/>
                <w:b/>
                <w:bCs/>
                <w:color w:val="000000"/>
                <w:sz w:val="16"/>
                <w:szCs w:val="16"/>
                <w:lang w:eastAsia="cs-CZ"/>
              </w:rPr>
            </w:pPr>
            <w:r w:rsidRPr="00FB46EA">
              <w:rPr>
                <w:rFonts w:eastAsia="Times New Roman" w:cs="Times New Roman"/>
                <w:b/>
                <w:bCs/>
                <w:color w:val="000000"/>
                <w:sz w:val="16"/>
                <w:szCs w:val="16"/>
                <w:lang w:eastAsia="cs-CZ"/>
              </w:rPr>
              <w:t>Příspěvek zřizovatele (kraj)</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47 213 293</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5,30%</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49 042 301</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5,25%</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51 894 220</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5,67%</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108 293 624</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11,56%</w:t>
            </w:r>
          </w:p>
        </w:tc>
        <w:tc>
          <w:tcPr>
            <w:tcW w:w="903"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112 735 351</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11,54%</w:t>
            </w:r>
          </w:p>
        </w:tc>
        <w:tc>
          <w:tcPr>
            <w:tcW w:w="997"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83 276 908</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8,67%</w:t>
            </w:r>
          </w:p>
        </w:tc>
        <w:tc>
          <w:tcPr>
            <w:tcW w:w="1074" w:type="dxa"/>
            <w:tcBorders>
              <w:top w:val="nil"/>
              <w:left w:val="nil"/>
              <w:bottom w:val="single" w:sz="4" w:space="0" w:color="auto"/>
              <w:right w:val="single" w:sz="8" w:space="0" w:color="auto"/>
            </w:tcBorders>
            <w:shd w:val="clear" w:color="auto" w:fill="auto"/>
            <w:noWrap/>
            <w:vAlign w:val="bottom"/>
            <w:hideMark/>
          </w:tcPr>
          <w:p w:rsidR="00440D51" w:rsidRPr="00B8076D" w:rsidRDefault="00440D51" w:rsidP="001D4BFA">
            <w:pPr>
              <w:spacing w:after="0" w:line="240" w:lineRule="auto"/>
              <w:jc w:val="right"/>
              <w:rPr>
                <w:rFonts w:eastAsia="Times New Roman" w:cs="Times New Roman"/>
                <w:b/>
                <w:color w:val="000000"/>
                <w:sz w:val="13"/>
                <w:szCs w:val="13"/>
                <w:lang w:eastAsia="cs-CZ"/>
              </w:rPr>
            </w:pPr>
            <w:r w:rsidRPr="00B8076D">
              <w:rPr>
                <w:rFonts w:eastAsia="Times New Roman" w:cs="Times New Roman"/>
                <w:b/>
                <w:color w:val="000000"/>
                <w:sz w:val="13"/>
                <w:szCs w:val="13"/>
                <w:lang w:eastAsia="cs-CZ"/>
              </w:rPr>
              <w:t>9,59%</w:t>
            </w:r>
          </w:p>
        </w:tc>
      </w:tr>
      <w:tr w:rsidR="00440D51" w:rsidRPr="00FB46EA" w:rsidTr="001D4BFA">
        <w:trPr>
          <w:trHeight w:val="203"/>
        </w:trPr>
        <w:tc>
          <w:tcPr>
            <w:tcW w:w="203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rPr>
                <w:rFonts w:eastAsia="Times New Roman" w:cs="Times New Roman"/>
                <w:b/>
                <w:bCs/>
                <w:color w:val="000000"/>
                <w:sz w:val="16"/>
                <w:szCs w:val="16"/>
                <w:lang w:eastAsia="cs-CZ"/>
              </w:rPr>
            </w:pPr>
            <w:r w:rsidRPr="00FB46EA">
              <w:rPr>
                <w:rFonts w:eastAsia="Times New Roman" w:cs="Times New Roman"/>
                <w:b/>
                <w:bCs/>
                <w:color w:val="000000"/>
                <w:sz w:val="16"/>
                <w:szCs w:val="16"/>
                <w:lang w:eastAsia="cs-CZ"/>
              </w:rPr>
              <w:t>Příspěvek zřizovatele (obec)</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68 134 722</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7,65%</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73 514 302</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7,88%</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77 170 770</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8,43%</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67 283 178</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7,18%</w:t>
            </w:r>
          </w:p>
        </w:tc>
        <w:tc>
          <w:tcPr>
            <w:tcW w:w="903"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79 452 747</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8,13%</w:t>
            </w:r>
          </w:p>
        </w:tc>
        <w:tc>
          <w:tcPr>
            <w:tcW w:w="997"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66 064 200</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6,87%</w:t>
            </w:r>
          </w:p>
        </w:tc>
        <w:tc>
          <w:tcPr>
            <w:tcW w:w="1074" w:type="dxa"/>
            <w:tcBorders>
              <w:top w:val="nil"/>
              <w:left w:val="nil"/>
              <w:bottom w:val="single" w:sz="4" w:space="0" w:color="auto"/>
              <w:right w:val="single" w:sz="8" w:space="0" w:color="auto"/>
            </w:tcBorders>
            <w:shd w:val="clear" w:color="auto" w:fill="auto"/>
            <w:noWrap/>
            <w:vAlign w:val="bottom"/>
            <w:hideMark/>
          </w:tcPr>
          <w:p w:rsidR="00440D51" w:rsidRPr="00B8076D" w:rsidRDefault="00583803" w:rsidP="001D4BFA">
            <w:pPr>
              <w:spacing w:after="0" w:line="240" w:lineRule="auto"/>
              <w:jc w:val="right"/>
              <w:rPr>
                <w:rFonts w:eastAsia="Times New Roman" w:cs="Times New Roman"/>
                <w:b/>
                <w:color w:val="000000"/>
                <w:sz w:val="13"/>
                <w:szCs w:val="13"/>
                <w:lang w:eastAsia="cs-CZ"/>
              </w:rPr>
            </w:pPr>
            <w:r>
              <w:rPr>
                <w:rFonts w:eastAsia="Times New Roman" w:cs="Times New Roman"/>
                <w:b/>
                <w:color w:val="000000"/>
                <w:sz w:val="13"/>
                <w:szCs w:val="13"/>
                <w:lang w:eastAsia="cs-CZ"/>
              </w:rPr>
              <w:t>6</w:t>
            </w:r>
            <w:r w:rsidR="00440D51" w:rsidRPr="00B8076D">
              <w:rPr>
                <w:rFonts w:eastAsia="Times New Roman" w:cs="Times New Roman"/>
                <w:b/>
                <w:color w:val="000000"/>
                <w:sz w:val="13"/>
                <w:szCs w:val="13"/>
                <w:lang w:eastAsia="cs-CZ"/>
              </w:rPr>
              <w:t>,91%</w:t>
            </w:r>
          </w:p>
        </w:tc>
      </w:tr>
      <w:tr w:rsidR="00440D51" w:rsidRPr="00FB46EA" w:rsidTr="001D4BFA">
        <w:trPr>
          <w:trHeight w:val="203"/>
        </w:trPr>
        <w:tc>
          <w:tcPr>
            <w:tcW w:w="203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rPr>
                <w:rFonts w:eastAsia="Times New Roman" w:cs="Times New Roman"/>
                <w:b/>
                <w:bCs/>
                <w:color w:val="000000"/>
                <w:sz w:val="16"/>
                <w:szCs w:val="16"/>
                <w:lang w:eastAsia="cs-CZ"/>
              </w:rPr>
            </w:pPr>
            <w:r w:rsidRPr="00FB46EA">
              <w:rPr>
                <w:rFonts w:eastAsia="Times New Roman" w:cs="Times New Roman"/>
                <w:b/>
                <w:bCs/>
                <w:color w:val="000000"/>
                <w:sz w:val="16"/>
                <w:szCs w:val="16"/>
                <w:lang w:eastAsia="cs-CZ"/>
              </w:rPr>
              <w:t>Fondy ZP</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25 982 920</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2,92%</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27 282 066</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2,92%</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28 719 669</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3,14%</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29 324 587</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3,13%</w:t>
            </w:r>
          </w:p>
        </w:tc>
        <w:tc>
          <w:tcPr>
            <w:tcW w:w="903"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29 302 318</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3,00%</w:t>
            </w:r>
          </w:p>
        </w:tc>
        <w:tc>
          <w:tcPr>
            <w:tcW w:w="997"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29 800 186</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3,10%</w:t>
            </w:r>
          </w:p>
        </w:tc>
        <w:tc>
          <w:tcPr>
            <w:tcW w:w="1074" w:type="dxa"/>
            <w:tcBorders>
              <w:top w:val="nil"/>
              <w:left w:val="nil"/>
              <w:bottom w:val="single" w:sz="4" w:space="0" w:color="auto"/>
              <w:right w:val="single" w:sz="8" w:space="0" w:color="auto"/>
            </w:tcBorders>
            <w:shd w:val="clear" w:color="auto" w:fill="auto"/>
            <w:noWrap/>
            <w:vAlign w:val="bottom"/>
            <w:hideMark/>
          </w:tcPr>
          <w:p w:rsidR="00440D51" w:rsidRPr="00B8076D" w:rsidRDefault="00440D51" w:rsidP="001D4BFA">
            <w:pPr>
              <w:spacing w:after="0" w:line="240" w:lineRule="auto"/>
              <w:jc w:val="right"/>
              <w:rPr>
                <w:rFonts w:eastAsia="Times New Roman" w:cs="Times New Roman"/>
                <w:b/>
                <w:color w:val="000000"/>
                <w:sz w:val="13"/>
                <w:szCs w:val="13"/>
                <w:lang w:eastAsia="cs-CZ"/>
              </w:rPr>
            </w:pPr>
            <w:r w:rsidRPr="00B8076D">
              <w:rPr>
                <w:rFonts w:eastAsia="Times New Roman" w:cs="Times New Roman"/>
                <w:b/>
                <w:color w:val="000000"/>
                <w:sz w:val="13"/>
                <w:szCs w:val="13"/>
                <w:lang w:eastAsia="cs-CZ"/>
              </w:rPr>
              <w:t>3,09%</w:t>
            </w:r>
          </w:p>
        </w:tc>
      </w:tr>
      <w:tr w:rsidR="00440D51" w:rsidRPr="00FB46EA" w:rsidTr="001D4BFA">
        <w:trPr>
          <w:trHeight w:val="203"/>
        </w:trPr>
        <w:tc>
          <w:tcPr>
            <w:tcW w:w="203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rPr>
                <w:rFonts w:eastAsia="Times New Roman" w:cs="Times New Roman"/>
                <w:b/>
                <w:bCs/>
                <w:color w:val="000000"/>
                <w:sz w:val="16"/>
                <w:szCs w:val="16"/>
                <w:lang w:eastAsia="cs-CZ"/>
              </w:rPr>
            </w:pPr>
            <w:r w:rsidRPr="00FB46EA">
              <w:rPr>
                <w:rFonts w:eastAsia="Times New Roman" w:cs="Times New Roman"/>
                <w:b/>
                <w:bCs/>
                <w:color w:val="000000"/>
                <w:sz w:val="16"/>
                <w:szCs w:val="16"/>
                <w:lang w:eastAsia="cs-CZ"/>
              </w:rPr>
              <w:t xml:space="preserve">Dotace SF </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11 426 296</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1,28%</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58 521 416</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6,27%</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72 099 866</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7,88%</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72 562 858</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7,75%</w:t>
            </w:r>
          </w:p>
        </w:tc>
        <w:tc>
          <w:tcPr>
            <w:tcW w:w="903"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7 680 104</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0,79%</w:t>
            </w:r>
          </w:p>
        </w:tc>
        <w:tc>
          <w:tcPr>
            <w:tcW w:w="997"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5 344 208</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0,56%</w:t>
            </w:r>
          </w:p>
        </w:tc>
        <w:tc>
          <w:tcPr>
            <w:tcW w:w="1074" w:type="dxa"/>
            <w:tcBorders>
              <w:top w:val="nil"/>
              <w:left w:val="nil"/>
              <w:bottom w:val="single" w:sz="4" w:space="0" w:color="auto"/>
              <w:right w:val="single" w:sz="8" w:space="0" w:color="auto"/>
            </w:tcBorders>
            <w:shd w:val="clear" w:color="auto" w:fill="auto"/>
            <w:noWrap/>
            <w:vAlign w:val="bottom"/>
            <w:hideMark/>
          </w:tcPr>
          <w:p w:rsidR="00440D51" w:rsidRPr="00B8076D" w:rsidRDefault="00973C61" w:rsidP="001D4BFA">
            <w:pPr>
              <w:spacing w:after="0" w:line="240" w:lineRule="auto"/>
              <w:jc w:val="right"/>
              <w:rPr>
                <w:rFonts w:eastAsia="Times New Roman" w:cs="Times New Roman"/>
                <w:b/>
                <w:color w:val="000000"/>
                <w:sz w:val="13"/>
                <w:szCs w:val="13"/>
                <w:lang w:eastAsia="cs-CZ"/>
              </w:rPr>
            </w:pPr>
            <w:r>
              <w:rPr>
                <w:rFonts w:eastAsia="Times New Roman" w:cs="Times New Roman"/>
                <w:b/>
                <w:color w:val="000000"/>
                <w:sz w:val="13"/>
                <w:szCs w:val="13"/>
                <w:lang w:eastAsia="cs-CZ"/>
              </w:rPr>
              <w:t>2,00</w:t>
            </w:r>
            <w:r w:rsidR="00440D51" w:rsidRPr="00B8076D">
              <w:rPr>
                <w:rFonts w:eastAsia="Times New Roman" w:cs="Times New Roman"/>
                <w:b/>
                <w:color w:val="000000"/>
                <w:sz w:val="13"/>
                <w:szCs w:val="13"/>
                <w:lang w:eastAsia="cs-CZ"/>
              </w:rPr>
              <w:t>%</w:t>
            </w:r>
          </w:p>
        </w:tc>
      </w:tr>
      <w:tr w:rsidR="00440D51" w:rsidRPr="00FB46EA" w:rsidTr="001D4BFA">
        <w:trPr>
          <w:trHeight w:val="203"/>
        </w:trPr>
        <w:tc>
          <w:tcPr>
            <w:tcW w:w="203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rPr>
                <w:rFonts w:eastAsia="Times New Roman" w:cs="Times New Roman"/>
                <w:b/>
                <w:bCs/>
                <w:color w:val="000000"/>
                <w:sz w:val="16"/>
                <w:szCs w:val="16"/>
                <w:lang w:eastAsia="cs-CZ"/>
              </w:rPr>
            </w:pPr>
            <w:r w:rsidRPr="00FB46EA">
              <w:rPr>
                <w:rFonts w:eastAsia="Times New Roman" w:cs="Times New Roman"/>
                <w:b/>
                <w:bCs/>
                <w:color w:val="000000"/>
                <w:sz w:val="16"/>
                <w:szCs w:val="16"/>
                <w:lang w:eastAsia="cs-CZ"/>
              </w:rPr>
              <w:t>Jiné zdroje</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27 474 715</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3,09%</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36 142 458</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3,87%</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23 630 529</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2,58%</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25 311 663</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2,70%</w:t>
            </w:r>
          </w:p>
        </w:tc>
        <w:tc>
          <w:tcPr>
            <w:tcW w:w="903"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42 916 589</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4,39%</w:t>
            </w:r>
          </w:p>
        </w:tc>
        <w:tc>
          <w:tcPr>
            <w:tcW w:w="997"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35 273 675</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3,67%</w:t>
            </w:r>
          </w:p>
        </w:tc>
        <w:tc>
          <w:tcPr>
            <w:tcW w:w="1074" w:type="dxa"/>
            <w:tcBorders>
              <w:top w:val="nil"/>
              <w:left w:val="nil"/>
              <w:bottom w:val="single" w:sz="4" w:space="0" w:color="auto"/>
              <w:right w:val="single" w:sz="8" w:space="0" w:color="auto"/>
            </w:tcBorders>
            <w:shd w:val="clear" w:color="auto" w:fill="auto"/>
            <w:noWrap/>
            <w:vAlign w:val="bottom"/>
            <w:hideMark/>
          </w:tcPr>
          <w:p w:rsidR="00440D51" w:rsidRPr="00B8076D" w:rsidRDefault="00440D51" w:rsidP="001D4BFA">
            <w:pPr>
              <w:spacing w:after="0" w:line="240" w:lineRule="auto"/>
              <w:jc w:val="right"/>
              <w:rPr>
                <w:rFonts w:eastAsia="Times New Roman" w:cs="Times New Roman"/>
                <w:b/>
                <w:color w:val="000000"/>
                <w:sz w:val="13"/>
                <w:szCs w:val="13"/>
                <w:lang w:eastAsia="cs-CZ"/>
              </w:rPr>
            </w:pPr>
            <w:r w:rsidRPr="00B8076D">
              <w:rPr>
                <w:rFonts w:eastAsia="Times New Roman" w:cs="Times New Roman"/>
                <w:b/>
                <w:color w:val="000000"/>
                <w:sz w:val="13"/>
                <w:szCs w:val="13"/>
                <w:lang w:eastAsia="cs-CZ"/>
              </w:rPr>
              <w:t>3,23%</w:t>
            </w:r>
          </w:p>
        </w:tc>
      </w:tr>
      <w:tr w:rsidR="00440D51" w:rsidRPr="00FB46EA" w:rsidTr="001D4BFA">
        <w:trPr>
          <w:trHeight w:val="203"/>
        </w:trPr>
        <w:tc>
          <w:tcPr>
            <w:tcW w:w="203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FB46EA" w:rsidRDefault="00440D51" w:rsidP="001D4BFA">
            <w:pPr>
              <w:spacing w:after="0" w:line="240" w:lineRule="auto"/>
              <w:rPr>
                <w:rFonts w:eastAsia="Times New Roman" w:cs="Times New Roman"/>
                <w:color w:val="000000"/>
                <w:sz w:val="16"/>
                <w:szCs w:val="16"/>
                <w:lang w:eastAsia="cs-CZ"/>
              </w:rPr>
            </w:pPr>
            <w:r w:rsidRPr="00FB46EA">
              <w:rPr>
                <w:rFonts w:eastAsia="Times New Roman" w:cs="Times New Roman"/>
                <w:color w:val="000000"/>
                <w:sz w:val="16"/>
                <w:szCs w:val="16"/>
                <w:lang w:eastAsia="cs-CZ"/>
              </w:rPr>
              <w:t>Celkem dotace MPSV</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290 863 551</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32,67%</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270 549 700</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28,99%</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243 696 410</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26,62%</w:t>
            </w:r>
          </w:p>
        </w:tc>
        <w:tc>
          <w:tcPr>
            <w:tcW w:w="819"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246 268 000</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26,29%</w:t>
            </w:r>
          </w:p>
        </w:tc>
        <w:tc>
          <w:tcPr>
            <w:tcW w:w="903"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279 003 000</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28,55%</w:t>
            </w:r>
          </w:p>
        </w:tc>
        <w:tc>
          <w:tcPr>
            <w:tcW w:w="997"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300 213 000</w:t>
            </w:r>
          </w:p>
        </w:tc>
        <w:tc>
          <w:tcPr>
            <w:tcW w:w="1060" w:type="dxa"/>
            <w:tcBorders>
              <w:top w:val="nil"/>
              <w:left w:val="nil"/>
              <w:bottom w:val="single" w:sz="4"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31,24%</w:t>
            </w:r>
          </w:p>
        </w:tc>
        <w:tc>
          <w:tcPr>
            <w:tcW w:w="1074" w:type="dxa"/>
            <w:tcBorders>
              <w:top w:val="nil"/>
              <w:left w:val="nil"/>
              <w:bottom w:val="single" w:sz="4" w:space="0" w:color="auto"/>
              <w:right w:val="single" w:sz="8" w:space="0" w:color="auto"/>
            </w:tcBorders>
            <w:shd w:val="clear" w:color="auto" w:fill="auto"/>
            <w:noWrap/>
            <w:vAlign w:val="bottom"/>
            <w:hideMark/>
          </w:tcPr>
          <w:p w:rsidR="00440D51" w:rsidRPr="00B8076D" w:rsidRDefault="00973C61" w:rsidP="00583803">
            <w:pPr>
              <w:spacing w:after="0" w:line="240" w:lineRule="auto"/>
              <w:jc w:val="right"/>
              <w:rPr>
                <w:rFonts w:eastAsia="Times New Roman" w:cs="Times New Roman"/>
                <w:b/>
                <w:color w:val="000000"/>
                <w:sz w:val="13"/>
                <w:szCs w:val="13"/>
                <w:lang w:eastAsia="cs-CZ"/>
              </w:rPr>
            </w:pPr>
            <w:r>
              <w:rPr>
                <w:rFonts w:eastAsia="Times New Roman" w:cs="Times New Roman"/>
                <w:b/>
                <w:color w:val="000000"/>
                <w:sz w:val="13"/>
                <w:szCs w:val="13"/>
                <w:lang w:eastAsia="cs-CZ"/>
              </w:rPr>
              <w:t>3</w:t>
            </w:r>
            <w:r w:rsidR="00583803">
              <w:rPr>
                <w:rFonts w:eastAsia="Times New Roman" w:cs="Times New Roman"/>
                <w:b/>
                <w:color w:val="000000"/>
                <w:sz w:val="13"/>
                <w:szCs w:val="13"/>
                <w:lang w:eastAsia="cs-CZ"/>
              </w:rPr>
              <w:t>1</w:t>
            </w:r>
            <w:r>
              <w:rPr>
                <w:rFonts w:eastAsia="Times New Roman" w:cs="Times New Roman"/>
                <w:b/>
                <w:color w:val="000000"/>
                <w:sz w:val="13"/>
                <w:szCs w:val="13"/>
                <w:lang w:eastAsia="cs-CZ"/>
              </w:rPr>
              <w:t>,80</w:t>
            </w:r>
            <w:r w:rsidR="00440D51" w:rsidRPr="00B8076D">
              <w:rPr>
                <w:rFonts w:eastAsia="Times New Roman" w:cs="Times New Roman"/>
                <w:b/>
                <w:color w:val="000000"/>
                <w:sz w:val="13"/>
                <w:szCs w:val="13"/>
                <w:lang w:eastAsia="cs-CZ"/>
              </w:rPr>
              <w:t>%</w:t>
            </w:r>
          </w:p>
        </w:tc>
      </w:tr>
      <w:tr w:rsidR="00440D51" w:rsidRPr="00FB46EA" w:rsidTr="001D4BFA">
        <w:trPr>
          <w:trHeight w:val="203"/>
        </w:trPr>
        <w:tc>
          <w:tcPr>
            <w:tcW w:w="2030" w:type="dxa"/>
            <w:tcBorders>
              <w:top w:val="nil"/>
              <w:left w:val="single" w:sz="8" w:space="0" w:color="auto"/>
              <w:bottom w:val="single" w:sz="8" w:space="0" w:color="auto"/>
              <w:right w:val="single" w:sz="4" w:space="0" w:color="auto"/>
            </w:tcBorders>
            <w:shd w:val="clear" w:color="000000" w:fill="DDD9C4"/>
            <w:noWrap/>
            <w:vAlign w:val="center"/>
            <w:hideMark/>
          </w:tcPr>
          <w:p w:rsidR="00440D51" w:rsidRPr="00FB46EA" w:rsidRDefault="00440D51" w:rsidP="001D4BFA">
            <w:pPr>
              <w:spacing w:after="0" w:line="240" w:lineRule="auto"/>
              <w:rPr>
                <w:rFonts w:eastAsia="Times New Roman" w:cs="Times New Roman"/>
                <w:b/>
                <w:bCs/>
                <w:color w:val="000000"/>
                <w:sz w:val="16"/>
                <w:szCs w:val="16"/>
                <w:lang w:eastAsia="cs-CZ"/>
              </w:rPr>
            </w:pPr>
            <w:r w:rsidRPr="00FB46EA">
              <w:rPr>
                <w:rFonts w:eastAsia="Times New Roman" w:cs="Times New Roman"/>
                <w:b/>
                <w:bCs/>
                <w:color w:val="000000"/>
                <w:sz w:val="16"/>
                <w:szCs w:val="16"/>
                <w:lang w:eastAsia="cs-CZ"/>
              </w:rPr>
              <w:t>CELKEM ZDROJE FINANCOVÁNÍ</w:t>
            </w:r>
          </w:p>
        </w:tc>
        <w:tc>
          <w:tcPr>
            <w:tcW w:w="819"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890 244 538</w:t>
            </w:r>
          </w:p>
        </w:tc>
        <w:tc>
          <w:tcPr>
            <w:tcW w:w="1060"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100,00%</w:t>
            </w:r>
          </w:p>
        </w:tc>
        <w:tc>
          <w:tcPr>
            <w:tcW w:w="819"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933 387 798</w:t>
            </w:r>
          </w:p>
        </w:tc>
        <w:tc>
          <w:tcPr>
            <w:tcW w:w="1060"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100,00%</w:t>
            </w:r>
          </w:p>
        </w:tc>
        <w:tc>
          <w:tcPr>
            <w:tcW w:w="819"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915 417 479</w:t>
            </w:r>
          </w:p>
        </w:tc>
        <w:tc>
          <w:tcPr>
            <w:tcW w:w="1060"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100,00%</w:t>
            </w:r>
          </w:p>
        </w:tc>
        <w:tc>
          <w:tcPr>
            <w:tcW w:w="819"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936 596 195</w:t>
            </w:r>
          </w:p>
        </w:tc>
        <w:tc>
          <w:tcPr>
            <w:tcW w:w="1060"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100,00%</w:t>
            </w:r>
          </w:p>
        </w:tc>
        <w:tc>
          <w:tcPr>
            <w:tcW w:w="903"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977 263 102</w:t>
            </w:r>
          </w:p>
        </w:tc>
        <w:tc>
          <w:tcPr>
            <w:tcW w:w="1060"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100,00%</w:t>
            </w:r>
          </w:p>
        </w:tc>
        <w:tc>
          <w:tcPr>
            <w:tcW w:w="997"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961 045 082</w:t>
            </w:r>
          </w:p>
        </w:tc>
        <w:tc>
          <w:tcPr>
            <w:tcW w:w="1060" w:type="dxa"/>
            <w:tcBorders>
              <w:top w:val="nil"/>
              <w:left w:val="nil"/>
              <w:bottom w:val="single" w:sz="8" w:space="0" w:color="auto"/>
              <w:right w:val="single" w:sz="4" w:space="0" w:color="auto"/>
            </w:tcBorders>
            <w:shd w:val="clear" w:color="auto" w:fill="auto"/>
            <w:noWrap/>
            <w:vAlign w:val="bottom"/>
            <w:hideMark/>
          </w:tcPr>
          <w:p w:rsidR="00440D51" w:rsidRPr="00295631" w:rsidRDefault="00440D51" w:rsidP="001D4BFA">
            <w:pPr>
              <w:spacing w:after="0" w:line="240" w:lineRule="auto"/>
              <w:jc w:val="right"/>
              <w:rPr>
                <w:rFonts w:eastAsia="Times New Roman" w:cs="Times New Roman"/>
                <w:color w:val="000000"/>
                <w:sz w:val="13"/>
                <w:szCs w:val="13"/>
                <w:lang w:eastAsia="cs-CZ"/>
              </w:rPr>
            </w:pPr>
            <w:r w:rsidRPr="00295631">
              <w:rPr>
                <w:rFonts w:eastAsia="Times New Roman" w:cs="Times New Roman"/>
                <w:color w:val="000000"/>
                <w:sz w:val="13"/>
                <w:szCs w:val="13"/>
                <w:lang w:eastAsia="cs-CZ"/>
              </w:rPr>
              <w:t>100,00%</w:t>
            </w:r>
          </w:p>
        </w:tc>
        <w:tc>
          <w:tcPr>
            <w:tcW w:w="1074" w:type="dxa"/>
            <w:tcBorders>
              <w:top w:val="nil"/>
              <w:left w:val="nil"/>
              <w:bottom w:val="single" w:sz="8" w:space="0" w:color="auto"/>
              <w:right w:val="single" w:sz="8" w:space="0" w:color="auto"/>
            </w:tcBorders>
            <w:shd w:val="clear" w:color="auto" w:fill="auto"/>
            <w:noWrap/>
            <w:vAlign w:val="bottom"/>
            <w:hideMark/>
          </w:tcPr>
          <w:p w:rsidR="00440D51" w:rsidRPr="00B8076D" w:rsidRDefault="00440D51" w:rsidP="001D4BFA">
            <w:pPr>
              <w:spacing w:after="0" w:line="240" w:lineRule="auto"/>
              <w:jc w:val="right"/>
              <w:rPr>
                <w:rFonts w:eastAsia="Times New Roman" w:cs="Times New Roman"/>
                <w:b/>
                <w:color w:val="000000"/>
                <w:sz w:val="13"/>
                <w:szCs w:val="13"/>
                <w:lang w:eastAsia="cs-CZ"/>
              </w:rPr>
            </w:pPr>
            <w:r w:rsidRPr="00B8076D">
              <w:rPr>
                <w:rFonts w:eastAsia="Times New Roman" w:cs="Times New Roman"/>
                <w:b/>
                <w:color w:val="000000"/>
                <w:sz w:val="13"/>
                <w:szCs w:val="13"/>
                <w:lang w:eastAsia="cs-CZ"/>
              </w:rPr>
              <w:t>100,00%</w:t>
            </w:r>
          </w:p>
        </w:tc>
      </w:tr>
    </w:tbl>
    <w:p w:rsidR="00440D51" w:rsidRPr="00F65E40" w:rsidRDefault="00440D51" w:rsidP="00440D51">
      <w:pPr>
        <w:jc w:val="both"/>
        <w:rPr>
          <w:rFonts w:ascii="Times New Roman" w:hAnsi="Times New Roman" w:cs="Times New Roman"/>
          <w:b/>
          <w:sz w:val="24"/>
          <w:szCs w:val="24"/>
        </w:rPr>
      </w:pPr>
      <w:r>
        <w:rPr>
          <w:rFonts w:ascii="Times New Roman" w:hAnsi="Times New Roman" w:cs="Times New Roman"/>
          <w:sz w:val="24"/>
          <w:szCs w:val="24"/>
        </w:rPr>
        <w:t xml:space="preserve">Tabulka č. 8: </w:t>
      </w:r>
      <w:r w:rsidRPr="00EB4849">
        <w:rPr>
          <w:rFonts w:ascii="Times New Roman" w:hAnsi="Times New Roman" w:cs="Times New Roman"/>
          <w:b/>
          <w:sz w:val="24"/>
          <w:szCs w:val="24"/>
        </w:rPr>
        <w:t>Finanční kalkulace zdrojů financování a dotační závislost služeb na jednotlivých zdrojích v letech 2009-2014 a plán 2015</w:t>
      </w:r>
    </w:p>
    <w:p w:rsidR="00440D51" w:rsidRDefault="00440D51" w:rsidP="00440D51">
      <w:pPr>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b/>
          <w:sz w:val="24"/>
          <w:szCs w:val="24"/>
        </w:rPr>
      </w:pPr>
      <w:r>
        <w:rPr>
          <w:rFonts w:ascii="Times New Roman" w:hAnsi="Times New Roman" w:cs="Times New Roman"/>
          <w:sz w:val="24"/>
          <w:szCs w:val="24"/>
        </w:rPr>
        <w:t xml:space="preserve">Tabulka č. 9: </w:t>
      </w:r>
      <w:r>
        <w:rPr>
          <w:rFonts w:ascii="Times New Roman" w:hAnsi="Times New Roman" w:cs="Times New Roman"/>
          <w:sz w:val="24"/>
          <w:szCs w:val="24"/>
        </w:rPr>
        <w:tab/>
      </w:r>
      <w:r>
        <w:rPr>
          <w:rFonts w:ascii="Times New Roman" w:hAnsi="Times New Roman" w:cs="Times New Roman"/>
          <w:b/>
          <w:sz w:val="24"/>
          <w:szCs w:val="24"/>
        </w:rPr>
        <w:t xml:space="preserve">Služby sociální péče </w:t>
      </w:r>
    </w:p>
    <w:p w:rsidR="00440D51" w:rsidRDefault="00440D51" w:rsidP="00440D51">
      <w:pPr>
        <w:spacing w:after="0"/>
        <w:ind w:left="708" w:firstLine="708"/>
        <w:jc w:val="both"/>
        <w:rPr>
          <w:rFonts w:ascii="Times New Roman" w:hAnsi="Times New Roman" w:cs="Times New Roman"/>
          <w:b/>
          <w:sz w:val="24"/>
          <w:szCs w:val="24"/>
        </w:rPr>
      </w:pPr>
      <w:r w:rsidRPr="00EB4849">
        <w:rPr>
          <w:rFonts w:ascii="Times New Roman" w:hAnsi="Times New Roman" w:cs="Times New Roman"/>
          <w:b/>
          <w:sz w:val="24"/>
          <w:szCs w:val="24"/>
        </w:rPr>
        <w:t>Finanční kalkulace zdrojů financování a dotační závislost služeb na jednotlivých zdrojích v letech 2009-2014</w:t>
      </w:r>
    </w:p>
    <w:p w:rsidR="00440D51" w:rsidRDefault="00440D51" w:rsidP="00440D51">
      <w:pPr>
        <w:spacing w:after="0"/>
        <w:ind w:left="708" w:firstLine="708"/>
        <w:jc w:val="both"/>
        <w:rPr>
          <w:rFonts w:ascii="Times New Roman" w:hAnsi="Times New Roman" w:cs="Times New Roman"/>
          <w:sz w:val="24"/>
          <w:szCs w:val="24"/>
        </w:rPr>
      </w:pPr>
    </w:p>
    <w:tbl>
      <w:tblPr>
        <w:tblW w:w="13840" w:type="dxa"/>
        <w:tblInd w:w="55" w:type="dxa"/>
        <w:tblCellMar>
          <w:left w:w="70" w:type="dxa"/>
          <w:right w:w="70" w:type="dxa"/>
        </w:tblCellMar>
        <w:tblLook w:val="04A0" w:firstRow="1" w:lastRow="0" w:firstColumn="1" w:lastColumn="0" w:noHBand="0" w:noVBand="1"/>
      </w:tblPr>
      <w:tblGrid>
        <w:gridCol w:w="2320"/>
        <w:gridCol w:w="960"/>
        <w:gridCol w:w="960"/>
        <w:gridCol w:w="960"/>
        <w:gridCol w:w="960"/>
        <w:gridCol w:w="960"/>
        <w:gridCol w:w="960"/>
        <w:gridCol w:w="960"/>
        <w:gridCol w:w="960"/>
        <w:gridCol w:w="960"/>
        <w:gridCol w:w="960"/>
        <w:gridCol w:w="960"/>
        <w:gridCol w:w="960"/>
      </w:tblGrid>
      <w:tr w:rsidR="00440D51" w:rsidRPr="00EB4849" w:rsidTr="001D4BFA">
        <w:trPr>
          <w:trHeight w:val="1440"/>
        </w:trPr>
        <w:tc>
          <w:tcPr>
            <w:tcW w:w="2320" w:type="dxa"/>
            <w:tcBorders>
              <w:top w:val="single" w:sz="8" w:space="0" w:color="auto"/>
              <w:left w:val="single" w:sz="8" w:space="0" w:color="auto"/>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rPr>
                <w:rFonts w:ascii="Calibri" w:eastAsia="Times New Roman" w:hAnsi="Calibri" w:cs="Times New Roman"/>
                <w:b/>
                <w:bCs/>
                <w:color w:val="000000"/>
                <w:sz w:val="24"/>
                <w:szCs w:val="24"/>
                <w:lang w:eastAsia="cs-CZ"/>
              </w:rPr>
            </w:pPr>
            <w:r w:rsidRPr="00EB4849">
              <w:rPr>
                <w:rFonts w:ascii="Calibri" w:eastAsia="Times New Roman" w:hAnsi="Calibri" w:cs="Times New Roman"/>
                <w:b/>
                <w:bCs/>
                <w:color w:val="000000"/>
                <w:sz w:val="24"/>
                <w:szCs w:val="24"/>
                <w:lang w:eastAsia="cs-CZ"/>
              </w:rPr>
              <w:t>Služby sociální péče - zdroje financování</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2009</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2009</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2010</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2010</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2011</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2011</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2012</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2012</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2013</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2013</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u w:val="single"/>
                <w:lang w:eastAsia="cs-CZ"/>
              </w:rPr>
              <w:t>Předpoklad</w:t>
            </w:r>
            <w:r w:rsidRPr="00EB4849">
              <w:rPr>
                <w:rFonts w:ascii="Calibri" w:eastAsia="Times New Roman" w:hAnsi="Calibri" w:cs="Times New Roman"/>
                <w:b/>
                <w:bCs/>
                <w:color w:val="000000"/>
                <w:sz w:val="16"/>
                <w:szCs w:val="16"/>
                <w:lang w:eastAsia="cs-CZ"/>
              </w:rPr>
              <w:t xml:space="preserve"> 2014</w:t>
            </w:r>
          </w:p>
        </w:tc>
        <w:tc>
          <w:tcPr>
            <w:tcW w:w="960" w:type="dxa"/>
            <w:tcBorders>
              <w:top w:val="single" w:sz="8" w:space="0" w:color="auto"/>
              <w:left w:val="nil"/>
              <w:bottom w:val="single" w:sz="4" w:space="0" w:color="auto"/>
              <w:right w:val="single" w:sz="8"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w:t>
            </w:r>
            <w:r w:rsidRPr="00EB4849">
              <w:rPr>
                <w:rFonts w:ascii="Calibri" w:eastAsia="Times New Roman" w:hAnsi="Calibri" w:cs="Times New Roman"/>
                <w:b/>
                <w:bCs/>
                <w:color w:val="000000"/>
                <w:sz w:val="16"/>
                <w:szCs w:val="16"/>
                <w:u w:val="single"/>
                <w:lang w:eastAsia="cs-CZ"/>
              </w:rPr>
              <w:t xml:space="preserve"> Předpoklad</w:t>
            </w:r>
            <w:r w:rsidRPr="00EB4849">
              <w:rPr>
                <w:rFonts w:ascii="Calibri" w:eastAsia="Times New Roman" w:hAnsi="Calibri" w:cs="Times New Roman"/>
                <w:b/>
                <w:bCs/>
                <w:color w:val="000000"/>
                <w:sz w:val="16"/>
                <w:szCs w:val="16"/>
                <w:lang w:eastAsia="cs-CZ"/>
              </w:rPr>
              <w:t xml:space="preserve">      r. 2014</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jiný resort st. správy</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50 000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52 500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55 125</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128 050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849 213</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879 231</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0,11%</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ÚP</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1 817 000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0,23%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1 907 850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0,24%</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12 003 243</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1,53%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15 220 502</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1,90%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17 438 525</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1,95%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17 716 015</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2,12%</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Úhrady od uživatelů</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393 550 818</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49,11%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393 228 359</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48,78%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377 265 325</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48,12%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329 219 183</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41,07%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337 134 368</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37,64%</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353 588 979</w:t>
            </w:r>
          </w:p>
        </w:tc>
        <w:tc>
          <w:tcPr>
            <w:tcW w:w="960" w:type="dxa"/>
            <w:tcBorders>
              <w:top w:val="nil"/>
              <w:left w:val="nil"/>
              <w:bottom w:val="single" w:sz="4" w:space="0" w:color="auto"/>
              <w:right w:val="single" w:sz="8"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42,37%</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kraj</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1 488 546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0,19%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1 562 973</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0,19%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1 641 122</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0,21%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3 122 548</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0,39%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4 081 420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0,46%</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5 342 125</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0,64%</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obec</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4 273 140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0,53%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4 486 797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0,56%</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4 711 137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0,60%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14 793 752</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1,85%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18 916 040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2,11%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19 069 343</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2,28%</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Příspěvek zřizovatele (kraj)</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44 675 136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5,58%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46 908 893</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5,82%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49 254 337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6,28%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104 391 077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13,02%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108 472 201</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12,11%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81 044 029</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9,71%</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Příspěvek zřizovatele (obec)</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67 980 722</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8,48%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71 379 758</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8,85%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74 948 746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9,56%</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65 224 178</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8,14%</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75 340 891</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8,41%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63 112 200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7,56%</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fondy ZP</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25 982 920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3,24%</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27 282 066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3,38%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28 646 169</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3,65%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29 249 587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3,65%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29 204 318</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3,26%</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29 720 186</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3,56%</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 xml:space="preserve">Dotace SF </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632 258</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663 871</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697 064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4 212 030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0,53%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4 298 200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0,48%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2 973 018</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0,36%</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jiné zdroje</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15 257 547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1,90%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16 020 424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1,99%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16 821 446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2,15%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18 397 001</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2,30%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32 264 975</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3,60%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28 072 225</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3,36%</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color w:val="000000"/>
                <w:sz w:val="16"/>
                <w:szCs w:val="16"/>
                <w:lang w:eastAsia="cs-CZ"/>
              </w:rPr>
            </w:pPr>
            <w:r w:rsidRPr="00EB4849">
              <w:rPr>
                <w:rFonts w:ascii="Calibri" w:eastAsia="Times New Roman" w:hAnsi="Calibri" w:cs="Times New Roman"/>
                <w:color w:val="000000"/>
                <w:sz w:val="16"/>
                <w:szCs w:val="16"/>
                <w:lang w:eastAsia="cs-CZ"/>
              </w:rPr>
              <w:t>Celkem dotace MPSV</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245 613 551</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30,65%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242 630 000</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30,10%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217 987 000</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27,80%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217 650 000</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27,15%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217 650 000</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24,30%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233 059 000</w:t>
            </w:r>
          </w:p>
        </w:tc>
        <w:tc>
          <w:tcPr>
            <w:tcW w:w="960" w:type="dxa"/>
            <w:tcBorders>
              <w:top w:val="nil"/>
              <w:left w:val="nil"/>
              <w:bottom w:val="single" w:sz="4" w:space="0" w:color="auto"/>
              <w:right w:val="single" w:sz="8"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27,93%</w:t>
            </w:r>
          </w:p>
        </w:tc>
      </w:tr>
      <w:tr w:rsidR="00440D51" w:rsidRPr="00EB4849" w:rsidTr="001D4BFA">
        <w:trPr>
          <w:trHeight w:val="315"/>
        </w:trPr>
        <w:tc>
          <w:tcPr>
            <w:tcW w:w="2320" w:type="dxa"/>
            <w:tcBorders>
              <w:top w:val="nil"/>
              <w:left w:val="single" w:sz="8" w:space="0" w:color="auto"/>
              <w:bottom w:val="single" w:sz="8"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CELKEM ZDROJE FINANCOVÁNÍ</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801 321 638</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806 123 491</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784 030 714</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801 607 908</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895 650 151</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834 576 351</w:t>
            </w:r>
          </w:p>
        </w:tc>
        <w:tc>
          <w:tcPr>
            <w:tcW w:w="960" w:type="dxa"/>
            <w:tcBorders>
              <w:top w:val="nil"/>
              <w:left w:val="nil"/>
              <w:bottom w:val="single" w:sz="8"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r>
    </w:tbl>
    <w:p w:rsidR="00440D51" w:rsidRDefault="00440D51" w:rsidP="00440D51">
      <w:pPr>
        <w:jc w:val="both"/>
        <w:rPr>
          <w:rFonts w:ascii="Times New Roman" w:hAnsi="Times New Roman" w:cs="Times New Roman"/>
          <w:sz w:val="24"/>
          <w:szCs w:val="24"/>
        </w:rPr>
      </w:pP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Z tabulky č. 9 je patrné, že nejvyšší finanční závislost mají služby sociální péče na úhradách od uživatelů a na dotacích ze státního rozpočtu (jedná se o dotaci od MPSV, dojde-li ke schválení novely zákona a nabytí účinnosti zákona o sociálních službách od 1. 1. 2015, budou tyto prostředky vypláceny prostřednictvím rozpočtu kraje).</w:t>
      </w:r>
    </w:p>
    <w:p w:rsidR="00440D51" w:rsidRDefault="00440D51" w:rsidP="00440D51">
      <w:pPr>
        <w:jc w:val="both"/>
        <w:rPr>
          <w:rFonts w:ascii="Times New Roman" w:hAnsi="Times New Roman" w:cs="Times New Roman"/>
          <w:sz w:val="24"/>
          <w:szCs w:val="24"/>
        </w:rPr>
      </w:pPr>
    </w:p>
    <w:p w:rsidR="00440D51" w:rsidRDefault="00440D51" w:rsidP="00440D51">
      <w:pPr>
        <w:rPr>
          <w:rFonts w:ascii="Times New Roman" w:hAnsi="Times New Roman" w:cs="Times New Roman"/>
          <w:sz w:val="24"/>
          <w:szCs w:val="24"/>
        </w:rPr>
      </w:pPr>
    </w:p>
    <w:p w:rsidR="00440D51" w:rsidRDefault="00440D51" w:rsidP="00440D51">
      <w:pPr>
        <w:spacing w:after="0"/>
        <w:jc w:val="both"/>
        <w:rPr>
          <w:rFonts w:ascii="Times New Roman" w:hAnsi="Times New Roman" w:cs="Times New Roman"/>
          <w:b/>
          <w:sz w:val="24"/>
          <w:szCs w:val="24"/>
        </w:rPr>
      </w:pPr>
      <w:r>
        <w:rPr>
          <w:rFonts w:ascii="Times New Roman" w:hAnsi="Times New Roman" w:cs="Times New Roman"/>
          <w:sz w:val="24"/>
          <w:szCs w:val="24"/>
        </w:rPr>
        <w:t xml:space="preserve">Tabulka č. 10: </w:t>
      </w:r>
      <w:r>
        <w:rPr>
          <w:rFonts w:ascii="Times New Roman" w:hAnsi="Times New Roman" w:cs="Times New Roman"/>
          <w:b/>
          <w:sz w:val="24"/>
          <w:szCs w:val="24"/>
        </w:rPr>
        <w:t>Služby sociální prevence</w:t>
      </w:r>
    </w:p>
    <w:p w:rsidR="00440D51" w:rsidRDefault="00440D51" w:rsidP="00440D51">
      <w:pPr>
        <w:spacing w:after="0"/>
        <w:ind w:left="708" w:firstLine="708"/>
        <w:jc w:val="both"/>
        <w:rPr>
          <w:rFonts w:ascii="Times New Roman" w:hAnsi="Times New Roman" w:cs="Times New Roman"/>
          <w:b/>
          <w:sz w:val="24"/>
          <w:szCs w:val="24"/>
        </w:rPr>
      </w:pPr>
      <w:r w:rsidRPr="00EB4849">
        <w:rPr>
          <w:rFonts w:ascii="Times New Roman" w:hAnsi="Times New Roman" w:cs="Times New Roman"/>
          <w:b/>
          <w:sz w:val="24"/>
          <w:szCs w:val="24"/>
        </w:rPr>
        <w:t>Finanční kalkulace zdrojů financování a dotační závislost služeb na jednotlivých zdrojích v letech 2009-2014</w:t>
      </w:r>
    </w:p>
    <w:p w:rsidR="00440D51" w:rsidRDefault="00440D51" w:rsidP="00440D51">
      <w:pPr>
        <w:jc w:val="both"/>
        <w:rPr>
          <w:rFonts w:ascii="Times New Roman" w:hAnsi="Times New Roman" w:cs="Times New Roman"/>
          <w:sz w:val="24"/>
          <w:szCs w:val="24"/>
        </w:rPr>
      </w:pPr>
    </w:p>
    <w:tbl>
      <w:tblPr>
        <w:tblW w:w="13840" w:type="dxa"/>
        <w:tblInd w:w="55" w:type="dxa"/>
        <w:tblCellMar>
          <w:left w:w="70" w:type="dxa"/>
          <w:right w:w="70" w:type="dxa"/>
        </w:tblCellMar>
        <w:tblLook w:val="04A0" w:firstRow="1" w:lastRow="0" w:firstColumn="1" w:lastColumn="0" w:noHBand="0" w:noVBand="1"/>
      </w:tblPr>
      <w:tblGrid>
        <w:gridCol w:w="2320"/>
        <w:gridCol w:w="960"/>
        <w:gridCol w:w="960"/>
        <w:gridCol w:w="960"/>
        <w:gridCol w:w="960"/>
        <w:gridCol w:w="960"/>
        <w:gridCol w:w="960"/>
        <w:gridCol w:w="960"/>
        <w:gridCol w:w="960"/>
        <w:gridCol w:w="960"/>
        <w:gridCol w:w="960"/>
        <w:gridCol w:w="960"/>
        <w:gridCol w:w="960"/>
      </w:tblGrid>
      <w:tr w:rsidR="00440D51" w:rsidRPr="00EB4849" w:rsidTr="001D4BFA">
        <w:trPr>
          <w:trHeight w:val="1350"/>
        </w:trPr>
        <w:tc>
          <w:tcPr>
            <w:tcW w:w="2320" w:type="dxa"/>
            <w:tcBorders>
              <w:top w:val="single" w:sz="8" w:space="0" w:color="auto"/>
              <w:left w:val="single" w:sz="8" w:space="0" w:color="auto"/>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rPr>
                <w:rFonts w:ascii="Calibri" w:eastAsia="Times New Roman" w:hAnsi="Calibri" w:cs="Times New Roman"/>
                <w:b/>
                <w:bCs/>
                <w:color w:val="000000"/>
                <w:sz w:val="24"/>
                <w:szCs w:val="24"/>
                <w:lang w:eastAsia="cs-CZ"/>
              </w:rPr>
            </w:pPr>
            <w:r w:rsidRPr="00EB4849">
              <w:rPr>
                <w:rFonts w:ascii="Calibri" w:eastAsia="Times New Roman" w:hAnsi="Calibri" w:cs="Times New Roman"/>
                <w:b/>
                <w:bCs/>
                <w:color w:val="000000"/>
                <w:sz w:val="24"/>
                <w:szCs w:val="24"/>
                <w:lang w:eastAsia="cs-CZ"/>
              </w:rPr>
              <w:t>Služby sociální prevence - zdroje financování</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2009</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2009</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2010</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2010</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2011</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2011</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2012</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2012</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2013</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2013</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u w:val="single"/>
                <w:lang w:eastAsia="cs-CZ"/>
              </w:rPr>
              <w:t>Předpoklad</w:t>
            </w:r>
            <w:r w:rsidRPr="00EB4849">
              <w:rPr>
                <w:rFonts w:ascii="Calibri" w:eastAsia="Times New Roman" w:hAnsi="Calibri" w:cs="Times New Roman"/>
                <w:b/>
                <w:bCs/>
                <w:color w:val="000000"/>
                <w:sz w:val="16"/>
                <w:szCs w:val="16"/>
                <w:lang w:eastAsia="cs-CZ"/>
              </w:rPr>
              <w:t xml:space="preserve"> 2014</w:t>
            </w:r>
          </w:p>
        </w:tc>
        <w:tc>
          <w:tcPr>
            <w:tcW w:w="960" w:type="dxa"/>
            <w:tcBorders>
              <w:top w:val="single" w:sz="8" w:space="0" w:color="auto"/>
              <w:left w:val="nil"/>
              <w:bottom w:val="single" w:sz="4" w:space="0" w:color="auto"/>
              <w:right w:val="single" w:sz="8"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w:t>
            </w:r>
            <w:r w:rsidRPr="00EB4849">
              <w:rPr>
                <w:rFonts w:ascii="Calibri" w:eastAsia="Times New Roman" w:hAnsi="Calibri" w:cs="Times New Roman"/>
                <w:b/>
                <w:bCs/>
                <w:color w:val="000000"/>
                <w:sz w:val="16"/>
                <w:szCs w:val="16"/>
                <w:u w:val="single"/>
                <w:lang w:eastAsia="cs-CZ"/>
              </w:rPr>
              <w:t xml:space="preserve"> Předpoklad</w:t>
            </w:r>
            <w:r w:rsidRPr="00EB4849">
              <w:rPr>
                <w:rFonts w:ascii="Calibri" w:eastAsia="Times New Roman" w:hAnsi="Calibri" w:cs="Times New Roman"/>
                <w:b/>
                <w:bCs/>
                <w:color w:val="000000"/>
                <w:sz w:val="16"/>
                <w:szCs w:val="16"/>
                <w:lang w:eastAsia="cs-CZ"/>
              </w:rPr>
              <w:t xml:space="preserve">      r. 2014</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jiný resort st. správy</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5 737 597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8,28%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3 275 445</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3,05%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3 342 291</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3,02%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3 276 756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2,94%</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15 276 756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14,12%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13 444 031</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12,82%</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ÚP</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1 529 447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2,21%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1 030 759</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0,96%</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1 051 795</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0,95%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1 073 260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0,96%</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9 073 260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8,39%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3 723 549</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3,55%</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Úhrady od uživatelů</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427 328</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0,62%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450 300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0,42%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3 794 756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3,43%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3 872 200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3,47%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4 590 200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4,24%</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4 602 200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4,39%</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kraj</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3 451 231</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4,98%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4 326 550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4,03%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4 186 560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3,78%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4 272 000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3,83%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4 300 000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3,98%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6 627 000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6,32%</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obec</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3 792 064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5,47%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4 921 514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4,59%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6 450 514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5,83%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6 582 157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5,90%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9 156 811</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8,47%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9 950 620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9,49%</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Příspěvek zřizovatele (kraj)</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914 867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1,32%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477 652</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0,45%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487 400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0,44%</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497 347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0,45%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560 000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0,52%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585 685</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0,56%</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Příspěvek zřizovatele (obec)</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1 977 464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1,84%</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2 017 820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1,82%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2 059 000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1,85%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4 111 856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3,80%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2 952 000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2,81%</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fondy ZP</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73 500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75 000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98 000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80 000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0,08%</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SF (IP 1 – roky 2010-2012)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10 794 038</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15,58%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57 857 545</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53,95%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71 402 802</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64,52%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67 948 339</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60,93%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2 975 416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2,75%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1 956 702</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1,87%</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jiné zdroje</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9 928 864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14,33%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17 787 964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16,59%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4 774 792</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4,31%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4 872 237</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4,37%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8 620 298</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7,97%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6 500 200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6,20%</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color w:val="000000"/>
                <w:sz w:val="16"/>
                <w:szCs w:val="16"/>
                <w:lang w:eastAsia="cs-CZ"/>
              </w:rPr>
            </w:pPr>
            <w:r w:rsidRPr="00EB4849">
              <w:rPr>
                <w:rFonts w:ascii="Calibri" w:eastAsia="Times New Roman" w:hAnsi="Calibri" w:cs="Times New Roman"/>
                <w:color w:val="000000"/>
                <w:sz w:val="16"/>
                <w:szCs w:val="16"/>
                <w:lang w:eastAsia="cs-CZ"/>
              </w:rPr>
              <w:t>Dotace MPSV celkem</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32 715 000</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47,21%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15 134 000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14,11%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13 088 000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11,83%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16 997 000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15,24%</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49 434 000</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45,70%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54 459 000</w:t>
            </w:r>
          </w:p>
        </w:tc>
        <w:tc>
          <w:tcPr>
            <w:tcW w:w="960" w:type="dxa"/>
            <w:tcBorders>
              <w:top w:val="nil"/>
              <w:left w:val="nil"/>
              <w:bottom w:val="single" w:sz="4" w:space="0" w:color="auto"/>
              <w:right w:val="single" w:sz="8"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51,92%</w:t>
            </w:r>
          </w:p>
        </w:tc>
      </w:tr>
      <w:tr w:rsidR="00440D51" w:rsidRPr="00EB4849" w:rsidTr="001D4BFA">
        <w:trPr>
          <w:trHeight w:val="315"/>
        </w:trPr>
        <w:tc>
          <w:tcPr>
            <w:tcW w:w="2320" w:type="dxa"/>
            <w:tcBorders>
              <w:top w:val="nil"/>
              <w:left w:val="single" w:sz="8" w:space="0" w:color="auto"/>
              <w:bottom w:val="single" w:sz="8"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CELKEM ZDROJE FINANCOVÁNÍ</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69 290 436</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107 239 193</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110 670 230</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111 525 296</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108 168 597</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104 880 987</w:t>
            </w:r>
          </w:p>
        </w:tc>
        <w:tc>
          <w:tcPr>
            <w:tcW w:w="960" w:type="dxa"/>
            <w:tcBorders>
              <w:top w:val="nil"/>
              <w:left w:val="nil"/>
              <w:bottom w:val="single" w:sz="8"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r>
    </w:tbl>
    <w:p w:rsidR="00440D51" w:rsidRDefault="00440D51" w:rsidP="00440D51">
      <w:pPr>
        <w:jc w:val="both"/>
        <w:rPr>
          <w:rFonts w:ascii="Times New Roman" w:hAnsi="Times New Roman" w:cs="Times New Roman"/>
          <w:sz w:val="24"/>
          <w:szCs w:val="24"/>
        </w:rPr>
      </w:pP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Služby sociální prevence jsou závislé z majoritní části na dotaci ze státního rozpočtu, resp. od r. 2015 půjde o finanční podporu z rozpočtu Libereckého kraje. V letech 2010 – 2012 byly služby sociální prevence významně financovány z individuálního projektu Libereckého kraje IP 1 „Služby sociální prevence v Libereckém kraji“.</w:t>
      </w:r>
    </w:p>
    <w:p w:rsidR="00440D51" w:rsidRDefault="00440D51" w:rsidP="00440D51">
      <w:pPr>
        <w:rPr>
          <w:rFonts w:ascii="Times New Roman" w:hAnsi="Times New Roman" w:cs="Times New Roman"/>
          <w:sz w:val="24"/>
          <w:szCs w:val="24"/>
        </w:rPr>
      </w:pPr>
      <w:r>
        <w:rPr>
          <w:rFonts w:ascii="Times New Roman" w:hAnsi="Times New Roman" w:cs="Times New Roman"/>
          <w:sz w:val="24"/>
          <w:szCs w:val="24"/>
        </w:rPr>
        <w:br w:type="page"/>
      </w:r>
    </w:p>
    <w:p w:rsidR="00440D51" w:rsidRDefault="00440D51" w:rsidP="00440D51">
      <w:pPr>
        <w:spacing w:after="0"/>
        <w:jc w:val="both"/>
        <w:rPr>
          <w:rFonts w:ascii="Times New Roman" w:hAnsi="Times New Roman" w:cs="Times New Roman"/>
          <w:b/>
          <w:sz w:val="24"/>
          <w:szCs w:val="24"/>
        </w:rPr>
      </w:pPr>
      <w:r>
        <w:rPr>
          <w:rFonts w:ascii="Times New Roman" w:hAnsi="Times New Roman" w:cs="Times New Roman"/>
          <w:sz w:val="24"/>
          <w:szCs w:val="24"/>
        </w:rPr>
        <w:t xml:space="preserve">Tabulka č. 11: </w:t>
      </w:r>
      <w:r>
        <w:rPr>
          <w:rFonts w:ascii="Times New Roman" w:hAnsi="Times New Roman" w:cs="Times New Roman"/>
          <w:b/>
          <w:sz w:val="24"/>
          <w:szCs w:val="24"/>
        </w:rPr>
        <w:t xml:space="preserve">Odborné sociální poradenství </w:t>
      </w:r>
    </w:p>
    <w:p w:rsidR="00440D51" w:rsidRDefault="00440D51" w:rsidP="00440D51">
      <w:pPr>
        <w:spacing w:after="0"/>
        <w:ind w:left="708" w:firstLine="708"/>
        <w:jc w:val="both"/>
        <w:rPr>
          <w:rFonts w:ascii="Times New Roman" w:hAnsi="Times New Roman" w:cs="Times New Roman"/>
          <w:b/>
          <w:sz w:val="24"/>
          <w:szCs w:val="24"/>
        </w:rPr>
      </w:pPr>
      <w:r w:rsidRPr="00EB4849">
        <w:rPr>
          <w:rFonts w:ascii="Times New Roman" w:hAnsi="Times New Roman" w:cs="Times New Roman"/>
          <w:b/>
          <w:sz w:val="24"/>
          <w:szCs w:val="24"/>
        </w:rPr>
        <w:t>Finanční kalkulace zdrojů financování a dotační závislost služeb na jednotlivých zdrojích v letech 2009-2014</w:t>
      </w:r>
    </w:p>
    <w:p w:rsidR="00440D51" w:rsidRDefault="00440D51" w:rsidP="00440D51">
      <w:pPr>
        <w:jc w:val="both"/>
        <w:rPr>
          <w:rFonts w:ascii="Times New Roman" w:hAnsi="Times New Roman" w:cs="Times New Roman"/>
          <w:sz w:val="24"/>
          <w:szCs w:val="24"/>
        </w:rPr>
      </w:pPr>
    </w:p>
    <w:tbl>
      <w:tblPr>
        <w:tblW w:w="13840" w:type="dxa"/>
        <w:tblInd w:w="55" w:type="dxa"/>
        <w:tblCellMar>
          <w:left w:w="70" w:type="dxa"/>
          <w:right w:w="70" w:type="dxa"/>
        </w:tblCellMar>
        <w:tblLook w:val="04A0" w:firstRow="1" w:lastRow="0" w:firstColumn="1" w:lastColumn="0" w:noHBand="0" w:noVBand="1"/>
      </w:tblPr>
      <w:tblGrid>
        <w:gridCol w:w="2320"/>
        <w:gridCol w:w="960"/>
        <w:gridCol w:w="960"/>
        <w:gridCol w:w="960"/>
        <w:gridCol w:w="960"/>
        <w:gridCol w:w="960"/>
        <w:gridCol w:w="960"/>
        <w:gridCol w:w="960"/>
        <w:gridCol w:w="960"/>
        <w:gridCol w:w="960"/>
        <w:gridCol w:w="960"/>
        <w:gridCol w:w="960"/>
        <w:gridCol w:w="960"/>
      </w:tblGrid>
      <w:tr w:rsidR="00440D51" w:rsidRPr="00EB4849" w:rsidTr="001D4BFA">
        <w:trPr>
          <w:trHeight w:val="1350"/>
        </w:trPr>
        <w:tc>
          <w:tcPr>
            <w:tcW w:w="2320" w:type="dxa"/>
            <w:tcBorders>
              <w:top w:val="single" w:sz="8" w:space="0" w:color="auto"/>
              <w:left w:val="single" w:sz="8" w:space="0" w:color="auto"/>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rPr>
                <w:rFonts w:ascii="Calibri" w:eastAsia="Times New Roman" w:hAnsi="Calibri" w:cs="Times New Roman"/>
                <w:b/>
                <w:bCs/>
                <w:color w:val="000000"/>
                <w:sz w:val="24"/>
                <w:szCs w:val="24"/>
                <w:lang w:eastAsia="cs-CZ"/>
              </w:rPr>
            </w:pPr>
            <w:r w:rsidRPr="00EB4849">
              <w:rPr>
                <w:rFonts w:ascii="Calibri" w:eastAsia="Times New Roman" w:hAnsi="Calibri" w:cs="Times New Roman"/>
                <w:b/>
                <w:bCs/>
                <w:color w:val="000000"/>
                <w:sz w:val="24"/>
                <w:szCs w:val="24"/>
                <w:lang w:eastAsia="cs-CZ"/>
              </w:rPr>
              <w:t>Odborné sociální poradenství - zdroje financování</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2009</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2009</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2010</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2010</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2011</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2011</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2012</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2012</w:t>
            </w:r>
          </w:p>
        </w:tc>
        <w:tc>
          <w:tcPr>
            <w:tcW w:w="960" w:type="dxa"/>
            <w:tcBorders>
              <w:top w:val="single" w:sz="8" w:space="0" w:color="auto"/>
              <w:left w:val="nil"/>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2013</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 r. 2013</w:t>
            </w:r>
          </w:p>
        </w:tc>
        <w:tc>
          <w:tcPr>
            <w:tcW w:w="960" w:type="dxa"/>
            <w:tcBorders>
              <w:top w:val="single" w:sz="8" w:space="0" w:color="auto"/>
              <w:left w:val="nil"/>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u w:val="single"/>
                <w:lang w:eastAsia="cs-CZ"/>
              </w:rPr>
              <w:t>Předpoklad</w:t>
            </w:r>
            <w:r w:rsidRPr="00EB4849">
              <w:rPr>
                <w:rFonts w:ascii="Calibri" w:eastAsia="Times New Roman" w:hAnsi="Calibri" w:cs="Times New Roman"/>
                <w:b/>
                <w:bCs/>
                <w:color w:val="000000"/>
                <w:sz w:val="16"/>
                <w:szCs w:val="16"/>
                <w:lang w:eastAsia="cs-CZ"/>
              </w:rPr>
              <w:t xml:space="preserve"> 2014</w:t>
            </w:r>
          </w:p>
        </w:tc>
        <w:tc>
          <w:tcPr>
            <w:tcW w:w="960" w:type="dxa"/>
            <w:tcBorders>
              <w:top w:val="single" w:sz="8" w:space="0" w:color="auto"/>
              <w:left w:val="nil"/>
              <w:bottom w:val="single" w:sz="4" w:space="0" w:color="auto"/>
              <w:right w:val="single" w:sz="8" w:space="0" w:color="auto"/>
            </w:tcBorders>
            <w:shd w:val="clear" w:color="000000" w:fill="DDD9C4"/>
            <w:vAlign w:val="center"/>
            <w:hideMark/>
          </w:tcPr>
          <w:p w:rsidR="00440D51" w:rsidRPr="00EB4849" w:rsidRDefault="00440D51" w:rsidP="001D4BFA">
            <w:pPr>
              <w:spacing w:after="0" w:line="240" w:lineRule="auto"/>
              <w:jc w:val="center"/>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Dotační závislost na jednotlivých zdrojích</w:t>
            </w:r>
            <w:r w:rsidRPr="00EB4849">
              <w:rPr>
                <w:rFonts w:ascii="Calibri" w:eastAsia="Times New Roman" w:hAnsi="Calibri" w:cs="Times New Roman"/>
                <w:b/>
                <w:bCs/>
                <w:color w:val="000000"/>
                <w:sz w:val="16"/>
                <w:szCs w:val="16"/>
                <w:u w:val="single"/>
                <w:lang w:eastAsia="cs-CZ"/>
              </w:rPr>
              <w:t xml:space="preserve"> Předpoklad</w:t>
            </w:r>
            <w:r w:rsidRPr="00EB4849">
              <w:rPr>
                <w:rFonts w:ascii="Calibri" w:eastAsia="Times New Roman" w:hAnsi="Calibri" w:cs="Times New Roman"/>
                <w:b/>
                <w:bCs/>
                <w:color w:val="000000"/>
                <w:sz w:val="16"/>
                <w:szCs w:val="16"/>
                <w:lang w:eastAsia="cs-CZ"/>
              </w:rPr>
              <w:t xml:space="preserve">      r. 2014</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jiný resort st. správy</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826 390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4,21%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842 918</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4,21%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1 095 793</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5,29%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2 224 521</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9,95%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2 393 744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10,21%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2 455 000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11,37%</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ÚP</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926 480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4,72%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945 010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4,72%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912 400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4,40%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850 456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3,80%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101 600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0,43%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112 900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0,52%</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Úhrady od uživatelů</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kraj</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805 000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4,10%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821 100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4,10%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1 067 430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5,15%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1 110 700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4,97%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1 156 800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4,94%</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1 929 532</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8,94%</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dotace obec</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474 000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2,41%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483 480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2,41%</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628 524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3,03%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1 806 200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8,08%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1 704 256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7,27%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1 632 380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7,56%</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Příspěvek zřizovatele (kraj)</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1 623 290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8,27%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1 655 756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8,27%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2 152 483</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10,39%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3 405 200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15,23%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3 703 150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15,80%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1 647 194</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7,63%</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Příspěvek zřizovatele (obec)</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154 000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0,78%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157 080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0,78%</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204 204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0,99%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fondy ZP</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 xml:space="preserve">Dotace SF </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0,00%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402 489</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1,80%</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406 488</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1,73%</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414 488</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1,92%</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jiné zdroje</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2 288 304</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11,66%</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2 334 070</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11,66%</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2 034 291</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9,82%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2 042 425</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9,14%</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2 031 316</w:t>
            </w:r>
          </w:p>
        </w:tc>
        <w:tc>
          <w:tcPr>
            <w:tcW w:w="960" w:type="dxa"/>
            <w:tcBorders>
              <w:top w:val="nil"/>
              <w:left w:val="nil"/>
              <w:bottom w:val="single" w:sz="4"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8,67%</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701 250</w:t>
            </w:r>
          </w:p>
        </w:tc>
        <w:tc>
          <w:tcPr>
            <w:tcW w:w="960" w:type="dxa"/>
            <w:tcBorders>
              <w:top w:val="nil"/>
              <w:left w:val="nil"/>
              <w:bottom w:val="single" w:sz="4"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3,25%</w:t>
            </w:r>
          </w:p>
        </w:tc>
      </w:tr>
      <w:tr w:rsidR="00440D51" w:rsidRPr="00EB4849" w:rsidTr="001D4BFA">
        <w:trPr>
          <w:trHeight w:val="300"/>
        </w:trPr>
        <w:tc>
          <w:tcPr>
            <w:tcW w:w="2320" w:type="dxa"/>
            <w:tcBorders>
              <w:top w:val="nil"/>
              <w:left w:val="single" w:sz="8" w:space="0" w:color="auto"/>
              <w:bottom w:val="single" w:sz="4"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color w:val="000000"/>
                <w:sz w:val="16"/>
                <w:szCs w:val="16"/>
                <w:lang w:eastAsia="cs-CZ"/>
              </w:rPr>
            </w:pPr>
            <w:r w:rsidRPr="00EB4849">
              <w:rPr>
                <w:rFonts w:ascii="Calibri" w:eastAsia="Times New Roman" w:hAnsi="Calibri" w:cs="Times New Roman"/>
                <w:color w:val="000000"/>
                <w:sz w:val="16"/>
                <w:szCs w:val="16"/>
                <w:lang w:eastAsia="cs-CZ"/>
              </w:rPr>
              <w:t>Celkem dotace MPSV</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12 535 000</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63,85%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12 785 700</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63,85%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12 621 410</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60,92%</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11 621 000</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51,99%</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11 919 000</w:t>
            </w:r>
          </w:p>
        </w:tc>
        <w:tc>
          <w:tcPr>
            <w:tcW w:w="960" w:type="dxa"/>
            <w:tcBorders>
              <w:top w:val="nil"/>
              <w:left w:val="nil"/>
              <w:bottom w:val="single" w:sz="4" w:space="0" w:color="auto"/>
              <w:right w:val="single" w:sz="4"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50,85%</w:t>
            </w:r>
          </w:p>
        </w:tc>
        <w:tc>
          <w:tcPr>
            <w:tcW w:w="960" w:type="dxa"/>
            <w:tcBorders>
              <w:top w:val="nil"/>
              <w:left w:val="nil"/>
              <w:bottom w:val="single" w:sz="4"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12 695 000</w:t>
            </w:r>
          </w:p>
        </w:tc>
        <w:tc>
          <w:tcPr>
            <w:tcW w:w="960" w:type="dxa"/>
            <w:tcBorders>
              <w:top w:val="nil"/>
              <w:left w:val="nil"/>
              <w:bottom w:val="single" w:sz="4" w:space="0" w:color="auto"/>
              <w:right w:val="single" w:sz="8" w:space="0" w:color="auto"/>
            </w:tcBorders>
            <w:shd w:val="clear" w:color="000000" w:fill="F2DCDB"/>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58,81%</w:t>
            </w:r>
          </w:p>
        </w:tc>
      </w:tr>
      <w:tr w:rsidR="00440D51" w:rsidRPr="00EB4849" w:rsidTr="001D4BFA">
        <w:trPr>
          <w:trHeight w:val="315"/>
        </w:trPr>
        <w:tc>
          <w:tcPr>
            <w:tcW w:w="2320" w:type="dxa"/>
            <w:tcBorders>
              <w:top w:val="nil"/>
              <w:left w:val="single" w:sz="8" w:space="0" w:color="auto"/>
              <w:bottom w:val="single" w:sz="8" w:space="0" w:color="auto"/>
              <w:right w:val="single" w:sz="4" w:space="0" w:color="auto"/>
            </w:tcBorders>
            <w:shd w:val="clear" w:color="000000" w:fill="DDD9C4"/>
            <w:noWrap/>
            <w:vAlign w:val="center"/>
            <w:hideMark/>
          </w:tcPr>
          <w:p w:rsidR="00440D51" w:rsidRPr="00EB4849" w:rsidRDefault="00440D51" w:rsidP="001D4BFA">
            <w:pPr>
              <w:spacing w:after="0" w:line="240" w:lineRule="auto"/>
              <w:rPr>
                <w:rFonts w:ascii="Calibri" w:eastAsia="Times New Roman" w:hAnsi="Calibri" w:cs="Times New Roman"/>
                <w:b/>
                <w:bCs/>
                <w:color w:val="000000"/>
                <w:sz w:val="16"/>
                <w:szCs w:val="16"/>
                <w:lang w:eastAsia="cs-CZ"/>
              </w:rPr>
            </w:pPr>
            <w:r w:rsidRPr="00EB4849">
              <w:rPr>
                <w:rFonts w:ascii="Calibri" w:eastAsia="Times New Roman" w:hAnsi="Calibri" w:cs="Times New Roman"/>
                <w:b/>
                <w:bCs/>
                <w:color w:val="000000"/>
                <w:sz w:val="16"/>
                <w:szCs w:val="16"/>
                <w:lang w:eastAsia="cs-CZ"/>
              </w:rPr>
              <w:t>CELKEM ZDROJE FINANCOVÁNÍ</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19 632 464</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20 025 113</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20 716 535</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22 352 291</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23 438 593</w:t>
            </w:r>
          </w:p>
        </w:tc>
        <w:tc>
          <w:tcPr>
            <w:tcW w:w="960" w:type="dxa"/>
            <w:tcBorders>
              <w:top w:val="nil"/>
              <w:left w:val="nil"/>
              <w:bottom w:val="single" w:sz="8" w:space="0" w:color="auto"/>
              <w:right w:val="single" w:sz="4"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c>
          <w:tcPr>
            <w:tcW w:w="960" w:type="dxa"/>
            <w:tcBorders>
              <w:top w:val="nil"/>
              <w:left w:val="nil"/>
              <w:bottom w:val="single" w:sz="8" w:space="0" w:color="auto"/>
              <w:right w:val="single" w:sz="4" w:space="0" w:color="auto"/>
            </w:tcBorders>
            <w:shd w:val="clear" w:color="auto" w:fill="auto"/>
            <w:noWrap/>
            <w:vAlign w:val="center"/>
            <w:hideMark/>
          </w:tcPr>
          <w:p w:rsidR="00440D51" w:rsidRPr="00EB4849" w:rsidRDefault="00440D51" w:rsidP="001D4BFA">
            <w:pPr>
              <w:spacing w:after="0" w:line="240" w:lineRule="auto"/>
              <w:jc w:val="right"/>
              <w:rPr>
                <w:rFonts w:ascii="Calibri" w:eastAsia="Times New Roman" w:hAnsi="Calibri" w:cs="Times New Roman"/>
                <w:b/>
                <w:bCs/>
                <w:color w:val="000000"/>
                <w:sz w:val="14"/>
                <w:szCs w:val="14"/>
                <w:lang w:eastAsia="cs-CZ"/>
              </w:rPr>
            </w:pPr>
            <w:r w:rsidRPr="00EB4849">
              <w:rPr>
                <w:rFonts w:ascii="Calibri" w:eastAsia="Times New Roman" w:hAnsi="Calibri" w:cs="Times New Roman"/>
                <w:b/>
                <w:bCs/>
                <w:color w:val="000000"/>
                <w:sz w:val="14"/>
                <w:szCs w:val="14"/>
                <w:lang w:eastAsia="cs-CZ"/>
              </w:rPr>
              <w:t>21 587 744</w:t>
            </w:r>
          </w:p>
        </w:tc>
        <w:tc>
          <w:tcPr>
            <w:tcW w:w="960" w:type="dxa"/>
            <w:tcBorders>
              <w:top w:val="nil"/>
              <w:left w:val="nil"/>
              <w:bottom w:val="single" w:sz="8" w:space="0" w:color="auto"/>
              <w:right w:val="single" w:sz="8" w:space="0" w:color="auto"/>
            </w:tcBorders>
            <w:shd w:val="clear" w:color="auto" w:fill="auto"/>
            <w:noWrap/>
            <w:vAlign w:val="bottom"/>
            <w:hideMark/>
          </w:tcPr>
          <w:p w:rsidR="00440D51" w:rsidRPr="00EB4849" w:rsidRDefault="00440D51" w:rsidP="001D4BFA">
            <w:pPr>
              <w:spacing w:after="0" w:line="240" w:lineRule="auto"/>
              <w:jc w:val="right"/>
              <w:rPr>
                <w:rFonts w:ascii="Calibri" w:eastAsia="Times New Roman" w:hAnsi="Calibri" w:cs="Times New Roman"/>
                <w:color w:val="000000"/>
                <w:sz w:val="14"/>
                <w:szCs w:val="14"/>
                <w:lang w:eastAsia="cs-CZ"/>
              </w:rPr>
            </w:pPr>
            <w:r w:rsidRPr="00EB4849">
              <w:rPr>
                <w:rFonts w:ascii="Calibri" w:eastAsia="Times New Roman" w:hAnsi="Calibri" w:cs="Times New Roman"/>
                <w:color w:val="000000"/>
                <w:sz w:val="14"/>
                <w:szCs w:val="14"/>
                <w:lang w:eastAsia="cs-CZ"/>
              </w:rPr>
              <w:t>100,00%</w:t>
            </w:r>
          </w:p>
        </w:tc>
      </w:tr>
    </w:tbl>
    <w:p w:rsidR="00440D51" w:rsidRDefault="00440D51" w:rsidP="00440D51">
      <w:pPr>
        <w:jc w:val="both"/>
        <w:rPr>
          <w:rFonts w:ascii="Times New Roman" w:hAnsi="Times New Roman" w:cs="Times New Roman"/>
          <w:sz w:val="24"/>
          <w:szCs w:val="24"/>
        </w:rPr>
      </w:pP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Obdobně jako u služeb sociální prevence, tak i u odborného sociálního poradenství jsou poskytovatelé nejvíce závislí na prostředcích ze státního rozpočtu (viz údaje v tabulce č. 11).</w:t>
      </w:r>
    </w:p>
    <w:p w:rsidR="00440D51" w:rsidRDefault="00440D51" w:rsidP="00440D51">
      <w:pPr>
        <w:rPr>
          <w:rFonts w:ascii="Times New Roman" w:hAnsi="Times New Roman" w:cs="Times New Roman"/>
          <w:sz w:val="24"/>
          <w:szCs w:val="24"/>
        </w:rPr>
      </w:pPr>
    </w:p>
    <w:p w:rsidR="00440D51" w:rsidRDefault="00440D51" w:rsidP="00440D51">
      <w:pPr>
        <w:rPr>
          <w:rFonts w:ascii="Times New Roman" w:hAnsi="Times New Roman" w:cs="Times New Roman"/>
          <w:sz w:val="24"/>
          <w:szCs w:val="24"/>
        </w:rPr>
        <w:sectPr w:rsidR="00440D51" w:rsidSect="00EB4849">
          <w:pgSz w:w="16838" w:h="11906" w:orient="landscape"/>
          <w:pgMar w:top="1418" w:right="1134" w:bottom="851" w:left="1134" w:header="709" w:footer="709" w:gutter="0"/>
          <w:cols w:space="708"/>
          <w:docGrid w:linePitch="360"/>
        </w:sectPr>
      </w:pPr>
    </w:p>
    <w:p w:rsidR="00440D51" w:rsidRDefault="00440D51" w:rsidP="00440D51">
      <w:pPr>
        <w:pStyle w:val="Nadpis2"/>
      </w:pPr>
      <w:bookmarkStart w:id="59" w:name="_Toc397957696"/>
      <w:bookmarkStart w:id="60" w:name="_Toc397957795"/>
      <w:bookmarkStart w:id="61" w:name="_Toc399168270"/>
      <w:r>
        <w:t>Střednědobý výhled financování sociálních služeb do roku 2017</w:t>
      </w:r>
      <w:bookmarkEnd w:id="59"/>
      <w:bookmarkEnd w:id="60"/>
      <w:bookmarkEnd w:id="61"/>
    </w:p>
    <w:p w:rsidR="00440D51" w:rsidRDefault="00440D51" w:rsidP="00440D51">
      <w:pPr>
        <w:rPr>
          <w:rFonts w:ascii="Times New Roman" w:hAnsi="Times New Roman" w:cs="Times New Roman"/>
          <w:sz w:val="24"/>
          <w:szCs w:val="24"/>
        </w:rPr>
      </w:pPr>
    </w:p>
    <w:p w:rsidR="00440D51" w:rsidRDefault="00440D51" w:rsidP="00440D51">
      <w:pPr>
        <w:rPr>
          <w:rFonts w:ascii="Times New Roman" w:hAnsi="Times New Roman" w:cs="Times New Roman"/>
          <w:sz w:val="24"/>
          <w:szCs w:val="24"/>
        </w:rPr>
      </w:pPr>
      <w:r>
        <w:rPr>
          <w:rFonts w:ascii="Times New Roman" w:hAnsi="Times New Roman" w:cs="Times New Roman"/>
          <w:sz w:val="24"/>
          <w:szCs w:val="24"/>
        </w:rPr>
        <w:t xml:space="preserve">Předpokládané zdroje krytí nákladů vycházejí ze získaných dat od poskytovatelů sociálních služeb od roku 2009. </w:t>
      </w: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Finanční výhled (plán) krytí nákladů sociálních služeb zařazených do Základní sítě do roku 2017 je vypočítán na základě procentních průměrných hodnot výše spolufinancování z jednotlivých zdrojů od roku 2010.</w:t>
      </w: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Zdroje financování bude nutné vždy aktualizovat nejen na základě změny vývoje skutečných nákladů v jednotlivých letech, ale také na základě změn na zdrojové straně financování služeb.</w:t>
      </w:r>
    </w:p>
    <w:p w:rsidR="00440D51" w:rsidRDefault="00440D51" w:rsidP="00440D51">
      <w:pPr>
        <w:jc w:val="both"/>
        <w:rPr>
          <w:rFonts w:ascii="Times New Roman" w:hAnsi="Times New Roman" w:cs="Times New Roman"/>
          <w:sz w:val="24"/>
          <w:szCs w:val="24"/>
        </w:rPr>
      </w:pPr>
    </w:p>
    <w:p w:rsidR="00440D51" w:rsidRDefault="00440D51" w:rsidP="00440D51">
      <w:pPr>
        <w:rPr>
          <w:rFonts w:ascii="Times New Roman" w:hAnsi="Times New Roman" w:cs="Times New Roman"/>
          <w:sz w:val="24"/>
          <w:szCs w:val="24"/>
        </w:rPr>
      </w:pPr>
      <w:r>
        <w:rPr>
          <w:rFonts w:ascii="Times New Roman" w:hAnsi="Times New Roman" w:cs="Times New Roman"/>
          <w:sz w:val="24"/>
          <w:szCs w:val="24"/>
        </w:rPr>
        <w:t>Tabulka č. 12:</w:t>
      </w:r>
    </w:p>
    <w:p w:rsidR="00440D51" w:rsidRPr="00DD7D00" w:rsidRDefault="00440D51" w:rsidP="00440D51">
      <w:pPr>
        <w:rPr>
          <w:rFonts w:ascii="Times New Roman" w:hAnsi="Times New Roman" w:cs="Times New Roman"/>
          <w:b/>
          <w:sz w:val="24"/>
          <w:szCs w:val="24"/>
        </w:rPr>
      </w:pPr>
      <w:r w:rsidRPr="00DD7D00">
        <w:rPr>
          <w:rFonts w:ascii="Times New Roman" w:hAnsi="Times New Roman" w:cs="Times New Roman"/>
          <w:b/>
          <w:sz w:val="24"/>
          <w:szCs w:val="24"/>
        </w:rPr>
        <w:t>Střednědobý výhled zdrojů financování na roky 2016 - 2017 vycházející z průměrných úhrad a zdrojů financování od roku 2010 (v %)</w:t>
      </w:r>
    </w:p>
    <w:tbl>
      <w:tblPr>
        <w:tblW w:w="9395" w:type="dxa"/>
        <w:tblInd w:w="55" w:type="dxa"/>
        <w:tblCellMar>
          <w:left w:w="70" w:type="dxa"/>
          <w:right w:w="70" w:type="dxa"/>
        </w:tblCellMar>
        <w:tblLook w:val="04A0" w:firstRow="1" w:lastRow="0" w:firstColumn="1" w:lastColumn="0" w:noHBand="0" w:noVBand="1"/>
      </w:tblPr>
      <w:tblGrid>
        <w:gridCol w:w="2905"/>
        <w:gridCol w:w="926"/>
        <w:gridCol w:w="926"/>
        <w:gridCol w:w="926"/>
        <w:gridCol w:w="926"/>
        <w:gridCol w:w="700"/>
        <w:gridCol w:w="700"/>
        <w:gridCol w:w="700"/>
        <w:gridCol w:w="700"/>
      </w:tblGrid>
      <w:tr w:rsidR="00440D51" w:rsidRPr="00636083" w:rsidTr="001D4BFA">
        <w:trPr>
          <w:trHeight w:val="1045"/>
        </w:trPr>
        <w:tc>
          <w:tcPr>
            <w:tcW w:w="2905" w:type="dxa"/>
            <w:vMerge w:val="restart"/>
            <w:tcBorders>
              <w:top w:val="single" w:sz="8" w:space="0" w:color="auto"/>
              <w:left w:val="single" w:sz="8" w:space="0" w:color="auto"/>
              <w:bottom w:val="single" w:sz="8" w:space="0" w:color="000000"/>
              <w:right w:val="single" w:sz="8" w:space="0" w:color="auto"/>
            </w:tcBorders>
            <w:shd w:val="clear" w:color="000000" w:fill="DDD9C4"/>
            <w:vAlign w:val="center"/>
            <w:hideMark/>
          </w:tcPr>
          <w:p w:rsidR="00440D51" w:rsidRPr="00636083" w:rsidRDefault="00440D51" w:rsidP="001D4BFA">
            <w:pPr>
              <w:spacing w:after="0" w:line="240" w:lineRule="auto"/>
              <w:rPr>
                <w:rFonts w:ascii="Calibri" w:eastAsia="Times New Roman" w:hAnsi="Calibri" w:cs="Times New Roman"/>
                <w:b/>
                <w:bCs/>
                <w:color w:val="000000"/>
                <w:sz w:val="24"/>
                <w:szCs w:val="24"/>
                <w:lang w:eastAsia="cs-CZ"/>
              </w:rPr>
            </w:pPr>
            <w:r w:rsidRPr="00636083">
              <w:rPr>
                <w:rFonts w:ascii="Calibri" w:eastAsia="Times New Roman" w:hAnsi="Calibri" w:cs="Times New Roman"/>
                <w:b/>
                <w:bCs/>
                <w:color w:val="000000"/>
                <w:sz w:val="24"/>
                <w:szCs w:val="24"/>
                <w:lang w:eastAsia="cs-CZ"/>
              </w:rPr>
              <w:t>Finanční kalkulace krytí nákladů sociálních služeb 2014 - 2017</w:t>
            </w:r>
          </w:p>
        </w:tc>
        <w:tc>
          <w:tcPr>
            <w:tcW w:w="3704" w:type="dxa"/>
            <w:gridSpan w:val="4"/>
            <w:tcBorders>
              <w:top w:val="single" w:sz="8" w:space="0" w:color="auto"/>
              <w:left w:val="nil"/>
              <w:bottom w:val="single" w:sz="8" w:space="0" w:color="auto"/>
              <w:right w:val="single" w:sz="8" w:space="0" w:color="000000"/>
            </w:tcBorders>
            <w:shd w:val="clear" w:color="000000" w:fill="DDD9C4"/>
            <w:vAlign w:val="center"/>
            <w:hideMark/>
          </w:tcPr>
          <w:p w:rsidR="00440D51" w:rsidRPr="00636083" w:rsidRDefault="00440D51" w:rsidP="001D4BFA">
            <w:pPr>
              <w:spacing w:after="0" w:line="240" w:lineRule="auto"/>
              <w:jc w:val="center"/>
              <w:rPr>
                <w:rFonts w:ascii="Calibri" w:eastAsia="Times New Roman" w:hAnsi="Calibri" w:cs="Times New Roman"/>
                <w:b/>
                <w:bCs/>
                <w:color w:val="000000"/>
                <w:sz w:val="24"/>
                <w:szCs w:val="24"/>
                <w:lang w:eastAsia="cs-CZ"/>
              </w:rPr>
            </w:pPr>
            <w:r w:rsidRPr="00636083">
              <w:rPr>
                <w:rFonts w:ascii="Calibri" w:eastAsia="Times New Roman" w:hAnsi="Calibri" w:cs="Times New Roman"/>
                <w:b/>
                <w:bCs/>
                <w:color w:val="000000"/>
                <w:sz w:val="24"/>
                <w:szCs w:val="24"/>
                <w:lang w:eastAsia="cs-CZ"/>
              </w:rPr>
              <w:t>Skutečnost</w:t>
            </w:r>
          </w:p>
        </w:tc>
        <w:tc>
          <w:tcPr>
            <w:tcW w:w="2786" w:type="dxa"/>
            <w:gridSpan w:val="4"/>
            <w:tcBorders>
              <w:top w:val="single" w:sz="8" w:space="0" w:color="auto"/>
              <w:left w:val="nil"/>
              <w:bottom w:val="nil"/>
              <w:right w:val="single" w:sz="8" w:space="0" w:color="000000"/>
            </w:tcBorders>
            <w:shd w:val="clear" w:color="000000" w:fill="F2DCDB"/>
            <w:vAlign w:val="center"/>
            <w:hideMark/>
          </w:tcPr>
          <w:p w:rsidR="00440D51" w:rsidRPr="00636083" w:rsidRDefault="00440D51" w:rsidP="001D4BFA">
            <w:pPr>
              <w:spacing w:after="0" w:line="240" w:lineRule="auto"/>
              <w:jc w:val="center"/>
              <w:rPr>
                <w:rFonts w:ascii="Calibri" w:eastAsia="Times New Roman" w:hAnsi="Calibri" w:cs="Times New Roman"/>
                <w:b/>
                <w:bCs/>
                <w:color w:val="000000"/>
                <w:lang w:eastAsia="cs-CZ"/>
              </w:rPr>
            </w:pPr>
            <w:r w:rsidRPr="00636083">
              <w:rPr>
                <w:rFonts w:ascii="Calibri" w:eastAsia="Times New Roman" w:hAnsi="Calibri" w:cs="Times New Roman"/>
                <w:b/>
                <w:bCs/>
                <w:color w:val="000000"/>
                <w:lang w:eastAsia="cs-CZ"/>
              </w:rPr>
              <w:t>Plán</w:t>
            </w:r>
          </w:p>
        </w:tc>
      </w:tr>
      <w:tr w:rsidR="00440D51" w:rsidRPr="00636083" w:rsidTr="001D4BFA">
        <w:trPr>
          <w:trHeight w:val="309"/>
        </w:trPr>
        <w:tc>
          <w:tcPr>
            <w:tcW w:w="2905" w:type="dxa"/>
            <w:vMerge/>
            <w:tcBorders>
              <w:top w:val="single" w:sz="8" w:space="0" w:color="auto"/>
              <w:left w:val="single" w:sz="8" w:space="0" w:color="auto"/>
              <w:bottom w:val="single" w:sz="8" w:space="0" w:color="000000"/>
              <w:right w:val="single" w:sz="8" w:space="0" w:color="auto"/>
            </w:tcBorders>
            <w:vAlign w:val="center"/>
            <w:hideMark/>
          </w:tcPr>
          <w:p w:rsidR="00440D51" w:rsidRPr="00636083" w:rsidRDefault="00440D51" w:rsidP="001D4BFA">
            <w:pPr>
              <w:spacing w:after="0" w:line="240" w:lineRule="auto"/>
              <w:rPr>
                <w:rFonts w:ascii="Calibri" w:eastAsia="Times New Roman" w:hAnsi="Calibri" w:cs="Times New Roman"/>
                <w:b/>
                <w:bCs/>
                <w:color w:val="000000"/>
                <w:sz w:val="24"/>
                <w:szCs w:val="24"/>
                <w:lang w:eastAsia="cs-CZ"/>
              </w:rPr>
            </w:pPr>
          </w:p>
        </w:tc>
        <w:tc>
          <w:tcPr>
            <w:tcW w:w="926" w:type="dxa"/>
            <w:tcBorders>
              <w:top w:val="nil"/>
              <w:left w:val="nil"/>
              <w:bottom w:val="single" w:sz="8" w:space="0" w:color="auto"/>
              <w:right w:val="single" w:sz="8" w:space="0" w:color="auto"/>
            </w:tcBorders>
            <w:shd w:val="clear" w:color="000000" w:fill="DDD9C4"/>
            <w:vAlign w:val="center"/>
            <w:hideMark/>
          </w:tcPr>
          <w:p w:rsidR="00440D51" w:rsidRPr="00636083" w:rsidRDefault="00440D51" w:rsidP="001D4BFA">
            <w:pPr>
              <w:spacing w:after="0" w:line="240" w:lineRule="auto"/>
              <w:jc w:val="center"/>
              <w:rPr>
                <w:rFonts w:ascii="Calibri" w:eastAsia="Times New Roman" w:hAnsi="Calibri" w:cs="Times New Roman"/>
                <w:b/>
                <w:bCs/>
                <w:color w:val="000000"/>
                <w:sz w:val="20"/>
                <w:szCs w:val="20"/>
                <w:lang w:eastAsia="cs-CZ"/>
              </w:rPr>
            </w:pPr>
            <w:r w:rsidRPr="00636083">
              <w:rPr>
                <w:rFonts w:ascii="Calibri" w:eastAsia="Times New Roman" w:hAnsi="Calibri" w:cs="Times New Roman"/>
                <w:b/>
                <w:bCs/>
                <w:color w:val="000000"/>
                <w:sz w:val="20"/>
                <w:szCs w:val="20"/>
                <w:lang w:eastAsia="cs-CZ"/>
              </w:rPr>
              <w:t>2010</w:t>
            </w:r>
          </w:p>
        </w:tc>
        <w:tc>
          <w:tcPr>
            <w:tcW w:w="926" w:type="dxa"/>
            <w:tcBorders>
              <w:top w:val="nil"/>
              <w:left w:val="nil"/>
              <w:bottom w:val="single" w:sz="8" w:space="0" w:color="auto"/>
              <w:right w:val="single" w:sz="8" w:space="0" w:color="auto"/>
            </w:tcBorders>
            <w:shd w:val="clear" w:color="000000" w:fill="DDD9C4"/>
            <w:vAlign w:val="center"/>
            <w:hideMark/>
          </w:tcPr>
          <w:p w:rsidR="00440D51" w:rsidRPr="00636083" w:rsidRDefault="00440D51" w:rsidP="001D4BFA">
            <w:pPr>
              <w:spacing w:after="0" w:line="240" w:lineRule="auto"/>
              <w:jc w:val="center"/>
              <w:rPr>
                <w:rFonts w:ascii="Calibri" w:eastAsia="Times New Roman" w:hAnsi="Calibri" w:cs="Times New Roman"/>
                <w:b/>
                <w:bCs/>
                <w:color w:val="000000"/>
                <w:sz w:val="20"/>
                <w:szCs w:val="20"/>
                <w:lang w:eastAsia="cs-CZ"/>
              </w:rPr>
            </w:pPr>
            <w:r w:rsidRPr="00636083">
              <w:rPr>
                <w:rFonts w:ascii="Calibri" w:eastAsia="Times New Roman" w:hAnsi="Calibri" w:cs="Times New Roman"/>
                <w:b/>
                <w:bCs/>
                <w:color w:val="000000"/>
                <w:sz w:val="20"/>
                <w:szCs w:val="20"/>
                <w:lang w:eastAsia="cs-CZ"/>
              </w:rPr>
              <w:t>2011</w:t>
            </w:r>
          </w:p>
        </w:tc>
        <w:tc>
          <w:tcPr>
            <w:tcW w:w="926" w:type="dxa"/>
            <w:tcBorders>
              <w:top w:val="nil"/>
              <w:left w:val="nil"/>
              <w:bottom w:val="single" w:sz="8" w:space="0" w:color="auto"/>
              <w:right w:val="single" w:sz="8" w:space="0" w:color="auto"/>
            </w:tcBorders>
            <w:shd w:val="clear" w:color="000000" w:fill="DDD9C4"/>
            <w:vAlign w:val="center"/>
            <w:hideMark/>
          </w:tcPr>
          <w:p w:rsidR="00440D51" w:rsidRPr="00636083" w:rsidRDefault="00440D51" w:rsidP="001D4BFA">
            <w:pPr>
              <w:spacing w:after="0" w:line="240" w:lineRule="auto"/>
              <w:jc w:val="center"/>
              <w:rPr>
                <w:rFonts w:ascii="Calibri" w:eastAsia="Times New Roman" w:hAnsi="Calibri" w:cs="Times New Roman"/>
                <w:b/>
                <w:bCs/>
                <w:color w:val="000000"/>
                <w:sz w:val="20"/>
                <w:szCs w:val="20"/>
                <w:lang w:eastAsia="cs-CZ"/>
              </w:rPr>
            </w:pPr>
            <w:r w:rsidRPr="00636083">
              <w:rPr>
                <w:rFonts w:ascii="Calibri" w:eastAsia="Times New Roman" w:hAnsi="Calibri" w:cs="Times New Roman"/>
                <w:b/>
                <w:bCs/>
                <w:color w:val="000000"/>
                <w:sz w:val="20"/>
                <w:szCs w:val="20"/>
                <w:lang w:eastAsia="cs-CZ"/>
              </w:rPr>
              <w:t>2012</w:t>
            </w:r>
          </w:p>
        </w:tc>
        <w:tc>
          <w:tcPr>
            <w:tcW w:w="926" w:type="dxa"/>
            <w:tcBorders>
              <w:top w:val="nil"/>
              <w:left w:val="nil"/>
              <w:bottom w:val="single" w:sz="8" w:space="0" w:color="auto"/>
              <w:right w:val="single" w:sz="8" w:space="0" w:color="auto"/>
            </w:tcBorders>
            <w:shd w:val="clear" w:color="000000" w:fill="DDD9C4"/>
            <w:vAlign w:val="center"/>
            <w:hideMark/>
          </w:tcPr>
          <w:p w:rsidR="00440D51" w:rsidRPr="00636083" w:rsidRDefault="00440D51" w:rsidP="001D4BFA">
            <w:pPr>
              <w:spacing w:after="0" w:line="240" w:lineRule="auto"/>
              <w:jc w:val="center"/>
              <w:rPr>
                <w:rFonts w:ascii="Calibri" w:eastAsia="Times New Roman" w:hAnsi="Calibri" w:cs="Times New Roman"/>
                <w:b/>
                <w:bCs/>
                <w:color w:val="000000"/>
                <w:sz w:val="20"/>
                <w:szCs w:val="20"/>
                <w:lang w:eastAsia="cs-CZ"/>
              </w:rPr>
            </w:pPr>
            <w:r w:rsidRPr="00636083">
              <w:rPr>
                <w:rFonts w:ascii="Calibri" w:eastAsia="Times New Roman" w:hAnsi="Calibri" w:cs="Times New Roman"/>
                <w:b/>
                <w:bCs/>
                <w:color w:val="000000"/>
                <w:sz w:val="20"/>
                <w:szCs w:val="20"/>
                <w:lang w:eastAsia="cs-CZ"/>
              </w:rPr>
              <w:t>2013</w:t>
            </w:r>
          </w:p>
        </w:tc>
        <w:tc>
          <w:tcPr>
            <w:tcW w:w="696" w:type="dxa"/>
            <w:tcBorders>
              <w:top w:val="single" w:sz="8" w:space="0" w:color="auto"/>
              <w:left w:val="nil"/>
              <w:bottom w:val="single" w:sz="8" w:space="0" w:color="auto"/>
              <w:right w:val="single" w:sz="8" w:space="0" w:color="auto"/>
            </w:tcBorders>
            <w:shd w:val="clear" w:color="000000" w:fill="F2DCDB"/>
            <w:noWrap/>
            <w:vAlign w:val="center"/>
            <w:hideMark/>
          </w:tcPr>
          <w:p w:rsidR="00440D51" w:rsidRPr="00636083" w:rsidRDefault="00440D51" w:rsidP="001D4BFA">
            <w:pPr>
              <w:spacing w:after="0" w:line="240" w:lineRule="auto"/>
              <w:jc w:val="center"/>
              <w:rPr>
                <w:rFonts w:ascii="Calibri" w:eastAsia="Times New Roman" w:hAnsi="Calibri" w:cs="Times New Roman"/>
                <w:b/>
                <w:bCs/>
                <w:color w:val="000000"/>
                <w:sz w:val="20"/>
                <w:szCs w:val="20"/>
                <w:lang w:eastAsia="cs-CZ"/>
              </w:rPr>
            </w:pPr>
            <w:r w:rsidRPr="00636083">
              <w:rPr>
                <w:rFonts w:ascii="Calibri" w:eastAsia="Times New Roman" w:hAnsi="Calibri" w:cs="Times New Roman"/>
                <w:b/>
                <w:bCs/>
                <w:color w:val="000000"/>
                <w:sz w:val="20"/>
                <w:szCs w:val="20"/>
                <w:lang w:eastAsia="cs-CZ"/>
              </w:rPr>
              <w:t>2014</w:t>
            </w:r>
          </w:p>
        </w:tc>
        <w:tc>
          <w:tcPr>
            <w:tcW w:w="696" w:type="dxa"/>
            <w:tcBorders>
              <w:top w:val="single" w:sz="8" w:space="0" w:color="auto"/>
              <w:left w:val="nil"/>
              <w:bottom w:val="single" w:sz="8" w:space="0" w:color="auto"/>
              <w:right w:val="single" w:sz="8" w:space="0" w:color="auto"/>
            </w:tcBorders>
            <w:shd w:val="clear" w:color="000000" w:fill="F2DCDB"/>
            <w:noWrap/>
            <w:vAlign w:val="center"/>
            <w:hideMark/>
          </w:tcPr>
          <w:p w:rsidR="00440D51" w:rsidRPr="00636083" w:rsidRDefault="00440D51" w:rsidP="001D4BFA">
            <w:pPr>
              <w:spacing w:after="0" w:line="240" w:lineRule="auto"/>
              <w:jc w:val="center"/>
              <w:rPr>
                <w:rFonts w:ascii="Calibri" w:eastAsia="Times New Roman" w:hAnsi="Calibri" w:cs="Times New Roman"/>
                <w:b/>
                <w:bCs/>
                <w:color w:val="000000"/>
                <w:sz w:val="20"/>
                <w:szCs w:val="20"/>
                <w:lang w:eastAsia="cs-CZ"/>
              </w:rPr>
            </w:pPr>
            <w:r w:rsidRPr="00636083">
              <w:rPr>
                <w:rFonts w:ascii="Calibri" w:eastAsia="Times New Roman" w:hAnsi="Calibri" w:cs="Times New Roman"/>
                <w:b/>
                <w:bCs/>
                <w:color w:val="000000"/>
                <w:sz w:val="20"/>
                <w:szCs w:val="20"/>
                <w:lang w:eastAsia="cs-CZ"/>
              </w:rPr>
              <w:t>2015</w:t>
            </w:r>
          </w:p>
        </w:tc>
        <w:tc>
          <w:tcPr>
            <w:tcW w:w="696" w:type="dxa"/>
            <w:tcBorders>
              <w:top w:val="single" w:sz="8" w:space="0" w:color="auto"/>
              <w:left w:val="nil"/>
              <w:bottom w:val="single" w:sz="8" w:space="0" w:color="auto"/>
              <w:right w:val="single" w:sz="8" w:space="0" w:color="auto"/>
            </w:tcBorders>
            <w:shd w:val="clear" w:color="000000" w:fill="F2DCDB"/>
            <w:noWrap/>
            <w:vAlign w:val="center"/>
            <w:hideMark/>
          </w:tcPr>
          <w:p w:rsidR="00440D51" w:rsidRPr="00636083" w:rsidRDefault="00440D51" w:rsidP="001D4BFA">
            <w:pPr>
              <w:spacing w:after="0" w:line="240" w:lineRule="auto"/>
              <w:jc w:val="center"/>
              <w:rPr>
                <w:rFonts w:ascii="Calibri" w:eastAsia="Times New Roman" w:hAnsi="Calibri" w:cs="Times New Roman"/>
                <w:b/>
                <w:bCs/>
                <w:color w:val="000000"/>
                <w:sz w:val="20"/>
                <w:szCs w:val="20"/>
                <w:lang w:eastAsia="cs-CZ"/>
              </w:rPr>
            </w:pPr>
            <w:r w:rsidRPr="00636083">
              <w:rPr>
                <w:rFonts w:ascii="Calibri" w:eastAsia="Times New Roman" w:hAnsi="Calibri" w:cs="Times New Roman"/>
                <w:b/>
                <w:bCs/>
                <w:color w:val="000000"/>
                <w:sz w:val="20"/>
                <w:szCs w:val="20"/>
                <w:lang w:eastAsia="cs-CZ"/>
              </w:rPr>
              <w:t>2016</w:t>
            </w:r>
          </w:p>
        </w:tc>
        <w:tc>
          <w:tcPr>
            <w:tcW w:w="696" w:type="dxa"/>
            <w:tcBorders>
              <w:top w:val="single" w:sz="8" w:space="0" w:color="auto"/>
              <w:left w:val="nil"/>
              <w:bottom w:val="single" w:sz="8" w:space="0" w:color="auto"/>
              <w:right w:val="single" w:sz="8" w:space="0" w:color="auto"/>
            </w:tcBorders>
            <w:shd w:val="clear" w:color="000000" w:fill="F2DCDB"/>
            <w:noWrap/>
            <w:vAlign w:val="center"/>
            <w:hideMark/>
          </w:tcPr>
          <w:p w:rsidR="00440D51" w:rsidRPr="00636083" w:rsidRDefault="00440D51" w:rsidP="001D4BFA">
            <w:pPr>
              <w:spacing w:after="0" w:line="240" w:lineRule="auto"/>
              <w:jc w:val="center"/>
              <w:rPr>
                <w:rFonts w:ascii="Calibri" w:eastAsia="Times New Roman" w:hAnsi="Calibri" w:cs="Times New Roman"/>
                <w:b/>
                <w:bCs/>
                <w:color w:val="000000"/>
                <w:sz w:val="20"/>
                <w:szCs w:val="20"/>
                <w:lang w:eastAsia="cs-CZ"/>
              </w:rPr>
            </w:pPr>
            <w:r w:rsidRPr="00636083">
              <w:rPr>
                <w:rFonts w:ascii="Calibri" w:eastAsia="Times New Roman" w:hAnsi="Calibri" w:cs="Times New Roman"/>
                <w:b/>
                <w:bCs/>
                <w:color w:val="000000"/>
                <w:sz w:val="20"/>
                <w:szCs w:val="20"/>
                <w:lang w:eastAsia="cs-CZ"/>
              </w:rPr>
              <w:t>2017</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Dotace jiný resort st. správy</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0,45%</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0,49%</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0,60%</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1,90%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1,75%</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1,03%</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1,03%</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Dotace ÚP</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0,42%</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1,53%</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1,83%</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2,72%</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2,24%</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2,03%</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1,79%</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1,79%</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noWrap/>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Úhrady od uživatelů</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42,18%</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41,63%</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35,56%</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34,97%</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37,27%</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37,20%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38,17%</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38,17%</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noWrap/>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Dotace kraj</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0,72%</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0,75%</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0,91%</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0,98%</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1,45%</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0,88%</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0,95%</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0,95%</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noWrap/>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Dotace obec</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1,06%</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1,29%</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2,48%</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3,05%</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3,19%</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2,27%</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2,22%</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2,22%</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noWrap/>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Příspěvek zřizovatele (kraj)</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5,25%</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5,67%</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11,56%</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11,54%</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8,67%</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9,59%</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8,71%</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8,71%</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noWrap/>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Příspěvek zřizovatele (obec)</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7,88%</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8,43%</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7,18%</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8,13%</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6,87%</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58496F" w:rsidP="001D4BFA">
            <w:pPr>
              <w:spacing w:after="0" w:line="240" w:lineRule="auto"/>
              <w:jc w:val="righ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6</w:t>
            </w:r>
            <w:r w:rsidR="00440D51" w:rsidRPr="00636083">
              <w:rPr>
                <w:rFonts w:ascii="Calibri" w:eastAsia="Times New Roman" w:hAnsi="Calibri" w:cs="Times New Roman"/>
                <w:color w:val="000000"/>
                <w:sz w:val="16"/>
                <w:szCs w:val="16"/>
                <w:lang w:eastAsia="cs-CZ"/>
              </w:rPr>
              <w:t>,91%</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7,73%</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7,73%</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noWrap/>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Fondy ZP</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2,92%</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3,14%</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3,13%</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3,00%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3,10%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3,09%</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3,10%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3,10%</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noWrap/>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 xml:space="preserve">Dotace SF </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6,27%</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7,88%</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7,75%</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0,79%</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0,56%</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2,00%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2,00%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2,50%</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noWrap/>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Jiné zdroje</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3,87%</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2,58%</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2,70%</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4,39%</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3,66%</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3,23%</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3,20%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2,00%</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noWrap/>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 xml:space="preserve">Celkem účelová dotace MPSV pro služby v LK </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28,99%</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26,62%</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26,29%</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28,55%</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31,24%</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58496F" w:rsidP="001D4BFA">
            <w:pPr>
              <w:spacing w:after="0" w:line="240" w:lineRule="auto"/>
              <w:jc w:val="right"/>
              <w:rPr>
                <w:rFonts w:ascii="Calibri" w:eastAsia="Times New Roman" w:hAnsi="Calibri" w:cs="Times New Roman"/>
                <w:color w:val="000000"/>
                <w:sz w:val="16"/>
                <w:szCs w:val="16"/>
                <w:lang w:eastAsia="cs-CZ"/>
              </w:rPr>
            </w:pPr>
            <w:r>
              <w:rPr>
                <w:rFonts w:ascii="Calibri" w:eastAsia="Times New Roman" w:hAnsi="Calibri" w:cs="Times New Roman"/>
                <w:color w:val="000000"/>
                <w:sz w:val="16"/>
                <w:szCs w:val="16"/>
                <w:lang w:eastAsia="cs-CZ"/>
              </w:rPr>
              <w:t>31</w:t>
            </w:r>
            <w:r w:rsidR="00440D51" w:rsidRPr="00636083">
              <w:rPr>
                <w:rFonts w:ascii="Calibri" w:eastAsia="Times New Roman" w:hAnsi="Calibri" w:cs="Times New Roman"/>
                <w:color w:val="000000"/>
                <w:sz w:val="16"/>
                <w:szCs w:val="16"/>
                <w:lang w:eastAsia="cs-CZ"/>
              </w:rPr>
              <w:t>,80%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31,10%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31,80%</w:t>
            </w:r>
          </w:p>
        </w:tc>
      </w:tr>
      <w:tr w:rsidR="00440D51" w:rsidRPr="00636083" w:rsidTr="001D4BFA">
        <w:trPr>
          <w:trHeight w:val="309"/>
        </w:trPr>
        <w:tc>
          <w:tcPr>
            <w:tcW w:w="2905" w:type="dxa"/>
            <w:tcBorders>
              <w:top w:val="nil"/>
              <w:left w:val="single" w:sz="8" w:space="0" w:color="auto"/>
              <w:bottom w:val="single" w:sz="8" w:space="0" w:color="auto"/>
              <w:right w:val="single" w:sz="8" w:space="0" w:color="auto"/>
            </w:tcBorders>
            <w:shd w:val="clear" w:color="000000" w:fill="DDD9C4"/>
            <w:noWrap/>
            <w:vAlign w:val="center"/>
            <w:hideMark/>
          </w:tcPr>
          <w:p w:rsidR="00440D51" w:rsidRPr="00636083" w:rsidRDefault="00440D51" w:rsidP="001D4BFA">
            <w:pPr>
              <w:spacing w:after="0" w:line="240" w:lineRule="auto"/>
              <w:rPr>
                <w:rFonts w:ascii="Calibri" w:eastAsia="Times New Roman" w:hAnsi="Calibri" w:cs="Times New Roman"/>
                <w:b/>
                <w:bCs/>
                <w:color w:val="000000"/>
                <w:sz w:val="16"/>
                <w:szCs w:val="16"/>
                <w:lang w:eastAsia="cs-CZ"/>
              </w:rPr>
            </w:pPr>
            <w:r w:rsidRPr="00636083">
              <w:rPr>
                <w:rFonts w:ascii="Calibri" w:eastAsia="Times New Roman" w:hAnsi="Calibri" w:cs="Times New Roman"/>
                <w:b/>
                <w:bCs/>
                <w:color w:val="000000"/>
                <w:sz w:val="16"/>
                <w:szCs w:val="16"/>
                <w:lang w:eastAsia="cs-CZ"/>
              </w:rPr>
              <w:t>CELKEM ZDROJE FINANCOVÁNÍ</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100,00%</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100,00%</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100,00%</w:t>
            </w:r>
          </w:p>
        </w:tc>
        <w:tc>
          <w:tcPr>
            <w:tcW w:w="92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100,00%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100,00%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100,00%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100,00%</w:t>
            </w:r>
          </w:p>
        </w:tc>
        <w:tc>
          <w:tcPr>
            <w:tcW w:w="696" w:type="dxa"/>
            <w:tcBorders>
              <w:top w:val="nil"/>
              <w:left w:val="nil"/>
              <w:bottom w:val="single" w:sz="8" w:space="0" w:color="auto"/>
              <w:right w:val="single" w:sz="8" w:space="0" w:color="auto"/>
            </w:tcBorders>
            <w:shd w:val="clear" w:color="auto" w:fill="auto"/>
            <w:noWrap/>
            <w:vAlign w:val="center"/>
            <w:hideMark/>
          </w:tcPr>
          <w:p w:rsidR="00440D51" w:rsidRPr="00636083" w:rsidRDefault="00440D51" w:rsidP="001D4BFA">
            <w:pPr>
              <w:spacing w:after="0" w:line="240" w:lineRule="auto"/>
              <w:jc w:val="right"/>
              <w:rPr>
                <w:rFonts w:ascii="Calibri" w:eastAsia="Times New Roman" w:hAnsi="Calibri" w:cs="Times New Roman"/>
                <w:color w:val="000000"/>
                <w:sz w:val="16"/>
                <w:szCs w:val="16"/>
                <w:lang w:eastAsia="cs-CZ"/>
              </w:rPr>
            </w:pPr>
            <w:r w:rsidRPr="00636083">
              <w:rPr>
                <w:rFonts w:ascii="Calibri" w:eastAsia="Times New Roman" w:hAnsi="Calibri" w:cs="Times New Roman"/>
                <w:color w:val="000000"/>
                <w:sz w:val="16"/>
                <w:szCs w:val="16"/>
                <w:lang w:eastAsia="cs-CZ"/>
              </w:rPr>
              <w:t>100,00%</w:t>
            </w:r>
          </w:p>
        </w:tc>
      </w:tr>
    </w:tbl>
    <w:p w:rsidR="00440D51" w:rsidRPr="00B8076D" w:rsidRDefault="00440D51" w:rsidP="00440D51">
      <w:pPr>
        <w:rPr>
          <w:rFonts w:ascii="Times New Roman" w:hAnsi="Times New Roman" w:cs="Times New Roman"/>
          <w:sz w:val="24"/>
          <w:szCs w:val="24"/>
        </w:rPr>
      </w:pP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Dojde-li v průběhu podpořeného období ke zrušení některé ze služeb zařazených do Základní sítě sociálních služeb, či k případnému nezařazení služby do Základní sítě kvůli nedostatečnému výsledku hodnocení, vznikne v případě dotačního systému kraje finanční rezerva pro účely možného rozvoje vybraných druhů služeb, dle priorit politiky kraje.</w:t>
      </w:r>
    </w:p>
    <w:p w:rsidR="00440D51" w:rsidRDefault="00440D51" w:rsidP="00440D51">
      <w:pPr>
        <w:rPr>
          <w:rFonts w:ascii="Times New Roman" w:hAnsi="Times New Roman" w:cs="Times New Roman"/>
          <w:sz w:val="24"/>
          <w:szCs w:val="24"/>
        </w:rPr>
      </w:pPr>
      <w:r>
        <w:rPr>
          <w:rFonts w:ascii="Times New Roman" w:hAnsi="Times New Roman" w:cs="Times New Roman"/>
          <w:sz w:val="24"/>
          <w:szCs w:val="24"/>
        </w:rPr>
        <w:br w:type="page"/>
      </w:r>
    </w:p>
    <w:p w:rsidR="00440D51" w:rsidRDefault="00440D51" w:rsidP="00440D51">
      <w:pPr>
        <w:pStyle w:val="Nadpis2"/>
      </w:pPr>
      <w:r>
        <w:t xml:space="preserve"> </w:t>
      </w:r>
      <w:bookmarkStart w:id="62" w:name="_Toc399168271"/>
      <w:r>
        <w:t>Rozdělování nejvýznamnější zdrojové položky</w:t>
      </w:r>
      <w:bookmarkEnd w:id="62"/>
      <w:r>
        <w:t xml:space="preserve"> </w:t>
      </w:r>
    </w:p>
    <w:p w:rsidR="00440D51" w:rsidRDefault="00440D51" w:rsidP="00440D51">
      <w:pPr>
        <w:rPr>
          <w:rFonts w:ascii="Times New Roman" w:hAnsi="Times New Roman" w:cs="Times New Roman"/>
          <w:sz w:val="24"/>
          <w:szCs w:val="24"/>
        </w:rPr>
      </w:pP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 xml:space="preserve">Nejvýznamnější zdrojovou položkou financování sociálních služeb je dotace ze státního rozpočtu, která v úhrnu za všechny sociální služby </w:t>
      </w:r>
      <w:r w:rsidR="00D54913">
        <w:rPr>
          <w:rFonts w:ascii="Times New Roman" w:hAnsi="Times New Roman" w:cs="Times New Roman"/>
          <w:sz w:val="24"/>
          <w:szCs w:val="24"/>
        </w:rPr>
        <w:t>osciluje kolem</w:t>
      </w:r>
      <w:r>
        <w:rPr>
          <w:rFonts w:ascii="Times New Roman" w:hAnsi="Times New Roman" w:cs="Times New Roman"/>
          <w:sz w:val="24"/>
          <w:szCs w:val="24"/>
        </w:rPr>
        <w:t xml:space="preserve"> </w:t>
      </w:r>
      <w:r w:rsidR="00E34E27">
        <w:rPr>
          <w:rFonts w:ascii="Times New Roman" w:hAnsi="Times New Roman" w:cs="Times New Roman"/>
          <w:sz w:val="24"/>
          <w:szCs w:val="24"/>
        </w:rPr>
        <w:t xml:space="preserve">hranice </w:t>
      </w:r>
      <w:r>
        <w:rPr>
          <w:rFonts w:ascii="Times New Roman" w:hAnsi="Times New Roman" w:cs="Times New Roman"/>
          <w:sz w:val="24"/>
          <w:szCs w:val="24"/>
        </w:rPr>
        <w:t>30%.</w:t>
      </w:r>
    </w:p>
    <w:p w:rsidR="00440D51" w:rsidRDefault="00440D51" w:rsidP="00440D51">
      <w:pPr>
        <w:jc w:val="both"/>
        <w:rPr>
          <w:rFonts w:ascii="Times New Roman" w:hAnsi="Times New Roman" w:cs="Times New Roman"/>
          <w:sz w:val="24"/>
          <w:szCs w:val="24"/>
        </w:rPr>
      </w:pPr>
      <w:r>
        <w:rPr>
          <w:rFonts w:ascii="Times New Roman" w:hAnsi="Times New Roman" w:cs="Times New Roman"/>
          <w:sz w:val="24"/>
          <w:szCs w:val="24"/>
        </w:rPr>
        <w:t xml:space="preserve">Jelikož v době tvorby Akčního plánu na rok 2015 nebyla známa výše určené alokované částky pro Liberecký kraj pro poskytovatele sociálních služeb na rok 2015, je výše směrného čísla pro jednotlivé sociální služby vyjádřena v %. </w:t>
      </w:r>
      <w:r w:rsidR="00057CB8">
        <w:rPr>
          <w:rFonts w:ascii="Times New Roman" w:hAnsi="Times New Roman" w:cs="Times New Roman"/>
          <w:sz w:val="24"/>
          <w:szCs w:val="24"/>
        </w:rPr>
        <w:t>Na datech ze žádostí do Zá</w:t>
      </w:r>
      <w:r w:rsidR="00D54913">
        <w:rPr>
          <w:rFonts w:ascii="Times New Roman" w:hAnsi="Times New Roman" w:cs="Times New Roman"/>
          <w:sz w:val="24"/>
          <w:szCs w:val="24"/>
        </w:rPr>
        <w:t>kladní sítě Libereckého kraje a </w:t>
      </w:r>
      <w:r w:rsidR="00057CB8">
        <w:rPr>
          <w:rFonts w:ascii="Times New Roman" w:hAnsi="Times New Roman" w:cs="Times New Roman"/>
          <w:sz w:val="24"/>
          <w:szCs w:val="24"/>
        </w:rPr>
        <w:t xml:space="preserve">datech ze žádostí o dotace na rok 2014 byly odzkoušeny výpočtové vzorce pro jednotlivé skupiny služeb dle Metodiky pro poskytovatele Libereckého kraje. Na základě i těchto výpočtů byly stanoveny aktualizované procentní míry </w:t>
      </w:r>
      <w:r w:rsidR="00B547C8">
        <w:rPr>
          <w:rFonts w:ascii="Times New Roman" w:hAnsi="Times New Roman" w:cs="Times New Roman"/>
          <w:sz w:val="24"/>
          <w:szCs w:val="24"/>
        </w:rPr>
        <w:t xml:space="preserve">optimální </w:t>
      </w:r>
      <w:r w:rsidR="00057CB8">
        <w:rPr>
          <w:rFonts w:ascii="Times New Roman" w:hAnsi="Times New Roman" w:cs="Times New Roman"/>
          <w:sz w:val="24"/>
          <w:szCs w:val="24"/>
        </w:rPr>
        <w:t xml:space="preserve">podpory (tzv. směrná čísla) pro jednotlivé druhy služeb na rok 2015. </w:t>
      </w:r>
      <w:r>
        <w:rPr>
          <w:rFonts w:ascii="Times New Roman" w:hAnsi="Times New Roman" w:cs="Times New Roman"/>
          <w:sz w:val="24"/>
          <w:szCs w:val="24"/>
        </w:rPr>
        <w:t>Z tabulky č. 1</w:t>
      </w:r>
      <w:r w:rsidR="00B547C8">
        <w:rPr>
          <w:rFonts w:ascii="Times New Roman" w:hAnsi="Times New Roman" w:cs="Times New Roman"/>
          <w:sz w:val="24"/>
          <w:szCs w:val="24"/>
        </w:rPr>
        <w:t>4</w:t>
      </w:r>
      <w:r>
        <w:rPr>
          <w:rFonts w:ascii="Times New Roman" w:hAnsi="Times New Roman" w:cs="Times New Roman"/>
          <w:sz w:val="24"/>
          <w:szCs w:val="24"/>
        </w:rPr>
        <w:t xml:space="preserve"> je také patrný doporučený minimální podíl spolufinancování pro jednotlivé druhy služeb.</w:t>
      </w:r>
    </w:p>
    <w:p w:rsidR="00440D51" w:rsidRDefault="00D54913" w:rsidP="00440D51">
      <w:pPr>
        <w:jc w:val="both"/>
        <w:rPr>
          <w:rFonts w:ascii="Times New Roman" w:hAnsi="Times New Roman" w:cs="Times New Roman"/>
          <w:sz w:val="24"/>
          <w:szCs w:val="24"/>
        </w:rPr>
      </w:pPr>
      <w:r>
        <w:rPr>
          <w:rFonts w:ascii="Times New Roman" w:hAnsi="Times New Roman" w:cs="Times New Roman"/>
          <w:sz w:val="24"/>
          <w:szCs w:val="24"/>
        </w:rPr>
        <w:t xml:space="preserve">Ze zdrojové položky finanční podpory sociálních služeb (původně dotace MPSV, od 1. 1. 2015 jde o dotaci z rozpočtu krajů) bude v </w:t>
      </w:r>
      <w:r w:rsidR="00440D51">
        <w:rPr>
          <w:rFonts w:ascii="Times New Roman" w:hAnsi="Times New Roman" w:cs="Times New Roman"/>
          <w:sz w:val="24"/>
          <w:szCs w:val="24"/>
        </w:rPr>
        <w:t xml:space="preserve">úhrnu službám sociální péče alokována částka ve výši </w:t>
      </w:r>
      <w:r w:rsidR="00057CB8">
        <w:rPr>
          <w:rFonts w:ascii="Times New Roman" w:hAnsi="Times New Roman" w:cs="Times New Roman"/>
          <w:sz w:val="24"/>
          <w:szCs w:val="24"/>
        </w:rPr>
        <w:t xml:space="preserve">cca </w:t>
      </w:r>
      <w:r w:rsidR="00440D51">
        <w:rPr>
          <w:rFonts w:ascii="Times New Roman" w:hAnsi="Times New Roman" w:cs="Times New Roman"/>
          <w:sz w:val="24"/>
          <w:szCs w:val="24"/>
        </w:rPr>
        <w:t>7</w:t>
      </w:r>
      <w:r w:rsidR="007724AA">
        <w:rPr>
          <w:rFonts w:ascii="Times New Roman" w:hAnsi="Times New Roman" w:cs="Times New Roman"/>
          <w:sz w:val="24"/>
          <w:szCs w:val="24"/>
        </w:rPr>
        <w:t>3</w:t>
      </w:r>
      <w:r>
        <w:rPr>
          <w:rFonts w:ascii="Times New Roman" w:hAnsi="Times New Roman" w:cs="Times New Roman"/>
          <w:sz w:val="24"/>
          <w:szCs w:val="24"/>
        </w:rPr>
        <w:t> </w:t>
      </w:r>
      <w:r w:rsidR="00440D51">
        <w:rPr>
          <w:rFonts w:ascii="Times New Roman" w:hAnsi="Times New Roman" w:cs="Times New Roman"/>
          <w:sz w:val="24"/>
          <w:szCs w:val="24"/>
        </w:rPr>
        <w:t xml:space="preserve">procentního bodu, službám sociální prevence ve výši </w:t>
      </w:r>
      <w:r w:rsidR="00057CB8">
        <w:rPr>
          <w:rFonts w:ascii="Times New Roman" w:hAnsi="Times New Roman" w:cs="Times New Roman"/>
          <w:sz w:val="24"/>
          <w:szCs w:val="24"/>
        </w:rPr>
        <w:t xml:space="preserve">cca </w:t>
      </w:r>
      <w:r w:rsidR="007724AA">
        <w:rPr>
          <w:rFonts w:ascii="Times New Roman" w:hAnsi="Times New Roman" w:cs="Times New Roman"/>
          <w:sz w:val="24"/>
          <w:szCs w:val="24"/>
        </w:rPr>
        <w:t>23</w:t>
      </w:r>
      <w:r w:rsidR="00440D51">
        <w:rPr>
          <w:rFonts w:ascii="Times New Roman" w:hAnsi="Times New Roman" w:cs="Times New Roman"/>
          <w:sz w:val="24"/>
          <w:szCs w:val="24"/>
        </w:rPr>
        <w:t xml:space="preserve"> procent a odbornému sociálnímu poradenství</w:t>
      </w:r>
      <w:r w:rsidR="00057CB8">
        <w:rPr>
          <w:rFonts w:ascii="Times New Roman" w:hAnsi="Times New Roman" w:cs="Times New Roman"/>
          <w:sz w:val="24"/>
          <w:szCs w:val="24"/>
        </w:rPr>
        <w:t xml:space="preserve"> cca</w:t>
      </w:r>
      <w:r w:rsidR="00440D51">
        <w:rPr>
          <w:rFonts w:ascii="Times New Roman" w:hAnsi="Times New Roman" w:cs="Times New Roman"/>
          <w:sz w:val="24"/>
          <w:szCs w:val="24"/>
        </w:rPr>
        <w:t xml:space="preserve"> 4 procenta z celkové částky určené pro Liberecký kraj.</w:t>
      </w:r>
    </w:p>
    <w:p w:rsidR="00440D51" w:rsidRDefault="00440D51" w:rsidP="00440D51">
      <w:pPr>
        <w:rPr>
          <w:rFonts w:ascii="Times New Roman" w:hAnsi="Times New Roman" w:cs="Times New Roman"/>
          <w:b/>
          <w:sz w:val="24"/>
          <w:szCs w:val="24"/>
        </w:rPr>
      </w:pPr>
      <w:r>
        <w:rPr>
          <w:rFonts w:ascii="Times New Roman" w:hAnsi="Times New Roman" w:cs="Times New Roman"/>
          <w:sz w:val="24"/>
          <w:szCs w:val="24"/>
        </w:rPr>
        <w:t xml:space="preserve">Graf č. 3.: </w:t>
      </w:r>
      <w:r w:rsidRPr="000F0C55">
        <w:rPr>
          <w:rFonts w:ascii="Times New Roman" w:hAnsi="Times New Roman" w:cs="Times New Roman"/>
          <w:b/>
          <w:sz w:val="24"/>
          <w:szCs w:val="24"/>
        </w:rPr>
        <w:t>Rozdělení zdrojové položky mezi skupiny služeb na r. 2015</w:t>
      </w:r>
    </w:p>
    <w:p w:rsidR="007724AA" w:rsidRDefault="007724AA" w:rsidP="007724AA">
      <w:pPr>
        <w:jc w:val="center"/>
        <w:rPr>
          <w:rFonts w:ascii="Times New Roman" w:hAnsi="Times New Roman" w:cs="Times New Roman"/>
          <w:b/>
          <w:sz w:val="24"/>
          <w:szCs w:val="24"/>
        </w:rPr>
      </w:pPr>
      <w:r>
        <w:rPr>
          <w:noProof/>
          <w:lang w:eastAsia="cs-CZ"/>
        </w:rPr>
        <w:drawing>
          <wp:inline distT="0" distB="0" distL="0" distR="0" wp14:anchorId="54A9236D" wp14:editId="77C0F9FD">
            <wp:extent cx="4572000" cy="2743200"/>
            <wp:effectExtent l="0" t="0" r="19050" b="19050"/>
            <wp:docPr id="26" name="Graf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54913" w:rsidRDefault="00440D51" w:rsidP="00D54913">
      <w:pPr>
        <w:jc w:val="both"/>
        <w:rPr>
          <w:rFonts w:ascii="Times New Roman" w:eastAsia="Times New Roman" w:hAnsi="Times New Roman" w:cs="Times New Roman"/>
          <w:sz w:val="24"/>
          <w:szCs w:val="24"/>
        </w:rPr>
      </w:pPr>
      <w:r>
        <w:rPr>
          <w:rFonts w:ascii="Times New Roman" w:hAnsi="Times New Roman" w:cs="Times New Roman"/>
          <w:sz w:val="24"/>
          <w:szCs w:val="24"/>
        </w:rPr>
        <w:t>Výše dotace pro kraj bude vypočítána na základě procentního podílu kraje na celkovém ročním objemu finančních prostředků vyčleněných ve státním rozpočtu na podporu poskytování sociálních služeb pro příslušný rozpočtový rok, který se vypočítává na základě podílu kraje na</w:t>
      </w:r>
      <w:r w:rsidRPr="00636083">
        <w:rPr>
          <w:rFonts w:ascii="Times New Roman" w:eastAsia="Times New Roman" w:hAnsi="Times New Roman" w:cs="Times New Roman"/>
          <w:sz w:val="24"/>
          <w:szCs w:val="24"/>
        </w:rPr>
        <w:t xml:space="preserve"> </w:t>
      </w:r>
      <w:r w:rsidRPr="00B77596">
        <w:rPr>
          <w:rFonts w:ascii="Times New Roman" w:eastAsia="Times New Roman" w:hAnsi="Times New Roman" w:cs="Times New Roman"/>
          <w:sz w:val="24"/>
          <w:szCs w:val="24"/>
        </w:rPr>
        <w:t>celkové výši dotace požadované krajem</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(resp. na základě výše</w:t>
      </w:r>
      <w:r w:rsidRPr="00E07A98">
        <w:rPr>
          <w:rFonts w:ascii="Times New Roman" w:eastAsia="Times New Roman" w:hAnsi="Times New Roman" w:cs="Times New Roman"/>
          <w:i/>
          <w:sz w:val="24"/>
          <w:szCs w:val="24"/>
        </w:rPr>
        <w:t xml:space="preserve"> oprávněného požadavku jednotlivých poskytovatelů)</w:t>
      </w:r>
      <w:r w:rsidRPr="00B77596">
        <w:rPr>
          <w:rFonts w:ascii="Times New Roman" w:eastAsia="Times New Roman" w:hAnsi="Times New Roman" w:cs="Times New Roman"/>
          <w:sz w:val="24"/>
          <w:szCs w:val="24"/>
        </w:rPr>
        <w:t xml:space="preserve">, objemu vyplácených příspěvků na péči v kraji a kapacitách poskytovaných sociálních služeb </w:t>
      </w:r>
      <w:r w:rsidRPr="00E07A98">
        <w:rPr>
          <w:rFonts w:ascii="Times New Roman" w:eastAsia="Times New Roman" w:hAnsi="Times New Roman" w:cs="Times New Roman"/>
          <w:i/>
          <w:sz w:val="24"/>
          <w:szCs w:val="24"/>
        </w:rPr>
        <w:t>(nejen kapacitách uživatelů, ale také personálních kapacitách jednotlivých služeb, zvláště jde o sledování poměru úvazků pracovníků v přímé péči a ostatních pracovníků služeb)</w:t>
      </w:r>
      <w:r w:rsidRPr="00B77596">
        <w:rPr>
          <w:rFonts w:ascii="Times New Roman" w:eastAsia="Times New Roman" w:hAnsi="Times New Roman" w:cs="Times New Roman"/>
          <w:sz w:val="24"/>
          <w:szCs w:val="24"/>
        </w:rPr>
        <w:t>.</w:t>
      </w:r>
    </w:p>
    <w:p w:rsidR="00D54913" w:rsidRDefault="00440D51" w:rsidP="00D54913">
      <w:pPr>
        <w:jc w:val="both"/>
        <w:rPr>
          <w:rFonts w:ascii="Times New Roman" w:hAnsi="Times New Roman" w:cs="Times New Roman"/>
          <w:sz w:val="24"/>
          <w:szCs w:val="24"/>
        </w:rPr>
      </w:pPr>
      <w:r>
        <w:rPr>
          <w:rFonts w:ascii="Times New Roman" w:hAnsi="Times New Roman" w:cs="Times New Roman"/>
          <w:sz w:val="24"/>
          <w:szCs w:val="24"/>
        </w:rPr>
        <w:t>Procentní podíly jednotlivých krajů jsou předmětem projednávané novely zákona o sociálních službách č. 108/2006 Sb.</w:t>
      </w:r>
    </w:p>
    <w:p w:rsidR="00B547C8" w:rsidRDefault="00B547C8" w:rsidP="00440D51">
      <w:pPr>
        <w:rPr>
          <w:rFonts w:ascii="Times New Roman" w:hAnsi="Times New Roman" w:cs="Times New Roman"/>
          <w:b/>
          <w:sz w:val="24"/>
          <w:szCs w:val="24"/>
        </w:rPr>
      </w:pPr>
      <w:r>
        <w:rPr>
          <w:rFonts w:ascii="Times New Roman" w:hAnsi="Times New Roman" w:cs="Times New Roman"/>
          <w:sz w:val="24"/>
          <w:szCs w:val="24"/>
        </w:rPr>
        <w:t>Tabulka</w:t>
      </w:r>
      <w:r w:rsidR="00F4779A">
        <w:rPr>
          <w:rFonts w:ascii="Times New Roman" w:hAnsi="Times New Roman" w:cs="Times New Roman"/>
          <w:sz w:val="24"/>
          <w:szCs w:val="24"/>
        </w:rPr>
        <w:t xml:space="preserve"> 13</w:t>
      </w:r>
      <w:r w:rsidR="0000608E">
        <w:rPr>
          <w:rFonts w:ascii="Times New Roman" w:hAnsi="Times New Roman" w:cs="Times New Roman"/>
          <w:sz w:val="24"/>
          <w:szCs w:val="24"/>
        </w:rPr>
        <w:t>,</w:t>
      </w:r>
      <w:r>
        <w:rPr>
          <w:rFonts w:ascii="Times New Roman" w:hAnsi="Times New Roman" w:cs="Times New Roman"/>
          <w:sz w:val="24"/>
          <w:szCs w:val="24"/>
        </w:rPr>
        <w:t xml:space="preserve">: </w:t>
      </w:r>
      <w:r w:rsidRPr="00B547C8">
        <w:rPr>
          <w:rFonts w:ascii="Times New Roman" w:hAnsi="Times New Roman" w:cs="Times New Roman"/>
          <w:b/>
          <w:sz w:val="24"/>
          <w:szCs w:val="24"/>
        </w:rPr>
        <w:t>Optimální podpora dle skupin služeb na rok 2015</w:t>
      </w:r>
    </w:p>
    <w:tbl>
      <w:tblPr>
        <w:tblW w:w="7194" w:type="dxa"/>
        <w:tblInd w:w="935" w:type="dxa"/>
        <w:tblCellMar>
          <w:left w:w="70" w:type="dxa"/>
          <w:right w:w="70" w:type="dxa"/>
        </w:tblCellMar>
        <w:tblLook w:val="04A0" w:firstRow="1" w:lastRow="0" w:firstColumn="1" w:lastColumn="0" w:noHBand="0" w:noVBand="1"/>
      </w:tblPr>
      <w:tblGrid>
        <w:gridCol w:w="4751"/>
        <w:gridCol w:w="1358"/>
        <w:gridCol w:w="1085"/>
      </w:tblGrid>
      <w:tr w:rsidR="00B547C8" w:rsidRPr="00B547C8" w:rsidTr="00B547C8">
        <w:trPr>
          <w:trHeight w:val="378"/>
        </w:trPr>
        <w:tc>
          <w:tcPr>
            <w:tcW w:w="7194" w:type="dxa"/>
            <w:gridSpan w:val="3"/>
            <w:tcBorders>
              <w:top w:val="single" w:sz="8" w:space="0" w:color="auto"/>
              <w:left w:val="single" w:sz="8" w:space="0" w:color="auto"/>
              <w:bottom w:val="single" w:sz="8" w:space="0" w:color="auto"/>
              <w:right w:val="single" w:sz="8" w:space="0" w:color="000000"/>
            </w:tcBorders>
            <w:shd w:val="clear" w:color="000000" w:fill="E4DFEC"/>
            <w:noWrap/>
            <w:vAlign w:val="center"/>
            <w:hideMark/>
          </w:tcPr>
          <w:p w:rsidR="00B547C8" w:rsidRPr="00B547C8" w:rsidRDefault="00B547C8" w:rsidP="00B547C8">
            <w:pPr>
              <w:spacing w:after="0" w:line="240" w:lineRule="auto"/>
              <w:jc w:val="center"/>
              <w:rPr>
                <w:rFonts w:ascii="Calibri" w:eastAsia="Times New Roman" w:hAnsi="Calibri" w:cs="Times New Roman"/>
                <w:b/>
                <w:bCs/>
                <w:color w:val="000000"/>
                <w:lang w:eastAsia="cs-CZ"/>
              </w:rPr>
            </w:pPr>
            <w:r w:rsidRPr="00B547C8">
              <w:rPr>
                <w:rFonts w:ascii="Calibri" w:eastAsia="Times New Roman" w:hAnsi="Calibri" w:cs="Times New Roman"/>
                <w:b/>
                <w:bCs/>
                <w:color w:val="000000"/>
                <w:lang w:eastAsia="cs-CZ"/>
              </w:rPr>
              <w:t>Optimální podpora dle skupin služeb za Liberecký kraj (r. 2015)</w:t>
            </w:r>
          </w:p>
        </w:tc>
      </w:tr>
      <w:tr w:rsidR="00B547C8" w:rsidRPr="00B547C8" w:rsidTr="00B547C8">
        <w:trPr>
          <w:trHeight w:val="827"/>
        </w:trPr>
        <w:tc>
          <w:tcPr>
            <w:tcW w:w="4751" w:type="dxa"/>
            <w:tcBorders>
              <w:top w:val="nil"/>
              <w:left w:val="single" w:sz="8" w:space="0" w:color="auto"/>
              <w:bottom w:val="single" w:sz="8" w:space="0" w:color="auto"/>
              <w:right w:val="single" w:sz="4" w:space="0" w:color="auto"/>
            </w:tcBorders>
            <w:shd w:val="clear" w:color="000000" w:fill="E4DFEC"/>
            <w:noWrap/>
            <w:vAlign w:val="center"/>
            <w:hideMark/>
          </w:tcPr>
          <w:p w:rsidR="00B547C8" w:rsidRPr="00B547C8" w:rsidRDefault="00B547C8" w:rsidP="00B547C8">
            <w:pPr>
              <w:spacing w:after="0" w:line="240" w:lineRule="auto"/>
              <w:rPr>
                <w:rFonts w:ascii="Arial" w:eastAsia="Times New Roman" w:hAnsi="Arial" w:cs="Arial"/>
                <w:b/>
                <w:bCs/>
                <w:sz w:val="16"/>
                <w:szCs w:val="16"/>
                <w:lang w:eastAsia="cs-CZ"/>
              </w:rPr>
            </w:pPr>
            <w:r w:rsidRPr="00B547C8">
              <w:rPr>
                <w:rFonts w:ascii="Arial" w:eastAsia="Times New Roman" w:hAnsi="Arial" w:cs="Arial"/>
                <w:b/>
                <w:bCs/>
                <w:sz w:val="16"/>
                <w:szCs w:val="16"/>
                <w:lang w:eastAsia="cs-CZ"/>
              </w:rPr>
              <w:t>Skupina sociálních služeb</w:t>
            </w:r>
          </w:p>
        </w:tc>
        <w:tc>
          <w:tcPr>
            <w:tcW w:w="1358" w:type="dxa"/>
            <w:tcBorders>
              <w:top w:val="nil"/>
              <w:left w:val="nil"/>
              <w:bottom w:val="single" w:sz="8" w:space="0" w:color="auto"/>
              <w:right w:val="single" w:sz="4" w:space="0" w:color="auto"/>
            </w:tcBorders>
            <w:shd w:val="clear" w:color="000000" w:fill="E4DFEC"/>
            <w:noWrap/>
            <w:vAlign w:val="center"/>
            <w:hideMark/>
          </w:tcPr>
          <w:p w:rsidR="00B547C8" w:rsidRPr="00B547C8" w:rsidRDefault="00B547C8" w:rsidP="00B547C8">
            <w:pPr>
              <w:spacing w:after="0" w:line="240" w:lineRule="auto"/>
              <w:jc w:val="center"/>
              <w:rPr>
                <w:rFonts w:ascii="Arial" w:eastAsia="Times New Roman" w:hAnsi="Arial" w:cs="Arial"/>
                <w:b/>
                <w:bCs/>
                <w:color w:val="000000"/>
                <w:sz w:val="16"/>
                <w:szCs w:val="16"/>
                <w:lang w:eastAsia="cs-CZ"/>
              </w:rPr>
            </w:pPr>
            <w:r w:rsidRPr="00B547C8">
              <w:rPr>
                <w:rFonts w:ascii="Arial" w:eastAsia="Times New Roman" w:hAnsi="Arial" w:cs="Arial"/>
                <w:b/>
                <w:bCs/>
                <w:color w:val="000000"/>
                <w:sz w:val="16"/>
                <w:szCs w:val="16"/>
                <w:lang w:eastAsia="cs-CZ"/>
              </w:rPr>
              <w:t>2015 (v Kč)</w:t>
            </w:r>
          </w:p>
        </w:tc>
        <w:tc>
          <w:tcPr>
            <w:tcW w:w="1085" w:type="dxa"/>
            <w:tcBorders>
              <w:top w:val="nil"/>
              <w:left w:val="nil"/>
              <w:bottom w:val="nil"/>
              <w:right w:val="single" w:sz="4" w:space="0" w:color="auto"/>
            </w:tcBorders>
            <w:shd w:val="clear" w:color="000000" w:fill="E4DFEC"/>
            <w:vAlign w:val="center"/>
            <w:hideMark/>
          </w:tcPr>
          <w:p w:rsidR="00B547C8" w:rsidRPr="00B547C8" w:rsidRDefault="00B547C8" w:rsidP="00B547C8">
            <w:pPr>
              <w:spacing w:after="0" w:line="240" w:lineRule="auto"/>
              <w:jc w:val="center"/>
              <w:rPr>
                <w:rFonts w:ascii="Calibri" w:eastAsia="Times New Roman" w:hAnsi="Calibri" w:cs="Times New Roman"/>
                <w:b/>
                <w:bCs/>
                <w:color w:val="000000"/>
                <w:sz w:val="16"/>
                <w:szCs w:val="16"/>
                <w:lang w:eastAsia="cs-CZ"/>
              </w:rPr>
            </w:pPr>
            <w:r w:rsidRPr="00B547C8">
              <w:rPr>
                <w:rFonts w:ascii="Calibri" w:eastAsia="Times New Roman" w:hAnsi="Calibri" w:cs="Times New Roman"/>
                <w:b/>
                <w:bCs/>
                <w:color w:val="000000"/>
                <w:sz w:val="16"/>
                <w:szCs w:val="16"/>
                <w:lang w:eastAsia="cs-CZ"/>
              </w:rPr>
              <w:t>% ze směrného čísla</w:t>
            </w:r>
          </w:p>
        </w:tc>
      </w:tr>
      <w:tr w:rsidR="00B547C8" w:rsidRPr="00B547C8" w:rsidTr="00B547C8">
        <w:trPr>
          <w:trHeight w:val="360"/>
        </w:trPr>
        <w:tc>
          <w:tcPr>
            <w:tcW w:w="4751" w:type="dxa"/>
            <w:tcBorders>
              <w:top w:val="nil"/>
              <w:left w:val="single" w:sz="8" w:space="0" w:color="auto"/>
              <w:bottom w:val="single" w:sz="4" w:space="0" w:color="auto"/>
              <w:right w:val="single" w:sz="4" w:space="0" w:color="auto"/>
            </w:tcBorders>
            <w:shd w:val="clear" w:color="000000" w:fill="DDD9C4"/>
            <w:noWrap/>
            <w:vAlign w:val="bottom"/>
            <w:hideMark/>
          </w:tcPr>
          <w:p w:rsidR="00B547C8" w:rsidRPr="00B547C8" w:rsidRDefault="00B547C8" w:rsidP="00B547C8">
            <w:pPr>
              <w:spacing w:after="0" w:line="240" w:lineRule="auto"/>
              <w:rPr>
                <w:rFonts w:ascii="Arial" w:eastAsia="Times New Roman" w:hAnsi="Arial" w:cs="Arial"/>
                <w:b/>
                <w:bCs/>
                <w:color w:val="000000"/>
                <w:sz w:val="16"/>
                <w:szCs w:val="16"/>
                <w:lang w:eastAsia="cs-CZ"/>
              </w:rPr>
            </w:pPr>
            <w:r w:rsidRPr="00B547C8">
              <w:rPr>
                <w:rFonts w:ascii="Arial" w:eastAsia="Times New Roman" w:hAnsi="Arial" w:cs="Arial"/>
                <w:b/>
                <w:bCs/>
                <w:color w:val="000000"/>
                <w:sz w:val="16"/>
                <w:szCs w:val="16"/>
                <w:lang w:eastAsia="cs-CZ"/>
              </w:rPr>
              <w:t>Služby sociální péče</w:t>
            </w:r>
          </w:p>
        </w:tc>
        <w:tc>
          <w:tcPr>
            <w:tcW w:w="1358" w:type="dxa"/>
            <w:tcBorders>
              <w:top w:val="nil"/>
              <w:left w:val="nil"/>
              <w:bottom w:val="single" w:sz="4" w:space="0" w:color="auto"/>
              <w:right w:val="single" w:sz="4" w:space="0" w:color="auto"/>
            </w:tcBorders>
            <w:shd w:val="clear" w:color="auto" w:fill="auto"/>
            <w:noWrap/>
            <w:vAlign w:val="bottom"/>
            <w:hideMark/>
          </w:tcPr>
          <w:p w:rsidR="00B547C8" w:rsidRPr="00B547C8" w:rsidRDefault="00B547C8" w:rsidP="00B547C8">
            <w:pPr>
              <w:spacing w:after="0" w:line="240" w:lineRule="auto"/>
              <w:jc w:val="right"/>
              <w:rPr>
                <w:rFonts w:ascii="Tahoma" w:eastAsia="Times New Roman" w:hAnsi="Tahoma" w:cs="Tahoma"/>
                <w:color w:val="000000"/>
                <w:sz w:val="16"/>
                <w:szCs w:val="16"/>
                <w:lang w:eastAsia="cs-CZ"/>
              </w:rPr>
            </w:pPr>
            <w:r w:rsidRPr="00B547C8">
              <w:rPr>
                <w:rFonts w:ascii="Tahoma" w:eastAsia="Times New Roman" w:hAnsi="Tahoma" w:cs="Tahoma"/>
                <w:color w:val="000000"/>
                <w:sz w:val="16"/>
                <w:szCs w:val="16"/>
                <w:lang w:eastAsia="cs-CZ"/>
              </w:rPr>
              <w:t>309 994 687</w:t>
            </w:r>
          </w:p>
        </w:tc>
        <w:tc>
          <w:tcPr>
            <w:tcW w:w="108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B547C8" w:rsidRPr="00B547C8" w:rsidRDefault="00B547C8" w:rsidP="00B547C8">
            <w:pPr>
              <w:spacing w:after="0" w:line="240" w:lineRule="auto"/>
              <w:jc w:val="right"/>
              <w:rPr>
                <w:rFonts w:ascii="Tahoma" w:eastAsia="Times New Roman" w:hAnsi="Tahoma" w:cs="Tahoma"/>
                <w:color w:val="000000"/>
                <w:sz w:val="16"/>
                <w:szCs w:val="16"/>
                <w:lang w:eastAsia="cs-CZ"/>
              </w:rPr>
            </w:pPr>
            <w:r w:rsidRPr="00B547C8">
              <w:rPr>
                <w:rFonts w:ascii="Tahoma" w:eastAsia="Times New Roman" w:hAnsi="Tahoma" w:cs="Tahoma"/>
                <w:color w:val="000000"/>
                <w:sz w:val="16"/>
                <w:szCs w:val="16"/>
                <w:lang w:eastAsia="cs-CZ"/>
              </w:rPr>
              <w:t>73%</w:t>
            </w:r>
          </w:p>
        </w:tc>
      </w:tr>
      <w:tr w:rsidR="00B547C8" w:rsidRPr="00B547C8" w:rsidTr="00B547C8">
        <w:trPr>
          <w:trHeight w:val="360"/>
        </w:trPr>
        <w:tc>
          <w:tcPr>
            <w:tcW w:w="4751" w:type="dxa"/>
            <w:tcBorders>
              <w:top w:val="nil"/>
              <w:left w:val="single" w:sz="8" w:space="0" w:color="auto"/>
              <w:bottom w:val="single" w:sz="4" w:space="0" w:color="auto"/>
              <w:right w:val="single" w:sz="4" w:space="0" w:color="auto"/>
            </w:tcBorders>
            <w:shd w:val="clear" w:color="000000" w:fill="DDD9C4"/>
            <w:noWrap/>
            <w:vAlign w:val="bottom"/>
            <w:hideMark/>
          </w:tcPr>
          <w:p w:rsidR="00B547C8" w:rsidRPr="00B547C8" w:rsidRDefault="00B547C8" w:rsidP="00B547C8">
            <w:pPr>
              <w:spacing w:after="0" w:line="240" w:lineRule="auto"/>
              <w:rPr>
                <w:rFonts w:ascii="Arial" w:eastAsia="Times New Roman" w:hAnsi="Arial" w:cs="Arial"/>
                <w:b/>
                <w:bCs/>
                <w:color w:val="000000"/>
                <w:sz w:val="16"/>
                <w:szCs w:val="16"/>
                <w:lang w:eastAsia="cs-CZ"/>
              </w:rPr>
            </w:pPr>
            <w:r w:rsidRPr="00B547C8">
              <w:rPr>
                <w:rFonts w:ascii="Arial" w:eastAsia="Times New Roman" w:hAnsi="Arial" w:cs="Arial"/>
                <w:b/>
                <w:bCs/>
                <w:color w:val="000000"/>
                <w:sz w:val="16"/>
                <w:szCs w:val="16"/>
                <w:lang w:eastAsia="cs-CZ"/>
              </w:rPr>
              <w:t>Služby sociální prevence</w:t>
            </w:r>
          </w:p>
        </w:tc>
        <w:tc>
          <w:tcPr>
            <w:tcW w:w="1358" w:type="dxa"/>
            <w:tcBorders>
              <w:top w:val="nil"/>
              <w:left w:val="nil"/>
              <w:bottom w:val="single" w:sz="4" w:space="0" w:color="auto"/>
              <w:right w:val="single" w:sz="4" w:space="0" w:color="auto"/>
            </w:tcBorders>
            <w:shd w:val="clear" w:color="auto" w:fill="auto"/>
            <w:noWrap/>
            <w:vAlign w:val="bottom"/>
            <w:hideMark/>
          </w:tcPr>
          <w:p w:rsidR="00B547C8" w:rsidRPr="00B547C8" w:rsidRDefault="00B547C8" w:rsidP="00B547C8">
            <w:pPr>
              <w:spacing w:after="0" w:line="240" w:lineRule="auto"/>
              <w:jc w:val="right"/>
              <w:rPr>
                <w:rFonts w:ascii="Tahoma" w:eastAsia="Times New Roman" w:hAnsi="Tahoma" w:cs="Tahoma"/>
                <w:color w:val="000000"/>
                <w:sz w:val="16"/>
                <w:szCs w:val="16"/>
                <w:lang w:eastAsia="cs-CZ"/>
              </w:rPr>
            </w:pPr>
            <w:r w:rsidRPr="00B547C8">
              <w:rPr>
                <w:rFonts w:ascii="Tahoma" w:eastAsia="Times New Roman" w:hAnsi="Tahoma" w:cs="Tahoma"/>
                <w:color w:val="000000"/>
                <w:sz w:val="16"/>
                <w:szCs w:val="16"/>
                <w:lang w:eastAsia="cs-CZ"/>
              </w:rPr>
              <w:t>98 830 712</w:t>
            </w:r>
          </w:p>
        </w:tc>
        <w:tc>
          <w:tcPr>
            <w:tcW w:w="1085" w:type="dxa"/>
            <w:tcBorders>
              <w:top w:val="nil"/>
              <w:left w:val="single" w:sz="8" w:space="0" w:color="auto"/>
              <w:bottom w:val="single" w:sz="4" w:space="0" w:color="auto"/>
              <w:right w:val="single" w:sz="8" w:space="0" w:color="auto"/>
            </w:tcBorders>
            <w:shd w:val="clear" w:color="auto" w:fill="auto"/>
            <w:noWrap/>
            <w:vAlign w:val="bottom"/>
            <w:hideMark/>
          </w:tcPr>
          <w:p w:rsidR="00B547C8" w:rsidRPr="00B547C8" w:rsidRDefault="00B547C8" w:rsidP="00B547C8">
            <w:pPr>
              <w:spacing w:after="0" w:line="240" w:lineRule="auto"/>
              <w:jc w:val="right"/>
              <w:rPr>
                <w:rFonts w:ascii="Tahoma" w:eastAsia="Times New Roman" w:hAnsi="Tahoma" w:cs="Tahoma"/>
                <w:color w:val="000000"/>
                <w:sz w:val="16"/>
                <w:szCs w:val="16"/>
                <w:lang w:eastAsia="cs-CZ"/>
              </w:rPr>
            </w:pPr>
            <w:r w:rsidRPr="00B547C8">
              <w:rPr>
                <w:rFonts w:ascii="Tahoma" w:eastAsia="Times New Roman" w:hAnsi="Tahoma" w:cs="Tahoma"/>
                <w:color w:val="000000"/>
                <w:sz w:val="16"/>
                <w:szCs w:val="16"/>
                <w:lang w:eastAsia="cs-CZ"/>
              </w:rPr>
              <w:t>23%</w:t>
            </w:r>
          </w:p>
        </w:tc>
      </w:tr>
      <w:tr w:rsidR="00B547C8" w:rsidRPr="00B547C8" w:rsidTr="00B547C8">
        <w:trPr>
          <w:trHeight w:val="378"/>
        </w:trPr>
        <w:tc>
          <w:tcPr>
            <w:tcW w:w="4751" w:type="dxa"/>
            <w:tcBorders>
              <w:top w:val="nil"/>
              <w:left w:val="single" w:sz="8" w:space="0" w:color="auto"/>
              <w:bottom w:val="single" w:sz="8" w:space="0" w:color="auto"/>
              <w:right w:val="single" w:sz="4" w:space="0" w:color="auto"/>
            </w:tcBorders>
            <w:shd w:val="clear" w:color="000000" w:fill="DDD9C4"/>
            <w:noWrap/>
            <w:vAlign w:val="bottom"/>
            <w:hideMark/>
          </w:tcPr>
          <w:p w:rsidR="00B547C8" w:rsidRPr="00B547C8" w:rsidRDefault="00B547C8" w:rsidP="00B547C8">
            <w:pPr>
              <w:spacing w:after="0" w:line="240" w:lineRule="auto"/>
              <w:rPr>
                <w:rFonts w:ascii="Arial" w:eastAsia="Times New Roman" w:hAnsi="Arial" w:cs="Arial"/>
                <w:b/>
                <w:bCs/>
                <w:color w:val="000000"/>
                <w:sz w:val="16"/>
                <w:szCs w:val="16"/>
                <w:lang w:eastAsia="cs-CZ"/>
              </w:rPr>
            </w:pPr>
            <w:r w:rsidRPr="00B547C8">
              <w:rPr>
                <w:rFonts w:ascii="Arial" w:eastAsia="Times New Roman" w:hAnsi="Arial" w:cs="Arial"/>
                <w:b/>
                <w:bCs/>
                <w:color w:val="000000"/>
                <w:sz w:val="16"/>
                <w:szCs w:val="16"/>
                <w:lang w:eastAsia="cs-CZ"/>
              </w:rPr>
              <w:t>Sociální poradenství</w:t>
            </w:r>
          </w:p>
        </w:tc>
        <w:tc>
          <w:tcPr>
            <w:tcW w:w="1358" w:type="dxa"/>
            <w:tcBorders>
              <w:top w:val="nil"/>
              <w:left w:val="nil"/>
              <w:bottom w:val="single" w:sz="8" w:space="0" w:color="auto"/>
              <w:right w:val="single" w:sz="4" w:space="0" w:color="auto"/>
            </w:tcBorders>
            <w:shd w:val="clear" w:color="auto" w:fill="auto"/>
            <w:noWrap/>
            <w:vAlign w:val="bottom"/>
            <w:hideMark/>
          </w:tcPr>
          <w:p w:rsidR="00B547C8" w:rsidRPr="00B547C8" w:rsidRDefault="00B547C8" w:rsidP="00B547C8">
            <w:pPr>
              <w:spacing w:after="0" w:line="240" w:lineRule="auto"/>
              <w:jc w:val="right"/>
              <w:rPr>
                <w:rFonts w:ascii="Tahoma" w:eastAsia="Times New Roman" w:hAnsi="Tahoma" w:cs="Tahoma"/>
                <w:color w:val="000000"/>
                <w:sz w:val="16"/>
                <w:szCs w:val="16"/>
                <w:lang w:eastAsia="cs-CZ"/>
              </w:rPr>
            </w:pPr>
            <w:r w:rsidRPr="00B547C8">
              <w:rPr>
                <w:rFonts w:ascii="Tahoma" w:eastAsia="Times New Roman" w:hAnsi="Tahoma" w:cs="Tahoma"/>
                <w:color w:val="000000"/>
                <w:sz w:val="16"/>
                <w:szCs w:val="16"/>
                <w:lang w:eastAsia="cs-CZ"/>
              </w:rPr>
              <w:t>16 880 000</w:t>
            </w:r>
          </w:p>
        </w:tc>
        <w:tc>
          <w:tcPr>
            <w:tcW w:w="1085" w:type="dxa"/>
            <w:tcBorders>
              <w:top w:val="nil"/>
              <w:left w:val="single" w:sz="8" w:space="0" w:color="auto"/>
              <w:bottom w:val="single" w:sz="8" w:space="0" w:color="auto"/>
              <w:right w:val="single" w:sz="8" w:space="0" w:color="auto"/>
            </w:tcBorders>
            <w:shd w:val="clear" w:color="auto" w:fill="auto"/>
            <w:noWrap/>
            <w:vAlign w:val="bottom"/>
            <w:hideMark/>
          </w:tcPr>
          <w:p w:rsidR="00B547C8" w:rsidRPr="00B547C8" w:rsidRDefault="00B547C8" w:rsidP="00B547C8">
            <w:pPr>
              <w:spacing w:after="0" w:line="240" w:lineRule="auto"/>
              <w:jc w:val="right"/>
              <w:rPr>
                <w:rFonts w:ascii="Tahoma" w:eastAsia="Times New Roman" w:hAnsi="Tahoma" w:cs="Tahoma"/>
                <w:color w:val="000000"/>
                <w:sz w:val="16"/>
                <w:szCs w:val="16"/>
                <w:lang w:eastAsia="cs-CZ"/>
              </w:rPr>
            </w:pPr>
            <w:r w:rsidRPr="00B547C8">
              <w:rPr>
                <w:rFonts w:ascii="Tahoma" w:eastAsia="Times New Roman" w:hAnsi="Tahoma" w:cs="Tahoma"/>
                <w:color w:val="000000"/>
                <w:sz w:val="16"/>
                <w:szCs w:val="16"/>
                <w:lang w:eastAsia="cs-CZ"/>
              </w:rPr>
              <w:t>4%</w:t>
            </w:r>
          </w:p>
        </w:tc>
      </w:tr>
      <w:tr w:rsidR="00B547C8" w:rsidRPr="00B547C8" w:rsidTr="00B547C8">
        <w:trPr>
          <w:trHeight w:val="378"/>
        </w:trPr>
        <w:tc>
          <w:tcPr>
            <w:tcW w:w="4751" w:type="dxa"/>
            <w:tcBorders>
              <w:top w:val="nil"/>
              <w:left w:val="single" w:sz="8" w:space="0" w:color="auto"/>
              <w:bottom w:val="single" w:sz="8" w:space="0" w:color="auto"/>
              <w:right w:val="single" w:sz="4" w:space="0" w:color="auto"/>
            </w:tcBorders>
            <w:shd w:val="clear" w:color="000000" w:fill="DDD9C4"/>
            <w:noWrap/>
            <w:vAlign w:val="center"/>
            <w:hideMark/>
          </w:tcPr>
          <w:p w:rsidR="00B547C8" w:rsidRPr="00B547C8" w:rsidRDefault="00B547C8" w:rsidP="00B547C8">
            <w:pPr>
              <w:spacing w:after="0" w:line="240" w:lineRule="auto"/>
              <w:rPr>
                <w:rFonts w:ascii="Arial" w:eastAsia="Times New Roman" w:hAnsi="Arial" w:cs="Arial"/>
                <w:b/>
                <w:bCs/>
                <w:sz w:val="16"/>
                <w:szCs w:val="16"/>
                <w:lang w:eastAsia="cs-CZ"/>
              </w:rPr>
            </w:pPr>
            <w:r>
              <w:rPr>
                <w:rFonts w:ascii="Arial" w:eastAsia="Times New Roman" w:hAnsi="Arial" w:cs="Arial"/>
                <w:b/>
                <w:bCs/>
                <w:sz w:val="16"/>
                <w:szCs w:val="16"/>
                <w:lang w:eastAsia="cs-CZ"/>
              </w:rPr>
              <w:t>CELKEM OPTIMÁ</w:t>
            </w:r>
            <w:r w:rsidRPr="00B547C8">
              <w:rPr>
                <w:rFonts w:ascii="Arial" w:eastAsia="Times New Roman" w:hAnsi="Arial" w:cs="Arial"/>
                <w:b/>
                <w:bCs/>
                <w:sz w:val="16"/>
                <w:szCs w:val="16"/>
                <w:lang w:eastAsia="cs-CZ"/>
              </w:rPr>
              <w:t xml:space="preserve">LNÍ NÁVRH PODPORY ZA LK </w:t>
            </w:r>
          </w:p>
        </w:tc>
        <w:tc>
          <w:tcPr>
            <w:tcW w:w="1358" w:type="dxa"/>
            <w:tcBorders>
              <w:top w:val="nil"/>
              <w:left w:val="nil"/>
              <w:bottom w:val="single" w:sz="8" w:space="0" w:color="auto"/>
              <w:right w:val="single" w:sz="4" w:space="0" w:color="auto"/>
            </w:tcBorders>
            <w:shd w:val="clear" w:color="auto" w:fill="auto"/>
            <w:noWrap/>
            <w:vAlign w:val="bottom"/>
            <w:hideMark/>
          </w:tcPr>
          <w:p w:rsidR="00B547C8" w:rsidRPr="00B547C8" w:rsidRDefault="00B547C8" w:rsidP="00B547C8">
            <w:pPr>
              <w:spacing w:after="0" w:line="240" w:lineRule="auto"/>
              <w:jc w:val="right"/>
              <w:rPr>
                <w:rFonts w:ascii="Tahoma" w:eastAsia="Times New Roman" w:hAnsi="Tahoma" w:cs="Tahoma"/>
                <w:b/>
                <w:bCs/>
                <w:color w:val="000000"/>
                <w:sz w:val="16"/>
                <w:szCs w:val="16"/>
                <w:lang w:eastAsia="cs-CZ"/>
              </w:rPr>
            </w:pPr>
            <w:r w:rsidRPr="00B547C8">
              <w:rPr>
                <w:rFonts w:ascii="Tahoma" w:eastAsia="Times New Roman" w:hAnsi="Tahoma" w:cs="Tahoma"/>
                <w:b/>
                <w:bCs/>
                <w:color w:val="000000"/>
                <w:sz w:val="16"/>
                <w:szCs w:val="16"/>
                <w:lang w:eastAsia="cs-CZ"/>
              </w:rPr>
              <w:t>425 705 399</w:t>
            </w:r>
          </w:p>
        </w:tc>
        <w:tc>
          <w:tcPr>
            <w:tcW w:w="1085" w:type="dxa"/>
            <w:tcBorders>
              <w:top w:val="nil"/>
              <w:left w:val="single" w:sz="8" w:space="0" w:color="auto"/>
              <w:bottom w:val="single" w:sz="8" w:space="0" w:color="auto"/>
              <w:right w:val="single" w:sz="8" w:space="0" w:color="auto"/>
            </w:tcBorders>
            <w:shd w:val="clear" w:color="auto" w:fill="auto"/>
            <w:noWrap/>
            <w:vAlign w:val="bottom"/>
            <w:hideMark/>
          </w:tcPr>
          <w:p w:rsidR="00B547C8" w:rsidRPr="00B547C8" w:rsidRDefault="00B547C8" w:rsidP="00B547C8">
            <w:pPr>
              <w:spacing w:after="0" w:line="240" w:lineRule="auto"/>
              <w:jc w:val="right"/>
              <w:rPr>
                <w:rFonts w:ascii="Tahoma" w:eastAsia="Times New Roman" w:hAnsi="Tahoma" w:cs="Tahoma"/>
                <w:b/>
                <w:bCs/>
                <w:color w:val="000000"/>
                <w:sz w:val="16"/>
                <w:szCs w:val="16"/>
                <w:lang w:eastAsia="cs-CZ"/>
              </w:rPr>
            </w:pPr>
            <w:r w:rsidRPr="00B547C8">
              <w:rPr>
                <w:rFonts w:ascii="Tahoma" w:eastAsia="Times New Roman" w:hAnsi="Tahoma" w:cs="Tahoma"/>
                <w:b/>
                <w:bCs/>
                <w:color w:val="000000"/>
                <w:sz w:val="16"/>
                <w:szCs w:val="16"/>
                <w:lang w:eastAsia="cs-CZ"/>
              </w:rPr>
              <w:t>100%</w:t>
            </w:r>
          </w:p>
        </w:tc>
      </w:tr>
    </w:tbl>
    <w:p w:rsidR="00B547C8" w:rsidRDefault="00B547C8" w:rsidP="00440D51">
      <w:pPr>
        <w:rPr>
          <w:rFonts w:ascii="Times New Roman" w:hAnsi="Times New Roman" w:cs="Times New Roman"/>
          <w:sz w:val="24"/>
          <w:szCs w:val="24"/>
        </w:rPr>
      </w:pPr>
    </w:p>
    <w:p w:rsidR="00B547C8" w:rsidRPr="007067D2" w:rsidRDefault="00B547C8" w:rsidP="00B547C8">
      <w:pPr>
        <w:suppressAutoHyphens/>
        <w:spacing w:after="0"/>
        <w:jc w:val="both"/>
        <w:rPr>
          <w:rFonts w:ascii="Times New Roman" w:hAnsi="Times New Roman" w:cs="Times New Roman"/>
          <w:sz w:val="24"/>
          <w:szCs w:val="24"/>
        </w:rPr>
      </w:pPr>
      <w:r w:rsidRPr="007067D2">
        <w:rPr>
          <w:rFonts w:ascii="Times New Roman" w:hAnsi="Times New Roman" w:cs="Times New Roman"/>
          <w:sz w:val="24"/>
          <w:szCs w:val="24"/>
        </w:rPr>
        <w:t>Na rok 2015 předpoklád</w:t>
      </w:r>
      <w:r w:rsidR="007067D2" w:rsidRPr="007067D2">
        <w:rPr>
          <w:rFonts w:ascii="Times New Roman" w:hAnsi="Times New Roman" w:cs="Times New Roman"/>
          <w:sz w:val="24"/>
          <w:szCs w:val="24"/>
        </w:rPr>
        <w:t>á</w:t>
      </w:r>
      <w:r w:rsidRPr="007067D2">
        <w:rPr>
          <w:rFonts w:ascii="Times New Roman" w:hAnsi="Times New Roman" w:cs="Times New Roman"/>
          <w:sz w:val="24"/>
          <w:szCs w:val="24"/>
        </w:rPr>
        <w:t xml:space="preserve"> Liberecký kraj Optimální návrh dotace, který bude zasílán na podzim 2014 Ministerstvu práce a sociálních věcí,  na poskytování sociálních služeb zařazených v Základní sít</w:t>
      </w:r>
      <w:r w:rsidR="005348F9" w:rsidRPr="007067D2">
        <w:rPr>
          <w:rFonts w:ascii="Times New Roman" w:hAnsi="Times New Roman" w:cs="Times New Roman"/>
          <w:sz w:val="24"/>
          <w:szCs w:val="24"/>
        </w:rPr>
        <w:t>i</w:t>
      </w:r>
      <w:r w:rsidRPr="007067D2">
        <w:rPr>
          <w:rFonts w:ascii="Times New Roman" w:hAnsi="Times New Roman" w:cs="Times New Roman"/>
          <w:sz w:val="24"/>
          <w:szCs w:val="24"/>
        </w:rPr>
        <w:t xml:space="preserve"> sociálních služeb Libereckého kraje ve výši </w:t>
      </w:r>
      <w:r w:rsidR="005348F9" w:rsidRPr="00B547C8">
        <w:rPr>
          <w:rFonts w:ascii="Times New Roman" w:eastAsia="Times New Roman" w:hAnsi="Times New Roman" w:cs="Times New Roman"/>
          <w:bCs/>
          <w:color w:val="000000"/>
          <w:sz w:val="24"/>
          <w:szCs w:val="24"/>
          <w:lang w:eastAsia="cs-CZ"/>
        </w:rPr>
        <w:t>425 705 399</w:t>
      </w:r>
      <w:r w:rsidRPr="007067D2">
        <w:rPr>
          <w:rFonts w:ascii="Times New Roman" w:hAnsi="Times New Roman" w:cs="Times New Roman"/>
          <w:sz w:val="24"/>
          <w:szCs w:val="24"/>
        </w:rPr>
        <w:t xml:space="preserve"> Kč, včetně služeb</w:t>
      </w:r>
      <w:r w:rsidR="005348F9" w:rsidRPr="007067D2">
        <w:rPr>
          <w:rFonts w:ascii="Times New Roman" w:hAnsi="Times New Roman" w:cs="Times New Roman"/>
          <w:sz w:val="24"/>
          <w:szCs w:val="24"/>
        </w:rPr>
        <w:t>, které jsou a budou částečně v r. 2015 financovány z IP5.</w:t>
      </w:r>
      <w:r w:rsidRPr="007067D2">
        <w:rPr>
          <w:rFonts w:ascii="Times New Roman" w:hAnsi="Times New Roman" w:cs="Times New Roman"/>
          <w:sz w:val="24"/>
          <w:szCs w:val="24"/>
        </w:rPr>
        <w:t xml:space="preserve"> </w:t>
      </w:r>
    </w:p>
    <w:p w:rsidR="005A012B" w:rsidRDefault="005A012B" w:rsidP="005348F9">
      <w:pPr>
        <w:suppressAutoHyphens/>
        <w:spacing w:after="0"/>
        <w:jc w:val="both"/>
        <w:rPr>
          <w:rFonts w:ascii="Times New Roman" w:hAnsi="Times New Roman" w:cs="Times New Roman"/>
          <w:sz w:val="24"/>
          <w:szCs w:val="24"/>
        </w:rPr>
      </w:pPr>
    </w:p>
    <w:p w:rsidR="005348F9" w:rsidRPr="007067D2" w:rsidRDefault="005348F9" w:rsidP="005348F9">
      <w:pPr>
        <w:suppressAutoHyphens/>
        <w:spacing w:after="0"/>
        <w:jc w:val="both"/>
        <w:rPr>
          <w:rFonts w:ascii="Times New Roman" w:hAnsi="Times New Roman" w:cs="Times New Roman"/>
          <w:sz w:val="24"/>
          <w:szCs w:val="24"/>
        </w:rPr>
      </w:pPr>
      <w:r w:rsidRPr="007067D2">
        <w:rPr>
          <w:rFonts w:ascii="Times New Roman" w:hAnsi="Times New Roman" w:cs="Times New Roman"/>
          <w:sz w:val="24"/>
          <w:szCs w:val="24"/>
        </w:rPr>
        <w:t>Částka nezohledňuje</w:t>
      </w:r>
      <w:r w:rsidR="00B547C8" w:rsidRPr="007067D2">
        <w:rPr>
          <w:rFonts w:ascii="Times New Roman" w:hAnsi="Times New Roman" w:cs="Times New Roman"/>
          <w:b/>
          <w:sz w:val="24"/>
          <w:szCs w:val="24"/>
        </w:rPr>
        <w:t xml:space="preserve"> </w:t>
      </w:r>
      <w:r w:rsidRPr="007067D2">
        <w:rPr>
          <w:rFonts w:ascii="Times New Roman" w:hAnsi="Times New Roman" w:cs="Times New Roman"/>
          <w:sz w:val="24"/>
          <w:szCs w:val="24"/>
        </w:rPr>
        <w:t xml:space="preserve">inflaci, případné změny daňových zákonů, ani zaúčelování části dotačních prostředků v oblasti podpory sociálních služeb na navýšení alokace na odměňování zaměstnanců v sociálních službách ve smyslu </w:t>
      </w:r>
      <w:r w:rsidRPr="007067D2">
        <w:rPr>
          <w:rFonts w:ascii="Times New Roman" w:hAnsi="Times New Roman" w:cs="Times New Roman"/>
          <w:i/>
          <w:sz w:val="24"/>
          <w:szCs w:val="24"/>
        </w:rPr>
        <w:t>Usnesení vlády ČR ze dne 21. 7. 2014 č. 619, na posílení prostředků na financování sociálních služeb v roce 2015</w:t>
      </w:r>
      <w:r w:rsidRPr="007067D2">
        <w:rPr>
          <w:rFonts w:ascii="Times New Roman" w:hAnsi="Times New Roman" w:cs="Times New Roman"/>
          <w:sz w:val="24"/>
          <w:szCs w:val="24"/>
        </w:rPr>
        <w:t xml:space="preserve">. </w:t>
      </w:r>
    </w:p>
    <w:p w:rsidR="005348F9" w:rsidRDefault="005348F9" w:rsidP="005348F9">
      <w:pPr>
        <w:suppressAutoHyphens/>
        <w:spacing w:after="0"/>
        <w:jc w:val="both"/>
        <w:rPr>
          <w:rFonts w:ascii="Times New Roman" w:hAnsi="Times New Roman" w:cs="Times New Roman"/>
          <w:sz w:val="24"/>
          <w:szCs w:val="24"/>
        </w:rPr>
      </w:pPr>
      <w:r w:rsidRPr="007067D2">
        <w:rPr>
          <w:rFonts w:ascii="Times New Roman" w:hAnsi="Times New Roman" w:cs="Times New Roman"/>
          <w:sz w:val="24"/>
          <w:szCs w:val="24"/>
        </w:rPr>
        <w:t>Je velice pravděpodobné, že tak jak se zvýší z těchto důvodů náklady jednotlivých sociálních služeb, vzrostou i požadavky poskytovatelů služeb na zdrojové položky financování služeb.</w:t>
      </w:r>
    </w:p>
    <w:p w:rsidR="005348F9" w:rsidRPr="000B1CB9" w:rsidRDefault="005348F9" w:rsidP="00B547C8">
      <w:pPr>
        <w:suppressAutoHyphens/>
        <w:spacing w:after="0"/>
        <w:jc w:val="both"/>
        <w:rPr>
          <w:rFonts w:ascii="Times New Roman" w:hAnsi="Times New Roman" w:cs="Times New Roman"/>
          <w:sz w:val="24"/>
          <w:szCs w:val="24"/>
        </w:rPr>
      </w:pPr>
    </w:p>
    <w:p w:rsidR="00B547C8" w:rsidRDefault="00B547C8" w:rsidP="007067D2">
      <w:pPr>
        <w:suppressAutoHyphens/>
        <w:spacing w:after="0"/>
        <w:jc w:val="both"/>
        <w:rPr>
          <w:rFonts w:ascii="Times New Roman" w:hAnsi="Times New Roman" w:cs="Times New Roman"/>
          <w:sz w:val="24"/>
          <w:szCs w:val="24"/>
        </w:rPr>
      </w:pPr>
      <w:r w:rsidRPr="007067D2">
        <w:rPr>
          <w:rFonts w:ascii="Times New Roman" w:hAnsi="Times New Roman" w:cs="Times New Roman"/>
          <w:sz w:val="24"/>
          <w:szCs w:val="24"/>
        </w:rPr>
        <w:t xml:space="preserve">V případě, že finanční prostředky přidělené </w:t>
      </w:r>
      <w:r w:rsidR="007067D2">
        <w:rPr>
          <w:rFonts w:ascii="Times New Roman" w:hAnsi="Times New Roman" w:cs="Times New Roman"/>
          <w:sz w:val="24"/>
          <w:szCs w:val="24"/>
        </w:rPr>
        <w:t>Libereckému kraji</w:t>
      </w:r>
      <w:r w:rsidRPr="007067D2">
        <w:rPr>
          <w:rFonts w:ascii="Times New Roman" w:hAnsi="Times New Roman" w:cs="Times New Roman"/>
          <w:sz w:val="24"/>
          <w:szCs w:val="24"/>
        </w:rPr>
        <w:t xml:space="preserve"> nebudou dosahovat požadované výše Optimálního návrhu dotace na rok 2015, bude Reálný návrh dotace stanoven </w:t>
      </w:r>
      <w:r w:rsidR="007067D2">
        <w:rPr>
          <w:rFonts w:ascii="Times New Roman" w:hAnsi="Times New Roman" w:cs="Times New Roman"/>
          <w:sz w:val="24"/>
          <w:szCs w:val="24"/>
        </w:rPr>
        <w:t>Libereckým krajem</w:t>
      </w:r>
      <w:r w:rsidRPr="007067D2">
        <w:rPr>
          <w:rFonts w:ascii="Times New Roman" w:hAnsi="Times New Roman" w:cs="Times New Roman"/>
          <w:sz w:val="24"/>
          <w:szCs w:val="24"/>
        </w:rPr>
        <w:t xml:space="preserve"> </w:t>
      </w:r>
      <w:r w:rsidR="007067D2">
        <w:rPr>
          <w:rFonts w:ascii="Times New Roman" w:hAnsi="Times New Roman" w:cs="Times New Roman"/>
          <w:sz w:val="24"/>
          <w:szCs w:val="24"/>
        </w:rPr>
        <w:t>tak, že bude vypočten jako rovnoměrné snížení částky Optimálního návrhu dotace na Reálný návrh dotace s přihlédnutím ke službám zvláštního zřetele dle priorit Libereckého kraje.</w:t>
      </w:r>
      <w:r w:rsidR="005A012B">
        <w:rPr>
          <w:rFonts w:ascii="Times New Roman" w:hAnsi="Times New Roman" w:cs="Times New Roman"/>
          <w:sz w:val="24"/>
          <w:szCs w:val="24"/>
        </w:rPr>
        <w:t xml:space="preserve"> Reálná dotace bude rozdělena mezi jednotlivé služby na základě tzv. směrného čísla služby.</w:t>
      </w:r>
    </w:p>
    <w:p w:rsidR="005A012B" w:rsidRDefault="005A012B" w:rsidP="007067D2">
      <w:pPr>
        <w:suppressAutoHyphens/>
        <w:spacing w:after="0"/>
        <w:jc w:val="both"/>
        <w:rPr>
          <w:rFonts w:ascii="Times New Roman" w:hAnsi="Times New Roman" w:cs="Times New Roman"/>
          <w:sz w:val="24"/>
          <w:szCs w:val="24"/>
        </w:rPr>
      </w:pPr>
    </w:p>
    <w:p w:rsidR="007067D2" w:rsidRPr="007067D2" w:rsidRDefault="007067D2" w:rsidP="007067D2">
      <w:pPr>
        <w:suppressAutoHyphens/>
        <w:spacing w:after="0"/>
        <w:jc w:val="both"/>
        <w:rPr>
          <w:rFonts w:ascii="Times New Roman" w:hAnsi="Times New Roman" w:cs="Times New Roman"/>
          <w:sz w:val="24"/>
          <w:szCs w:val="24"/>
        </w:rPr>
      </w:pPr>
      <w:r>
        <w:rPr>
          <w:rFonts w:ascii="Times New Roman" w:hAnsi="Times New Roman" w:cs="Times New Roman"/>
          <w:sz w:val="24"/>
          <w:szCs w:val="24"/>
        </w:rPr>
        <w:t>Služby budou podpořeny v kapacitách uvedených v žádostech o dotaci (údaje v žádostech budou srovnávány s údaji uváděnými poskytovateli v žádostech o zařazení do Základní sítě).</w:t>
      </w:r>
    </w:p>
    <w:p w:rsidR="00B547C8" w:rsidRDefault="00B547C8" w:rsidP="00B547C8">
      <w:pPr>
        <w:suppressAutoHyphens/>
        <w:spacing w:after="0"/>
        <w:jc w:val="both"/>
        <w:rPr>
          <w:rFonts w:ascii="Times New Roman" w:hAnsi="Times New Roman" w:cs="Times New Roman"/>
          <w:sz w:val="24"/>
          <w:szCs w:val="24"/>
        </w:rPr>
      </w:pPr>
    </w:p>
    <w:p w:rsidR="00B547C8" w:rsidRPr="008F77EA" w:rsidRDefault="008F77EA" w:rsidP="00D30F19">
      <w:pPr>
        <w:jc w:val="both"/>
        <w:rPr>
          <w:rFonts w:ascii="Times New Roman" w:hAnsi="Times New Roman" w:cs="Times New Roman"/>
          <w:i/>
          <w:sz w:val="24"/>
          <w:szCs w:val="24"/>
        </w:rPr>
      </w:pPr>
      <w:r w:rsidRPr="008F77EA">
        <w:rPr>
          <w:rFonts w:ascii="Times New Roman" w:hAnsi="Times New Roman" w:cs="Times New Roman"/>
          <w:i/>
          <w:sz w:val="24"/>
          <w:szCs w:val="24"/>
        </w:rPr>
        <w:t>Pozn.:</w:t>
      </w:r>
    </w:p>
    <w:p w:rsidR="008F77EA" w:rsidRPr="008F77EA" w:rsidRDefault="008F77EA" w:rsidP="00D30F19">
      <w:pPr>
        <w:jc w:val="both"/>
        <w:rPr>
          <w:rFonts w:ascii="Times New Roman" w:hAnsi="Times New Roman" w:cs="Times New Roman"/>
          <w:i/>
          <w:sz w:val="24"/>
          <w:szCs w:val="24"/>
        </w:rPr>
      </w:pPr>
      <w:r w:rsidRPr="008F77EA">
        <w:rPr>
          <w:rFonts w:ascii="Times New Roman" w:hAnsi="Times New Roman" w:cs="Times New Roman"/>
          <w:i/>
          <w:sz w:val="24"/>
          <w:szCs w:val="24"/>
        </w:rPr>
        <w:t xml:space="preserve">Skutečnosti, které nebyly v době zpracování AP na rok 2015 známé, mohou mít vliv na rozdělení Reálné podpory pro jednotlivé služby. </w:t>
      </w:r>
    </w:p>
    <w:p w:rsidR="008F77EA" w:rsidRPr="008F77EA" w:rsidRDefault="008F77EA" w:rsidP="00D30F19">
      <w:pPr>
        <w:jc w:val="both"/>
        <w:rPr>
          <w:rFonts w:ascii="Times New Roman" w:hAnsi="Times New Roman" w:cs="Times New Roman"/>
          <w:i/>
          <w:sz w:val="24"/>
          <w:szCs w:val="24"/>
        </w:rPr>
      </w:pPr>
      <w:r w:rsidRPr="008F77EA">
        <w:rPr>
          <w:rFonts w:ascii="Times New Roman" w:hAnsi="Times New Roman" w:cs="Times New Roman"/>
          <w:i/>
          <w:sz w:val="24"/>
          <w:szCs w:val="24"/>
        </w:rPr>
        <w:t xml:space="preserve">Pokud se v průběhu řádného dotačního řízení </w:t>
      </w:r>
      <w:r w:rsidR="00D30F19">
        <w:rPr>
          <w:rFonts w:ascii="Times New Roman" w:hAnsi="Times New Roman" w:cs="Times New Roman"/>
          <w:i/>
          <w:sz w:val="24"/>
          <w:szCs w:val="24"/>
        </w:rPr>
        <w:t>nerozdělí</w:t>
      </w:r>
      <w:r w:rsidRPr="008F77EA">
        <w:rPr>
          <w:rFonts w:ascii="Times New Roman" w:hAnsi="Times New Roman" w:cs="Times New Roman"/>
          <w:i/>
          <w:sz w:val="24"/>
          <w:szCs w:val="24"/>
        </w:rPr>
        <w:t xml:space="preserve"> celá alokovaná částka určená</w:t>
      </w:r>
      <w:r w:rsidR="00D30F19">
        <w:rPr>
          <w:rFonts w:ascii="Times New Roman" w:hAnsi="Times New Roman" w:cs="Times New Roman"/>
          <w:i/>
          <w:sz w:val="24"/>
          <w:szCs w:val="24"/>
        </w:rPr>
        <w:t xml:space="preserve"> Libereckému kraji</w:t>
      </w:r>
      <w:r w:rsidRPr="008F77EA">
        <w:rPr>
          <w:rFonts w:ascii="Times New Roman" w:hAnsi="Times New Roman" w:cs="Times New Roman"/>
          <w:i/>
          <w:sz w:val="24"/>
          <w:szCs w:val="24"/>
        </w:rPr>
        <w:t>, na základě Rozhodnutí, Liberecký kraj si vyhrazuje právo nerozdělenou částku použít jako rezervu pro mimořádné situace a vyhlásit mimořádné kolo dotačního řízení v průběhu roku 2015 na dofinanocování služeb.</w:t>
      </w:r>
    </w:p>
    <w:p w:rsidR="00B547C8" w:rsidRDefault="00B547C8">
      <w:pPr>
        <w:rPr>
          <w:rFonts w:ascii="Times New Roman" w:hAnsi="Times New Roman" w:cs="Times New Roman"/>
          <w:sz w:val="24"/>
          <w:szCs w:val="24"/>
        </w:rPr>
      </w:pPr>
      <w:r>
        <w:rPr>
          <w:rFonts w:ascii="Times New Roman" w:hAnsi="Times New Roman" w:cs="Times New Roman"/>
          <w:sz w:val="24"/>
          <w:szCs w:val="24"/>
        </w:rPr>
        <w:br w:type="page"/>
      </w:r>
    </w:p>
    <w:p w:rsidR="00440D51" w:rsidRDefault="00B547C8" w:rsidP="00440D51">
      <w:pPr>
        <w:rPr>
          <w:rFonts w:ascii="Times New Roman" w:hAnsi="Times New Roman" w:cs="Times New Roman"/>
          <w:sz w:val="24"/>
          <w:szCs w:val="24"/>
        </w:rPr>
      </w:pPr>
      <w:r>
        <w:rPr>
          <w:rFonts w:ascii="Times New Roman" w:hAnsi="Times New Roman" w:cs="Times New Roman"/>
          <w:sz w:val="24"/>
          <w:szCs w:val="24"/>
        </w:rPr>
        <w:t>Tabulka č. 14</w:t>
      </w:r>
      <w:r w:rsidR="007724AA">
        <w:rPr>
          <w:rFonts w:ascii="Times New Roman" w:hAnsi="Times New Roman" w:cs="Times New Roman"/>
          <w:sz w:val="24"/>
          <w:szCs w:val="24"/>
        </w:rPr>
        <w:t xml:space="preserve">: </w:t>
      </w:r>
      <w:r w:rsidR="007724AA" w:rsidRPr="00501FE7">
        <w:rPr>
          <w:rFonts w:ascii="Times New Roman" w:hAnsi="Times New Roman" w:cs="Times New Roman"/>
          <w:b/>
          <w:sz w:val="24"/>
          <w:szCs w:val="24"/>
        </w:rPr>
        <w:t>Rozdělení účelové dotace pro sociální služby na r. 2015 (dříve dotace MPSV)</w:t>
      </w:r>
    </w:p>
    <w:tbl>
      <w:tblPr>
        <w:tblpPr w:leftFromText="141" w:rightFromText="141" w:vertAnchor="text" w:horzAnchor="margin" w:tblpXSpec="center" w:tblpY="435"/>
        <w:tblW w:w="10329" w:type="dxa"/>
        <w:tblCellMar>
          <w:left w:w="70" w:type="dxa"/>
          <w:right w:w="70" w:type="dxa"/>
        </w:tblCellMar>
        <w:tblLook w:val="04A0" w:firstRow="1" w:lastRow="0" w:firstColumn="1" w:lastColumn="0" w:noHBand="0" w:noVBand="1"/>
      </w:tblPr>
      <w:tblGrid>
        <w:gridCol w:w="2460"/>
        <w:gridCol w:w="818"/>
        <w:gridCol w:w="714"/>
        <w:gridCol w:w="714"/>
        <w:gridCol w:w="714"/>
        <w:gridCol w:w="714"/>
        <w:gridCol w:w="714"/>
        <w:gridCol w:w="962"/>
        <w:gridCol w:w="1275"/>
        <w:gridCol w:w="1244"/>
      </w:tblGrid>
      <w:tr w:rsidR="007724AA" w:rsidRPr="007724AA" w:rsidTr="007724AA">
        <w:trPr>
          <w:trHeight w:val="908"/>
        </w:trPr>
        <w:tc>
          <w:tcPr>
            <w:tcW w:w="3278" w:type="dxa"/>
            <w:gridSpan w:val="2"/>
            <w:tcBorders>
              <w:top w:val="single" w:sz="4" w:space="0" w:color="auto"/>
              <w:left w:val="single" w:sz="4" w:space="0" w:color="auto"/>
              <w:bottom w:val="single" w:sz="4" w:space="0" w:color="auto"/>
              <w:right w:val="single" w:sz="4" w:space="0" w:color="auto"/>
            </w:tcBorders>
            <w:shd w:val="clear" w:color="000000" w:fill="DAEEF3"/>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20"/>
                <w:szCs w:val="20"/>
                <w:lang w:eastAsia="cs-CZ"/>
              </w:rPr>
            </w:pPr>
            <w:r w:rsidRPr="007724AA">
              <w:rPr>
                <w:rFonts w:ascii="Calibri" w:eastAsia="Times New Roman" w:hAnsi="Calibri" w:cs="Times New Roman"/>
                <w:b/>
                <w:bCs/>
                <w:color w:val="000000"/>
                <w:sz w:val="20"/>
                <w:szCs w:val="20"/>
                <w:lang w:eastAsia="cs-CZ"/>
              </w:rPr>
              <w:t>Rozdělení zdrojové položky                                                               (</w:t>
            </w:r>
            <w:r w:rsidR="00057CB8">
              <w:rPr>
                <w:rFonts w:ascii="Calibri" w:eastAsia="Times New Roman" w:hAnsi="Calibri" w:cs="Times New Roman"/>
                <w:b/>
                <w:bCs/>
                <w:color w:val="000000"/>
                <w:sz w:val="20"/>
                <w:szCs w:val="20"/>
                <w:lang w:eastAsia="cs-CZ"/>
              </w:rPr>
              <w:t xml:space="preserve">účelová </w:t>
            </w:r>
            <w:r w:rsidRPr="007724AA">
              <w:rPr>
                <w:rFonts w:ascii="Calibri" w:eastAsia="Times New Roman" w:hAnsi="Calibri" w:cs="Times New Roman"/>
                <w:b/>
                <w:bCs/>
                <w:color w:val="000000"/>
                <w:sz w:val="20"/>
                <w:szCs w:val="20"/>
                <w:lang w:eastAsia="cs-CZ"/>
              </w:rPr>
              <w:t>dotace ze státního rozpočtu - MPSV)</w:t>
            </w:r>
          </w:p>
        </w:tc>
        <w:tc>
          <w:tcPr>
            <w:tcW w:w="3570" w:type="dxa"/>
            <w:gridSpan w:val="5"/>
            <w:tcBorders>
              <w:top w:val="single" w:sz="4" w:space="0" w:color="auto"/>
              <w:left w:val="nil"/>
              <w:bottom w:val="single" w:sz="4" w:space="0" w:color="auto"/>
              <w:right w:val="single" w:sz="4" w:space="0" w:color="auto"/>
            </w:tcBorders>
            <w:shd w:val="clear" w:color="000000" w:fill="DAEEF3"/>
            <w:noWrap/>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20"/>
                <w:szCs w:val="20"/>
                <w:lang w:eastAsia="cs-CZ"/>
              </w:rPr>
            </w:pPr>
            <w:r w:rsidRPr="007724AA">
              <w:rPr>
                <w:rFonts w:ascii="Calibri" w:eastAsia="Times New Roman" w:hAnsi="Calibri" w:cs="Times New Roman"/>
                <w:b/>
                <w:bCs/>
                <w:color w:val="000000"/>
                <w:sz w:val="20"/>
                <w:szCs w:val="20"/>
                <w:lang w:eastAsia="cs-CZ"/>
              </w:rPr>
              <w:t>Skutečnost</w:t>
            </w:r>
          </w:p>
        </w:tc>
        <w:tc>
          <w:tcPr>
            <w:tcW w:w="3481" w:type="dxa"/>
            <w:gridSpan w:val="3"/>
            <w:tcBorders>
              <w:top w:val="single" w:sz="4" w:space="0" w:color="auto"/>
              <w:left w:val="nil"/>
              <w:bottom w:val="single" w:sz="4" w:space="0" w:color="auto"/>
              <w:right w:val="single" w:sz="4" w:space="0" w:color="auto"/>
            </w:tcBorders>
            <w:shd w:val="clear" w:color="000000" w:fill="F2DCDB"/>
            <w:noWrap/>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20"/>
                <w:szCs w:val="20"/>
                <w:lang w:eastAsia="cs-CZ"/>
              </w:rPr>
            </w:pPr>
            <w:r w:rsidRPr="007724AA">
              <w:rPr>
                <w:rFonts w:ascii="Calibri" w:eastAsia="Times New Roman" w:hAnsi="Calibri" w:cs="Times New Roman"/>
                <w:b/>
                <w:bCs/>
                <w:color w:val="000000"/>
                <w:sz w:val="20"/>
                <w:szCs w:val="20"/>
                <w:lang w:eastAsia="cs-CZ"/>
              </w:rPr>
              <w:t>Plán</w:t>
            </w:r>
          </w:p>
        </w:tc>
      </w:tr>
      <w:tr w:rsidR="007724AA" w:rsidRPr="007724AA" w:rsidTr="007724AA">
        <w:trPr>
          <w:trHeight w:val="1002"/>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18"/>
                <w:szCs w:val="18"/>
                <w:lang w:eastAsia="cs-CZ"/>
              </w:rPr>
            </w:pPr>
            <w:r w:rsidRPr="007724AA">
              <w:rPr>
                <w:rFonts w:ascii="Calibri" w:eastAsia="Times New Roman" w:hAnsi="Calibri" w:cs="Times New Roman"/>
                <w:b/>
                <w:bCs/>
                <w:color w:val="000000"/>
                <w:sz w:val="18"/>
                <w:szCs w:val="18"/>
                <w:lang w:eastAsia="cs-CZ"/>
              </w:rPr>
              <w:t>Druh sociální služby (§)</w:t>
            </w:r>
          </w:p>
        </w:tc>
        <w:tc>
          <w:tcPr>
            <w:tcW w:w="818" w:type="dxa"/>
            <w:tcBorders>
              <w:top w:val="nil"/>
              <w:left w:val="nil"/>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16"/>
                <w:szCs w:val="16"/>
                <w:lang w:eastAsia="cs-CZ"/>
              </w:rPr>
            </w:pPr>
            <w:r w:rsidRPr="007724AA">
              <w:rPr>
                <w:rFonts w:ascii="Calibri" w:eastAsia="Times New Roman" w:hAnsi="Calibri" w:cs="Times New Roman"/>
                <w:b/>
                <w:bCs/>
                <w:color w:val="000000"/>
                <w:sz w:val="16"/>
                <w:szCs w:val="16"/>
                <w:lang w:eastAsia="cs-CZ"/>
              </w:rPr>
              <w:t>Skupina</w:t>
            </w:r>
          </w:p>
        </w:tc>
        <w:tc>
          <w:tcPr>
            <w:tcW w:w="714" w:type="dxa"/>
            <w:tcBorders>
              <w:top w:val="nil"/>
              <w:left w:val="nil"/>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16"/>
                <w:szCs w:val="16"/>
                <w:lang w:eastAsia="cs-CZ"/>
              </w:rPr>
            </w:pPr>
            <w:r w:rsidRPr="007724AA">
              <w:rPr>
                <w:rFonts w:ascii="Calibri" w:eastAsia="Times New Roman" w:hAnsi="Calibri" w:cs="Times New Roman"/>
                <w:b/>
                <w:bCs/>
                <w:color w:val="000000"/>
                <w:sz w:val="16"/>
                <w:szCs w:val="16"/>
                <w:lang w:eastAsia="cs-CZ"/>
              </w:rPr>
              <w:t>2010</w:t>
            </w:r>
          </w:p>
        </w:tc>
        <w:tc>
          <w:tcPr>
            <w:tcW w:w="714" w:type="dxa"/>
            <w:tcBorders>
              <w:top w:val="nil"/>
              <w:left w:val="nil"/>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16"/>
                <w:szCs w:val="16"/>
                <w:lang w:eastAsia="cs-CZ"/>
              </w:rPr>
            </w:pPr>
            <w:r w:rsidRPr="007724AA">
              <w:rPr>
                <w:rFonts w:ascii="Calibri" w:eastAsia="Times New Roman" w:hAnsi="Calibri" w:cs="Times New Roman"/>
                <w:b/>
                <w:bCs/>
                <w:color w:val="000000"/>
                <w:sz w:val="16"/>
                <w:szCs w:val="16"/>
                <w:lang w:eastAsia="cs-CZ"/>
              </w:rPr>
              <w:t>2011</w:t>
            </w:r>
          </w:p>
        </w:tc>
        <w:tc>
          <w:tcPr>
            <w:tcW w:w="714" w:type="dxa"/>
            <w:tcBorders>
              <w:top w:val="nil"/>
              <w:left w:val="nil"/>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16"/>
                <w:szCs w:val="16"/>
                <w:lang w:eastAsia="cs-CZ"/>
              </w:rPr>
            </w:pPr>
            <w:r w:rsidRPr="007724AA">
              <w:rPr>
                <w:rFonts w:ascii="Calibri" w:eastAsia="Times New Roman" w:hAnsi="Calibri" w:cs="Times New Roman"/>
                <w:b/>
                <w:bCs/>
                <w:color w:val="000000"/>
                <w:sz w:val="16"/>
                <w:szCs w:val="16"/>
                <w:lang w:eastAsia="cs-CZ"/>
              </w:rPr>
              <w:t>2012</w:t>
            </w:r>
          </w:p>
        </w:tc>
        <w:tc>
          <w:tcPr>
            <w:tcW w:w="714" w:type="dxa"/>
            <w:tcBorders>
              <w:top w:val="nil"/>
              <w:left w:val="nil"/>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16"/>
                <w:szCs w:val="16"/>
                <w:lang w:eastAsia="cs-CZ"/>
              </w:rPr>
            </w:pPr>
            <w:r w:rsidRPr="007724AA">
              <w:rPr>
                <w:rFonts w:ascii="Calibri" w:eastAsia="Times New Roman" w:hAnsi="Calibri" w:cs="Times New Roman"/>
                <w:b/>
                <w:bCs/>
                <w:color w:val="000000"/>
                <w:sz w:val="16"/>
                <w:szCs w:val="16"/>
                <w:lang w:eastAsia="cs-CZ"/>
              </w:rPr>
              <w:t>2013</w:t>
            </w:r>
          </w:p>
        </w:tc>
        <w:tc>
          <w:tcPr>
            <w:tcW w:w="714" w:type="dxa"/>
            <w:tcBorders>
              <w:top w:val="nil"/>
              <w:left w:val="nil"/>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16"/>
                <w:szCs w:val="16"/>
                <w:lang w:eastAsia="cs-CZ"/>
              </w:rPr>
            </w:pPr>
            <w:r w:rsidRPr="007724AA">
              <w:rPr>
                <w:rFonts w:ascii="Calibri" w:eastAsia="Times New Roman" w:hAnsi="Calibri" w:cs="Times New Roman"/>
                <w:b/>
                <w:bCs/>
                <w:color w:val="000000"/>
                <w:sz w:val="16"/>
                <w:szCs w:val="16"/>
                <w:lang w:eastAsia="cs-CZ"/>
              </w:rPr>
              <w:t>2014</w:t>
            </w:r>
          </w:p>
        </w:tc>
        <w:tc>
          <w:tcPr>
            <w:tcW w:w="962" w:type="dxa"/>
            <w:tcBorders>
              <w:top w:val="nil"/>
              <w:left w:val="nil"/>
              <w:bottom w:val="single" w:sz="4" w:space="0" w:color="auto"/>
              <w:right w:val="single" w:sz="4" w:space="0" w:color="auto"/>
            </w:tcBorders>
            <w:shd w:val="clear" w:color="000000" w:fill="F2DCDB"/>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16"/>
                <w:szCs w:val="16"/>
                <w:lang w:eastAsia="cs-CZ"/>
              </w:rPr>
            </w:pPr>
            <w:r w:rsidRPr="007724AA">
              <w:rPr>
                <w:rFonts w:ascii="Calibri" w:eastAsia="Times New Roman" w:hAnsi="Calibri" w:cs="Times New Roman"/>
                <w:b/>
                <w:bCs/>
                <w:color w:val="000000"/>
                <w:sz w:val="16"/>
                <w:szCs w:val="16"/>
                <w:lang w:eastAsia="cs-CZ"/>
              </w:rPr>
              <w:t>2015                           Výše směrného čísla na jednotlivé druhy služeb        (v %)</w:t>
            </w:r>
          </w:p>
        </w:tc>
        <w:tc>
          <w:tcPr>
            <w:tcW w:w="1275" w:type="dxa"/>
            <w:tcBorders>
              <w:top w:val="nil"/>
              <w:left w:val="nil"/>
              <w:bottom w:val="single" w:sz="4" w:space="0" w:color="auto"/>
              <w:right w:val="single" w:sz="4" w:space="0" w:color="auto"/>
            </w:tcBorders>
            <w:shd w:val="clear" w:color="000000" w:fill="F2DCDB"/>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16"/>
                <w:szCs w:val="16"/>
                <w:lang w:eastAsia="cs-CZ"/>
              </w:rPr>
            </w:pPr>
            <w:r w:rsidRPr="007724AA">
              <w:rPr>
                <w:rFonts w:ascii="Calibri" w:eastAsia="Times New Roman" w:hAnsi="Calibri" w:cs="Times New Roman"/>
                <w:b/>
                <w:bCs/>
                <w:color w:val="000000"/>
                <w:sz w:val="16"/>
                <w:szCs w:val="16"/>
                <w:lang w:eastAsia="cs-CZ"/>
              </w:rPr>
              <w:t>Min. doporučený podíl spolufinancování  z jiných zdrojů na r. 2015</w:t>
            </w:r>
          </w:p>
        </w:tc>
        <w:tc>
          <w:tcPr>
            <w:tcW w:w="1244" w:type="dxa"/>
            <w:tcBorders>
              <w:top w:val="nil"/>
              <w:left w:val="nil"/>
              <w:bottom w:val="single" w:sz="4" w:space="0" w:color="auto"/>
              <w:right w:val="single" w:sz="4" w:space="0" w:color="auto"/>
            </w:tcBorders>
            <w:shd w:val="clear" w:color="000000" w:fill="F2DCDB"/>
            <w:vAlign w:val="center"/>
            <w:hideMark/>
          </w:tcPr>
          <w:p w:rsidR="007724AA" w:rsidRPr="007724AA" w:rsidRDefault="007724AA" w:rsidP="007724AA">
            <w:pPr>
              <w:spacing w:after="0" w:line="240" w:lineRule="auto"/>
              <w:jc w:val="center"/>
              <w:rPr>
                <w:rFonts w:ascii="Calibri" w:eastAsia="Times New Roman" w:hAnsi="Calibri" w:cs="Times New Roman"/>
                <w:b/>
                <w:bCs/>
                <w:color w:val="000000"/>
                <w:sz w:val="16"/>
                <w:szCs w:val="16"/>
                <w:lang w:eastAsia="cs-CZ"/>
              </w:rPr>
            </w:pPr>
            <w:r w:rsidRPr="007724AA">
              <w:rPr>
                <w:rFonts w:ascii="Calibri" w:eastAsia="Times New Roman" w:hAnsi="Calibri" w:cs="Times New Roman"/>
                <w:b/>
                <w:bCs/>
                <w:color w:val="000000"/>
                <w:sz w:val="16"/>
                <w:szCs w:val="16"/>
                <w:lang w:eastAsia="cs-CZ"/>
              </w:rPr>
              <w:t>Poznámka</w:t>
            </w:r>
          </w:p>
        </w:tc>
      </w:tr>
      <w:tr w:rsidR="007724AA" w:rsidRPr="007724AA" w:rsidTr="007724AA">
        <w:trPr>
          <w:trHeight w:val="280"/>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Odborné sociální poradenství §37</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poradenství</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13 420 000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11 972 000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11 621 000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11 919 000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12 695 000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3,97%</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414"/>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Osobní asistence §39</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21 420 000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23 455 000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22 264 000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24 324 000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24 713 000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8,17%</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Pečovatelská služba §40</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21 220 000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19 101 000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22 543 000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21 374 000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27 175 000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9,24%</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Tísňová péče §41</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 </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 </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 </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201 000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211 000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0,16%</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Průvodcovské a předčitatelské sl. §42</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310 000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282 000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282 000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300 000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413 000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0,10%</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Podpora samostatného bydlení §43</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954 000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2 740 000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2 511 000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0,75%</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Odlehčovací služby §44</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2 460 000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4 037 000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4 233 000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5 722 000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7 228 000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2,09%</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 (20%)</w:t>
            </w:r>
          </w:p>
        </w:tc>
        <w:tc>
          <w:tcPr>
            <w:tcW w:w="1244" w:type="dxa"/>
            <w:tcBorders>
              <w:top w:val="nil"/>
              <w:left w:val="nil"/>
              <w:bottom w:val="single" w:sz="4" w:space="0" w:color="auto"/>
              <w:right w:val="single" w:sz="4" w:space="0" w:color="auto"/>
            </w:tcBorders>
            <w:shd w:val="clear" w:color="auto" w:fill="auto"/>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20% pouze u terénní a ambulantní formy</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Centra denních služeb§45</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9 630 000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8 194 000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8 919 000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10 047 000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10 117 000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2,81%</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Denní stacionáře §46</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9 419 000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8 159 000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9 124 000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9 731 000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11 035 000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2,10%</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Týdenní stacionáře §47</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11 460 000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9 044 000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8 473 000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8 467 000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9 435 000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2,28%</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Domovy pro osoby se ZP §48</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54 821 000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47 623 000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42 208 000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44 955 000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51 411 000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11,58%</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Domovy pro seniory §49</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63 789 000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56 038 000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61 774 000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47 747 000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53 295 000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20,28%</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Domovy se zvláštním režimem §50</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33 561 000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29 224 000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24 023 000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20 446 000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25 130 000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10,27%</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Chráněné bydlení §51</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13 490 000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12 158 000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12 358 000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10 514 000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9 781 000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2,74%</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Soc.sl. poskytované ve ZZ ÚP §52</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péče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1 050 000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672 000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495 000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604 000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0,26%</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Raná péče §54</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450 000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895 000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3 450 000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4 105 000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1,27%</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Telefonická krizová pomoc §55</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1 810 000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1 587 000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1 587 000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1 629 000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1 587 000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0,77%</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Tlumočnické služby §56</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91 000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91 000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100 000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171 000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0,11%</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Azylové domy §57</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1 025 000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11 350 000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12 945 000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4,49%</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Domy na půl cesty §58</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162 000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548 000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871 000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0,23%</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401"/>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Kontaktní centra §59</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1 300 000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1 136 000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1 136 000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1 136 000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1 312 000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0,88%</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 (50%)</w:t>
            </w:r>
          </w:p>
        </w:tc>
        <w:tc>
          <w:tcPr>
            <w:tcW w:w="1244" w:type="dxa"/>
            <w:tcBorders>
              <w:top w:val="nil"/>
              <w:left w:val="nil"/>
              <w:bottom w:val="single" w:sz="4" w:space="0" w:color="auto"/>
              <w:right w:val="single" w:sz="4" w:space="0" w:color="auto"/>
            </w:tcBorders>
            <w:shd w:val="clear" w:color="auto" w:fill="auto"/>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50% u cílové skupiny cílová skupina  - závislí na návykových látkách</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Nízkoprahová denní centra §61</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250 000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2 745 000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2 700 000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0,82%</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Nízkoprahová zařízení pro DaM §62</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1 245 000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1 639 000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1 631 000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6 565 000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5 763 000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3,06%</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Noclehárny 63</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1 030 000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935 000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935 000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992 000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983 000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1,25%</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Služby následné péče §64</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360 000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327 000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327 000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627 000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621 000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0,15%</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 (20%)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20% pouze pobytová forma</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SAS pro rodiny s dětmi §65</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505 000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318 000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882 000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649 000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1 186 000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1,33%</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SAS pro seniory a osoby se ZP §66</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2 490 000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2 326 000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2 326 000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2 530 000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3 215 000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1,33%</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Sociálně terapeutické dílny §67</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2 294 000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1 064 000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1 069 000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4 723 000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4 611 000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1,68%</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401"/>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Terénní programy §69</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3 180 000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1 553 000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2 177 000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6 109 000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7 632 000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3,58%</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 (50%)</w:t>
            </w:r>
          </w:p>
        </w:tc>
        <w:tc>
          <w:tcPr>
            <w:tcW w:w="1244" w:type="dxa"/>
            <w:tcBorders>
              <w:top w:val="nil"/>
              <w:left w:val="nil"/>
              <w:bottom w:val="single" w:sz="4" w:space="0" w:color="auto"/>
              <w:right w:val="single" w:sz="4" w:space="0" w:color="auto"/>
            </w:tcBorders>
            <w:shd w:val="clear" w:color="auto" w:fill="auto"/>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50% u cílové skupiny cílová skupina  - závislí na návykových látkách</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Sociální rehabilitace §70</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820 000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1 662 000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2 357 000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4 765 000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5 241 000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1,82%</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 (20%)</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20% pouze pobytová forma</w:t>
            </w:r>
          </w:p>
        </w:tc>
      </w:tr>
      <w:tr w:rsidR="007724AA" w:rsidRPr="007724AA" w:rsidTr="007724AA">
        <w:trPr>
          <w:trHeight w:val="267"/>
        </w:trPr>
        <w:tc>
          <w:tcPr>
            <w:tcW w:w="2460" w:type="dxa"/>
            <w:tcBorders>
              <w:top w:val="nil"/>
              <w:left w:val="single" w:sz="4" w:space="0" w:color="auto"/>
              <w:bottom w:val="single" w:sz="4" w:space="0" w:color="auto"/>
              <w:right w:val="single" w:sz="4" w:space="0" w:color="auto"/>
            </w:tcBorders>
            <w:shd w:val="clear" w:color="000000" w:fill="DDD9C4"/>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6"/>
                <w:szCs w:val="16"/>
                <w:lang w:eastAsia="cs-CZ"/>
              </w:rPr>
            </w:pPr>
            <w:r w:rsidRPr="007724AA">
              <w:rPr>
                <w:rFonts w:ascii="Calibri" w:eastAsia="Times New Roman" w:hAnsi="Calibri" w:cs="Times New Roman"/>
                <w:color w:val="000000"/>
                <w:sz w:val="16"/>
                <w:szCs w:val="16"/>
                <w:lang w:eastAsia="cs-CZ"/>
              </w:rPr>
              <w:t>Intervenční centra §60a</w:t>
            </w:r>
          </w:p>
        </w:tc>
        <w:tc>
          <w:tcPr>
            <w:tcW w:w="818"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center"/>
              <w:rPr>
                <w:rFonts w:ascii="Calibri" w:eastAsia="Times New Roman" w:hAnsi="Calibri" w:cs="Times New Roman"/>
                <w:color w:val="000000"/>
                <w:sz w:val="14"/>
                <w:szCs w:val="14"/>
                <w:lang w:eastAsia="cs-CZ"/>
              </w:rPr>
            </w:pPr>
            <w:r w:rsidRPr="007724AA">
              <w:rPr>
                <w:rFonts w:ascii="Calibri" w:eastAsia="Times New Roman" w:hAnsi="Calibri" w:cs="Times New Roman"/>
                <w:color w:val="000000"/>
                <w:sz w:val="14"/>
                <w:szCs w:val="14"/>
                <w:lang w:eastAsia="cs-CZ"/>
              </w:rPr>
              <w:t>prevence</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147 000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1 516 000</w:t>
            </w:r>
          </w:p>
        </w:tc>
        <w:tc>
          <w:tcPr>
            <w:tcW w:w="71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1 516 000</w:t>
            </w:r>
          </w:p>
        </w:tc>
        <w:tc>
          <w:tcPr>
            <w:tcW w:w="962"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0,46%</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color w:val="000000"/>
                <w:sz w:val="10"/>
                <w:szCs w:val="10"/>
                <w:lang w:eastAsia="cs-CZ"/>
              </w:rPr>
            </w:pPr>
            <w:r w:rsidRPr="007724AA">
              <w:rPr>
                <w:rFonts w:ascii="Tahoma" w:eastAsia="Times New Roman" w:hAnsi="Tahoma" w:cs="Tahoma"/>
                <w:color w:val="000000"/>
                <w:sz w:val="10"/>
                <w:szCs w:val="10"/>
                <w:lang w:eastAsia="cs-CZ"/>
              </w:rPr>
              <w:t>15%</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color w:val="000000"/>
                <w:sz w:val="10"/>
                <w:szCs w:val="10"/>
                <w:lang w:eastAsia="cs-CZ"/>
              </w:rPr>
            </w:pPr>
            <w:r w:rsidRPr="007724AA">
              <w:rPr>
                <w:rFonts w:ascii="Calibri" w:eastAsia="Times New Roman" w:hAnsi="Calibri" w:cs="Times New Roman"/>
                <w:color w:val="000000"/>
                <w:sz w:val="10"/>
                <w:szCs w:val="10"/>
                <w:lang w:eastAsia="cs-CZ"/>
              </w:rPr>
              <w:t> </w:t>
            </w:r>
          </w:p>
        </w:tc>
      </w:tr>
      <w:tr w:rsidR="007724AA" w:rsidRPr="007724AA" w:rsidTr="007724AA">
        <w:trPr>
          <w:trHeight w:val="267"/>
        </w:trPr>
        <w:tc>
          <w:tcPr>
            <w:tcW w:w="3278" w:type="dxa"/>
            <w:gridSpan w:val="2"/>
            <w:tcBorders>
              <w:top w:val="single" w:sz="4" w:space="0" w:color="auto"/>
              <w:left w:val="single" w:sz="4" w:space="0" w:color="auto"/>
              <w:bottom w:val="single" w:sz="4" w:space="0" w:color="auto"/>
              <w:right w:val="single" w:sz="4" w:space="0" w:color="auto"/>
            </w:tcBorders>
            <w:shd w:val="clear" w:color="000000" w:fill="DAEEF3"/>
            <w:noWrap/>
            <w:vAlign w:val="center"/>
            <w:hideMark/>
          </w:tcPr>
          <w:p w:rsidR="007724AA" w:rsidRPr="007724AA" w:rsidRDefault="007724AA" w:rsidP="007724AA">
            <w:pPr>
              <w:spacing w:after="0" w:line="240" w:lineRule="auto"/>
              <w:rPr>
                <w:rFonts w:ascii="Calibri" w:eastAsia="Times New Roman" w:hAnsi="Calibri" w:cs="Times New Roman"/>
                <w:b/>
                <w:bCs/>
                <w:color w:val="000000"/>
                <w:sz w:val="16"/>
                <w:szCs w:val="16"/>
                <w:lang w:eastAsia="cs-CZ"/>
              </w:rPr>
            </w:pPr>
            <w:r w:rsidRPr="007724AA">
              <w:rPr>
                <w:rFonts w:ascii="Calibri" w:eastAsia="Times New Roman" w:hAnsi="Calibri" w:cs="Times New Roman"/>
                <w:b/>
                <w:bCs/>
                <w:color w:val="000000"/>
                <w:sz w:val="16"/>
                <w:szCs w:val="16"/>
                <w:lang w:eastAsia="cs-CZ"/>
              </w:rPr>
              <w:t>CELKOVÁ DOTACE MPSV</w:t>
            </w:r>
          </w:p>
        </w:tc>
        <w:tc>
          <w:tcPr>
            <w:tcW w:w="714" w:type="dxa"/>
            <w:tcBorders>
              <w:top w:val="nil"/>
              <w:left w:val="nil"/>
              <w:bottom w:val="single" w:sz="4" w:space="0" w:color="auto"/>
              <w:right w:val="single" w:sz="4" w:space="0" w:color="auto"/>
            </w:tcBorders>
            <w:shd w:val="clear" w:color="000000" w:fill="DAEEF3"/>
            <w:noWrap/>
            <w:vAlign w:val="center"/>
            <w:hideMark/>
          </w:tcPr>
          <w:p w:rsidR="007724AA" w:rsidRPr="007724AA" w:rsidRDefault="007724AA" w:rsidP="007724AA">
            <w:pPr>
              <w:spacing w:after="0" w:line="240" w:lineRule="auto"/>
              <w:jc w:val="right"/>
              <w:rPr>
                <w:rFonts w:ascii="Tahoma" w:eastAsia="Times New Roman" w:hAnsi="Tahoma" w:cs="Tahoma"/>
                <w:b/>
                <w:bCs/>
                <w:color w:val="000000"/>
                <w:sz w:val="10"/>
                <w:szCs w:val="10"/>
                <w:lang w:eastAsia="cs-CZ"/>
              </w:rPr>
            </w:pPr>
            <w:r w:rsidRPr="007724AA">
              <w:rPr>
                <w:rFonts w:ascii="Tahoma" w:eastAsia="Times New Roman" w:hAnsi="Tahoma" w:cs="Tahoma"/>
                <w:b/>
                <w:bCs/>
                <w:color w:val="000000"/>
                <w:sz w:val="10"/>
                <w:szCs w:val="10"/>
                <w:lang w:eastAsia="cs-CZ"/>
              </w:rPr>
              <w:t>271184000</w:t>
            </w:r>
          </w:p>
        </w:tc>
        <w:tc>
          <w:tcPr>
            <w:tcW w:w="714" w:type="dxa"/>
            <w:tcBorders>
              <w:top w:val="nil"/>
              <w:left w:val="nil"/>
              <w:bottom w:val="single" w:sz="4" w:space="0" w:color="auto"/>
              <w:right w:val="single" w:sz="4" w:space="0" w:color="auto"/>
            </w:tcBorders>
            <w:shd w:val="clear" w:color="000000" w:fill="DAEEF3"/>
            <w:noWrap/>
            <w:vAlign w:val="center"/>
            <w:hideMark/>
          </w:tcPr>
          <w:p w:rsidR="007724AA" w:rsidRPr="007724AA" w:rsidRDefault="007724AA" w:rsidP="007724AA">
            <w:pPr>
              <w:spacing w:after="0" w:line="240" w:lineRule="auto"/>
              <w:jc w:val="right"/>
              <w:rPr>
                <w:rFonts w:ascii="Tahoma" w:eastAsia="Times New Roman" w:hAnsi="Tahoma" w:cs="Tahoma"/>
                <w:b/>
                <w:bCs/>
                <w:color w:val="000000"/>
                <w:sz w:val="10"/>
                <w:szCs w:val="10"/>
                <w:lang w:eastAsia="cs-CZ"/>
              </w:rPr>
            </w:pPr>
            <w:r w:rsidRPr="007724AA">
              <w:rPr>
                <w:rFonts w:ascii="Tahoma" w:eastAsia="Times New Roman" w:hAnsi="Tahoma" w:cs="Tahoma"/>
                <w:b/>
                <w:bCs/>
                <w:color w:val="000000"/>
                <w:sz w:val="10"/>
                <w:szCs w:val="10"/>
                <w:lang w:eastAsia="cs-CZ"/>
              </w:rPr>
              <w:t>243047000</w:t>
            </w:r>
          </w:p>
        </w:tc>
        <w:tc>
          <w:tcPr>
            <w:tcW w:w="714" w:type="dxa"/>
            <w:tcBorders>
              <w:top w:val="nil"/>
              <w:left w:val="nil"/>
              <w:bottom w:val="single" w:sz="4" w:space="0" w:color="auto"/>
              <w:right w:val="single" w:sz="4" w:space="0" w:color="auto"/>
            </w:tcBorders>
            <w:shd w:val="clear" w:color="000000" w:fill="DAEEF3"/>
            <w:noWrap/>
            <w:vAlign w:val="center"/>
            <w:hideMark/>
          </w:tcPr>
          <w:p w:rsidR="007724AA" w:rsidRPr="007724AA" w:rsidRDefault="007724AA" w:rsidP="007724AA">
            <w:pPr>
              <w:spacing w:after="0" w:line="240" w:lineRule="auto"/>
              <w:jc w:val="right"/>
              <w:rPr>
                <w:rFonts w:ascii="Tahoma" w:eastAsia="Times New Roman" w:hAnsi="Tahoma" w:cs="Tahoma"/>
                <w:b/>
                <w:bCs/>
                <w:color w:val="000000"/>
                <w:sz w:val="10"/>
                <w:szCs w:val="10"/>
                <w:lang w:eastAsia="cs-CZ"/>
              </w:rPr>
            </w:pPr>
            <w:r w:rsidRPr="007724AA">
              <w:rPr>
                <w:rFonts w:ascii="Tahoma" w:eastAsia="Times New Roman" w:hAnsi="Tahoma" w:cs="Tahoma"/>
                <w:b/>
                <w:bCs/>
                <w:color w:val="000000"/>
                <w:sz w:val="10"/>
                <w:szCs w:val="10"/>
                <w:lang w:eastAsia="cs-CZ"/>
              </w:rPr>
              <w:t>246268000</w:t>
            </w:r>
          </w:p>
        </w:tc>
        <w:tc>
          <w:tcPr>
            <w:tcW w:w="714" w:type="dxa"/>
            <w:tcBorders>
              <w:top w:val="nil"/>
              <w:left w:val="nil"/>
              <w:bottom w:val="single" w:sz="4" w:space="0" w:color="auto"/>
              <w:right w:val="single" w:sz="4" w:space="0" w:color="auto"/>
            </w:tcBorders>
            <w:shd w:val="clear" w:color="000000" w:fill="DAEEF3"/>
            <w:noWrap/>
            <w:vAlign w:val="center"/>
            <w:hideMark/>
          </w:tcPr>
          <w:p w:rsidR="007724AA" w:rsidRPr="007724AA" w:rsidRDefault="007724AA" w:rsidP="007724AA">
            <w:pPr>
              <w:spacing w:after="0" w:line="240" w:lineRule="auto"/>
              <w:jc w:val="right"/>
              <w:rPr>
                <w:rFonts w:ascii="Tahoma" w:eastAsia="Times New Roman" w:hAnsi="Tahoma" w:cs="Tahoma"/>
                <w:b/>
                <w:bCs/>
                <w:color w:val="000000"/>
                <w:sz w:val="10"/>
                <w:szCs w:val="10"/>
                <w:lang w:eastAsia="cs-CZ"/>
              </w:rPr>
            </w:pPr>
            <w:r w:rsidRPr="007724AA">
              <w:rPr>
                <w:rFonts w:ascii="Tahoma" w:eastAsia="Times New Roman" w:hAnsi="Tahoma" w:cs="Tahoma"/>
                <w:b/>
                <w:bCs/>
                <w:color w:val="000000"/>
                <w:sz w:val="10"/>
                <w:szCs w:val="10"/>
                <w:lang w:eastAsia="cs-CZ"/>
              </w:rPr>
              <w:t>268121000</w:t>
            </w:r>
          </w:p>
        </w:tc>
        <w:tc>
          <w:tcPr>
            <w:tcW w:w="714" w:type="dxa"/>
            <w:tcBorders>
              <w:top w:val="nil"/>
              <w:left w:val="nil"/>
              <w:bottom w:val="single" w:sz="4" w:space="0" w:color="auto"/>
              <w:right w:val="single" w:sz="4" w:space="0" w:color="auto"/>
            </w:tcBorders>
            <w:shd w:val="clear" w:color="000000" w:fill="DAEEF3"/>
            <w:noWrap/>
            <w:vAlign w:val="center"/>
            <w:hideMark/>
          </w:tcPr>
          <w:p w:rsidR="007724AA" w:rsidRPr="007724AA" w:rsidRDefault="007724AA" w:rsidP="007724AA">
            <w:pPr>
              <w:spacing w:after="0" w:line="240" w:lineRule="auto"/>
              <w:jc w:val="right"/>
              <w:rPr>
                <w:rFonts w:ascii="Tahoma" w:eastAsia="Times New Roman" w:hAnsi="Tahoma" w:cs="Tahoma"/>
                <w:b/>
                <w:bCs/>
                <w:color w:val="000000"/>
                <w:sz w:val="10"/>
                <w:szCs w:val="10"/>
                <w:lang w:eastAsia="cs-CZ"/>
              </w:rPr>
            </w:pPr>
            <w:r w:rsidRPr="007724AA">
              <w:rPr>
                <w:rFonts w:ascii="Tahoma" w:eastAsia="Times New Roman" w:hAnsi="Tahoma" w:cs="Tahoma"/>
                <w:b/>
                <w:bCs/>
                <w:color w:val="000000"/>
                <w:sz w:val="10"/>
                <w:szCs w:val="10"/>
                <w:lang w:eastAsia="cs-CZ"/>
              </w:rPr>
              <w:t>300213000</w:t>
            </w:r>
          </w:p>
        </w:tc>
        <w:tc>
          <w:tcPr>
            <w:tcW w:w="962" w:type="dxa"/>
            <w:tcBorders>
              <w:top w:val="nil"/>
              <w:left w:val="nil"/>
              <w:bottom w:val="single" w:sz="4" w:space="0" w:color="auto"/>
              <w:right w:val="single" w:sz="4" w:space="0" w:color="auto"/>
            </w:tcBorders>
            <w:shd w:val="clear" w:color="000000" w:fill="DAEEF3"/>
            <w:noWrap/>
            <w:vAlign w:val="center"/>
            <w:hideMark/>
          </w:tcPr>
          <w:p w:rsidR="007724AA" w:rsidRPr="007724AA" w:rsidRDefault="007724AA" w:rsidP="007724AA">
            <w:pPr>
              <w:spacing w:after="0" w:line="240" w:lineRule="auto"/>
              <w:jc w:val="right"/>
              <w:rPr>
                <w:rFonts w:ascii="Tahoma" w:eastAsia="Times New Roman" w:hAnsi="Tahoma" w:cs="Tahoma"/>
                <w:b/>
                <w:bCs/>
                <w:color w:val="000000"/>
                <w:sz w:val="10"/>
                <w:szCs w:val="10"/>
                <w:lang w:eastAsia="cs-CZ"/>
              </w:rPr>
            </w:pPr>
            <w:r w:rsidRPr="007724AA">
              <w:rPr>
                <w:rFonts w:ascii="Tahoma" w:eastAsia="Times New Roman" w:hAnsi="Tahoma" w:cs="Tahoma"/>
                <w:b/>
                <w:bCs/>
                <w:color w:val="000000"/>
                <w:sz w:val="10"/>
                <w:szCs w:val="10"/>
                <w:lang w:eastAsia="cs-CZ"/>
              </w:rPr>
              <w:t>100%</w:t>
            </w:r>
          </w:p>
        </w:tc>
        <w:tc>
          <w:tcPr>
            <w:tcW w:w="1275"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Tahoma" w:eastAsia="Times New Roman" w:hAnsi="Tahoma" w:cs="Tahoma"/>
                <w:b/>
                <w:bCs/>
                <w:color w:val="000000"/>
                <w:sz w:val="10"/>
                <w:szCs w:val="10"/>
                <w:lang w:eastAsia="cs-CZ"/>
              </w:rPr>
            </w:pPr>
            <w:r w:rsidRPr="007724AA">
              <w:rPr>
                <w:rFonts w:ascii="Tahoma" w:eastAsia="Times New Roman" w:hAnsi="Tahoma" w:cs="Tahoma"/>
                <w:b/>
                <w:bCs/>
                <w:color w:val="000000"/>
                <w:sz w:val="10"/>
                <w:szCs w:val="10"/>
                <w:lang w:eastAsia="cs-CZ"/>
              </w:rPr>
              <w:t> </w:t>
            </w:r>
          </w:p>
        </w:tc>
        <w:tc>
          <w:tcPr>
            <w:tcW w:w="1244" w:type="dxa"/>
            <w:tcBorders>
              <w:top w:val="nil"/>
              <w:left w:val="nil"/>
              <w:bottom w:val="single" w:sz="4" w:space="0" w:color="auto"/>
              <w:right w:val="single" w:sz="4" w:space="0" w:color="auto"/>
            </w:tcBorders>
            <w:shd w:val="clear" w:color="auto" w:fill="auto"/>
            <w:noWrap/>
            <w:vAlign w:val="center"/>
            <w:hideMark/>
          </w:tcPr>
          <w:p w:rsidR="007724AA" w:rsidRPr="007724AA" w:rsidRDefault="007724AA" w:rsidP="007724AA">
            <w:pPr>
              <w:spacing w:after="0" w:line="240" w:lineRule="auto"/>
              <w:jc w:val="right"/>
              <w:rPr>
                <w:rFonts w:ascii="Calibri" w:eastAsia="Times New Roman" w:hAnsi="Calibri" w:cs="Times New Roman"/>
                <w:b/>
                <w:bCs/>
                <w:color w:val="000000"/>
                <w:sz w:val="10"/>
                <w:szCs w:val="10"/>
                <w:lang w:eastAsia="cs-CZ"/>
              </w:rPr>
            </w:pPr>
            <w:r w:rsidRPr="007724AA">
              <w:rPr>
                <w:rFonts w:ascii="Calibri" w:eastAsia="Times New Roman" w:hAnsi="Calibri" w:cs="Times New Roman"/>
                <w:b/>
                <w:bCs/>
                <w:color w:val="000000"/>
                <w:sz w:val="10"/>
                <w:szCs w:val="10"/>
                <w:lang w:eastAsia="cs-CZ"/>
              </w:rPr>
              <w:t> </w:t>
            </w:r>
          </w:p>
        </w:tc>
      </w:tr>
    </w:tbl>
    <w:p w:rsidR="00440D51" w:rsidRDefault="00440D51" w:rsidP="00440D51">
      <w:pPr>
        <w:rPr>
          <w:rFonts w:ascii="Times New Roman" w:hAnsi="Times New Roman" w:cs="Times New Roman"/>
          <w:b/>
          <w:sz w:val="28"/>
          <w:szCs w:val="28"/>
        </w:rPr>
      </w:pPr>
      <w:r>
        <w:rPr>
          <w:rFonts w:ascii="Times New Roman" w:hAnsi="Times New Roman" w:cs="Times New Roman"/>
          <w:b/>
          <w:sz w:val="28"/>
          <w:szCs w:val="28"/>
        </w:rPr>
        <w:br w:type="page"/>
      </w:r>
    </w:p>
    <w:p w:rsidR="003D5317" w:rsidRDefault="003D5317" w:rsidP="00440D51">
      <w:pPr>
        <w:pStyle w:val="Nadpis1"/>
      </w:pPr>
      <w:bookmarkStart w:id="63" w:name="_Toc399168272"/>
      <w:r w:rsidRPr="003D5317">
        <w:t>Základní síť Libereckého kraje</w:t>
      </w:r>
      <w:bookmarkEnd w:id="39"/>
      <w:bookmarkEnd w:id="40"/>
      <w:bookmarkEnd w:id="63"/>
    </w:p>
    <w:p w:rsidR="003D5317" w:rsidRDefault="003D5317" w:rsidP="00644CAF">
      <w:pPr>
        <w:spacing w:after="0"/>
        <w:jc w:val="both"/>
        <w:rPr>
          <w:rFonts w:ascii="Times New Roman" w:hAnsi="Times New Roman" w:cs="Times New Roman"/>
          <w:sz w:val="24"/>
          <w:szCs w:val="24"/>
        </w:rPr>
      </w:pPr>
    </w:p>
    <w:p w:rsidR="003D5317" w:rsidRPr="008F6AEA" w:rsidRDefault="003D5317" w:rsidP="00B8076D">
      <w:pPr>
        <w:jc w:val="both"/>
        <w:rPr>
          <w:rFonts w:ascii="Times New Roman" w:hAnsi="Times New Roman" w:cs="Times New Roman"/>
          <w:sz w:val="24"/>
          <w:szCs w:val="24"/>
        </w:rPr>
      </w:pPr>
      <w:r w:rsidRPr="003D5317">
        <w:rPr>
          <w:rFonts w:ascii="Times New Roman" w:hAnsi="Times New Roman" w:cs="Times New Roman"/>
          <w:sz w:val="24"/>
          <w:szCs w:val="24"/>
        </w:rPr>
        <w:t>Tato část Akčního plánu na rok 2015 popisuje Základní síť poskytovatelů</w:t>
      </w:r>
      <w:r w:rsidRPr="008F6AEA">
        <w:rPr>
          <w:rFonts w:ascii="Times New Roman" w:hAnsi="Times New Roman" w:cs="Times New Roman"/>
          <w:sz w:val="24"/>
          <w:szCs w:val="24"/>
        </w:rPr>
        <w:t xml:space="preserve"> Libereckého kraje, u kterých se předpokládá financování z rozpočtu kraje a z prostředků, které budou na rok 2015 alokovány Libereckému kraji na základě Rozhodnutí MPSV. U těchto poskytovatelů bude nutné sledovat efektivitu poskytovaných služeb a může dojít k přehodnocování rozsahu jejich financování.</w:t>
      </w:r>
    </w:p>
    <w:p w:rsidR="00B23A37" w:rsidRDefault="003D5317" w:rsidP="00B8076D">
      <w:pPr>
        <w:jc w:val="both"/>
        <w:rPr>
          <w:rFonts w:ascii="Times New Roman" w:hAnsi="Times New Roman" w:cs="Times New Roman"/>
          <w:sz w:val="24"/>
          <w:szCs w:val="24"/>
        </w:rPr>
      </w:pPr>
      <w:r w:rsidRPr="008F6AEA">
        <w:rPr>
          <w:rFonts w:ascii="Times New Roman" w:hAnsi="Times New Roman" w:cs="Times New Roman"/>
          <w:sz w:val="24"/>
          <w:szCs w:val="24"/>
        </w:rPr>
        <w:t>Krajskou základní síť tvoří služby, které jsou vyhodnoceny jako nezbytné, potřebné, efektivní a kvalitní. Tyto atributy jsou částečnou zárukou, že tyto služby zařazené do Základní sítě budou ze strany kraje podporovány finančně (prostřednictvím dotace přidělené kraji od MPSV, z rozpočtu kraje, popř. v rámci projektů financovaných z jiných zdrojů – strukturálních fondů, realizovaných přímo krajem nebo jinými subjekty, z dalších dotačních titulů mi</w:t>
      </w:r>
      <w:r w:rsidR="00B23A37">
        <w:rPr>
          <w:rFonts w:ascii="Times New Roman" w:hAnsi="Times New Roman" w:cs="Times New Roman"/>
          <w:sz w:val="24"/>
          <w:szCs w:val="24"/>
        </w:rPr>
        <w:t xml:space="preserve">nisterstev apod.). </w:t>
      </w:r>
    </w:p>
    <w:p w:rsidR="003D5317" w:rsidRPr="008F6AEA" w:rsidRDefault="00B23A37" w:rsidP="00B8076D">
      <w:pPr>
        <w:jc w:val="both"/>
        <w:rPr>
          <w:rFonts w:ascii="Times New Roman" w:hAnsi="Times New Roman" w:cs="Times New Roman"/>
          <w:sz w:val="24"/>
          <w:szCs w:val="24"/>
        </w:rPr>
      </w:pPr>
      <w:r>
        <w:rPr>
          <w:rFonts w:ascii="Times New Roman" w:hAnsi="Times New Roman" w:cs="Times New Roman"/>
          <w:sz w:val="24"/>
          <w:szCs w:val="24"/>
        </w:rPr>
        <w:t>Kraj tvoří a </w:t>
      </w:r>
      <w:r w:rsidR="003D5317" w:rsidRPr="008F6AEA">
        <w:rPr>
          <w:rFonts w:ascii="Times New Roman" w:hAnsi="Times New Roman" w:cs="Times New Roman"/>
          <w:sz w:val="24"/>
          <w:szCs w:val="24"/>
        </w:rPr>
        <w:t>aktualizuje Základní síť společně s jednotlivými obcemi Libereckého kraje, které spolupracují s krajem i na procesu střednědobého plánování sociálních služeb a na zjišťování potřebnosti služeb na svém území.</w:t>
      </w:r>
    </w:p>
    <w:p w:rsidR="003D5317" w:rsidRPr="008F6AEA" w:rsidRDefault="003D5317" w:rsidP="00B8076D">
      <w:pPr>
        <w:autoSpaceDE w:val="0"/>
        <w:autoSpaceDN w:val="0"/>
        <w:adjustRightInd w:val="0"/>
        <w:jc w:val="both"/>
        <w:rPr>
          <w:rFonts w:ascii="Times New Roman" w:hAnsi="Times New Roman" w:cs="Times New Roman"/>
          <w:sz w:val="24"/>
          <w:szCs w:val="24"/>
        </w:rPr>
      </w:pPr>
      <w:r w:rsidRPr="008F6AEA">
        <w:rPr>
          <w:rFonts w:ascii="Times New Roman" w:hAnsi="Times New Roman" w:cs="Times New Roman"/>
          <w:sz w:val="24"/>
          <w:szCs w:val="24"/>
        </w:rPr>
        <w:t>Veškeré rozvojové změny v Základní síti budou závislé na vyjednání finančních zdrojů pro rozšíření nebo zřízení konkrétní služby a její kapacity.</w:t>
      </w:r>
    </w:p>
    <w:p w:rsidR="00471E1E" w:rsidRPr="008F6AEA" w:rsidRDefault="00471E1E" w:rsidP="00471E1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V rámci Základní sítě bude sledováno i územní pokrytí Libereckého kraje sociálními službami, tzv. rovnoměrná dostupnost sociálních služeb a potřebná kapacita těchto služeb v jednotlivých regionech.</w:t>
      </w:r>
    </w:p>
    <w:p w:rsidR="00471E1E" w:rsidRDefault="00471E1E" w:rsidP="00471E1E">
      <w:pPr>
        <w:spacing w:after="0"/>
        <w:jc w:val="both"/>
        <w:rPr>
          <w:rFonts w:ascii="Times New Roman" w:hAnsi="Times New Roman" w:cs="Times New Roman"/>
          <w:sz w:val="24"/>
          <w:szCs w:val="24"/>
        </w:rPr>
      </w:pPr>
      <w:r>
        <w:rPr>
          <w:rFonts w:ascii="Times New Roman" w:hAnsi="Times New Roman" w:cs="Times New Roman"/>
          <w:sz w:val="24"/>
          <w:szCs w:val="24"/>
        </w:rPr>
        <w:t>Dále bude</w:t>
      </w:r>
      <w:r w:rsidR="00D262C1">
        <w:rPr>
          <w:rFonts w:ascii="Times New Roman" w:hAnsi="Times New Roman" w:cs="Times New Roman"/>
          <w:sz w:val="24"/>
          <w:szCs w:val="24"/>
        </w:rPr>
        <w:t xml:space="preserve"> v rámci Základní sítě</w:t>
      </w:r>
      <w:r>
        <w:rPr>
          <w:rFonts w:ascii="Times New Roman" w:hAnsi="Times New Roman" w:cs="Times New Roman"/>
          <w:sz w:val="24"/>
          <w:szCs w:val="24"/>
        </w:rPr>
        <w:t xml:space="preserve"> sledována kvalita poskytovaných služeb. </w:t>
      </w:r>
    </w:p>
    <w:p w:rsidR="00471E1E" w:rsidRDefault="00471E1E" w:rsidP="00471E1E">
      <w:pPr>
        <w:spacing w:after="0"/>
        <w:jc w:val="both"/>
        <w:rPr>
          <w:rFonts w:ascii="Times New Roman" w:eastAsia="Calibri" w:hAnsi="Times New Roman" w:cs="Times New Roman"/>
          <w:sz w:val="24"/>
          <w:szCs w:val="24"/>
        </w:rPr>
      </w:pPr>
    </w:p>
    <w:p w:rsidR="00471E1E" w:rsidRDefault="00D262C1" w:rsidP="00471E1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V roce 2014 k</w:t>
      </w:r>
      <w:r w:rsidR="00471E1E" w:rsidRPr="00E250E6">
        <w:rPr>
          <w:rFonts w:ascii="Times New Roman" w:eastAsia="Calibri" w:hAnsi="Times New Roman" w:cs="Times New Roman"/>
          <w:sz w:val="24"/>
          <w:szCs w:val="24"/>
        </w:rPr>
        <w:t>raj navázal spolupráci s Českou asociací streetwork (ČAS), jejíž hodnotitelé zrealizují v období 15. 10. - 15. 12. 2014 rozvojové audity kvality u nízkoprahový</w:t>
      </w:r>
      <w:r w:rsidR="00471E1E">
        <w:rPr>
          <w:rFonts w:ascii="Times New Roman" w:eastAsia="Calibri" w:hAnsi="Times New Roman" w:cs="Times New Roman"/>
          <w:sz w:val="24"/>
          <w:szCs w:val="24"/>
        </w:rPr>
        <w:t>ch zařízení pro děti a mládež u </w:t>
      </w:r>
      <w:r w:rsidR="00471E1E" w:rsidRPr="00E250E6">
        <w:rPr>
          <w:rFonts w:ascii="Times New Roman" w:eastAsia="Calibri" w:hAnsi="Times New Roman" w:cs="Times New Roman"/>
          <w:sz w:val="24"/>
          <w:szCs w:val="24"/>
        </w:rPr>
        <w:t>sociálních služeb zařazených do Základní sítě a u terénních programů a nízkoprahových denních center v roce 2015. Výsledky auditu budou vodítkem pro zařazení služby do Základní sítě pro rok 2016 a budou sloužit</w:t>
      </w:r>
      <w:r w:rsidR="00471E1E">
        <w:rPr>
          <w:rFonts w:ascii="Times New Roman" w:eastAsia="Calibri" w:hAnsi="Times New Roman" w:cs="Times New Roman"/>
          <w:sz w:val="24"/>
          <w:szCs w:val="24"/>
        </w:rPr>
        <w:t xml:space="preserve"> k podpoře a metodickému vedení těchto služeb. </w:t>
      </w:r>
    </w:p>
    <w:p w:rsidR="00471E1E" w:rsidRDefault="00471E1E" w:rsidP="00471E1E">
      <w:pPr>
        <w:spacing w:after="0"/>
        <w:jc w:val="both"/>
        <w:rPr>
          <w:rFonts w:ascii="Times New Roman" w:eastAsia="Calibri" w:hAnsi="Times New Roman" w:cs="Times New Roman"/>
          <w:sz w:val="24"/>
          <w:szCs w:val="24"/>
        </w:rPr>
      </w:pPr>
    </w:p>
    <w:p w:rsidR="00471E1E" w:rsidRDefault="00471E1E" w:rsidP="00471E1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Záměrem je vytvořit kvalitní komplexní síť preventivních sociálních služeb, které by se navzájem doplňovaly a vytvářely tak ucelenou nabídku těchto služeb.</w:t>
      </w:r>
    </w:p>
    <w:p w:rsidR="00471E1E" w:rsidRDefault="00471E1E" w:rsidP="00471E1E">
      <w:pPr>
        <w:spacing w:after="0"/>
        <w:rPr>
          <w:rFonts w:ascii="Times New Roman" w:eastAsia="Calibri" w:hAnsi="Times New Roman" w:cs="Times New Roman"/>
          <w:sz w:val="24"/>
          <w:szCs w:val="24"/>
        </w:rPr>
      </w:pPr>
    </w:p>
    <w:p w:rsidR="003D5317" w:rsidRPr="008F6AEA" w:rsidRDefault="00471E1E" w:rsidP="00471E1E">
      <w:pPr>
        <w:spacing w:after="0"/>
        <w:jc w:val="both"/>
        <w:rPr>
          <w:rFonts w:ascii="Times New Roman" w:hAnsi="Times New Roman" w:cs="Times New Roman"/>
          <w:sz w:val="24"/>
          <w:szCs w:val="24"/>
        </w:rPr>
      </w:pPr>
      <w:r>
        <w:rPr>
          <w:rFonts w:ascii="Times New Roman" w:eastAsia="Calibri" w:hAnsi="Times New Roman" w:cs="Times New Roman"/>
          <w:sz w:val="24"/>
          <w:szCs w:val="24"/>
        </w:rPr>
        <w:t>Dalším nástrojem pro sledování kvality jsou Inspekce kvality poskytování sociálních služeb, kdy Liberecký kraj navázal spolupráci s Úřadem práce, který má Inspekce ve své kompetenci. Sociální služby zařazené do Základní sítě sociálních služeb musí plnit stanovená nápravná opatření a odstraňovat veškeré nedostatky zjištěné touto kontrolou.</w:t>
      </w:r>
    </w:p>
    <w:p w:rsidR="003237B3" w:rsidRDefault="00755F94" w:rsidP="003237B3">
      <w:pPr>
        <w:spacing w:after="0"/>
        <w:rPr>
          <w:rFonts w:ascii="Times New Roman" w:eastAsia="Calibri" w:hAnsi="Times New Roman" w:cs="Times New Roman"/>
          <w:sz w:val="24"/>
          <w:szCs w:val="24"/>
        </w:rPr>
      </w:pPr>
      <w:r>
        <w:rPr>
          <w:rFonts w:ascii="Times New Roman" w:hAnsi="Times New Roman" w:cs="Times New Roman"/>
          <w:sz w:val="24"/>
          <w:szCs w:val="24"/>
          <w:highlight w:val="yellow"/>
        </w:rPr>
        <w:br w:type="page"/>
      </w:r>
    </w:p>
    <w:p w:rsidR="003237B3" w:rsidRPr="00E250E6" w:rsidRDefault="003237B3" w:rsidP="003237B3">
      <w:pPr>
        <w:spacing w:after="0"/>
        <w:rPr>
          <w:rFonts w:ascii="Times New Roman" w:eastAsia="Calibri" w:hAnsi="Times New Roman" w:cs="Times New Roman"/>
          <w:sz w:val="24"/>
          <w:szCs w:val="24"/>
        </w:rPr>
        <w:sectPr w:rsidR="003237B3" w:rsidRPr="00E250E6" w:rsidSect="007724AA">
          <w:pgSz w:w="11906" w:h="16838"/>
          <w:pgMar w:top="1134" w:right="851" w:bottom="1134" w:left="1418" w:header="709" w:footer="709" w:gutter="0"/>
          <w:cols w:space="708"/>
          <w:docGrid w:linePitch="360"/>
        </w:sectPr>
      </w:pPr>
    </w:p>
    <w:p w:rsidR="003237B3" w:rsidRDefault="003237B3" w:rsidP="003237B3">
      <w:pPr>
        <w:pStyle w:val="Nadpis2"/>
      </w:pPr>
      <w:bookmarkStart w:id="64" w:name="_Toc399168273"/>
      <w:r>
        <w:t>Přehled sociálních služeb Základní sítě Libereckého kraje pro rok 2015</w:t>
      </w:r>
      <w:bookmarkEnd w:id="64"/>
    </w:p>
    <w:p w:rsidR="003237B3" w:rsidRPr="003237B3" w:rsidRDefault="003237B3" w:rsidP="003237B3">
      <w:pPr>
        <w:autoSpaceDE w:val="0"/>
        <w:autoSpaceDN w:val="0"/>
        <w:adjustRightInd w:val="0"/>
        <w:spacing w:after="0"/>
        <w:jc w:val="both"/>
        <w:rPr>
          <w:rFonts w:ascii="Times New Roman" w:hAnsi="Times New Roman" w:cs="Times New Roman"/>
          <w:b/>
          <w:sz w:val="24"/>
          <w:szCs w:val="24"/>
        </w:rPr>
      </w:pPr>
      <w:r w:rsidRPr="003237B3">
        <w:rPr>
          <w:rFonts w:ascii="Times New Roman" w:hAnsi="Times New Roman" w:cs="Times New Roman"/>
          <w:b/>
          <w:sz w:val="24"/>
          <w:szCs w:val="24"/>
        </w:rPr>
        <w:t xml:space="preserve">Odborné sociální poradenství </w:t>
      </w:r>
      <w:r>
        <w:rPr>
          <w:rFonts w:ascii="Times New Roman" w:hAnsi="Times New Roman" w:cs="Times New Roman"/>
          <w:b/>
          <w:sz w:val="24"/>
          <w:szCs w:val="24"/>
        </w:rPr>
        <w:t>§ 37</w:t>
      </w:r>
    </w:p>
    <w:p w:rsidR="003237B3" w:rsidRPr="00484601" w:rsidRDefault="003237B3" w:rsidP="00484601">
      <w:pPr>
        <w:autoSpaceDE w:val="0"/>
        <w:autoSpaceDN w:val="0"/>
        <w:adjustRightInd w:val="0"/>
        <w:spacing w:after="0" w:line="240" w:lineRule="auto"/>
        <w:jc w:val="both"/>
        <w:rPr>
          <w:rFonts w:ascii="Times New Roman" w:hAnsi="Times New Roman" w:cs="Times New Roman"/>
          <w:sz w:val="18"/>
          <w:szCs w:val="18"/>
        </w:rPr>
      </w:pPr>
      <w:r w:rsidRPr="00484601">
        <w:rPr>
          <w:rFonts w:ascii="Times New Roman" w:hAnsi="Times New Roman" w:cs="Times New Roman"/>
          <w:sz w:val="18"/>
          <w:szCs w:val="18"/>
        </w:rPr>
        <w:t>Odborné sociální poradenství je poskytováno se zaměřením na potřeby jednotlivých okruhů sociálních skupin osob v občanských poradnách, manželských a rodinných poradnách, poradnách pro seniory, poradnách pro osoby se zdravotním postižením, poradnách pro oběti trestných činů a domácího násilí; zahrnuje též sociální práci s osobami, jejichž způsob života může vést ke konfliktu se společností. Součástí odborného poradenství je i půjčování kompenzačních pomůcek.</w:t>
      </w:r>
    </w:p>
    <w:p w:rsidR="003237B3" w:rsidRDefault="003237B3" w:rsidP="003237B3">
      <w:pPr>
        <w:autoSpaceDE w:val="0"/>
        <w:autoSpaceDN w:val="0"/>
        <w:adjustRightInd w:val="0"/>
        <w:spacing w:after="0"/>
        <w:jc w:val="both"/>
        <w:rPr>
          <w:rFonts w:ascii="Times New Roman" w:hAnsi="Times New Roman" w:cs="Times New Roman"/>
          <w:bCs/>
          <w:i/>
          <w:sz w:val="24"/>
          <w:szCs w:val="24"/>
        </w:rPr>
      </w:pPr>
    </w:p>
    <w:tbl>
      <w:tblPr>
        <w:tblW w:w="14606" w:type="dxa"/>
        <w:tblInd w:w="65" w:type="dxa"/>
        <w:tblCellMar>
          <w:left w:w="70" w:type="dxa"/>
          <w:right w:w="70" w:type="dxa"/>
        </w:tblCellMar>
        <w:tblLook w:val="04A0" w:firstRow="1" w:lastRow="0" w:firstColumn="1" w:lastColumn="0" w:noHBand="0" w:noVBand="1"/>
      </w:tblPr>
      <w:tblGrid>
        <w:gridCol w:w="3545"/>
        <w:gridCol w:w="2909"/>
        <w:gridCol w:w="936"/>
        <w:gridCol w:w="1404"/>
        <w:gridCol w:w="2410"/>
        <w:gridCol w:w="1559"/>
        <w:gridCol w:w="850"/>
        <w:gridCol w:w="993"/>
      </w:tblGrid>
      <w:tr w:rsidR="003237B3" w:rsidRPr="006F1607" w:rsidTr="003237B3">
        <w:trPr>
          <w:trHeight w:val="75"/>
        </w:trPr>
        <w:tc>
          <w:tcPr>
            <w:tcW w:w="3545"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3237B3" w:rsidRPr="006F1607" w:rsidRDefault="003237B3" w:rsidP="003237B3">
            <w:pPr>
              <w:spacing w:after="0" w:line="240" w:lineRule="auto"/>
              <w:rPr>
                <w:rFonts w:ascii="Tahoma" w:eastAsia="Times New Roman" w:hAnsi="Tahoma" w:cs="Tahoma"/>
                <w:b/>
                <w:bCs/>
                <w:sz w:val="14"/>
                <w:szCs w:val="14"/>
                <w:lang w:eastAsia="cs-CZ"/>
              </w:rPr>
            </w:pPr>
            <w:r w:rsidRPr="006F1607">
              <w:rPr>
                <w:rFonts w:ascii="Tahoma" w:eastAsia="Times New Roman" w:hAnsi="Tahoma" w:cs="Tahoma"/>
                <w:b/>
                <w:bCs/>
                <w:sz w:val="14"/>
                <w:szCs w:val="14"/>
                <w:lang w:eastAsia="cs-CZ"/>
              </w:rPr>
              <w:t>Název poskytovatele sociální služby</w:t>
            </w:r>
          </w:p>
        </w:tc>
        <w:tc>
          <w:tcPr>
            <w:tcW w:w="2909" w:type="dxa"/>
            <w:tcBorders>
              <w:top w:val="single" w:sz="4" w:space="0" w:color="auto"/>
              <w:left w:val="nil"/>
              <w:bottom w:val="single" w:sz="4" w:space="0" w:color="auto"/>
              <w:right w:val="single" w:sz="4" w:space="0" w:color="auto"/>
            </w:tcBorders>
            <w:shd w:val="clear" w:color="000000" w:fill="EBF1DE"/>
            <w:vAlign w:val="center"/>
            <w:hideMark/>
          </w:tcPr>
          <w:p w:rsidR="003237B3" w:rsidRPr="006F1607" w:rsidRDefault="003237B3" w:rsidP="003237B3">
            <w:pPr>
              <w:spacing w:after="0" w:line="240" w:lineRule="auto"/>
              <w:rPr>
                <w:rFonts w:ascii="Tahoma" w:eastAsia="Times New Roman" w:hAnsi="Tahoma" w:cs="Tahoma"/>
                <w:b/>
                <w:bCs/>
                <w:sz w:val="14"/>
                <w:szCs w:val="14"/>
                <w:lang w:eastAsia="cs-CZ"/>
              </w:rPr>
            </w:pPr>
            <w:r w:rsidRPr="006F1607">
              <w:rPr>
                <w:rFonts w:ascii="Tahoma" w:eastAsia="Times New Roman" w:hAnsi="Tahoma" w:cs="Tahoma"/>
                <w:b/>
                <w:bCs/>
                <w:sz w:val="14"/>
                <w:szCs w:val="14"/>
                <w:lang w:eastAsia="cs-CZ"/>
              </w:rPr>
              <w:t>Název sociální služby</w:t>
            </w:r>
          </w:p>
        </w:tc>
        <w:tc>
          <w:tcPr>
            <w:tcW w:w="936" w:type="dxa"/>
            <w:tcBorders>
              <w:top w:val="single" w:sz="4" w:space="0" w:color="auto"/>
              <w:left w:val="nil"/>
              <w:bottom w:val="single" w:sz="4" w:space="0" w:color="auto"/>
              <w:right w:val="single" w:sz="4" w:space="0" w:color="auto"/>
            </w:tcBorders>
            <w:shd w:val="clear" w:color="000000" w:fill="EBF1DE"/>
            <w:vAlign w:val="center"/>
            <w:hideMark/>
          </w:tcPr>
          <w:p w:rsidR="003237B3" w:rsidRPr="006F1607" w:rsidRDefault="003237B3" w:rsidP="003237B3">
            <w:pPr>
              <w:spacing w:after="0" w:line="240" w:lineRule="auto"/>
              <w:jc w:val="center"/>
              <w:rPr>
                <w:rFonts w:ascii="Tahoma" w:eastAsia="Times New Roman" w:hAnsi="Tahoma" w:cs="Tahoma"/>
                <w:b/>
                <w:bCs/>
                <w:sz w:val="14"/>
                <w:szCs w:val="14"/>
                <w:lang w:eastAsia="cs-CZ"/>
              </w:rPr>
            </w:pPr>
            <w:r w:rsidRPr="006F1607">
              <w:rPr>
                <w:rFonts w:ascii="Tahoma" w:eastAsia="Times New Roman" w:hAnsi="Tahoma" w:cs="Tahoma"/>
                <w:b/>
                <w:bCs/>
                <w:sz w:val="14"/>
                <w:szCs w:val="14"/>
                <w:lang w:eastAsia="cs-CZ"/>
              </w:rPr>
              <w:t>Registrační číslo služby</w:t>
            </w:r>
          </w:p>
        </w:tc>
        <w:tc>
          <w:tcPr>
            <w:tcW w:w="1404" w:type="dxa"/>
            <w:tcBorders>
              <w:top w:val="single" w:sz="4" w:space="0" w:color="auto"/>
              <w:left w:val="nil"/>
              <w:bottom w:val="single" w:sz="4" w:space="0" w:color="auto"/>
              <w:right w:val="single" w:sz="4" w:space="0" w:color="auto"/>
            </w:tcBorders>
            <w:shd w:val="clear" w:color="000000" w:fill="EBF1DE"/>
            <w:vAlign w:val="center"/>
            <w:hideMark/>
          </w:tcPr>
          <w:p w:rsidR="003237B3" w:rsidRPr="006F1607" w:rsidRDefault="003237B3" w:rsidP="003237B3">
            <w:pPr>
              <w:spacing w:after="0" w:line="240" w:lineRule="auto"/>
              <w:rPr>
                <w:rFonts w:ascii="Tahoma" w:eastAsia="Times New Roman" w:hAnsi="Tahoma" w:cs="Tahoma"/>
                <w:b/>
                <w:bCs/>
                <w:sz w:val="14"/>
                <w:szCs w:val="14"/>
                <w:lang w:eastAsia="cs-CZ"/>
              </w:rPr>
            </w:pPr>
            <w:r w:rsidRPr="006F1607">
              <w:rPr>
                <w:rFonts w:ascii="Tahoma" w:eastAsia="Times New Roman" w:hAnsi="Tahoma" w:cs="Tahoma"/>
                <w:b/>
                <w:bCs/>
                <w:sz w:val="14"/>
                <w:szCs w:val="14"/>
                <w:lang w:eastAsia="cs-CZ"/>
              </w:rPr>
              <w:t>Forma poskytování služby</w:t>
            </w:r>
          </w:p>
        </w:tc>
        <w:tc>
          <w:tcPr>
            <w:tcW w:w="2410" w:type="dxa"/>
            <w:tcBorders>
              <w:top w:val="single" w:sz="4" w:space="0" w:color="auto"/>
              <w:left w:val="nil"/>
              <w:bottom w:val="single" w:sz="4" w:space="0" w:color="auto"/>
              <w:right w:val="single" w:sz="4" w:space="0" w:color="auto"/>
            </w:tcBorders>
            <w:shd w:val="clear" w:color="000000" w:fill="EBF1DE"/>
            <w:vAlign w:val="center"/>
            <w:hideMark/>
          </w:tcPr>
          <w:p w:rsidR="003237B3" w:rsidRPr="006F1607" w:rsidRDefault="003237B3" w:rsidP="003237B3">
            <w:pPr>
              <w:spacing w:after="0" w:line="240" w:lineRule="auto"/>
              <w:rPr>
                <w:rFonts w:ascii="Tahoma" w:eastAsia="Times New Roman" w:hAnsi="Tahoma" w:cs="Tahoma"/>
                <w:b/>
                <w:bCs/>
                <w:sz w:val="14"/>
                <w:szCs w:val="14"/>
                <w:lang w:eastAsia="cs-CZ"/>
              </w:rPr>
            </w:pPr>
            <w:r w:rsidRPr="006F1607">
              <w:rPr>
                <w:rFonts w:ascii="Tahoma" w:eastAsia="Times New Roman" w:hAnsi="Tahoma" w:cs="Tahoma"/>
                <w:b/>
                <w:bCs/>
                <w:sz w:val="14"/>
                <w:szCs w:val="14"/>
                <w:lang w:eastAsia="cs-CZ"/>
              </w:rPr>
              <w:t>Převažující cílová skupina</w:t>
            </w:r>
          </w:p>
        </w:tc>
        <w:tc>
          <w:tcPr>
            <w:tcW w:w="1559" w:type="dxa"/>
            <w:tcBorders>
              <w:top w:val="single" w:sz="4" w:space="0" w:color="auto"/>
              <w:left w:val="nil"/>
              <w:bottom w:val="single" w:sz="4" w:space="0" w:color="auto"/>
              <w:right w:val="single" w:sz="4" w:space="0" w:color="auto"/>
            </w:tcBorders>
            <w:shd w:val="clear" w:color="000000" w:fill="EBF1DE"/>
            <w:vAlign w:val="center"/>
            <w:hideMark/>
          </w:tcPr>
          <w:p w:rsidR="003237B3" w:rsidRPr="006F1607" w:rsidRDefault="00E57468" w:rsidP="003237B3">
            <w:pPr>
              <w:spacing w:after="0" w:line="240" w:lineRule="auto"/>
              <w:rPr>
                <w:rFonts w:ascii="Tahoma" w:eastAsia="Times New Roman" w:hAnsi="Tahoma" w:cs="Tahoma"/>
                <w:b/>
                <w:bCs/>
                <w:sz w:val="14"/>
                <w:szCs w:val="14"/>
                <w:lang w:eastAsia="cs-CZ"/>
              </w:rPr>
            </w:pPr>
            <w:r w:rsidRPr="00E57468">
              <w:rPr>
                <w:rFonts w:ascii="Tahoma" w:eastAsia="Times New Roman" w:hAnsi="Tahoma" w:cs="Tahoma"/>
                <w:b/>
                <w:bCs/>
                <w:sz w:val="14"/>
                <w:szCs w:val="14"/>
                <w:lang w:eastAsia="cs-CZ"/>
              </w:rPr>
              <w:t>Max. okamžitá kapacita klientů sl. s ohledem na počet prac./úvazky PvP</w:t>
            </w:r>
          </w:p>
        </w:tc>
        <w:tc>
          <w:tcPr>
            <w:tcW w:w="850" w:type="dxa"/>
            <w:tcBorders>
              <w:top w:val="single" w:sz="4" w:space="0" w:color="auto"/>
              <w:left w:val="nil"/>
              <w:bottom w:val="single" w:sz="4" w:space="0" w:color="auto"/>
              <w:right w:val="single" w:sz="4" w:space="0" w:color="auto"/>
            </w:tcBorders>
            <w:shd w:val="clear" w:color="000000" w:fill="EBF1DE"/>
            <w:vAlign w:val="center"/>
            <w:hideMark/>
          </w:tcPr>
          <w:p w:rsidR="003237B3" w:rsidRPr="006F1607" w:rsidRDefault="003237B3" w:rsidP="003237B3">
            <w:pPr>
              <w:spacing w:after="0" w:line="240" w:lineRule="auto"/>
              <w:jc w:val="center"/>
              <w:rPr>
                <w:rFonts w:ascii="Tahoma" w:eastAsia="Times New Roman" w:hAnsi="Tahoma" w:cs="Tahoma"/>
                <w:b/>
                <w:bCs/>
                <w:color w:val="000000"/>
                <w:sz w:val="14"/>
                <w:szCs w:val="14"/>
                <w:lang w:eastAsia="cs-CZ"/>
              </w:rPr>
            </w:pPr>
            <w:r w:rsidRPr="006F1607">
              <w:rPr>
                <w:rFonts w:ascii="Tahoma" w:eastAsia="Times New Roman" w:hAnsi="Tahoma" w:cs="Tahoma"/>
                <w:b/>
                <w:bCs/>
                <w:color w:val="000000"/>
                <w:sz w:val="14"/>
                <w:szCs w:val="14"/>
                <w:lang w:eastAsia="cs-CZ"/>
              </w:rPr>
              <w:t>Úroveň Základní sítě - Z1</w:t>
            </w:r>
          </w:p>
        </w:tc>
        <w:tc>
          <w:tcPr>
            <w:tcW w:w="993" w:type="dxa"/>
            <w:tcBorders>
              <w:top w:val="single" w:sz="4" w:space="0" w:color="auto"/>
              <w:left w:val="nil"/>
              <w:bottom w:val="single" w:sz="4" w:space="0" w:color="auto"/>
              <w:right w:val="single" w:sz="4" w:space="0" w:color="auto"/>
            </w:tcBorders>
            <w:shd w:val="clear" w:color="000000" w:fill="EBF1DE"/>
            <w:vAlign w:val="center"/>
            <w:hideMark/>
          </w:tcPr>
          <w:p w:rsidR="003237B3" w:rsidRPr="006F1607" w:rsidRDefault="003237B3" w:rsidP="003237B3">
            <w:pPr>
              <w:spacing w:after="0" w:line="240" w:lineRule="auto"/>
              <w:jc w:val="center"/>
              <w:rPr>
                <w:rFonts w:ascii="Tahoma" w:eastAsia="Times New Roman" w:hAnsi="Tahoma" w:cs="Tahoma"/>
                <w:b/>
                <w:bCs/>
                <w:color w:val="000000"/>
                <w:sz w:val="14"/>
                <w:szCs w:val="14"/>
                <w:lang w:eastAsia="cs-CZ"/>
              </w:rPr>
            </w:pPr>
            <w:r w:rsidRPr="006F1607">
              <w:rPr>
                <w:rFonts w:ascii="Tahoma" w:eastAsia="Times New Roman" w:hAnsi="Tahoma" w:cs="Tahoma"/>
                <w:b/>
                <w:bCs/>
                <w:color w:val="000000"/>
                <w:sz w:val="14"/>
                <w:szCs w:val="14"/>
                <w:lang w:eastAsia="cs-CZ"/>
              </w:rPr>
              <w:t>Úroveň Základní sítě - Z2</w:t>
            </w:r>
          </w:p>
        </w:tc>
      </w:tr>
      <w:tr w:rsidR="003237B3" w:rsidRPr="006F1607" w:rsidTr="003237B3">
        <w:trPr>
          <w:trHeight w:val="27"/>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`D` občanské sdružení</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Občanská poradna Liberec</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9813481</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rodiny s dítětem/dětmi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3</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35"/>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ADVAITA, o. s.</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Centrum ambulantních služeb - program ambulantního poradenství</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6552817</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osoby ohrožené závislostí nebo závislé na návykových látkách</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15</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18"/>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Bílý kruh bezpečí, o.s.</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Poradna Bílého kruhu bezpečí, o.s., Liberec</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9015328</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oběti trestné činnosti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3</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25"/>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Centrum intervenčních a psychosociálních služeb Libereckého kraje, příspěvková organizace</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Poradna pro rodinu, manželství a mezilidské vztahy Liberec</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2632467</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rodiny s dítětem/dětmi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12</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25"/>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Centrum intervenčních a psychosociálních služeb Libereckého kraje, příspěvková organizace</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Poradna pro rodinu, manželství a mezilidské vztahy – odloučené pracoviště Turnov</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4006189</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rodiny s dítětem/dětmi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2</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21"/>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Centrum intervenčních a psychosociálních služeb Libereckého kraje, příspěvková organizace</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Poradna pro rodinu, manželství a mezilidské vztahy Česká Lípa</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4337287</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rodiny s dítětem/dětmi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6</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27"/>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Centrum intervenčních a psychosociálních služeb Libereckého kraje, příspěvková organizace</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Poradna pro rodinu, manželství a mezilidské vztahy – odloučené pracoviště Jilemnice</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5005475</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rodiny s dítětem/dětmi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3</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25"/>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Centrum intervenčních a psychosociálních služeb Libereckého kraje, příspěvková organizace</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Poradna pro rodinu, manželství a mezilidské vztahy Jablonec n. N.</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5833201</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rodiny s dítětem/dětmi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5</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24"/>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CENTRUM PRO ZDRAVOTNĚ POSTIŽENÉ Libereckého kraje, o.p.s.</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Odborné sociální poradenství Liberec</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5451090</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osoby se zdravotním postižením</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2</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15"/>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CENTRUM PRO ZDRAVOTNĚ POSTIŽENÉ Libereckého kraje, o.p.s.</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Odborné sociální poradenství Jablonec nad Nisou</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9725207</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osoby se zdravotním postižením</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2</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28"/>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CENTRUM PRO ZDRAVOTNĚ POSTIŽENÉ Libereckého kraje, o.p.s.</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Odborné sociální poradenství Česká Lípa</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1840164</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osoby se zdravotním postižením</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2</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17"/>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CENTRUM PRO ZDRAVOTNĚ POSTIŽENÉ Libereckého kraje, o.p.s.</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Pr>
                <w:rFonts w:ascii="Tahoma" w:eastAsia="Times New Roman" w:hAnsi="Tahoma" w:cs="Tahoma"/>
                <w:sz w:val="14"/>
                <w:szCs w:val="14"/>
                <w:lang w:eastAsia="cs-CZ"/>
              </w:rPr>
              <w:t>Od</w:t>
            </w:r>
            <w:r w:rsidRPr="006F1607">
              <w:rPr>
                <w:rFonts w:ascii="Tahoma" w:eastAsia="Times New Roman" w:hAnsi="Tahoma" w:cs="Tahoma"/>
                <w:sz w:val="14"/>
                <w:szCs w:val="14"/>
                <w:lang w:eastAsia="cs-CZ"/>
              </w:rPr>
              <w:t>b</w:t>
            </w:r>
            <w:r>
              <w:rPr>
                <w:rFonts w:ascii="Tahoma" w:eastAsia="Times New Roman" w:hAnsi="Tahoma" w:cs="Tahoma"/>
                <w:sz w:val="14"/>
                <w:szCs w:val="14"/>
                <w:lang w:eastAsia="cs-CZ"/>
              </w:rPr>
              <w:t>o</w:t>
            </w:r>
            <w:r w:rsidRPr="006F1607">
              <w:rPr>
                <w:rFonts w:ascii="Tahoma" w:eastAsia="Times New Roman" w:hAnsi="Tahoma" w:cs="Tahoma"/>
                <w:sz w:val="14"/>
                <w:szCs w:val="14"/>
                <w:lang w:eastAsia="cs-CZ"/>
              </w:rPr>
              <w:t>rné sociální poradenství Semily</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4148036</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osoby se zdravotním postižením</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2</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28"/>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ELVA HELP o.s.</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ELVA HELP o.s.</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9397048</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děti a mládež ve věku od 6 do 26 let ohrožené společ. nežádoucími jevy</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2</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18"/>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Hospicová péče sv. Zdislavy, o.p.s.</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Pr>
                <w:rFonts w:ascii="Tahoma" w:eastAsia="Times New Roman" w:hAnsi="Tahoma" w:cs="Tahoma"/>
                <w:sz w:val="14"/>
                <w:szCs w:val="14"/>
                <w:lang w:eastAsia="cs-CZ"/>
              </w:rPr>
              <w:t>H</w:t>
            </w:r>
            <w:r w:rsidRPr="006F1607">
              <w:rPr>
                <w:rFonts w:ascii="Tahoma" w:eastAsia="Times New Roman" w:hAnsi="Tahoma" w:cs="Tahoma"/>
                <w:sz w:val="14"/>
                <w:szCs w:val="14"/>
                <w:lang w:eastAsia="cs-CZ"/>
              </w:rPr>
              <w:t>ospicové poradenství v nemoci, umírání</w:t>
            </w:r>
            <w:r>
              <w:rPr>
                <w:rFonts w:ascii="Tahoma" w:eastAsia="Times New Roman" w:hAnsi="Tahoma" w:cs="Tahoma"/>
                <w:sz w:val="14"/>
                <w:szCs w:val="14"/>
                <w:lang w:eastAsia="cs-CZ"/>
              </w:rPr>
              <w:t>,</w:t>
            </w:r>
            <w:r w:rsidRPr="006F1607">
              <w:rPr>
                <w:rFonts w:ascii="Tahoma" w:eastAsia="Times New Roman" w:hAnsi="Tahoma" w:cs="Tahoma"/>
                <w:sz w:val="14"/>
                <w:szCs w:val="14"/>
                <w:lang w:eastAsia="cs-CZ"/>
              </w:rPr>
              <w:t xml:space="preserve"> zármutku</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9543067</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osoby v krizi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13</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23"/>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Laxus o.s.</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Centrum drogových služeb ve vězení</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2073130</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pachatelé trestné činnosti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6</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18"/>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Město Frýdlant</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Odborné sociální poradenství</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4081335</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rodiny s dítětem/dětmi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1</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 s výhradou</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24"/>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Občanské sdružení D.R.A.K.</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Sociální poradenství</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8791447</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osoby s kombinovaným postižením</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2</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r>
      <w:tr w:rsidR="003237B3" w:rsidRPr="006F1607" w:rsidTr="003237B3">
        <w:trPr>
          <w:trHeight w:val="37"/>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Občanské sdružení Foreigners</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Občanské sdružení Foreigners</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8874865</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imigranti a azylanti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3</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 s výhradou</w:t>
            </w:r>
          </w:p>
        </w:tc>
      </w:tr>
      <w:tr w:rsidR="003237B3" w:rsidRPr="006F1607" w:rsidTr="003237B3">
        <w:trPr>
          <w:trHeight w:val="23"/>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Oblastní charita Most</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Sociální poradna Tanvald</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5070480</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NESPECIFIKOVÁNO</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1</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3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REP - občanské sdružení</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Poradna pro rodinu a děti</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9835708</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děti a mládež ve věku od 6 do 26 let ohrožené společ. nežádoucími jevy</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1</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33"/>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Sjednocená organizace nevidomých a slabozrakých ČR</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Sociální poradna SONS - Česká Lípa</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3127638</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osoby se zrakovým postižením</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1</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 s výhradou</w:t>
            </w:r>
          </w:p>
        </w:tc>
      </w:tr>
      <w:tr w:rsidR="003237B3" w:rsidRPr="006F1607" w:rsidTr="003237B3">
        <w:trPr>
          <w:trHeight w:val="3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Sjednocená organizace nevidomých a slabozrakých ČR</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Sociální poradna - Jablonec nad Nisou</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3734180</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ambulantní/terénní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osoby se zrakovým postižením</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1</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18"/>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Židovská obec Liberec</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Odborné sociální poradenství</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center"/>
              <w:rPr>
                <w:rFonts w:ascii="Tahoma" w:eastAsia="Times New Roman" w:hAnsi="Tahoma" w:cs="Tahoma"/>
                <w:sz w:val="14"/>
                <w:szCs w:val="14"/>
                <w:lang w:eastAsia="cs-CZ"/>
              </w:rPr>
            </w:pPr>
            <w:r w:rsidRPr="006F1607">
              <w:rPr>
                <w:rFonts w:ascii="Tahoma" w:eastAsia="Times New Roman" w:hAnsi="Tahoma" w:cs="Tahoma"/>
                <w:sz w:val="14"/>
                <w:szCs w:val="14"/>
                <w:lang w:eastAsia="cs-CZ"/>
              </w:rPr>
              <w:t>1497731</w:t>
            </w:r>
          </w:p>
        </w:tc>
        <w:tc>
          <w:tcPr>
            <w:tcW w:w="1404"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terénní</w:t>
            </w:r>
          </w:p>
        </w:tc>
        <w:tc>
          <w:tcPr>
            <w:tcW w:w="2410"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senioři</w:t>
            </w:r>
          </w:p>
        </w:tc>
        <w:tc>
          <w:tcPr>
            <w:tcW w:w="155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2</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A</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sz w:val="14"/>
                <w:szCs w:val="14"/>
                <w:lang w:eastAsia="cs-CZ"/>
              </w:rPr>
            </w:pPr>
            <w:r w:rsidRPr="006F1607">
              <w:rPr>
                <w:rFonts w:ascii="Tahoma" w:eastAsia="Times New Roman" w:hAnsi="Tahoma" w:cs="Tahoma"/>
                <w:sz w:val="14"/>
                <w:szCs w:val="14"/>
                <w:lang w:eastAsia="cs-CZ"/>
              </w:rPr>
              <w:t> </w:t>
            </w:r>
          </w:p>
        </w:tc>
      </w:tr>
      <w:tr w:rsidR="003237B3" w:rsidRPr="006F1607" w:rsidTr="003237B3">
        <w:trPr>
          <w:trHeight w:val="55"/>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rPr>
                <w:rFonts w:ascii="Tahoma" w:eastAsia="Times New Roman" w:hAnsi="Tahoma" w:cs="Tahoma"/>
                <w:sz w:val="14"/>
                <w:szCs w:val="14"/>
                <w:lang w:eastAsia="cs-CZ"/>
              </w:rPr>
            </w:pPr>
            <w:r w:rsidRPr="006F1607">
              <w:rPr>
                <w:rFonts w:ascii="Tahoma" w:eastAsia="Times New Roman" w:hAnsi="Tahoma" w:cs="Tahoma"/>
                <w:sz w:val="14"/>
                <w:szCs w:val="14"/>
                <w:lang w:eastAsia="cs-CZ"/>
              </w:rPr>
              <w:t xml:space="preserve">POČET </w:t>
            </w:r>
          </w:p>
        </w:tc>
        <w:tc>
          <w:tcPr>
            <w:tcW w:w="2909" w:type="dxa"/>
            <w:tcBorders>
              <w:top w:val="nil"/>
              <w:left w:val="nil"/>
              <w:bottom w:val="single" w:sz="4" w:space="0" w:color="auto"/>
              <w:right w:val="single" w:sz="4" w:space="0" w:color="auto"/>
            </w:tcBorders>
            <w:shd w:val="clear" w:color="auto" w:fill="auto"/>
            <w:vAlign w:val="center"/>
            <w:hideMark/>
          </w:tcPr>
          <w:p w:rsidR="003237B3" w:rsidRPr="006F1607" w:rsidRDefault="003237B3" w:rsidP="003237B3">
            <w:pPr>
              <w:spacing w:after="0" w:line="240" w:lineRule="auto"/>
              <w:jc w:val="center"/>
              <w:rPr>
                <w:rFonts w:ascii="Tahoma" w:eastAsia="Times New Roman" w:hAnsi="Tahoma" w:cs="Tahoma"/>
                <w:b/>
                <w:bCs/>
                <w:sz w:val="14"/>
                <w:szCs w:val="14"/>
                <w:lang w:eastAsia="cs-CZ"/>
              </w:rPr>
            </w:pPr>
            <w:r w:rsidRPr="006F1607">
              <w:rPr>
                <w:rFonts w:ascii="Tahoma" w:eastAsia="Times New Roman" w:hAnsi="Tahoma" w:cs="Tahoma"/>
                <w:b/>
                <w:bCs/>
                <w:sz w:val="14"/>
                <w:szCs w:val="14"/>
                <w:lang w:eastAsia="cs-CZ"/>
              </w:rPr>
              <w:t> </w:t>
            </w: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b/>
                <w:bCs/>
                <w:sz w:val="14"/>
                <w:szCs w:val="14"/>
                <w:lang w:eastAsia="cs-CZ"/>
              </w:rPr>
            </w:pPr>
            <w:r w:rsidRPr="006F1607">
              <w:rPr>
                <w:rFonts w:ascii="Tahoma" w:eastAsia="Times New Roman" w:hAnsi="Tahoma" w:cs="Tahoma"/>
                <w:b/>
                <w:bCs/>
                <w:sz w:val="14"/>
                <w:szCs w:val="14"/>
                <w:lang w:eastAsia="cs-CZ"/>
              </w:rPr>
              <w:t>23</w:t>
            </w:r>
          </w:p>
        </w:tc>
        <w:tc>
          <w:tcPr>
            <w:tcW w:w="1404"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b/>
                <w:bCs/>
                <w:sz w:val="14"/>
                <w:szCs w:val="14"/>
                <w:lang w:eastAsia="cs-CZ"/>
              </w:rPr>
            </w:pPr>
          </w:p>
        </w:tc>
        <w:tc>
          <w:tcPr>
            <w:tcW w:w="241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b/>
                <w:bCs/>
                <w:sz w:val="14"/>
                <w:szCs w:val="14"/>
                <w:lang w:eastAsia="cs-CZ"/>
              </w:rPr>
            </w:pPr>
          </w:p>
        </w:tc>
        <w:tc>
          <w:tcPr>
            <w:tcW w:w="1559"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b/>
                <w:bCs/>
                <w:sz w:val="14"/>
                <w:szCs w:val="14"/>
                <w:lang w:eastAsia="cs-CZ"/>
              </w:rPr>
            </w:pPr>
            <w:r w:rsidRPr="006F1607">
              <w:rPr>
                <w:rFonts w:ascii="Tahoma" w:eastAsia="Times New Roman" w:hAnsi="Tahoma" w:cs="Tahoma"/>
                <w:b/>
                <w:bCs/>
                <w:sz w:val="14"/>
                <w:szCs w:val="14"/>
                <w:lang w:eastAsia="cs-CZ"/>
              </w:rPr>
              <w:t>90</w:t>
            </w:r>
          </w:p>
        </w:tc>
        <w:tc>
          <w:tcPr>
            <w:tcW w:w="850"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b/>
                <w:bCs/>
                <w:sz w:val="14"/>
                <w:szCs w:val="14"/>
                <w:lang w:eastAsia="cs-CZ"/>
              </w:rPr>
            </w:pPr>
            <w:r w:rsidRPr="006F1607">
              <w:rPr>
                <w:rFonts w:ascii="Tahoma" w:eastAsia="Times New Roman" w:hAnsi="Tahoma" w:cs="Tahoma"/>
                <w:b/>
                <w:bCs/>
                <w:sz w:val="14"/>
                <w:szCs w:val="14"/>
                <w:lang w:eastAsia="cs-CZ"/>
              </w:rPr>
              <w:t>20</w:t>
            </w:r>
          </w:p>
        </w:tc>
        <w:tc>
          <w:tcPr>
            <w:tcW w:w="993" w:type="dxa"/>
            <w:tcBorders>
              <w:top w:val="nil"/>
              <w:left w:val="nil"/>
              <w:bottom w:val="single" w:sz="4" w:space="0" w:color="auto"/>
              <w:right w:val="single" w:sz="4" w:space="0" w:color="auto"/>
            </w:tcBorders>
            <w:shd w:val="clear" w:color="auto" w:fill="auto"/>
            <w:noWrap/>
            <w:vAlign w:val="center"/>
            <w:hideMark/>
          </w:tcPr>
          <w:p w:rsidR="003237B3" w:rsidRPr="006F1607" w:rsidRDefault="003237B3" w:rsidP="003237B3">
            <w:pPr>
              <w:spacing w:after="0" w:line="240" w:lineRule="auto"/>
              <w:jc w:val="right"/>
              <w:rPr>
                <w:rFonts w:ascii="Tahoma" w:eastAsia="Times New Roman" w:hAnsi="Tahoma" w:cs="Tahoma"/>
                <w:b/>
                <w:bCs/>
                <w:sz w:val="14"/>
                <w:szCs w:val="14"/>
                <w:lang w:eastAsia="cs-CZ"/>
              </w:rPr>
            </w:pPr>
            <w:r w:rsidRPr="006F1607">
              <w:rPr>
                <w:rFonts w:ascii="Tahoma" w:eastAsia="Times New Roman" w:hAnsi="Tahoma" w:cs="Tahoma"/>
                <w:b/>
                <w:bCs/>
                <w:sz w:val="14"/>
                <w:szCs w:val="14"/>
                <w:lang w:eastAsia="cs-CZ"/>
              </w:rPr>
              <w:t>3</w:t>
            </w:r>
          </w:p>
        </w:tc>
      </w:tr>
    </w:tbl>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Osobní asistence</w:t>
      </w:r>
      <w:r>
        <w:rPr>
          <w:rFonts w:ascii="Times New Roman" w:hAnsi="Times New Roman" w:cs="Times New Roman"/>
          <w:b/>
          <w:bCs/>
          <w:sz w:val="24"/>
          <w:szCs w:val="24"/>
        </w:rPr>
        <w:t xml:space="preserve"> § 39</w:t>
      </w:r>
    </w:p>
    <w:p w:rsidR="003237B3" w:rsidRPr="000F2C10" w:rsidRDefault="003237B3" w:rsidP="003237B3">
      <w:pPr>
        <w:autoSpaceDE w:val="0"/>
        <w:autoSpaceDN w:val="0"/>
        <w:adjustRightInd w:val="0"/>
        <w:spacing w:after="0"/>
        <w:jc w:val="both"/>
        <w:rPr>
          <w:rFonts w:ascii="Times New Roman" w:hAnsi="Times New Roman" w:cs="Times New Roman"/>
          <w:sz w:val="16"/>
          <w:szCs w:val="16"/>
        </w:rPr>
      </w:pPr>
      <w:r w:rsidRPr="000F2C10">
        <w:rPr>
          <w:rFonts w:ascii="Times New Roman" w:hAnsi="Times New Roman" w:cs="Times New Roman"/>
          <w:sz w:val="16"/>
          <w:szCs w:val="16"/>
        </w:rPr>
        <w:t>Osobní asistence je terénní služba poskytovaná osobám, které mají sníženou soběstačnost z důvodu věku, chronického onemocnění nebo zdravotního postižení, jejichž situace vyžaduje pomoc jiné fyzické osoby. Služba se poskytuje bez časového omezení, v přirozeném sociálním prostředí osob a při činnostech, které osoba potřebuje.</w:t>
      </w:r>
    </w:p>
    <w:p w:rsidR="003237B3" w:rsidRPr="000F2C10" w:rsidRDefault="003237B3" w:rsidP="003237B3">
      <w:pPr>
        <w:autoSpaceDE w:val="0"/>
        <w:autoSpaceDN w:val="0"/>
        <w:adjustRightInd w:val="0"/>
        <w:spacing w:after="0"/>
        <w:jc w:val="both"/>
        <w:rPr>
          <w:rFonts w:ascii="Times New Roman" w:hAnsi="Times New Roman" w:cs="Times New Roman"/>
          <w:sz w:val="16"/>
          <w:szCs w:val="16"/>
        </w:rPr>
      </w:pPr>
    </w:p>
    <w:tbl>
      <w:tblPr>
        <w:tblW w:w="14532" w:type="dxa"/>
        <w:tblInd w:w="65" w:type="dxa"/>
        <w:tblCellMar>
          <w:left w:w="70" w:type="dxa"/>
          <w:right w:w="70" w:type="dxa"/>
        </w:tblCellMar>
        <w:tblLook w:val="04A0" w:firstRow="1" w:lastRow="0" w:firstColumn="1" w:lastColumn="0" w:noHBand="0" w:noVBand="1"/>
      </w:tblPr>
      <w:tblGrid>
        <w:gridCol w:w="2660"/>
        <w:gridCol w:w="2822"/>
        <w:gridCol w:w="1303"/>
        <w:gridCol w:w="1582"/>
        <w:gridCol w:w="2534"/>
        <w:gridCol w:w="1536"/>
        <w:gridCol w:w="1060"/>
        <w:gridCol w:w="1035"/>
      </w:tblGrid>
      <w:tr w:rsidR="003237B3" w:rsidRPr="00152F35" w:rsidTr="003237B3">
        <w:trPr>
          <w:trHeight w:val="221"/>
        </w:trPr>
        <w:tc>
          <w:tcPr>
            <w:tcW w:w="14532" w:type="dxa"/>
            <w:gridSpan w:val="8"/>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152F35" w:rsidRDefault="003237B3"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OSOBNÍ ASISTENCE</w:t>
            </w:r>
          </w:p>
        </w:tc>
      </w:tr>
      <w:tr w:rsidR="003237B3" w:rsidRPr="00152F35" w:rsidTr="003237B3">
        <w:trPr>
          <w:trHeight w:val="1119"/>
        </w:trPr>
        <w:tc>
          <w:tcPr>
            <w:tcW w:w="2660"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152F35" w:rsidRDefault="003237B3" w:rsidP="003237B3">
            <w:pPr>
              <w:spacing w:after="0" w:line="240" w:lineRule="auto"/>
              <w:rPr>
                <w:rFonts w:ascii="Tahoma" w:eastAsia="Times New Roman" w:hAnsi="Tahoma" w:cs="Tahoma"/>
                <w:b/>
                <w:bCs/>
                <w:sz w:val="14"/>
                <w:szCs w:val="14"/>
                <w:lang w:eastAsia="cs-CZ"/>
              </w:rPr>
            </w:pPr>
            <w:r w:rsidRPr="00152F35">
              <w:rPr>
                <w:rFonts w:ascii="Tahoma" w:eastAsia="Times New Roman" w:hAnsi="Tahoma" w:cs="Tahoma"/>
                <w:b/>
                <w:bCs/>
                <w:sz w:val="14"/>
                <w:szCs w:val="14"/>
                <w:lang w:eastAsia="cs-CZ"/>
              </w:rPr>
              <w:t>Název poskytovatele sociální služby</w:t>
            </w:r>
          </w:p>
        </w:tc>
        <w:tc>
          <w:tcPr>
            <w:tcW w:w="2822" w:type="dxa"/>
            <w:tcBorders>
              <w:top w:val="single" w:sz="4" w:space="0" w:color="auto"/>
              <w:left w:val="nil"/>
              <w:bottom w:val="single" w:sz="4" w:space="0" w:color="auto"/>
              <w:right w:val="single" w:sz="4" w:space="0" w:color="auto"/>
            </w:tcBorders>
            <w:shd w:val="clear" w:color="000000" w:fill="EAF1DD"/>
            <w:vAlign w:val="center"/>
            <w:hideMark/>
          </w:tcPr>
          <w:p w:rsidR="003237B3" w:rsidRPr="00152F35" w:rsidRDefault="003237B3" w:rsidP="003237B3">
            <w:pPr>
              <w:spacing w:after="0" w:line="240" w:lineRule="auto"/>
              <w:rPr>
                <w:rFonts w:ascii="Tahoma" w:eastAsia="Times New Roman" w:hAnsi="Tahoma" w:cs="Tahoma"/>
                <w:b/>
                <w:bCs/>
                <w:sz w:val="14"/>
                <w:szCs w:val="14"/>
                <w:lang w:eastAsia="cs-CZ"/>
              </w:rPr>
            </w:pPr>
            <w:r w:rsidRPr="00152F35">
              <w:rPr>
                <w:rFonts w:ascii="Tahoma" w:eastAsia="Times New Roman" w:hAnsi="Tahoma" w:cs="Tahoma"/>
                <w:b/>
                <w:bCs/>
                <w:sz w:val="14"/>
                <w:szCs w:val="14"/>
                <w:lang w:eastAsia="cs-CZ"/>
              </w:rPr>
              <w:t>Název sociální služby</w:t>
            </w:r>
          </w:p>
        </w:tc>
        <w:tc>
          <w:tcPr>
            <w:tcW w:w="1303" w:type="dxa"/>
            <w:tcBorders>
              <w:top w:val="single" w:sz="4" w:space="0" w:color="auto"/>
              <w:left w:val="nil"/>
              <w:bottom w:val="single" w:sz="4" w:space="0" w:color="auto"/>
              <w:right w:val="single" w:sz="4" w:space="0" w:color="auto"/>
            </w:tcBorders>
            <w:shd w:val="clear" w:color="000000" w:fill="EAF1DD"/>
            <w:vAlign w:val="center"/>
            <w:hideMark/>
          </w:tcPr>
          <w:p w:rsidR="003237B3" w:rsidRPr="00152F35" w:rsidRDefault="003237B3" w:rsidP="003237B3">
            <w:pPr>
              <w:spacing w:after="0" w:line="240" w:lineRule="auto"/>
              <w:jc w:val="center"/>
              <w:rPr>
                <w:rFonts w:ascii="Tahoma" w:eastAsia="Times New Roman" w:hAnsi="Tahoma" w:cs="Tahoma"/>
                <w:b/>
                <w:bCs/>
                <w:sz w:val="14"/>
                <w:szCs w:val="14"/>
                <w:lang w:eastAsia="cs-CZ"/>
              </w:rPr>
            </w:pPr>
            <w:r w:rsidRPr="00152F35">
              <w:rPr>
                <w:rFonts w:ascii="Tahoma" w:eastAsia="Times New Roman" w:hAnsi="Tahoma" w:cs="Tahoma"/>
                <w:b/>
                <w:bCs/>
                <w:sz w:val="14"/>
                <w:szCs w:val="14"/>
                <w:lang w:eastAsia="cs-CZ"/>
              </w:rPr>
              <w:t>Registrační číslo služby</w:t>
            </w:r>
          </w:p>
        </w:tc>
        <w:tc>
          <w:tcPr>
            <w:tcW w:w="1582" w:type="dxa"/>
            <w:tcBorders>
              <w:top w:val="single" w:sz="4" w:space="0" w:color="auto"/>
              <w:left w:val="nil"/>
              <w:bottom w:val="single" w:sz="4" w:space="0" w:color="auto"/>
              <w:right w:val="single" w:sz="4" w:space="0" w:color="auto"/>
            </w:tcBorders>
            <w:shd w:val="clear" w:color="000000" w:fill="EAF1DD"/>
            <w:vAlign w:val="center"/>
            <w:hideMark/>
          </w:tcPr>
          <w:p w:rsidR="003237B3" w:rsidRPr="00152F35" w:rsidRDefault="003237B3" w:rsidP="003237B3">
            <w:pPr>
              <w:spacing w:after="0" w:line="240" w:lineRule="auto"/>
              <w:rPr>
                <w:rFonts w:ascii="Tahoma" w:eastAsia="Times New Roman" w:hAnsi="Tahoma" w:cs="Tahoma"/>
                <w:b/>
                <w:bCs/>
                <w:sz w:val="14"/>
                <w:szCs w:val="14"/>
                <w:lang w:eastAsia="cs-CZ"/>
              </w:rPr>
            </w:pPr>
            <w:r w:rsidRPr="00152F35">
              <w:rPr>
                <w:rFonts w:ascii="Tahoma" w:eastAsia="Times New Roman" w:hAnsi="Tahoma" w:cs="Tahoma"/>
                <w:b/>
                <w:bCs/>
                <w:sz w:val="14"/>
                <w:szCs w:val="14"/>
                <w:lang w:eastAsia="cs-CZ"/>
              </w:rPr>
              <w:t>Forma poskytování služby</w:t>
            </w:r>
          </w:p>
        </w:tc>
        <w:tc>
          <w:tcPr>
            <w:tcW w:w="2534" w:type="dxa"/>
            <w:tcBorders>
              <w:top w:val="single" w:sz="4" w:space="0" w:color="auto"/>
              <w:left w:val="nil"/>
              <w:bottom w:val="single" w:sz="4" w:space="0" w:color="auto"/>
              <w:right w:val="single" w:sz="4" w:space="0" w:color="auto"/>
            </w:tcBorders>
            <w:shd w:val="clear" w:color="000000" w:fill="EAF1DD"/>
            <w:vAlign w:val="center"/>
            <w:hideMark/>
          </w:tcPr>
          <w:p w:rsidR="003237B3" w:rsidRPr="00152F35" w:rsidRDefault="003237B3" w:rsidP="003237B3">
            <w:pPr>
              <w:spacing w:after="0" w:line="240" w:lineRule="auto"/>
              <w:rPr>
                <w:rFonts w:ascii="Tahoma" w:eastAsia="Times New Roman" w:hAnsi="Tahoma" w:cs="Tahoma"/>
                <w:b/>
                <w:bCs/>
                <w:sz w:val="14"/>
                <w:szCs w:val="14"/>
                <w:lang w:eastAsia="cs-CZ"/>
              </w:rPr>
            </w:pPr>
            <w:r w:rsidRPr="00152F35">
              <w:rPr>
                <w:rFonts w:ascii="Tahoma" w:eastAsia="Times New Roman" w:hAnsi="Tahoma" w:cs="Tahoma"/>
                <w:b/>
                <w:bCs/>
                <w:sz w:val="14"/>
                <w:szCs w:val="14"/>
                <w:lang w:eastAsia="cs-CZ"/>
              </w:rPr>
              <w:t>Převažující cílová skupina</w:t>
            </w:r>
          </w:p>
        </w:tc>
        <w:tc>
          <w:tcPr>
            <w:tcW w:w="1536" w:type="dxa"/>
            <w:tcBorders>
              <w:top w:val="single" w:sz="4" w:space="0" w:color="auto"/>
              <w:left w:val="nil"/>
              <w:bottom w:val="single" w:sz="4" w:space="0" w:color="auto"/>
              <w:right w:val="single" w:sz="4" w:space="0" w:color="auto"/>
            </w:tcBorders>
            <w:shd w:val="clear" w:color="000000" w:fill="EAF1DD"/>
            <w:vAlign w:val="center"/>
            <w:hideMark/>
          </w:tcPr>
          <w:p w:rsidR="003237B3" w:rsidRPr="00152F35" w:rsidRDefault="00E57468" w:rsidP="003237B3">
            <w:pPr>
              <w:spacing w:after="0" w:line="240" w:lineRule="auto"/>
              <w:rPr>
                <w:rFonts w:ascii="Tahoma" w:eastAsia="Times New Roman" w:hAnsi="Tahoma" w:cs="Tahoma"/>
                <w:b/>
                <w:bCs/>
                <w:sz w:val="14"/>
                <w:szCs w:val="14"/>
                <w:lang w:eastAsia="cs-CZ"/>
              </w:rPr>
            </w:pPr>
            <w:r w:rsidRPr="00E57468">
              <w:rPr>
                <w:rFonts w:ascii="Tahoma" w:eastAsia="Times New Roman" w:hAnsi="Tahoma" w:cs="Tahoma"/>
                <w:b/>
                <w:bCs/>
                <w:sz w:val="14"/>
                <w:szCs w:val="14"/>
                <w:lang w:eastAsia="cs-CZ"/>
              </w:rPr>
              <w:t>Max. okamžitá kapacita klientů sl. s ohledem na počet prac./úvazky PvP</w:t>
            </w:r>
          </w:p>
        </w:tc>
        <w:tc>
          <w:tcPr>
            <w:tcW w:w="1060" w:type="dxa"/>
            <w:tcBorders>
              <w:top w:val="single" w:sz="4" w:space="0" w:color="auto"/>
              <w:left w:val="nil"/>
              <w:bottom w:val="single" w:sz="4" w:space="0" w:color="auto"/>
              <w:right w:val="single" w:sz="4" w:space="0" w:color="auto"/>
            </w:tcBorders>
            <w:shd w:val="clear" w:color="000000" w:fill="EAF1DD"/>
            <w:vAlign w:val="center"/>
            <w:hideMark/>
          </w:tcPr>
          <w:p w:rsidR="003237B3" w:rsidRPr="00152F35" w:rsidRDefault="003237B3" w:rsidP="003237B3">
            <w:pPr>
              <w:spacing w:after="0" w:line="240" w:lineRule="auto"/>
              <w:jc w:val="center"/>
              <w:rPr>
                <w:rFonts w:ascii="Tahoma" w:eastAsia="Times New Roman" w:hAnsi="Tahoma" w:cs="Tahoma"/>
                <w:b/>
                <w:bCs/>
                <w:color w:val="000000"/>
                <w:sz w:val="14"/>
                <w:szCs w:val="14"/>
                <w:lang w:eastAsia="cs-CZ"/>
              </w:rPr>
            </w:pPr>
            <w:r w:rsidRPr="00152F35">
              <w:rPr>
                <w:rFonts w:ascii="Tahoma" w:eastAsia="Times New Roman" w:hAnsi="Tahoma" w:cs="Tahoma"/>
                <w:b/>
                <w:bCs/>
                <w:color w:val="000000"/>
                <w:sz w:val="14"/>
                <w:szCs w:val="14"/>
                <w:lang w:eastAsia="cs-CZ"/>
              </w:rPr>
              <w:t>Úroveň Základní sítě - Z1</w:t>
            </w:r>
          </w:p>
        </w:tc>
        <w:tc>
          <w:tcPr>
            <w:tcW w:w="1035" w:type="dxa"/>
            <w:tcBorders>
              <w:top w:val="single" w:sz="4" w:space="0" w:color="auto"/>
              <w:left w:val="nil"/>
              <w:bottom w:val="single" w:sz="4" w:space="0" w:color="auto"/>
              <w:right w:val="single" w:sz="4" w:space="0" w:color="auto"/>
            </w:tcBorders>
            <w:shd w:val="clear" w:color="000000" w:fill="EAF1DD"/>
            <w:vAlign w:val="center"/>
            <w:hideMark/>
          </w:tcPr>
          <w:p w:rsidR="003237B3" w:rsidRPr="00152F35" w:rsidRDefault="003237B3" w:rsidP="003237B3">
            <w:pPr>
              <w:spacing w:after="0" w:line="240" w:lineRule="auto"/>
              <w:jc w:val="center"/>
              <w:rPr>
                <w:rFonts w:ascii="Tahoma" w:eastAsia="Times New Roman" w:hAnsi="Tahoma" w:cs="Tahoma"/>
                <w:b/>
                <w:bCs/>
                <w:color w:val="000000"/>
                <w:sz w:val="14"/>
                <w:szCs w:val="14"/>
                <w:lang w:eastAsia="cs-CZ"/>
              </w:rPr>
            </w:pPr>
            <w:r w:rsidRPr="00152F35">
              <w:rPr>
                <w:rFonts w:ascii="Tahoma" w:eastAsia="Times New Roman" w:hAnsi="Tahoma" w:cs="Tahoma"/>
                <w:b/>
                <w:bCs/>
                <w:color w:val="000000"/>
                <w:sz w:val="14"/>
                <w:szCs w:val="14"/>
                <w:lang w:eastAsia="cs-CZ"/>
              </w:rPr>
              <w:t>Úroveň Základní sítě - Z2</w:t>
            </w:r>
          </w:p>
        </w:tc>
      </w:tr>
      <w:tr w:rsidR="003237B3" w:rsidRPr="00152F35" w:rsidTr="003237B3">
        <w:trPr>
          <w:trHeight w:val="519"/>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CENTRUM PRO ZDRAVOTNĚ POSTIŽENÉ Libereckého kraje, o.p.s.</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Osobní asistence Jablonec nad Nisou</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center"/>
              <w:rPr>
                <w:rFonts w:ascii="Tahoma" w:eastAsia="Times New Roman" w:hAnsi="Tahoma" w:cs="Tahoma"/>
                <w:sz w:val="14"/>
                <w:szCs w:val="14"/>
                <w:lang w:eastAsia="cs-CZ"/>
              </w:rPr>
            </w:pPr>
            <w:r w:rsidRPr="00152F35">
              <w:rPr>
                <w:rFonts w:ascii="Tahoma" w:eastAsia="Times New Roman" w:hAnsi="Tahoma" w:cs="Tahoma"/>
                <w:sz w:val="14"/>
                <w:szCs w:val="14"/>
                <w:lang w:eastAsia="cs-CZ"/>
              </w:rPr>
              <w:t>7135154</w:t>
            </w:r>
          </w:p>
        </w:tc>
        <w:tc>
          <w:tcPr>
            <w:tcW w:w="158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terénní</w:t>
            </w:r>
          </w:p>
        </w:tc>
        <w:tc>
          <w:tcPr>
            <w:tcW w:w="2534"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osoby se zdravotním postižením</w:t>
            </w:r>
          </w:p>
        </w:tc>
        <w:tc>
          <w:tcPr>
            <w:tcW w:w="1536"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10</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A s výhradou</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 </w:t>
            </w:r>
          </w:p>
        </w:tc>
      </w:tr>
      <w:tr w:rsidR="003237B3" w:rsidRPr="00152F35" w:rsidTr="003237B3">
        <w:trPr>
          <w:trHeight w:val="555"/>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CENTRUM PRO ZDRAVOTNĚ POSTIŽENÉ Libereckého kraje, o.p.s.</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Osobní asistence Liberec</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center"/>
              <w:rPr>
                <w:rFonts w:ascii="Tahoma" w:eastAsia="Times New Roman" w:hAnsi="Tahoma" w:cs="Tahoma"/>
                <w:sz w:val="14"/>
                <w:szCs w:val="14"/>
                <w:lang w:eastAsia="cs-CZ"/>
              </w:rPr>
            </w:pPr>
            <w:r w:rsidRPr="00152F35">
              <w:rPr>
                <w:rFonts w:ascii="Tahoma" w:eastAsia="Times New Roman" w:hAnsi="Tahoma" w:cs="Tahoma"/>
                <w:sz w:val="14"/>
                <w:szCs w:val="14"/>
                <w:lang w:eastAsia="cs-CZ"/>
              </w:rPr>
              <w:t>9349276</w:t>
            </w:r>
          </w:p>
        </w:tc>
        <w:tc>
          <w:tcPr>
            <w:tcW w:w="158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terénní</w:t>
            </w:r>
          </w:p>
        </w:tc>
        <w:tc>
          <w:tcPr>
            <w:tcW w:w="2534"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osoby se zdravotním postižením</w:t>
            </w:r>
          </w:p>
        </w:tc>
        <w:tc>
          <w:tcPr>
            <w:tcW w:w="1536"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18</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 </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A s výhradou</w:t>
            </w:r>
          </w:p>
        </w:tc>
      </w:tr>
      <w:tr w:rsidR="003237B3" w:rsidRPr="00152F35" w:rsidTr="003237B3">
        <w:trPr>
          <w:trHeight w:val="564"/>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CENTRUM PRO ZDRAVOTNĚ POSTIŽENÉ Libereckého kraje, o.p.s.</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Osobní asistence Semily</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center"/>
              <w:rPr>
                <w:rFonts w:ascii="Tahoma" w:eastAsia="Times New Roman" w:hAnsi="Tahoma" w:cs="Tahoma"/>
                <w:sz w:val="14"/>
                <w:szCs w:val="14"/>
                <w:lang w:eastAsia="cs-CZ"/>
              </w:rPr>
            </w:pPr>
            <w:r w:rsidRPr="00152F35">
              <w:rPr>
                <w:rFonts w:ascii="Tahoma" w:eastAsia="Times New Roman" w:hAnsi="Tahoma" w:cs="Tahoma"/>
                <w:sz w:val="14"/>
                <w:szCs w:val="14"/>
                <w:lang w:eastAsia="cs-CZ"/>
              </w:rPr>
              <w:t>3852372</w:t>
            </w:r>
          </w:p>
        </w:tc>
        <w:tc>
          <w:tcPr>
            <w:tcW w:w="158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terénní</w:t>
            </w:r>
          </w:p>
        </w:tc>
        <w:tc>
          <w:tcPr>
            <w:tcW w:w="2534"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osoby se zdravotním postižením</w:t>
            </w:r>
          </w:p>
        </w:tc>
        <w:tc>
          <w:tcPr>
            <w:tcW w:w="1536"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10</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 </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A s výhradou</w:t>
            </w:r>
          </w:p>
        </w:tc>
      </w:tr>
      <w:tr w:rsidR="003237B3" w:rsidRPr="00152F35" w:rsidTr="003237B3">
        <w:trPr>
          <w:trHeight w:val="536"/>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CENTRUM PRO ZDRAVOTNĚ POSTIŽENÉ Libereckého kraje, o.p.s.</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Osobní asistence Česká Lípa</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center"/>
              <w:rPr>
                <w:rFonts w:ascii="Tahoma" w:eastAsia="Times New Roman" w:hAnsi="Tahoma" w:cs="Tahoma"/>
                <w:sz w:val="14"/>
                <w:szCs w:val="14"/>
                <w:lang w:eastAsia="cs-CZ"/>
              </w:rPr>
            </w:pPr>
            <w:r w:rsidRPr="00152F35">
              <w:rPr>
                <w:rFonts w:ascii="Tahoma" w:eastAsia="Times New Roman" w:hAnsi="Tahoma" w:cs="Tahoma"/>
                <w:sz w:val="14"/>
                <w:szCs w:val="14"/>
                <w:lang w:eastAsia="cs-CZ"/>
              </w:rPr>
              <w:t>7559709</w:t>
            </w:r>
          </w:p>
        </w:tc>
        <w:tc>
          <w:tcPr>
            <w:tcW w:w="158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terénní</w:t>
            </w:r>
          </w:p>
        </w:tc>
        <w:tc>
          <w:tcPr>
            <w:tcW w:w="2534"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osoby se zdravotním postižením</w:t>
            </w:r>
          </w:p>
        </w:tc>
        <w:tc>
          <w:tcPr>
            <w:tcW w:w="1536"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22</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A s výhradou</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 </w:t>
            </w:r>
          </w:p>
        </w:tc>
      </w:tr>
      <w:tr w:rsidR="003237B3" w:rsidRPr="00152F35" w:rsidTr="003237B3">
        <w:trPr>
          <w:trHeight w:val="575"/>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DH Liberec, p.s.</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Osobní asistence</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center"/>
              <w:rPr>
                <w:rFonts w:ascii="Tahoma" w:eastAsia="Times New Roman" w:hAnsi="Tahoma" w:cs="Tahoma"/>
                <w:sz w:val="14"/>
                <w:szCs w:val="14"/>
                <w:lang w:eastAsia="cs-CZ"/>
              </w:rPr>
            </w:pPr>
            <w:r w:rsidRPr="00152F35">
              <w:rPr>
                <w:rFonts w:ascii="Tahoma" w:eastAsia="Times New Roman" w:hAnsi="Tahoma" w:cs="Tahoma"/>
                <w:sz w:val="14"/>
                <w:szCs w:val="14"/>
                <w:lang w:eastAsia="cs-CZ"/>
              </w:rPr>
              <w:t>5793673</w:t>
            </w:r>
          </w:p>
        </w:tc>
        <w:tc>
          <w:tcPr>
            <w:tcW w:w="158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terénní</w:t>
            </w:r>
          </w:p>
        </w:tc>
        <w:tc>
          <w:tcPr>
            <w:tcW w:w="2534"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osoby s mentálním postižením</w:t>
            </w:r>
          </w:p>
        </w:tc>
        <w:tc>
          <w:tcPr>
            <w:tcW w:w="1536"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20</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 </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A</w:t>
            </w:r>
          </w:p>
        </w:tc>
      </w:tr>
      <w:tr w:rsidR="003237B3" w:rsidRPr="00152F35" w:rsidTr="003237B3">
        <w:trPr>
          <w:trHeight w:val="249"/>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MCU KOLOSEUM, o.p.s.</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MCU KOLOSEUM, o.p.s.</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center"/>
              <w:rPr>
                <w:rFonts w:ascii="Tahoma" w:eastAsia="Times New Roman" w:hAnsi="Tahoma" w:cs="Tahoma"/>
                <w:sz w:val="14"/>
                <w:szCs w:val="14"/>
                <w:lang w:eastAsia="cs-CZ"/>
              </w:rPr>
            </w:pPr>
            <w:r w:rsidRPr="00152F35">
              <w:rPr>
                <w:rFonts w:ascii="Tahoma" w:eastAsia="Times New Roman" w:hAnsi="Tahoma" w:cs="Tahoma"/>
                <w:sz w:val="14"/>
                <w:szCs w:val="14"/>
                <w:lang w:eastAsia="cs-CZ"/>
              </w:rPr>
              <w:t>4873800</w:t>
            </w:r>
          </w:p>
        </w:tc>
        <w:tc>
          <w:tcPr>
            <w:tcW w:w="158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terénní</w:t>
            </w:r>
          </w:p>
        </w:tc>
        <w:tc>
          <w:tcPr>
            <w:tcW w:w="2534"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senioři</w:t>
            </w:r>
          </w:p>
        </w:tc>
        <w:tc>
          <w:tcPr>
            <w:tcW w:w="1536"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10</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A</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 </w:t>
            </w:r>
          </w:p>
        </w:tc>
      </w:tr>
      <w:tr w:rsidR="003237B3" w:rsidRPr="00152F35" w:rsidTr="003237B3">
        <w:trPr>
          <w:trHeight w:val="649"/>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Muži a ženy, o.p.s.</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Muži a ženy, o.p.s.</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center"/>
              <w:rPr>
                <w:rFonts w:ascii="Tahoma" w:eastAsia="Times New Roman" w:hAnsi="Tahoma" w:cs="Tahoma"/>
                <w:sz w:val="14"/>
                <w:szCs w:val="14"/>
                <w:lang w:eastAsia="cs-CZ"/>
              </w:rPr>
            </w:pPr>
            <w:r w:rsidRPr="00152F35">
              <w:rPr>
                <w:rFonts w:ascii="Tahoma" w:eastAsia="Times New Roman" w:hAnsi="Tahoma" w:cs="Tahoma"/>
                <w:sz w:val="14"/>
                <w:szCs w:val="14"/>
                <w:lang w:eastAsia="cs-CZ"/>
              </w:rPr>
              <w:t>7331057</w:t>
            </w:r>
          </w:p>
        </w:tc>
        <w:tc>
          <w:tcPr>
            <w:tcW w:w="158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terénní</w:t>
            </w:r>
          </w:p>
        </w:tc>
        <w:tc>
          <w:tcPr>
            <w:tcW w:w="2534"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osoby se zdravotním postižením</w:t>
            </w:r>
          </w:p>
        </w:tc>
        <w:tc>
          <w:tcPr>
            <w:tcW w:w="1536"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3</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 </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A s výhradou</w:t>
            </w:r>
          </w:p>
        </w:tc>
      </w:tr>
      <w:tr w:rsidR="003237B3" w:rsidRPr="00152F35" w:rsidTr="003237B3">
        <w:trPr>
          <w:trHeight w:val="231"/>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Reva o. p. s.</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Reva o. p. s.</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center"/>
              <w:rPr>
                <w:rFonts w:ascii="Tahoma" w:eastAsia="Times New Roman" w:hAnsi="Tahoma" w:cs="Tahoma"/>
                <w:sz w:val="14"/>
                <w:szCs w:val="14"/>
                <w:lang w:eastAsia="cs-CZ"/>
              </w:rPr>
            </w:pPr>
            <w:r w:rsidRPr="00152F35">
              <w:rPr>
                <w:rFonts w:ascii="Tahoma" w:eastAsia="Times New Roman" w:hAnsi="Tahoma" w:cs="Tahoma"/>
                <w:sz w:val="14"/>
                <w:szCs w:val="14"/>
                <w:lang w:eastAsia="cs-CZ"/>
              </w:rPr>
              <w:t>2049573</w:t>
            </w:r>
          </w:p>
        </w:tc>
        <w:tc>
          <w:tcPr>
            <w:tcW w:w="158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terénní</w:t>
            </w:r>
          </w:p>
        </w:tc>
        <w:tc>
          <w:tcPr>
            <w:tcW w:w="2534"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senioři</w:t>
            </w:r>
          </w:p>
        </w:tc>
        <w:tc>
          <w:tcPr>
            <w:tcW w:w="1536"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26</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A</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 </w:t>
            </w:r>
          </w:p>
        </w:tc>
      </w:tr>
      <w:tr w:rsidR="003237B3" w:rsidRPr="00152F35" w:rsidTr="003237B3">
        <w:trPr>
          <w:trHeight w:val="278"/>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Rodina24</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Rodina24</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center"/>
              <w:rPr>
                <w:rFonts w:ascii="Tahoma" w:eastAsia="Times New Roman" w:hAnsi="Tahoma" w:cs="Tahoma"/>
                <w:sz w:val="14"/>
                <w:szCs w:val="14"/>
                <w:lang w:eastAsia="cs-CZ"/>
              </w:rPr>
            </w:pPr>
            <w:r w:rsidRPr="00152F35">
              <w:rPr>
                <w:rFonts w:ascii="Tahoma" w:eastAsia="Times New Roman" w:hAnsi="Tahoma" w:cs="Tahoma"/>
                <w:sz w:val="14"/>
                <w:szCs w:val="14"/>
                <w:lang w:eastAsia="cs-CZ"/>
              </w:rPr>
              <w:t>8419868</w:t>
            </w:r>
          </w:p>
        </w:tc>
        <w:tc>
          <w:tcPr>
            <w:tcW w:w="158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terénní</w:t>
            </w:r>
          </w:p>
        </w:tc>
        <w:tc>
          <w:tcPr>
            <w:tcW w:w="2534"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senioři</w:t>
            </w:r>
          </w:p>
        </w:tc>
        <w:tc>
          <w:tcPr>
            <w:tcW w:w="1536"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18</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A</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 </w:t>
            </w:r>
          </w:p>
        </w:tc>
      </w:tr>
      <w:tr w:rsidR="003237B3" w:rsidRPr="00152F35" w:rsidTr="003237B3">
        <w:trPr>
          <w:trHeight w:val="351"/>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Spokojený domov, o.p.s.</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Osobní asistence</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center"/>
              <w:rPr>
                <w:rFonts w:ascii="Tahoma" w:eastAsia="Times New Roman" w:hAnsi="Tahoma" w:cs="Tahoma"/>
                <w:sz w:val="14"/>
                <w:szCs w:val="14"/>
                <w:lang w:eastAsia="cs-CZ"/>
              </w:rPr>
            </w:pPr>
            <w:r w:rsidRPr="00152F35">
              <w:rPr>
                <w:rFonts w:ascii="Tahoma" w:eastAsia="Times New Roman" w:hAnsi="Tahoma" w:cs="Tahoma"/>
                <w:sz w:val="14"/>
                <w:szCs w:val="14"/>
                <w:lang w:eastAsia="cs-CZ"/>
              </w:rPr>
              <w:t>7263873</w:t>
            </w:r>
          </w:p>
        </w:tc>
        <w:tc>
          <w:tcPr>
            <w:tcW w:w="158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terénní</w:t>
            </w:r>
          </w:p>
        </w:tc>
        <w:tc>
          <w:tcPr>
            <w:tcW w:w="2534"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osoby s jiným zdravotním postižením</w:t>
            </w:r>
          </w:p>
        </w:tc>
        <w:tc>
          <w:tcPr>
            <w:tcW w:w="1536"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8</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A</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 </w:t>
            </w:r>
          </w:p>
        </w:tc>
      </w:tr>
      <w:tr w:rsidR="003237B3" w:rsidRPr="00152F35" w:rsidTr="003237B3">
        <w:trPr>
          <w:trHeight w:val="481"/>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Mateřská škola a Základní škola Sluníčko, Turnov, Kosmonautů 1641, okres Semily, příspěvková organizace</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Osobní asistence</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center"/>
              <w:rPr>
                <w:rFonts w:ascii="Tahoma" w:eastAsia="Times New Roman" w:hAnsi="Tahoma" w:cs="Tahoma"/>
                <w:sz w:val="14"/>
                <w:szCs w:val="14"/>
                <w:lang w:eastAsia="cs-CZ"/>
              </w:rPr>
            </w:pPr>
            <w:r w:rsidRPr="00152F35">
              <w:rPr>
                <w:rFonts w:ascii="Tahoma" w:eastAsia="Times New Roman" w:hAnsi="Tahoma" w:cs="Tahoma"/>
                <w:sz w:val="14"/>
                <w:szCs w:val="14"/>
                <w:lang w:eastAsia="cs-CZ"/>
              </w:rPr>
              <w:t>5285192</w:t>
            </w:r>
          </w:p>
        </w:tc>
        <w:tc>
          <w:tcPr>
            <w:tcW w:w="158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sz w:val="14"/>
                <w:szCs w:val="14"/>
                <w:lang w:eastAsia="cs-CZ"/>
              </w:rPr>
            </w:pPr>
            <w:r w:rsidRPr="00152F35">
              <w:rPr>
                <w:rFonts w:ascii="Tahoma" w:eastAsia="Times New Roman" w:hAnsi="Tahoma" w:cs="Tahoma"/>
                <w:sz w:val="14"/>
                <w:szCs w:val="14"/>
                <w:lang w:eastAsia="cs-CZ"/>
              </w:rPr>
              <w:t>terénní</w:t>
            </w:r>
          </w:p>
        </w:tc>
        <w:tc>
          <w:tcPr>
            <w:tcW w:w="2534"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osoby s kombinovaným postižením</w:t>
            </w:r>
          </w:p>
        </w:tc>
        <w:tc>
          <w:tcPr>
            <w:tcW w:w="1536"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10</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A</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sz w:val="14"/>
                <w:szCs w:val="14"/>
                <w:lang w:eastAsia="cs-CZ"/>
              </w:rPr>
            </w:pPr>
            <w:r w:rsidRPr="00152F35">
              <w:rPr>
                <w:rFonts w:ascii="Tahoma" w:eastAsia="Times New Roman" w:hAnsi="Tahoma" w:cs="Tahoma"/>
                <w:sz w:val="14"/>
                <w:szCs w:val="14"/>
                <w:lang w:eastAsia="cs-CZ"/>
              </w:rPr>
              <w:t> </w:t>
            </w:r>
          </w:p>
        </w:tc>
      </w:tr>
      <w:tr w:rsidR="003237B3" w:rsidRPr="00152F35" w:rsidTr="003237B3">
        <w:trPr>
          <w:trHeight w:val="158"/>
        </w:trPr>
        <w:tc>
          <w:tcPr>
            <w:tcW w:w="2660" w:type="dxa"/>
            <w:tcBorders>
              <w:top w:val="nil"/>
              <w:left w:val="single" w:sz="4" w:space="0" w:color="auto"/>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rPr>
                <w:rFonts w:ascii="Tahoma" w:eastAsia="Times New Roman" w:hAnsi="Tahoma" w:cs="Tahoma"/>
                <w:b/>
                <w:sz w:val="14"/>
                <w:szCs w:val="14"/>
                <w:lang w:eastAsia="cs-CZ"/>
              </w:rPr>
            </w:pPr>
            <w:r w:rsidRPr="00152F35">
              <w:rPr>
                <w:rFonts w:ascii="Tahoma" w:eastAsia="Times New Roman" w:hAnsi="Tahoma" w:cs="Tahoma"/>
                <w:b/>
                <w:sz w:val="14"/>
                <w:szCs w:val="14"/>
                <w:lang w:eastAsia="cs-CZ"/>
              </w:rPr>
              <w:t xml:space="preserve">POČET </w:t>
            </w:r>
          </w:p>
        </w:tc>
        <w:tc>
          <w:tcPr>
            <w:tcW w:w="2822" w:type="dxa"/>
            <w:tcBorders>
              <w:top w:val="nil"/>
              <w:left w:val="nil"/>
              <w:bottom w:val="single" w:sz="4" w:space="0" w:color="auto"/>
              <w:right w:val="single" w:sz="4" w:space="0" w:color="auto"/>
            </w:tcBorders>
            <w:shd w:val="clear" w:color="auto" w:fill="auto"/>
            <w:vAlign w:val="center"/>
            <w:hideMark/>
          </w:tcPr>
          <w:p w:rsidR="003237B3" w:rsidRPr="00152F35" w:rsidRDefault="003237B3" w:rsidP="003237B3">
            <w:pPr>
              <w:spacing w:after="0" w:line="240" w:lineRule="auto"/>
              <w:jc w:val="center"/>
              <w:rPr>
                <w:rFonts w:ascii="Tahoma" w:eastAsia="Times New Roman" w:hAnsi="Tahoma" w:cs="Tahoma"/>
                <w:b/>
                <w:bCs/>
                <w:sz w:val="14"/>
                <w:szCs w:val="14"/>
                <w:lang w:eastAsia="cs-CZ"/>
              </w:rPr>
            </w:pPr>
            <w:r w:rsidRPr="00152F35">
              <w:rPr>
                <w:rFonts w:ascii="Tahoma" w:eastAsia="Times New Roman" w:hAnsi="Tahoma" w:cs="Tahoma"/>
                <w:b/>
                <w:bCs/>
                <w:sz w:val="14"/>
                <w:szCs w:val="14"/>
                <w:lang w:eastAsia="cs-CZ"/>
              </w:rPr>
              <w:t> </w:t>
            </w:r>
          </w:p>
        </w:tc>
        <w:tc>
          <w:tcPr>
            <w:tcW w:w="1303"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b/>
                <w:bCs/>
                <w:sz w:val="14"/>
                <w:szCs w:val="14"/>
                <w:lang w:eastAsia="cs-CZ"/>
              </w:rPr>
            </w:pPr>
            <w:r w:rsidRPr="00152F35">
              <w:rPr>
                <w:rFonts w:ascii="Tahoma" w:eastAsia="Times New Roman" w:hAnsi="Tahoma" w:cs="Tahoma"/>
                <w:b/>
                <w:bCs/>
                <w:sz w:val="14"/>
                <w:szCs w:val="14"/>
                <w:lang w:eastAsia="cs-CZ"/>
              </w:rPr>
              <w:t>11</w:t>
            </w:r>
          </w:p>
        </w:tc>
        <w:tc>
          <w:tcPr>
            <w:tcW w:w="1582"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b/>
                <w:bCs/>
                <w:sz w:val="14"/>
                <w:szCs w:val="14"/>
                <w:lang w:eastAsia="cs-CZ"/>
              </w:rPr>
            </w:pPr>
          </w:p>
        </w:tc>
        <w:tc>
          <w:tcPr>
            <w:tcW w:w="2534"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b/>
                <w:bCs/>
                <w:sz w:val="14"/>
                <w:szCs w:val="14"/>
                <w:lang w:eastAsia="cs-CZ"/>
              </w:rPr>
            </w:pPr>
          </w:p>
        </w:tc>
        <w:tc>
          <w:tcPr>
            <w:tcW w:w="1536"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b/>
                <w:bCs/>
                <w:sz w:val="14"/>
                <w:szCs w:val="14"/>
                <w:lang w:eastAsia="cs-CZ"/>
              </w:rPr>
            </w:pPr>
            <w:r w:rsidRPr="00152F35">
              <w:rPr>
                <w:rFonts w:ascii="Tahoma" w:eastAsia="Times New Roman" w:hAnsi="Tahoma" w:cs="Tahoma"/>
                <w:b/>
                <w:bCs/>
                <w:sz w:val="14"/>
                <w:szCs w:val="14"/>
                <w:lang w:eastAsia="cs-CZ"/>
              </w:rPr>
              <w:t>155</w:t>
            </w:r>
          </w:p>
        </w:tc>
        <w:tc>
          <w:tcPr>
            <w:tcW w:w="1060"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b/>
                <w:bCs/>
                <w:sz w:val="14"/>
                <w:szCs w:val="14"/>
                <w:lang w:eastAsia="cs-CZ"/>
              </w:rPr>
            </w:pPr>
            <w:r w:rsidRPr="00152F35">
              <w:rPr>
                <w:rFonts w:ascii="Tahoma" w:eastAsia="Times New Roman" w:hAnsi="Tahoma" w:cs="Tahoma"/>
                <w:b/>
                <w:bCs/>
                <w:sz w:val="14"/>
                <w:szCs w:val="14"/>
                <w:lang w:eastAsia="cs-CZ"/>
              </w:rPr>
              <w:t>7</w:t>
            </w:r>
          </w:p>
        </w:tc>
        <w:tc>
          <w:tcPr>
            <w:tcW w:w="1035" w:type="dxa"/>
            <w:tcBorders>
              <w:top w:val="nil"/>
              <w:left w:val="nil"/>
              <w:bottom w:val="single" w:sz="4" w:space="0" w:color="auto"/>
              <w:right w:val="single" w:sz="4" w:space="0" w:color="auto"/>
            </w:tcBorders>
            <w:shd w:val="clear" w:color="auto" w:fill="auto"/>
            <w:noWrap/>
            <w:vAlign w:val="center"/>
            <w:hideMark/>
          </w:tcPr>
          <w:p w:rsidR="003237B3" w:rsidRPr="00152F35" w:rsidRDefault="003237B3" w:rsidP="003237B3">
            <w:pPr>
              <w:spacing w:after="0" w:line="240" w:lineRule="auto"/>
              <w:jc w:val="right"/>
              <w:rPr>
                <w:rFonts w:ascii="Tahoma" w:eastAsia="Times New Roman" w:hAnsi="Tahoma" w:cs="Tahoma"/>
                <w:b/>
                <w:bCs/>
                <w:sz w:val="14"/>
                <w:szCs w:val="14"/>
                <w:lang w:eastAsia="cs-CZ"/>
              </w:rPr>
            </w:pPr>
            <w:r w:rsidRPr="00152F35">
              <w:rPr>
                <w:rFonts w:ascii="Tahoma" w:eastAsia="Times New Roman" w:hAnsi="Tahoma" w:cs="Tahoma"/>
                <w:b/>
                <w:bCs/>
                <w:sz w:val="14"/>
                <w:szCs w:val="14"/>
                <w:lang w:eastAsia="cs-CZ"/>
              </w:rPr>
              <w:t>4</w:t>
            </w:r>
          </w:p>
        </w:tc>
      </w:tr>
    </w:tbl>
    <w:p w:rsidR="003237B3" w:rsidRDefault="003237B3" w:rsidP="003237B3">
      <w:pPr>
        <w:autoSpaceDE w:val="0"/>
        <w:autoSpaceDN w:val="0"/>
        <w:adjustRightInd w:val="0"/>
        <w:spacing w:after="0"/>
        <w:jc w:val="both"/>
        <w:rPr>
          <w:rFonts w:ascii="Times New Roman" w:hAnsi="Times New Roman" w:cs="Times New Roman"/>
          <w:sz w:val="24"/>
          <w:szCs w:val="24"/>
          <w:u w:val="single"/>
        </w:rPr>
      </w:pPr>
    </w:p>
    <w:p w:rsidR="003237B3" w:rsidRDefault="003237B3" w:rsidP="003237B3">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Pe</w:t>
      </w:r>
      <w:r w:rsidRPr="008F6AEA">
        <w:rPr>
          <w:rFonts w:ascii="Times New Roman" w:hAnsi="Times New Roman" w:cs="Times New Roman"/>
          <w:sz w:val="24"/>
          <w:szCs w:val="24"/>
        </w:rPr>
        <w:t>č</w:t>
      </w:r>
      <w:r w:rsidRPr="008F6AEA">
        <w:rPr>
          <w:rFonts w:ascii="Times New Roman" w:hAnsi="Times New Roman" w:cs="Times New Roman"/>
          <w:b/>
          <w:bCs/>
          <w:sz w:val="24"/>
          <w:szCs w:val="24"/>
        </w:rPr>
        <w:t>ovatelská služba</w:t>
      </w:r>
      <w:r>
        <w:rPr>
          <w:rFonts w:ascii="Times New Roman" w:hAnsi="Times New Roman" w:cs="Times New Roman"/>
          <w:b/>
          <w:bCs/>
          <w:sz w:val="24"/>
          <w:szCs w:val="24"/>
        </w:rPr>
        <w:t xml:space="preserve"> §40</w:t>
      </w:r>
    </w:p>
    <w:p w:rsidR="003237B3" w:rsidRPr="000F2C10" w:rsidRDefault="003237B3" w:rsidP="003237B3">
      <w:pPr>
        <w:autoSpaceDE w:val="0"/>
        <w:autoSpaceDN w:val="0"/>
        <w:adjustRightInd w:val="0"/>
        <w:spacing w:after="0"/>
        <w:jc w:val="both"/>
        <w:rPr>
          <w:rFonts w:ascii="Times New Roman" w:hAnsi="Times New Roman" w:cs="Times New Roman"/>
          <w:sz w:val="18"/>
          <w:szCs w:val="18"/>
        </w:rPr>
      </w:pPr>
      <w:r w:rsidRPr="000F2C10">
        <w:rPr>
          <w:rFonts w:ascii="Times New Roman" w:hAnsi="Times New Roman" w:cs="Times New Roman"/>
          <w:sz w:val="18"/>
          <w:szCs w:val="18"/>
        </w:rPr>
        <w:t xml:space="preserve">Pečovatelská služba je </w:t>
      </w:r>
      <w:r w:rsidRPr="000A4344">
        <w:rPr>
          <w:rFonts w:ascii="Times New Roman" w:hAnsi="Times New Roman" w:cs="Times New Roman"/>
          <w:b/>
          <w:sz w:val="18"/>
          <w:szCs w:val="18"/>
        </w:rPr>
        <w:t>terénní nebo ambulantní služba</w:t>
      </w:r>
      <w:r w:rsidRPr="000F2C10">
        <w:rPr>
          <w:rFonts w:ascii="Times New Roman" w:hAnsi="Times New Roman" w:cs="Times New Roman"/>
          <w:sz w:val="18"/>
          <w:szCs w:val="18"/>
        </w:rPr>
        <w:t xml:space="preserve"> poskytovaná osobám, které mají sníženou soběstačnost z důvodu věku, chronického onemocnění nebo zdravotního postižení, a rodinám s dětmi, jejichž situace vyžaduje pomoc jiné fyzické osoby. Služba</w:t>
      </w:r>
      <w:r w:rsidR="006F2E95">
        <w:rPr>
          <w:rFonts w:ascii="Times New Roman" w:hAnsi="Times New Roman" w:cs="Times New Roman"/>
          <w:sz w:val="18"/>
          <w:szCs w:val="18"/>
        </w:rPr>
        <w:t xml:space="preserve"> je </w:t>
      </w:r>
      <w:r w:rsidRPr="000F2C10">
        <w:rPr>
          <w:rFonts w:ascii="Times New Roman" w:hAnsi="Times New Roman" w:cs="Times New Roman"/>
          <w:sz w:val="18"/>
          <w:szCs w:val="18"/>
        </w:rPr>
        <w:t>poskyt</w:t>
      </w:r>
      <w:r w:rsidR="006F2E95">
        <w:rPr>
          <w:rFonts w:ascii="Times New Roman" w:hAnsi="Times New Roman" w:cs="Times New Roman"/>
          <w:sz w:val="18"/>
          <w:szCs w:val="18"/>
        </w:rPr>
        <w:t>ována</w:t>
      </w:r>
      <w:r w:rsidRPr="000F2C10">
        <w:rPr>
          <w:rFonts w:ascii="Times New Roman" w:hAnsi="Times New Roman" w:cs="Times New Roman"/>
          <w:sz w:val="18"/>
          <w:szCs w:val="18"/>
        </w:rPr>
        <w:t xml:space="preserve"> ve vymezeném čase v domácnostech osob</w:t>
      </w:r>
      <w:r w:rsidR="006F2E95">
        <w:rPr>
          <w:rFonts w:ascii="Times New Roman" w:hAnsi="Times New Roman" w:cs="Times New Roman"/>
          <w:sz w:val="18"/>
          <w:szCs w:val="18"/>
        </w:rPr>
        <w:t>, příp. v zařízeních sociálních služeb.</w:t>
      </w:r>
    </w:p>
    <w:p w:rsidR="003237B3" w:rsidRPr="000F2C10" w:rsidRDefault="003237B3" w:rsidP="003237B3">
      <w:pPr>
        <w:autoSpaceDE w:val="0"/>
        <w:autoSpaceDN w:val="0"/>
        <w:adjustRightInd w:val="0"/>
        <w:spacing w:after="0"/>
        <w:jc w:val="both"/>
        <w:rPr>
          <w:rFonts w:ascii="Times New Roman" w:hAnsi="Times New Roman" w:cs="Times New Roman"/>
          <w:sz w:val="18"/>
          <w:szCs w:val="18"/>
        </w:rPr>
      </w:pPr>
      <w:r w:rsidRPr="000F2C10">
        <w:rPr>
          <w:rFonts w:ascii="Times New Roman" w:hAnsi="Times New Roman" w:cs="Times New Roman"/>
          <w:sz w:val="18"/>
          <w:szCs w:val="18"/>
        </w:rPr>
        <w:t>(Pozn.:Dochází k rozšíření okruhu osob, kterým se pečovatelská služba poskytuje bez úhrady dle § 75 odst. 2, písm. e) zákona o sociálních službách. Jde o účastníky odboje, osoby účastné rehabilitace, osoby, které byly zařazeny v táboře nucených prací.)</w:t>
      </w:r>
    </w:p>
    <w:tbl>
      <w:tblPr>
        <w:tblW w:w="14597" w:type="dxa"/>
        <w:tblInd w:w="65" w:type="dxa"/>
        <w:tblCellMar>
          <w:left w:w="70" w:type="dxa"/>
          <w:right w:w="70" w:type="dxa"/>
        </w:tblCellMar>
        <w:tblLook w:val="04A0" w:firstRow="1" w:lastRow="0" w:firstColumn="1" w:lastColumn="0" w:noHBand="0" w:noVBand="1"/>
      </w:tblPr>
      <w:tblGrid>
        <w:gridCol w:w="3577"/>
        <w:gridCol w:w="2949"/>
        <w:gridCol w:w="1133"/>
        <w:gridCol w:w="1664"/>
        <w:gridCol w:w="1474"/>
        <w:gridCol w:w="1216"/>
        <w:gridCol w:w="1216"/>
        <w:gridCol w:w="1368"/>
      </w:tblGrid>
      <w:tr w:rsidR="003237B3" w:rsidRPr="00204D10" w:rsidTr="003237B3">
        <w:trPr>
          <w:trHeight w:val="428"/>
        </w:trPr>
        <w:tc>
          <w:tcPr>
            <w:tcW w:w="14597" w:type="dxa"/>
            <w:gridSpan w:val="8"/>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PEČOVATELSKÁ SLUŽBA</w:t>
            </w:r>
          </w:p>
        </w:tc>
      </w:tr>
      <w:tr w:rsidR="003237B3" w:rsidRPr="00204D10" w:rsidTr="003237B3">
        <w:trPr>
          <w:trHeight w:val="750"/>
        </w:trPr>
        <w:tc>
          <w:tcPr>
            <w:tcW w:w="3577"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Název poskytovatele sociální služby</w:t>
            </w:r>
          </w:p>
        </w:tc>
        <w:tc>
          <w:tcPr>
            <w:tcW w:w="2949"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Název sociální služby</w:t>
            </w:r>
          </w:p>
        </w:tc>
        <w:tc>
          <w:tcPr>
            <w:tcW w:w="1133"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jc w:val="center"/>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Registrační číslo služby</w:t>
            </w:r>
          </w:p>
        </w:tc>
        <w:tc>
          <w:tcPr>
            <w:tcW w:w="1664"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Forma poskytování služby</w:t>
            </w:r>
          </w:p>
        </w:tc>
        <w:tc>
          <w:tcPr>
            <w:tcW w:w="1474"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Převažující cílová skupina</w:t>
            </w:r>
          </w:p>
        </w:tc>
        <w:tc>
          <w:tcPr>
            <w:tcW w:w="1216"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E57468" w:rsidP="003237B3">
            <w:pPr>
              <w:spacing w:after="0" w:line="240" w:lineRule="auto"/>
              <w:rPr>
                <w:rFonts w:ascii="Tahoma" w:eastAsia="Times New Roman" w:hAnsi="Tahoma" w:cs="Tahoma"/>
                <w:b/>
                <w:bCs/>
                <w:sz w:val="14"/>
                <w:szCs w:val="14"/>
                <w:lang w:eastAsia="cs-CZ"/>
              </w:rPr>
            </w:pPr>
            <w:r w:rsidRPr="00E57468">
              <w:rPr>
                <w:rFonts w:ascii="Tahoma" w:eastAsia="Times New Roman" w:hAnsi="Tahoma" w:cs="Tahoma"/>
                <w:b/>
                <w:bCs/>
                <w:sz w:val="14"/>
                <w:szCs w:val="14"/>
                <w:lang w:eastAsia="cs-CZ"/>
              </w:rPr>
              <w:t>Max. okamžitá kapacita klientů sl. s ohledem na počet prac./úvazky PvP</w:t>
            </w:r>
          </w:p>
        </w:tc>
        <w:tc>
          <w:tcPr>
            <w:tcW w:w="1216"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jc w:val="center"/>
              <w:rPr>
                <w:rFonts w:ascii="Tahoma" w:eastAsia="Times New Roman" w:hAnsi="Tahoma" w:cs="Tahoma"/>
                <w:b/>
                <w:bCs/>
                <w:color w:val="000000"/>
                <w:sz w:val="14"/>
                <w:szCs w:val="14"/>
                <w:lang w:eastAsia="cs-CZ"/>
              </w:rPr>
            </w:pPr>
            <w:r w:rsidRPr="00204D10">
              <w:rPr>
                <w:rFonts w:ascii="Tahoma" w:eastAsia="Times New Roman" w:hAnsi="Tahoma" w:cs="Tahoma"/>
                <w:b/>
                <w:bCs/>
                <w:color w:val="000000"/>
                <w:sz w:val="14"/>
                <w:szCs w:val="14"/>
                <w:lang w:eastAsia="cs-CZ"/>
              </w:rPr>
              <w:t>Úroveň Základní sítě - Z1</w:t>
            </w:r>
          </w:p>
        </w:tc>
        <w:tc>
          <w:tcPr>
            <w:tcW w:w="1367"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jc w:val="center"/>
              <w:rPr>
                <w:rFonts w:ascii="Tahoma" w:eastAsia="Times New Roman" w:hAnsi="Tahoma" w:cs="Tahoma"/>
                <w:b/>
                <w:bCs/>
                <w:color w:val="000000"/>
                <w:sz w:val="14"/>
                <w:szCs w:val="14"/>
                <w:lang w:eastAsia="cs-CZ"/>
              </w:rPr>
            </w:pPr>
            <w:r w:rsidRPr="00204D10">
              <w:rPr>
                <w:rFonts w:ascii="Tahoma" w:eastAsia="Times New Roman" w:hAnsi="Tahoma" w:cs="Tahoma"/>
                <w:b/>
                <w:bCs/>
                <w:color w:val="000000"/>
                <w:sz w:val="14"/>
                <w:szCs w:val="14"/>
                <w:lang w:eastAsia="cs-CZ"/>
              </w:rPr>
              <w:t>Úroveň Základní sítě - Z2</w:t>
            </w:r>
          </w:p>
        </w:tc>
      </w:tr>
      <w:tr w:rsidR="003237B3" w:rsidRPr="00204D10" w:rsidTr="003237B3">
        <w:trPr>
          <w:trHeight w:val="275"/>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Centrum sociálních služeb Jablonec nad Nisou, p.o.</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8396068</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23</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432"/>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Centrum zdravotní a sociální péče Liberec, příspěvková organizace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6722018</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53</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283"/>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Diakonie Beránek o.s.</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Diakonie Beránek o.s.</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5231429</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9</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362"/>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Diakonie ČCE - středisko v Jablonci nad Nisou</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 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5741111</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7</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353"/>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Diecézní charita Litoměřice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Charitní 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3632154</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3</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r>
      <w:tr w:rsidR="003237B3" w:rsidRPr="00204D10" w:rsidTr="003237B3">
        <w:trPr>
          <w:trHeight w:val="478"/>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Domov důchodců a dům s pečovatelskou službou Zákupy, příspěvková organizace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 - terénní</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3555154</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2</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r>
      <w:tr w:rsidR="003237B3" w:rsidRPr="00204D10" w:rsidTr="003237B3">
        <w:trPr>
          <w:trHeight w:val="308"/>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Domov pro seniory Doksy, příspěvková organizace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Domov pro seniory Doksy - 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4493554</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4</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291"/>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Dům penzion pro důchodce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Dům penzion pro důchodce</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1526260</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6</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308"/>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Jana Černá - RE-CENTRUM DOMÁCÍ PÉČE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Jana Černá - RE-CENTRUM DOMÁCÍ PÉČE</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1807158</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8</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308"/>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Cvikov</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 Cvikov</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2700736</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4</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415"/>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Desná</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Desná</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8598927</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3</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255"/>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Frýdlant</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Středisko sociální péče Frýdlant</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2088349</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8</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264"/>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Hodkovice nad Mohelkou</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3886672</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6</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247"/>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Chrastava</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7777619</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5</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326"/>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Jablonné v Podještědí</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2838544</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8</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308"/>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Jilemnice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2084701</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10</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300"/>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Kamenický Šenov</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1129034</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4</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255"/>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Lomnice nad Popelkou</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8460985</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6</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255"/>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Nové Město pod Smrkem</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 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8227630</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7</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229"/>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RASPENAVA</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Sociální služby</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2587147</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1</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547"/>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Rychnov u Jablonce nad Nisou</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2552651</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2</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556"/>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Stráž pod Ralskem</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 města Stráž pod Ralskem</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2574699</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4</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530"/>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Tanvald</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5234741</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1</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r>
      <w:tr w:rsidR="003237B3" w:rsidRPr="00204D10" w:rsidTr="003237B3">
        <w:trPr>
          <w:trHeight w:val="478"/>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Velké Hamry</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Velké Hamry</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7207666</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3</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432"/>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Město Železný Brod</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2928724</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7</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495"/>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Obec Horní Branná</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DPS Horní Branná</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7177985</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3</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469"/>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OBEC HORNÍ POLICE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Obec Horní Police</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1853485</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767EBC" w:rsidP="003237B3">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1</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r>
      <w:tr w:rsidR="003237B3" w:rsidRPr="00204D10" w:rsidTr="003237B3">
        <w:trPr>
          <w:trHeight w:val="264"/>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Obec Josefův Důl</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Dům s pečovatelskou službou</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6850823</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767EBC" w:rsidP="003237B3">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2</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r>
      <w:tr w:rsidR="003237B3" w:rsidRPr="00204D10" w:rsidTr="003237B3">
        <w:trPr>
          <w:trHeight w:val="521"/>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Obec Karlovice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Dům s pečovatelskou službou Radvánovice</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3415850</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EA6D3D" w:rsidP="003237B3">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3</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469"/>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Obec Mírová pod Kozákovem</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Obec Mírová pod Kozákovem</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3005927</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EA6D3D" w:rsidP="003237B3">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2</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512"/>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Obec Poniklá</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Dům s pečovatelskou službou Poniklá</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3977219</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EA6D3D" w:rsidP="003237B3">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2</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486"/>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 Český Dub, příspěvková organizace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6191395</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8</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300"/>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 Hrádek nad Nisou</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 Hrádek nad Nisou</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5475959</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10</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441"/>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Sociální služby města České Lípy, příspěvková organizace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Dům s pečovatelskou službou, Penzion s pečovatelskou službou</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1410170</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19</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450"/>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Sociální služby města Mimoň, příspěvková organizace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6836867</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5</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469"/>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Sociální služby města Nový Bor, příspěvková organizace</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7901485</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14</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283"/>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Sociální služby Semily</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Sociální služby Semily</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3949768</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3</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220"/>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Zdravotně sociální služby Turnov</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 pečovatelská služba</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8719331</w:t>
            </w:r>
          </w:p>
        </w:tc>
        <w:tc>
          <w:tcPr>
            <w:tcW w:w="166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ambulantní/terénní</w:t>
            </w:r>
          </w:p>
        </w:tc>
        <w:tc>
          <w:tcPr>
            <w:tcW w:w="1474"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21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23</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r>
      <w:tr w:rsidR="003237B3" w:rsidRPr="00204D10" w:rsidTr="003237B3">
        <w:trPr>
          <w:trHeight w:val="150"/>
        </w:trPr>
        <w:tc>
          <w:tcPr>
            <w:tcW w:w="3577" w:type="dxa"/>
            <w:tcBorders>
              <w:top w:val="nil"/>
              <w:left w:val="single" w:sz="4" w:space="0" w:color="auto"/>
              <w:bottom w:val="single" w:sz="4" w:space="0" w:color="auto"/>
              <w:right w:val="single" w:sz="4" w:space="0" w:color="auto"/>
            </w:tcBorders>
            <w:shd w:val="clear" w:color="auto" w:fill="auto"/>
            <w:vAlign w:val="center"/>
            <w:hideMark/>
          </w:tcPr>
          <w:p w:rsidR="003237B3" w:rsidRPr="0080112D" w:rsidRDefault="003237B3" w:rsidP="003237B3">
            <w:pPr>
              <w:spacing w:after="0" w:line="240" w:lineRule="auto"/>
              <w:rPr>
                <w:rFonts w:ascii="Tahoma" w:eastAsia="Times New Roman" w:hAnsi="Tahoma" w:cs="Tahoma"/>
                <w:b/>
                <w:sz w:val="14"/>
                <w:szCs w:val="14"/>
                <w:lang w:eastAsia="cs-CZ"/>
              </w:rPr>
            </w:pPr>
            <w:r w:rsidRPr="0080112D">
              <w:rPr>
                <w:rFonts w:ascii="Tahoma" w:eastAsia="Times New Roman" w:hAnsi="Tahoma" w:cs="Tahoma"/>
                <w:b/>
                <w:sz w:val="14"/>
                <w:szCs w:val="14"/>
                <w:lang w:eastAsia="cs-CZ"/>
              </w:rPr>
              <w:t xml:space="preserve">POČET </w:t>
            </w:r>
          </w:p>
        </w:tc>
        <w:tc>
          <w:tcPr>
            <w:tcW w:w="2949"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center"/>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 </w:t>
            </w:r>
          </w:p>
        </w:tc>
        <w:tc>
          <w:tcPr>
            <w:tcW w:w="1133"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38</w:t>
            </w:r>
          </w:p>
        </w:tc>
        <w:tc>
          <w:tcPr>
            <w:tcW w:w="1664"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b/>
                <w:bCs/>
                <w:sz w:val="14"/>
                <w:szCs w:val="14"/>
                <w:lang w:eastAsia="cs-CZ"/>
              </w:rPr>
            </w:pPr>
          </w:p>
        </w:tc>
        <w:tc>
          <w:tcPr>
            <w:tcW w:w="1474"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b/>
                <w:bCs/>
                <w:sz w:val="14"/>
                <w:szCs w:val="14"/>
                <w:lang w:eastAsia="cs-CZ"/>
              </w:rPr>
            </w:pP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EA6D3D" w:rsidP="003237B3">
            <w:pPr>
              <w:spacing w:after="0" w:line="240" w:lineRule="auto"/>
              <w:jc w:val="right"/>
              <w:rPr>
                <w:rFonts w:ascii="Tahoma" w:eastAsia="Times New Roman" w:hAnsi="Tahoma" w:cs="Tahoma"/>
                <w:b/>
                <w:bCs/>
                <w:sz w:val="14"/>
                <w:szCs w:val="14"/>
                <w:lang w:eastAsia="cs-CZ"/>
              </w:rPr>
            </w:pPr>
            <w:r>
              <w:rPr>
                <w:rFonts w:ascii="Tahoma" w:eastAsia="Times New Roman" w:hAnsi="Tahoma" w:cs="Tahoma"/>
                <w:b/>
                <w:bCs/>
                <w:sz w:val="14"/>
                <w:szCs w:val="14"/>
                <w:lang w:eastAsia="cs-CZ"/>
              </w:rPr>
              <w:t>289</w:t>
            </w:r>
          </w:p>
        </w:tc>
        <w:tc>
          <w:tcPr>
            <w:tcW w:w="121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33</w:t>
            </w:r>
          </w:p>
        </w:tc>
        <w:tc>
          <w:tcPr>
            <w:tcW w:w="1367"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5</w:t>
            </w:r>
          </w:p>
        </w:tc>
      </w:tr>
    </w:tbl>
    <w:p w:rsidR="003237B3" w:rsidRDefault="003237B3" w:rsidP="003237B3">
      <w:pPr>
        <w:rPr>
          <w:rFonts w:ascii="Times New Roman" w:hAnsi="Times New Roman" w:cs="Times New Roman"/>
          <w:sz w:val="24"/>
          <w:szCs w:val="24"/>
        </w:rPr>
      </w:pPr>
      <w:r>
        <w:rPr>
          <w:rFonts w:ascii="Times New Roman" w:hAnsi="Times New Roman" w:cs="Times New Roman"/>
          <w:sz w:val="24"/>
          <w:szCs w:val="24"/>
        </w:rPr>
        <w:br w:type="page"/>
      </w:r>
    </w:p>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Tís</w:t>
      </w:r>
      <w:r w:rsidRPr="008F6AEA">
        <w:rPr>
          <w:rFonts w:ascii="Times New Roman" w:hAnsi="Times New Roman" w:cs="Times New Roman"/>
          <w:sz w:val="24"/>
          <w:szCs w:val="24"/>
        </w:rPr>
        <w:t>ň</w:t>
      </w:r>
      <w:r w:rsidRPr="008F6AEA">
        <w:rPr>
          <w:rFonts w:ascii="Times New Roman" w:hAnsi="Times New Roman" w:cs="Times New Roman"/>
          <w:b/>
          <w:bCs/>
          <w:sz w:val="24"/>
          <w:szCs w:val="24"/>
        </w:rPr>
        <w:t>ová pé</w:t>
      </w:r>
      <w:r w:rsidRPr="008F6AEA">
        <w:rPr>
          <w:rFonts w:ascii="Times New Roman" w:hAnsi="Times New Roman" w:cs="Times New Roman"/>
          <w:sz w:val="24"/>
          <w:szCs w:val="24"/>
        </w:rPr>
        <w:t>č</w:t>
      </w:r>
      <w:r w:rsidRPr="008F6AEA">
        <w:rPr>
          <w:rFonts w:ascii="Times New Roman" w:hAnsi="Times New Roman" w:cs="Times New Roman"/>
          <w:b/>
          <w:bCs/>
          <w:sz w:val="24"/>
          <w:szCs w:val="24"/>
        </w:rPr>
        <w:t>e</w:t>
      </w:r>
      <w:r>
        <w:rPr>
          <w:rFonts w:ascii="Times New Roman" w:hAnsi="Times New Roman" w:cs="Times New Roman"/>
          <w:b/>
          <w:bCs/>
          <w:sz w:val="24"/>
          <w:szCs w:val="24"/>
        </w:rPr>
        <w:t xml:space="preserve"> §41</w:t>
      </w:r>
    </w:p>
    <w:p w:rsidR="003237B3" w:rsidRPr="0080112D" w:rsidRDefault="003237B3" w:rsidP="003237B3">
      <w:pPr>
        <w:autoSpaceDE w:val="0"/>
        <w:autoSpaceDN w:val="0"/>
        <w:adjustRightInd w:val="0"/>
        <w:spacing w:after="0"/>
        <w:jc w:val="both"/>
        <w:rPr>
          <w:rFonts w:ascii="Times New Roman" w:hAnsi="Times New Roman" w:cs="Times New Roman"/>
          <w:sz w:val="18"/>
          <w:szCs w:val="18"/>
        </w:rPr>
      </w:pPr>
      <w:r w:rsidRPr="0080112D">
        <w:rPr>
          <w:rFonts w:ascii="Times New Roman" w:hAnsi="Times New Roman" w:cs="Times New Roman"/>
          <w:sz w:val="18"/>
          <w:szCs w:val="18"/>
        </w:rPr>
        <w:t xml:space="preserve">Tísňová péče je </w:t>
      </w:r>
      <w:r w:rsidRPr="000A4344">
        <w:rPr>
          <w:rFonts w:ascii="Times New Roman" w:hAnsi="Times New Roman" w:cs="Times New Roman"/>
          <w:b/>
          <w:sz w:val="18"/>
          <w:szCs w:val="18"/>
        </w:rPr>
        <w:t>terénní služba</w:t>
      </w:r>
      <w:r w:rsidRPr="0080112D">
        <w:rPr>
          <w:rFonts w:ascii="Times New Roman" w:hAnsi="Times New Roman" w:cs="Times New Roman"/>
          <w:sz w:val="18"/>
          <w:szCs w:val="18"/>
        </w:rPr>
        <w:t>, kterou se poskytuje nepřetržitá distanční hlasová a elektronická komunikace s osobami vystavenými stálému vysokému riziku ohrožení zdraví nebo života v případě náhlého zhoršení jejich zdravotního stavu nebo schopností.</w:t>
      </w:r>
    </w:p>
    <w:p w:rsidR="003237B3" w:rsidRPr="0080112D" w:rsidRDefault="003237B3" w:rsidP="003237B3">
      <w:pPr>
        <w:autoSpaceDE w:val="0"/>
        <w:autoSpaceDN w:val="0"/>
        <w:adjustRightInd w:val="0"/>
        <w:spacing w:after="0"/>
        <w:jc w:val="both"/>
        <w:rPr>
          <w:rFonts w:ascii="Times New Roman" w:hAnsi="Times New Roman" w:cs="Times New Roman"/>
          <w:sz w:val="18"/>
          <w:szCs w:val="18"/>
        </w:rPr>
      </w:pPr>
    </w:p>
    <w:tbl>
      <w:tblPr>
        <w:tblW w:w="14501" w:type="dxa"/>
        <w:tblInd w:w="65" w:type="dxa"/>
        <w:tblCellMar>
          <w:left w:w="70" w:type="dxa"/>
          <w:right w:w="70" w:type="dxa"/>
        </w:tblCellMar>
        <w:tblLook w:val="04A0" w:firstRow="1" w:lastRow="0" w:firstColumn="1" w:lastColumn="0" w:noHBand="0" w:noVBand="1"/>
      </w:tblPr>
      <w:tblGrid>
        <w:gridCol w:w="2814"/>
        <w:gridCol w:w="2190"/>
        <w:gridCol w:w="1425"/>
        <w:gridCol w:w="1588"/>
        <w:gridCol w:w="2546"/>
        <w:gridCol w:w="1680"/>
        <w:gridCol w:w="1129"/>
        <w:gridCol w:w="1129"/>
      </w:tblGrid>
      <w:tr w:rsidR="003237B3" w:rsidRPr="005878EE" w:rsidTr="003237B3">
        <w:trPr>
          <w:trHeight w:val="666"/>
        </w:trPr>
        <w:tc>
          <w:tcPr>
            <w:tcW w:w="14501" w:type="dxa"/>
            <w:gridSpan w:val="8"/>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TÍSŇOVÁ PÉČE</w:t>
            </w:r>
          </w:p>
        </w:tc>
      </w:tr>
      <w:tr w:rsidR="003237B3" w:rsidRPr="005878EE" w:rsidTr="003237B3">
        <w:trPr>
          <w:trHeight w:val="1280"/>
        </w:trPr>
        <w:tc>
          <w:tcPr>
            <w:tcW w:w="2814"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5878EE" w:rsidRDefault="003237B3" w:rsidP="003237B3">
            <w:pPr>
              <w:spacing w:after="0" w:line="240" w:lineRule="auto"/>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Název poskytovatele sociální služby</w:t>
            </w:r>
          </w:p>
          <w:p w:rsidR="003237B3" w:rsidRPr="00204D10" w:rsidRDefault="003237B3" w:rsidP="003237B3">
            <w:pPr>
              <w:spacing w:after="0" w:line="240" w:lineRule="auto"/>
              <w:rPr>
                <w:rFonts w:ascii="Tahoma" w:eastAsia="Times New Roman" w:hAnsi="Tahoma" w:cs="Tahoma"/>
                <w:b/>
                <w:bCs/>
                <w:sz w:val="14"/>
                <w:szCs w:val="14"/>
                <w:lang w:eastAsia="cs-CZ"/>
              </w:rPr>
            </w:pPr>
          </w:p>
        </w:tc>
        <w:tc>
          <w:tcPr>
            <w:tcW w:w="2190"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Název sociální služby</w:t>
            </w:r>
          </w:p>
        </w:tc>
        <w:tc>
          <w:tcPr>
            <w:tcW w:w="1425"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jc w:val="center"/>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Registrační číslo služby</w:t>
            </w:r>
          </w:p>
        </w:tc>
        <w:tc>
          <w:tcPr>
            <w:tcW w:w="1588"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Forma poskytování služby</w:t>
            </w:r>
          </w:p>
        </w:tc>
        <w:tc>
          <w:tcPr>
            <w:tcW w:w="2546"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Převažující cílová skupina</w:t>
            </w:r>
          </w:p>
        </w:tc>
        <w:tc>
          <w:tcPr>
            <w:tcW w:w="1680"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E57468" w:rsidP="003237B3">
            <w:pPr>
              <w:spacing w:after="0" w:line="240" w:lineRule="auto"/>
              <w:rPr>
                <w:rFonts w:ascii="Tahoma" w:eastAsia="Times New Roman" w:hAnsi="Tahoma" w:cs="Tahoma"/>
                <w:b/>
                <w:bCs/>
                <w:sz w:val="14"/>
                <w:szCs w:val="14"/>
                <w:lang w:eastAsia="cs-CZ"/>
              </w:rPr>
            </w:pPr>
            <w:r w:rsidRPr="00E57468">
              <w:rPr>
                <w:rFonts w:ascii="Tahoma" w:eastAsia="Times New Roman" w:hAnsi="Tahoma" w:cs="Tahoma"/>
                <w:b/>
                <w:bCs/>
                <w:sz w:val="14"/>
                <w:szCs w:val="14"/>
                <w:lang w:eastAsia="cs-CZ"/>
              </w:rPr>
              <w:t>Max. okamžitá kapacita klientů sl. s ohledem na počet prac./úvazky PvP</w:t>
            </w:r>
          </w:p>
        </w:tc>
        <w:tc>
          <w:tcPr>
            <w:tcW w:w="1129"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jc w:val="center"/>
              <w:rPr>
                <w:rFonts w:ascii="Tahoma" w:eastAsia="Times New Roman" w:hAnsi="Tahoma" w:cs="Tahoma"/>
                <w:b/>
                <w:bCs/>
                <w:color w:val="000000"/>
                <w:sz w:val="14"/>
                <w:szCs w:val="14"/>
                <w:lang w:eastAsia="cs-CZ"/>
              </w:rPr>
            </w:pPr>
            <w:r w:rsidRPr="00204D10">
              <w:rPr>
                <w:rFonts w:ascii="Tahoma" w:eastAsia="Times New Roman" w:hAnsi="Tahoma" w:cs="Tahoma"/>
                <w:b/>
                <w:bCs/>
                <w:color w:val="000000"/>
                <w:sz w:val="14"/>
                <w:szCs w:val="14"/>
                <w:lang w:eastAsia="cs-CZ"/>
              </w:rPr>
              <w:t>Úroveň Základní sítě - Z1</w:t>
            </w:r>
          </w:p>
        </w:tc>
        <w:tc>
          <w:tcPr>
            <w:tcW w:w="1129" w:type="dxa"/>
            <w:tcBorders>
              <w:top w:val="single" w:sz="4" w:space="0" w:color="auto"/>
              <w:left w:val="nil"/>
              <w:bottom w:val="single" w:sz="4" w:space="0" w:color="auto"/>
              <w:right w:val="single" w:sz="4" w:space="0" w:color="auto"/>
            </w:tcBorders>
            <w:shd w:val="clear" w:color="000000" w:fill="EAF1DD"/>
            <w:vAlign w:val="center"/>
            <w:hideMark/>
          </w:tcPr>
          <w:p w:rsidR="003237B3" w:rsidRPr="00204D10" w:rsidRDefault="003237B3" w:rsidP="003237B3">
            <w:pPr>
              <w:spacing w:after="0" w:line="240" w:lineRule="auto"/>
              <w:jc w:val="center"/>
              <w:rPr>
                <w:rFonts w:ascii="Tahoma" w:eastAsia="Times New Roman" w:hAnsi="Tahoma" w:cs="Tahoma"/>
                <w:b/>
                <w:bCs/>
                <w:color w:val="000000"/>
                <w:sz w:val="14"/>
                <w:szCs w:val="14"/>
                <w:lang w:eastAsia="cs-CZ"/>
              </w:rPr>
            </w:pPr>
            <w:r w:rsidRPr="00204D10">
              <w:rPr>
                <w:rFonts w:ascii="Tahoma" w:eastAsia="Times New Roman" w:hAnsi="Tahoma" w:cs="Tahoma"/>
                <w:b/>
                <w:bCs/>
                <w:color w:val="000000"/>
                <w:sz w:val="14"/>
                <w:szCs w:val="14"/>
                <w:lang w:eastAsia="cs-CZ"/>
              </w:rPr>
              <w:t>Úroveň Základní sítě - Z2</w:t>
            </w:r>
          </w:p>
        </w:tc>
      </w:tr>
      <w:tr w:rsidR="003237B3" w:rsidRPr="005878EE" w:rsidTr="003237B3">
        <w:trPr>
          <w:trHeight w:val="908"/>
        </w:trPr>
        <w:tc>
          <w:tcPr>
            <w:tcW w:w="2814"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HENIG - security servis, s.r.o., nástupnická Anděl Strážný</w:t>
            </w:r>
          </w:p>
        </w:tc>
        <w:tc>
          <w:tcPr>
            <w:tcW w:w="2190"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Anděl Strážný</w:t>
            </w:r>
          </w:p>
        </w:tc>
        <w:tc>
          <w:tcPr>
            <w:tcW w:w="1425"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3939684</w:t>
            </w:r>
          </w:p>
        </w:tc>
        <w:tc>
          <w:tcPr>
            <w:tcW w:w="1588"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254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NESPECIFIKOVÁNO</w:t>
            </w:r>
          </w:p>
        </w:tc>
        <w:tc>
          <w:tcPr>
            <w:tcW w:w="1680"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3</w:t>
            </w:r>
          </w:p>
        </w:tc>
        <w:tc>
          <w:tcPr>
            <w:tcW w:w="1129"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c>
          <w:tcPr>
            <w:tcW w:w="1129"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w:t>
            </w:r>
          </w:p>
        </w:tc>
      </w:tr>
      <w:tr w:rsidR="003237B3" w:rsidRPr="005878EE" w:rsidTr="003237B3">
        <w:trPr>
          <w:trHeight w:val="1117"/>
        </w:trPr>
        <w:tc>
          <w:tcPr>
            <w:tcW w:w="2814" w:type="dxa"/>
            <w:tcBorders>
              <w:top w:val="nil"/>
              <w:left w:val="single" w:sz="4" w:space="0" w:color="auto"/>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Život 90, spolek</w:t>
            </w:r>
          </w:p>
        </w:tc>
        <w:tc>
          <w:tcPr>
            <w:tcW w:w="2190"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Tísňová péče Areíon pro seniory a zdravotně postižené</w:t>
            </w:r>
          </w:p>
        </w:tc>
        <w:tc>
          <w:tcPr>
            <w:tcW w:w="1425"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center"/>
              <w:rPr>
                <w:rFonts w:ascii="Tahoma" w:eastAsia="Times New Roman" w:hAnsi="Tahoma" w:cs="Tahoma"/>
                <w:sz w:val="14"/>
                <w:szCs w:val="14"/>
                <w:lang w:eastAsia="cs-CZ"/>
              </w:rPr>
            </w:pPr>
            <w:r w:rsidRPr="00204D10">
              <w:rPr>
                <w:rFonts w:ascii="Tahoma" w:eastAsia="Times New Roman" w:hAnsi="Tahoma" w:cs="Tahoma"/>
                <w:sz w:val="14"/>
                <w:szCs w:val="14"/>
                <w:lang w:eastAsia="cs-CZ"/>
              </w:rPr>
              <w:t>2684509</w:t>
            </w:r>
          </w:p>
        </w:tc>
        <w:tc>
          <w:tcPr>
            <w:tcW w:w="1588"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rPr>
                <w:rFonts w:ascii="Tahoma" w:eastAsia="Times New Roman" w:hAnsi="Tahoma" w:cs="Tahoma"/>
                <w:sz w:val="14"/>
                <w:szCs w:val="14"/>
                <w:lang w:eastAsia="cs-CZ"/>
              </w:rPr>
            </w:pPr>
            <w:r w:rsidRPr="00204D10">
              <w:rPr>
                <w:rFonts w:ascii="Tahoma" w:eastAsia="Times New Roman" w:hAnsi="Tahoma" w:cs="Tahoma"/>
                <w:sz w:val="14"/>
                <w:szCs w:val="14"/>
                <w:lang w:eastAsia="cs-CZ"/>
              </w:rPr>
              <w:t>terénní</w:t>
            </w:r>
          </w:p>
        </w:tc>
        <w:tc>
          <w:tcPr>
            <w:tcW w:w="2546"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senioři</w:t>
            </w:r>
          </w:p>
        </w:tc>
        <w:tc>
          <w:tcPr>
            <w:tcW w:w="1680"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14</w:t>
            </w:r>
          </w:p>
        </w:tc>
        <w:tc>
          <w:tcPr>
            <w:tcW w:w="1129"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 </w:t>
            </w:r>
          </w:p>
        </w:tc>
        <w:tc>
          <w:tcPr>
            <w:tcW w:w="1129"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sz w:val="14"/>
                <w:szCs w:val="14"/>
                <w:lang w:eastAsia="cs-CZ"/>
              </w:rPr>
            </w:pPr>
            <w:r w:rsidRPr="00204D10">
              <w:rPr>
                <w:rFonts w:ascii="Tahoma" w:eastAsia="Times New Roman" w:hAnsi="Tahoma" w:cs="Tahoma"/>
                <w:sz w:val="14"/>
                <w:szCs w:val="14"/>
                <w:lang w:eastAsia="cs-CZ"/>
              </w:rPr>
              <w:t>A s výhradou</w:t>
            </w:r>
          </w:p>
        </w:tc>
      </w:tr>
      <w:tr w:rsidR="003237B3" w:rsidRPr="005878EE" w:rsidTr="003237B3">
        <w:trPr>
          <w:trHeight w:val="275"/>
        </w:trPr>
        <w:tc>
          <w:tcPr>
            <w:tcW w:w="2814" w:type="dxa"/>
            <w:tcBorders>
              <w:top w:val="nil"/>
              <w:left w:val="single" w:sz="4" w:space="0" w:color="auto"/>
              <w:bottom w:val="single" w:sz="4" w:space="0" w:color="auto"/>
              <w:right w:val="single" w:sz="4" w:space="0" w:color="auto"/>
            </w:tcBorders>
            <w:shd w:val="clear" w:color="auto" w:fill="auto"/>
            <w:vAlign w:val="center"/>
            <w:hideMark/>
          </w:tcPr>
          <w:p w:rsidR="003237B3" w:rsidRPr="0080112D" w:rsidRDefault="003237B3" w:rsidP="003237B3">
            <w:pPr>
              <w:spacing w:after="0" w:line="240" w:lineRule="auto"/>
              <w:rPr>
                <w:rFonts w:ascii="Tahoma" w:eastAsia="Times New Roman" w:hAnsi="Tahoma" w:cs="Tahoma"/>
                <w:b/>
                <w:sz w:val="14"/>
                <w:szCs w:val="14"/>
                <w:lang w:eastAsia="cs-CZ"/>
              </w:rPr>
            </w:pPr>
            <w:r w:rsidRPr="0080112D">
              <w:rPr>
                <w:rFonts w:ascii="Tahoma" w:eastAsia="Times New Roman" w:hAnsi="Tahoma" w:cs="Tahoma"/>
                <w:b/>
                <w:sz w:val="14"/>
                <w:szCs w:val="14"/>
                <w:lang w:eastAsia="cs-CZ"/>
              </w:rPr>
              <w:t xml:space="preserve">POČET </w:t>
            </w:r>
          </w:p>
        </w:tc>
        <w:tc>
          <w:tcPr>
            <w:tcW w:w="2190" w:type="dxa"/>
            <w:tcBorders>
              <w:top w:val="nil"/>
              <w:left w:val="nil"/>
              <w:bottom w:val="single" w:sz="4" w:space="0" w:color="auto"/>
              <w:right w:val="single" w:sz="4" w:space="0" w:color="auto"/>
            </w:tcBorders>
            <w:shd w:val="clear" w:color="auto" w:fill="auto"/>
            <w:vAlign w:val="center"/>
            <w:hideMark/>
          </w:tcPr>
          <w:p w:rsidR="003237B3" w:rsidRPr="00204D10" w:rsidRDefault="003237B3" w:rsidP="003237B3">
            <w:pPr>
              <w:spacing w:after="0" w:line="240" w:lineRule="auto"/>
              <w:jc w:val="center"/>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 </w:t>
            </w:r>
          </w:p>
        </w:tc>
        <w:tc>
          <w:tcPr>
            <w:tcW w:w="1425"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2</w:t>
            </w:r>
          </w:p>
        </w:tc>
        <w:tc>
          <w:tcPr>
            <w:tcW w:w="1588"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b/>
                <w:bCs/>
                <w:sz w:val="14"/>
                <w:szCs w:val="14"/>
                <w:lang w:eastAsia="cs-CZ"/>
              </w:rPr>
            </w:pPr>
          </w:p>
        </w:tc>
        <w:tc>
          <w:tcPr>
            <w:tcW w:w="2546"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b/>
                <w:bCs/>
                <w:sz w:val="14"/>
                <w:szCs w:val="14"/>
                <w:lang w:eastAsia="cs-CZ"/>
              </w:rPr>
            </w:pPr>
          </w:p>
        </w:tc>
        <w:tc>
          <w:tcPr>
            <w:tcW w:w="1680"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17</w:t>
            </w:r>
          </w:p>
        </w:tc>
        <w:tc>
          <w:tcPr>
            <w:tcW w:w="1129"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0</w:t>
            </w:r>
          </w:p>
        </w:tc>
        <w:tc>
          <w:tcPr>
            <w:tcW w:w="1129" w:type="dxa"/>
            <w:tcBorders>
              <w:top w:val="nil"/>
              <w:left w:val="nil"/>
              <w:bottom w:val="single" w:sz="4" w:space="0" w:color="auto"/>
              <w:right w:val="single" w:sz="4" w:space="0" w:color="auto"/>
            </w:tcBorders>
            <w:shd w:val="clear" w:color="auto" w:fill="auto"/>
            <w:noWrap/>
            <w:vAlign w:val="center"/>
            <w:hideMark/>
          </w:tcPr>
          <w:p w:rsidR="003237B3" w:rsidRPr="00204D10" w:rsidRDefault="003237B3" w:rsidP="003237B3">
            <w:pPr>
              <w:spacing w:after="0" w:line="240" w:lineRule="auto"/>
              <w:jc w:val="right"/>
              <w:rPr>
                <w:rFonts w:ascii="Tahoma" w:eastAsia="Times New Roman" w:hAnsi="Tahoma" w:cs="Tahoma"/>
                <w:b/>
                <w:bCs/>
                <w:sz w:val="14"/>
                <w:szCs w:val="14"/>
                <w:lang w:eastAsia="cs-CZ"/>
              </w:rPr>
            </w:pPr>
            <w:r w:rsidRPr="00204D10">
              <w:rPr>
                <w:rFonts w:ascii="Tahoma" w:eastAsia="Times New Roman" w:hAnsi="Tahoma" w:cs="Tahoma"/>
                <w:b/>
                <w:bCs/>
                <w:sz w:val="14"/>
                <w:szCs w:val="14"/>
                <w:lang w:eastAsia="cs-CZ"/>
              </w:rPr>
              <w:t>2</w:t>
            </w:r>
          </w:p>
        </w:tc>
      </w:tr>
    </w:tbl>
    <w:p w:rsidR="003237B3" w:rsidRDefault="003237B3" w:rsidP="003237B3">
      <w:pPr>
        <w:autoSpaceDE w:val="0"/>
        <w:autoSpaceDN w:val="0"/>
        <w:adjustRightInd w:val="0"/>
        <w:spacing w:after="0"/>
        <w:jc w:val="both"/>
        <w:rPr>
          <w:rFonts w:ascii="Times New Roman" w:hAnsi="Times New Roman" w:cs="Times New Roman"/>
          <w:sz w:val="24"/>
          <w:szCs w:val="24"/>
        </w:rPr>
      </w:pPr>
    </w:p>
    <w:p w:rsidR="003237B3" w:rsidRDefault="003237B3" w:rsidP="003237B3">
      <w:pPr>
        <w:rPr>
          <w:rFonts w:ascii="Times New Roman" w:hAnsi="Times New Roman" w:cs="Times New Roman"/>
          <w:sz w:val="24"/>
          <w:szCs w:val="24"/>
        </w:rPr>
      </w:pPr>
      <w:r>
        <w:rPr>
          <w:rFonts w:ascii="Times New Roman" w:hAnsi="Times New Roman" w:cs="Times New Roman"/>
          <w:sz w:val="24"/>
          <w:szCs w:val="24"/>
        </w:rPr>
        <w:br w:type="page"/>
      </w:r>
    </w:p>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Pr</w:t>
      </w:r>
      <w:r w:rsidRPr="008F6AEA">
        <w:rPr>
          <w:rFonts w:ascii="Times New Roman" w:hAnsi="Times New Roman" w:cs="Times New Roman"/>
          <w:sz w:val="24"/>
          <w:szCs w:val="24"/>
        </w:rPr>
        <w:t>ů</w:t>
      </w:r>
      <w:r w:rsidRPr="008F6AEA">
        <w:rPr>
          <w:rFonts w:ascii="Times New Roman" w:hAnsi="Times New Roman" w:cs="Times New Roman"/>
          <w:b/>
          <w:bCs/>
          <w:sz w:val="24"/>
          <w:szCs w:val="24"/>
        </w:rPr>
        <w:t>vodcovské a p</w:t>
      </w:r>
      <w:r w:rsidRPr="008F6AEA">
        <w:rPr>
          <w:rFonts w:ascii="Times New Roman" w:hAnsi="Times New Roman" w:cs="Times New Roman"/>
          <w:sz w:val="24"/>
          <w:szCs w:val="24"/>
        </w:rPr>
        <w:t>ř</w:t>
      </w:r>
      <w:r w:rsidRPr="008F6AEA">
        <w:rPr>
          <w:rFonts w:ascii="Times New Roman" w:hAnsi="Times New Roman" w:cs="Times New Roman"/>
          <w:b/>
          <w:bCs/>
          <w:sz w:val="24"/>
          <w:szCs w:val="24"/>
        </w:rPr>
        <w:t>ed</w:t>
      </w:r>
      <w:r w:rsidRPr="008F6AEA">
        <w:rPr>
          <w:rFonts w:ascii="Times New Roman" w:hAnsi="Times New Roman" w:cs="Times New Roman"/>
          <w:sz w:val="24"/>
          <w:szCs w:val="24"/>
        </w:rPr>
        <w:t>č</w:t>
      </w:r>
      <w:r w:rsidRPr="008F6AEA">
        <w:rPr>
          <w:rFonts w:ascii="Times New Roman" w:hAnsi="Times New Roman" w:cs="Times New Roman"/>
          <w:b/>
          <w:bCs/>
          <w:sz w:val="24"/>
          <w:szCs w:val="24"/>
        </w:rPr>
        <w:t>itatelské služby</w:t>
      </w:r>
      <w:r>
        <w:rPr>
          <w:rFonts w:ascii="Times New Roman" w:hAnsi="Times New Roman" w:cs="Times New Roman"/>
          <w:b/>
          <w:bCs/>
          <w:sz w:val="24"/>
          <w:szCs w:val="24"/>
        </w:rPr>
        <w:t xml:space="preserve"> § 42</w:t>
      </w:r>
    </w:p>
    <w:p w:rsidR="003237B3" w:rsidRPr="005134D8" w:rsidRDefault="003237B3" w:rsidP="003237B3">
      <w:pPr>
        <w:autoSpaceDE w:val="0"/>
        <w:autoSpaceDN w:val="0"/>
        <w:adjustRightInd w:val="0"/>
        <w:spacing w:after="0"/>
        <w:jc w:val="both"/>
        <w:rPr>
          <w:rFonts w:ascii="Times New Roman" w:hAnsi="Times New Roman" w:cs="Times New Roman"/>
          <w:sz w:val="18"/>
          <w:szCs w:val="18"/>
        </w:rPr>
      </w:pPr>
      <w:r w:rsidRPr="005134D8">
        <w:rPr>
          <w:rFonts w:ascii="Times New Roman" w:hAnsi="Times New Roman" w:cs="Times New Roman"/>
          <w:sz w:val="18"/>
          <w:szCs w:val="18"/>
        </w:rPr>
        <w:t xml:space="preserve">Průvodcovské a předčitatelské služby jsou </w:t>
      </w:r>
      <w:r w:rsidRPr="000A4344">
        <w:rPr>
          <w:rFonts w:ascii="Times New Roman" w:hAnsi="Times New Roman" w:cs="Times New Roman"/>
          <w:b/>
          <w:sz w:val="18"/>
          <w:szCs w:val="18"/>
        </w:rPr>
        <w:t>terénní nebo ambulantní služby</w:t>
      </w:r>
      <w:r w:rsidRPr="005134D8">
        <w:rPr>
          <w:rFonts w:ascii="Times New Roman" w:hAnsi="Times New Roman" w:cs="Times New Roman"/>
          <w:sz w:val="18"/>
          <w:szCs w:val="18"/>
        </w:rPr>
        <w:t xml:space="preserve"> poskytované osobám, jejichž schopnosti jsou sníženy z důvodu věku nebo zdravotního postižení v oblasti orientace nebo komunikace, a napomáhá jim osobně si vyřídit vlastní záležitosti. Služby mohou být poskytovány též jako součást jiných služeb.</w:t>
      </w:r>
    </w:p>
    <w:p w:rsidR="003237B3" w:rsidRPr="00D954FD" w:rsidRDefault="003237B3" w:rsidP="003237B3">
      <w:pPr>
        <w:autoSpaceDE w:val="0"/>
        <w:autoSpaceDN w:val="0"/>
        <w:adjustRightInd w:val="0"/>
        <w:spacing w:after="0"/>
        <w:jc w:val="both"/>
        <w:rPr>
          <w:rFonts w:ascii="Tahoma" w:hAnsi="Tahoma" w:cs="Tahoma"/>
          <w:sz w:val="14"/>
          <w:szCs w:val="14"/>
        </w:rPr>
      </w:pPr>
    </w:p>
    <w:tbl>
      <w:tblPr>
        <w:tblW w:w="14600" w:type="dxa"/>
        <w:tblInd w:w="65" w:type="dxa"/>
        <w:tblCellMar>
          <w:left w:w="70" w:type="dxa"/>
          <w:right w:w="70" w:type="dxa"/>
        </w:tblCellMar>
        <w:tblLook w:val="04A0" w:firstRow="1" w:lastRow="0" w:firstColumn="1" w:lastColumn="0" w:noHBand="0" w:noVBand="1"/>
      </w:tblPr>
      <w:tblGrid>
        <w:gridCol w:w="3152"/>
        <w:gridCol w:w="2605"/>
        <w:gridCol w:w="1206"/>
        <w:gridCol w:w="1693"/>
        <w:gridCol w:w="2486"/>
        <w:gridCol w:w="1423"/>
        <w:gridCol w:w="1040"/>
        <w:gridCol w:w="995"/>
      </w:tblGrid>
      <w:tr w:rsidR="003237B3" w:rsidRPr="00D954FD" w:rsidTr="003237B3">
        <w:trPr>
          <w:trHeight w:val="566"/>
        </w:trPr>
        <w:tc>
          <w:tcPr>
            <w:tcW w:w="14600" w:type="dxa"/>
            <w:gridSpan w:val="8"/>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D954FD" w:rsidRDefault="003237B3"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PRŮVODCOVSKÉ A PŘEDČITATELSKÉ SLUŽBY</w:t>
            </w:r>
          </w:p>
        </w:tc>
      </w:tr>
      <w:tr w:rsidR="003237B3" w:rsidRPr="00D954FD" w:rsidTr="003237B3">
        <w:trPr>
          <w:trHeight w:val="1842"/>
        </w:trPr>
        <w:tc>
          <w:tcPr>
            <w:tcW w:w="3152"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D954FD" w:rsidRDefault="003237B3" w:rsidP="003237B3">
            <w:pPr>
              <w:spacing w:after="0" w:line="240" w:lineRule="auto"/>
              <w:rPr>
                <w:rFonts w:ascii="Tahoma" w:eastAsia="Times New Roman" w:hAnsi="Tahoma" w:cs="Tahoma"/>
                <w:b/>
                <w:bCs/>
                <w:sz w:val="14"/>
                <w:szCs w:val="14"/>
                <w:lang w:eastAsia="cs-CZ"/>
              </w:rPr>
            </w:pPr>
            <w:r w:rsidRPr="00D954FD">
              <w:rPr>
                <w:rFonts w:ascii="Tahoma" w:eastAsia="Times New Roman" w:hAnsi="Tahoma" w:cs="Tahoma"/>
                <w:b/>
                <w:bCs/>
                <w:sz w:val="14"/>
                <w:szCs w:val="14"/>
                <w:lang w:eastAsia="cs-CZ"/>
              </w:rPr>
              <w:t>Název poskytovatele sociální služby</w:t>
            </w:r>
          </w:p>
        </w:tc>
        <w:tc>
          <w:tcPr>
            <w:tcW w:w="2605" w:type="dxa"/>
            <w:tcBorders>
              <w:top w:val="single" w:sz="4" w:space="0" w:color="auto"/>
              <w:left w:val="nil"/>
              <w:bottom w:val="single" w:sz="4" w:space="0" w:color="auto"/>
              <w:right w:val="single" w:sz="4" w:space="0" w:color="auto"/>
            </w:tcBorders>
            <w:shd w:val="clear" w:color="000000" w:fill="EAF1DD"/>
            <w:vAlign w:val="center"/>
            <w:hideMark/>
          </w:tcPr>
          <w:p w:rsidR="003237B3" w:rsidRPr="00D954FD" w:rsidRDefault="003237B3" w:rsidP="003237B3">
            <w:pPr>
              <w:spacing w:after="0" w:line="240" w:lineRule="auto"/>
              <w:rPr>
                <w:rFonts w:ascii="Tahoma" w:eastAsia="Times New Roman" w:hAnsi="Tahoma" w:cs="Tahoma"/>
                <w:b/>
                <w:bCs/>
                <w:sz w:val="14"/>
                <w:szCs w:val="14"/>
                <w:lang w:eastAsia="cs-CZ"/>
              </w:rPr>
            </w:pPr>
            <w:r w:rsidRPr="00D954FD">
              <w:rPr>
                <w:rFonts w:ascii="Tahoma" w:eastAsia="Times New Roman" w:hAnsi="Tahoma" w:cs="Tahoma"/>
                <w:b/>
                <w:bCs/>
                <w:sz w:val="14"/>
                <w:szCs w:val="14"/>
                <w:lang w:eastAsia="cs-CZ"/>
              </w:rPr>
              <w:t>Název sociální služby</w:t>
            </w:r>
          </w:p>
        </w:tc>
        <w:tc>
          <w:tcPr>
            <w:tcW w:w="1206" w:type="dxa"/>
            <w:tcBorders>
              <w:top w:val="single" w:sz="4" w:space="0" w:color="auto"/>
              <w:left w:val="nil"/>
              <w:bottom w:val="single" w:sz="4" w:space="0" w:color="auto"/>
              <w:right w:val="single" w:sz="4" w:space="0" w:color="auto"/>
            </w:tcBorders>
            <w:shd w:val="clear" w:color="000000" w:fill="EAF1DD"/>
            <w:vAlign w:val="center"/>
            <w:hideMark/>
          </w:tcPr>
          <w:p w:rsidR="003237B3" w:rsidRPr="00D954FD" w:rsidRDefault="003237B3" w:rsidP="003237B3">
            <w:pPr>
              <w:spacing w:after="0" w:line="240" w:lineRule="auto"/>
              <w:jc w:val="center"/>
              <w:rPr>
                <w:rFonts w:ascii="Tahoma" w:eastAsia="Times New Roman" w:hAnsi="Tahoma" w:cs="Tahoma"/>
                <w:b/>
                <w:bCs/>
                <w:sz w:val="14"/>
                <w:szCs w:val="14"/>
                <w:lang w:eastAsia="cs-CZ"/>
              </w:rPr>
            </w:pPr>
            <w:r w:rsidRPr="00D954FD">
              <w:rPr>
                <w:rFonts w:ascii="Tahoma" w:eastAsia="Times New Roman" w:hAnsi="Tahoma" w:cs="Tahoma"/>
                <w:b/>
                <w:bCs/>
                <w:sz w:val="14"/>
                <w:szCs w:val="14"/>
                <w:lang w:eastAsia="cs-CZ"/>
              </w:rPr>
              <w:t>Registrační číslo služby</w:t>
            </w:r>
          </w:p>
        </w:tc>
        <w:tc>
          <w:tcPr>
            <w:tcW w:w="1693" w:type="dxa"/>
            <w:tcBorders>
              <w:top w:val="single" w:sz="4" w:space="0" w:color="auto"/>
              <w:left w:val="nil"/>
              <w:bottom w:val="single" w:sz="4" w:space="0" w:color="auto"/>
              <w:right w:val="single" w:sz="4" w:space="0" w:color="auto"/>
            </w:tcBorders>
            <w:shd w:val="clear" w:color="000000" w:fill="EAF1DD"/>
            <w:vAlign w:val="center"/>
            <w:hideMark/>
          </w:tcPr>
          <w:p w:rsidR="003237B3" w:rsidRPr="00D954FD" w:rsidRDefault="003237B3" w:rsidP="003237B3">
            <w:pPr>
              <w:spacing w:after="0" w:line="240" w:lineRule="auto"/>
              <w:rPr>
                <w:rFonts w:ascii="Tahoma" w:eastAsia="Times New Roman" w:hAnsi="Tahoma" w:cs="Tahoma"/>
                <w:b/>
                <w:bCs/>
                <w:sz w:val="14"/>
                <w:szCs w:val="14"/>
                <w:lang w:eastAsia="cs-CZ"/>
              </w:rPr>
            </w:pPr>
            <w:r w:rsidRPr="00D954FD">
              <w:rPr>
                <w:rFonts w:ascii="Tahoma" w:eastAsia="Times New Roman" w:hAnsi="Tahoma" w:cs="Tahoma"/>
                <w:b/>
                <w:bCs/>
                <w:sz w:val="14"/>
                <w:szCs w:val="14"/>
                <w:lang w:eastAsia="cs-CZ"/>
              </w:rPr>
              <w:t>Forma poskytování služby</w:t>
            </w:r>
          </w:p>
        </w:tc>
        <w:tc>
          <w:tcPr>
            <w:tcW w:w="2486" w:type="dxa"/>
            <w:tcBorders>
              <w:top w:val="single" w:sz="4" w:space="0" w:color="auto"/>
              <w:left w:val="nil"/>
              <w:bottom w:val="single" w:sz="4" w:space="0" w:color="auto"/>
              <w:right w:val="single" w:sz="4" w:space="0" w:color="auto"/>
            </w:tcBorders>
            <w:shd w:val="clear" w:color="000000" w:fill="EAF1DD"/>
            <w:vAlign w:val="center"/>
            <w:hideMark/>
          </w:tcPr>
          <w:p w:rsidR="003237B3" w:rsidRPr="00D954FD" w:rsidRDefault="003237B3" w:rsidP="003237B3">
            <w:pPr>
              <w:spacing w:after="0" w:line="240" w:lineRule="auto"/>
              <w:rPr>
                <w:rFonts w:ascii="Tahoma" w:eastAsia="Times New Roman" w:hAnsi="Tahoma" w:cs="Tahoma"/>
                <w:b/>
                <w:bCs/>
                <w:sz w:val="14"/>
                <w:szCs w:val="14"/>
                <w:lang w:eastAsia="cs-CZ"/>
              </w:rPr>
            </w:pPr>
            <w:r w:rsidRPr="00D954FD">
              <w:rPr>
                <w:rFonts w:ascii="Tahoma" w:eastAsia="Times New Roman" w:hAnsi="Tahoma" w:cs="Tahoma"/>
                <w:b/>
                <w:bCs/>
                <w:sz w:val="14"/>
                <w:szCs w:val="14"/>
                <w:lang w:eastAsia="cs-CZ"/>
              </w:rPr>
              <w:t>Převažující cílová skupina</w:t>
            </w:r>
          </w:p>
        </w:tc>
        <w:tc>
          <w:tcPr>
            <w:tcW w:w="1423" w:type="dxa"/>
            <w:tcBorders>
              <w:top w:val="single" w:sz="4" w:space="0" w:color="auto"/>
              <w:left w:val="nil"/>
              <w:bottom w:val="single" w:sz="4" w:space="0" w:color="auto"/>
              <w:right w:val="single" w:sz="4" w:space="0" w:color="auto"/>
            </w:tcBorders>
            <w:shd w:val="clear" w:color="000000" w:fill="EAF1DD"/>
            <w:vAlign w:val="center"/>
            <w:hideMark/>
          </w:tcPr>
          <w:p w:rsidR="003237B3" w:rsidRPr="00D954FD" w:rsidRDefault="00E57468" w:rsidP="003237B3">
            <w:pPr>
              <w:spacing w:after="0" w:line="240" w:lineRule="auto"/>
              <w:rPr>
                <w:rFonts w:ascii="Tahoma" w:eastAsia="Times New Roman" w:hAnsi="Tahoma" w:cs="Tahoma"/>
                <w:b/>
                <w:bCs/>
                <w:sz w:val="14"/>
                <w:szCs w:val="14"/>
                <w:lang w:eastAsia="cs-CZ"/>
              </w:rPr>
            </w:pPr>
            <w:r w:rsidRPr="00E57468">
              <w:rPr>
                <w:rFonts w:ascii="Tahoma" w:eastAsia="Times New Roman" w:hAnsi="Tahoma" w:cs="Tahoma"/>
                <w:b/>
                <w:bCs/>
                <w:sz w:val="14"/>
                <w:szCs w:val="14"/>
                <w:lang w:eastAsia="cs-CZ"/>
              </w:rPr>
              <w:t>Max. okamžitá kapacita klientů sl. s ohledem na počet prac./úvazky PvP</w:t>
            </w:r>
          </w:p>
        </w:tc>
        <w:tc>
          <w:tcPr>
            <w:tcW w:w="1040" w:type="dxa"/>
            <w:tcBorders>
              <w:top w:val="single" w:sz="4" w:space="0" w:color="auto"/>
              <w:left w:val="nil"/>
              <w:bottom w:val="single" w:sz="4" w:space="0" w:color="auto"/>
              <w:right w:val="single" w:sz="4" w:space="0" w:color="auto"/>
            </w:tcBorders>
            <w:shd w:val="clear" w:color="000000" w:fill="EAF1DD"/>
            <w:vAlign w:val="center"/>
            <w:hideMark/>
          </w:tcPr>
          <w:p w:rsidR="003237B3" w:rsidRPr="00D954FD" w:rsidRDefault="003237B3" w:rsidP="003237B3">
            <w:pPr>
              <w:spacing w:after="0" w:line="240" w:lineRule="auto"/>
              <w:jc w:val="center"/>
              <w:rPr>
                <w:rFonts w:ascii="Tahoma" w:eastAsia="Times New Roman" w:hAnsi="Tahoma" w:cs="Tahoma"/>
                <w:b/>
                <w:bCs/>
                <w:color w:val="000000"/>
                <w:sz w:val="14"/>
                <w:szCs w:val="14"/>
                <w:lang w:eastAsia="cs-CZ"/>
              </w:rPr>
            </w:pPr>
            <w:r w:rsidRPr="00D954FD">
              <w:rPr>
                <w:rFonts w:ascii="Tahoma" w:eastAsia="Times New Roman" w:hAnsi="Tahoma" w:cs="Tahoma"/>
                <w:b/>
                <w:bCs/>
                <w:color w:val="000000"/>
                <w:sz w:val="14"/>
                <w:szCs w:val="14"/>
                <w:lang w:eastAsia="cs-CZ"/>
              </w:rPr>
              <w:t>Úroveň Základní sítě - Z1</w:t>
            </w:r>
          </w:p>
        </w:tc>
        <w:tc>
          <w:tcPr>
            <w:tcW w:w="995" w:type="dxa"/>
            <w:tcBorders>
              <w:top w:val="single" w:sz="4" w:space="0" w:color="auto"/>
              <w:left w:val="nil"/>
              <w:bottom w:val="single" w:sz="4" w:space="0" w:color="auto"/>
              <w:right w:val="single" w:sz="4" w:space="0" w:color="auto"/>
            </w:tcBorders>
            <w:shd w:val="clear" w:color="000000" w:fill="EAF1DD"/>
            <w:vAlign w:val="center"/>
            <w:hideMark/>
          </w:tcPr>
          <w:p w:rsidR="003237B3" w:rsidRPr="00D954FD" w:rsidRDefault="003237B3" w:rsidP="003237B3">
            <w:pPr>
              <w:spacing w:after="0" w:line="240" w:lineRule="auto"/>
              <w:jc w:val="center"/>
              <w:rPr>
                <w:rFonts w:ascii="Tahoma" w:eastAsia="Times New Roman" w:hAnsi="Tahoma" w:cs="Tahoma"/>
                <w:b/>
                <w:bCs/>
                <w:color w:val="000000"/>
                <w:sz w:val="14"/>
                <w:szCs w:val="14"/>
                <w:lang w:eastAsia="cs-CZ"/>
              </w:rPr>
            </w:pPr>
            <w:r w:rsidRPr="00D954FD">
              <w:rPr>
                <w:rFonts w:ascii="Tahoma" w:eastAsia="Times New Roman" w:hAnsi="Tahoma" w:cs="Tahoma"/>
                <w:b/>
                <w:bCs/>
                <w:color w:val="000000"/>
                <w:sz w:val="14"/>
                <w:szCs w:val="14"/>
                <w:lang w:eastAsia="cs-CZ"/>
              </w:rPr>
              <w:t>Úroveň Základní sítě - Z2</w:t>
            </w:r>
          </w:p>
        </w:tc>
      </w:tr>
      <w:tr w:rsidR="003237B3" w:rsidRPr="00D954FD" w:rsidTr="003237B3">
        <w:trPr>
          <w:trHeight w:val="984"/>
        </w:trPr>
        <w:tc>
          <w:tcPr>
            <w:tcW w:w="3152" w:type="dxa"/>
            <w:tcBorders>
              <w:top w:val="nil"/>
              <w:left w:val="single" w:sz="4" w:space="0" w:color="auto"/>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rPr>
                <w:rFonts w:ascii="Tahoma" w:eastAsia="Times New Roman" w:hAnsi="Tahoma" w:cs="Tahoma"/>
                <w:sz w:val="14"/>
                <w:szCs w:val="14"/>
                <w:lang w:eastAsia="cs-CZ"/>
              </w:rPr>
            </w:pPr>
            <w:r w:rsidRPr="00D954FD">
              <w:rPr>
                <w:rFonts w:ascii="Tahoma" w:eastAsia="Times New Roman" w:hAnsi="Tahoma" w:cs="Tahoma"/>
                <w:sz w:val="14"/>
                <w:szCs w:val="14"/>
                <w:lang w:eastAsia="cs-CZ"/>
              </w:rPr>
              <w:t>TyfloCentrum Liberec o. p. s.</w:t>
            </w:r>
          </w:p>
        </w:tc>
        <w:tc>
          <w:tcPr>
            <w:tcW w:w="2605"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rPr>
                <w:rFonts w:ascii="Tahoma" w:eastAsia="Times New Roman" w:hAnsi="Tahoma" w:cs="Tahoma"/>
                <w:sz w:val="14"/>
                <w:szCs w:val="14"/>
                <w:lang w:eastAsia="cs-CZ"/>
              </w:rPr>
            </w:pPr>
            <w:r w:rsidRPr="00D954FD">
              <w:rPr>
                <w:rFonts w:ascii="Tahoma" w:eastAsia="Times New Roman" w:hAnsi="Tahoma" w:cs="Tahoma"/>
                <w:sz w:val="14"/>
                <w:szCs w:val="14"/>
                <w:lang w:eastAsia="cs-CZ"/>
              </w:rPr>
              <w:t>průvodcovské a předčitatelské služby pro těžce zrakově postižené-Česká Lípa</w:t>
            </w:r>
          </w:p>
        </w:tc>
        <w:tc>
          <w:tcPr>
            <w:tcW w:w="1206"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center"/>
              <w:rPr>
                <w:rFonts w:ascii="Tahoma" w:eastAsia="Times New Roman" w:hAnsi="Tahoma" w:cs="Tahoma"/>
                <w:sz w:val="14"/>
                <w:szCs w:val="14"/>
                <w:lang w:eastAsia="cs-CZ"/>
              </w:rPr>
            </w:pPr>
            <w:r w:rsidRPr="00D954FD">
              <w:rPr>
                <w:rFonts w:ascii="Tahoma" w:eastAsia="Times New Roman" w:hAnsi="Tahoma" w:cs="Tahoma"/>
                <w:sz w:val="14"/>
                <w:szCs w:val="14"/>
                <w:lang w:eastAsia="cs-CZ"/>
              </w:rPr>
              <w:t>2877860</w:t>
            </w:r>
          </w:p>
        </w:tc>
        <w:tc>
          <w:tcPr>
            <w:tcW w:w="1693"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rPr>
                <w:rFonts w:ascii="Tahoma" w:eastAsia="Times New Roman" w:hAnsi="Tahoma" w:cs="Tahoma"/>
                <w:sz w:val="14"/>
                <w:szCs w:val="14"/>
                <w:lang w:eastAsia="cs-CZ"/>
              </w:rPr>
            </w:pPr>
            <w:r w:rsidRPr="00D954FD">
              <w:rPr>
                <w:rFonts w:ascii="Tahoma" w:eastAsia="Times New Roman" w:hAnsi="Tahoma" w:cs="Tahoma"/>
                <w:sz w:val="14"/>
                <w:szCs w:val="14"/>
                <w:lang w:eastAsia="cs-CZ"/>
              </w:rPr>
              <w:t>ambulantní/terénní</w:t>
            </w:r>
          </w:p>
        </w:tc>
        <w:tc>
          <w:tcPr>
            <w:tcW w:w="2486"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osoby se zrakovým postižením</w:t>
            </w:r>
          </w:p>
        </w:tc>
        <w:tc>
          <w:tcPr>
            <w:tcW w:w="1423"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2</w:t>
            </w:r>
          </w:p>
        </w:tc>
        <w:tc>
          <w:tcPr>
            <w:tcW w:w="1040"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A</w:t>
            </w:r>
          </w:p>
        </w:tc>
        <w:tc>
          <w:tcPr>
            <w:tcW w:w="995"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 </w:t>
            </w:r>
          </w:p>
        </w:tc>
      </w:tr>
      <w:tr w:rsidR="003237B3" w:rsidRPr="00D954FD" w:rsidTr="003237B3">
        <w:trPr>
          <w:trHeight w:val="777"/>
        </w:trPr>
        <w:tc>
          <w:tcPr>
            <w:tcW w:w="3152" w:type="dxa"/>
            <w:tcBorders>
              <w:top w:val="nil"/>
              <w:left w:val="single" w:sz="4" w:space="0" w:color="auto"/>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rPr>
                <w:rFonts w:ascii="Tahoma" w:eastAsia="Times New Roman" w:hAnsi="Tahoma" w:cs="Tahoma"/>
                <w:sz w:val="14"/>
                <w:szCs w:val="14"/>
                <w:lang w:eastAsia="cs-CZ"/>
              </w:rPr>
            </w:pPr>
            <w:r w:rsidRPr="00D954FD">
              <w:rPr>
                <w:rFonts w:ascii="Tahoma" w:eastAsia="Times New Roman" w:hAnsi="Tahoma" w:cs="Tahoma"/>
                <w:sz w:val="14"/>
                <w:szCs w:val="14"/>
                <w:lang w:eastAsia="cs-CZ"/>
              </w:rPr>
              <w:t>TyfloCentrum Liberec o. p. s.</w:t>
            </w:r>
          </w:p>
        </w:tc>
        <w:tc>
          <w:tcPr>
            <w:tcW w:w="2605"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rPr>
                <w:rFonts w:ascii="Tahoma" w:eastAsia="Times New Roman" w:hAnsi="Tahoma" w:cs="Tahoma"/>
                <w:sz w:val="14"/>
                <w:szCs w:val="14"/>
                <w:lang w:eastAsia="cs-CZ"/>
              </w:rPr>
            </w:pPr>
            <w:r w:rsidRPr="00D954FD">
              <w:rPr>
                <w:rFonts w:ascii="Tahoma" w:eastAsia="Times New Roman" w:hAnsi="Tahoma" w:cs="Tahoma"/>
                <w:sz w:val="14"/>
                <w:szCs w:val="14"/>
                <w:lang w:eastAsia="cs-CZ"/>
              </w:rPr>
              <w:t>průvodcovské a předčitatelské služby -Liberec</w:t>
            </w:r>
          </w:p>
        </w:tc>
        <w:tc>
          <w:tcPr>
            <w:tcW w:w="1206"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center"/>
              <w:rPr>
                <w:rFonts w:ascii="Tahoma" w:eastAsia="Times New Roman" w:hAnsi="Tahoma" w:cs="Tahoma"/>
                <w:sz w:val="14"/>
                <w:szCs w:val="14"/>
                <w:lang w:eastAsia="cs-CZ"/>
              </w:rPr>
            </w:pPr>
            <w:r w:rsidRPr="00D954FD">
              <w:rPr>
                <w:rFonts w:ascii="Tahoma" w:eastAsia="Times New Roman" w:hAnsi="Tahoma" w:cs="Tahoma"/>
                <w:sz w:val="14"/>
                <w:szCs w:val="14"/>
                <w:lang w:eastAsia="cs-CZ"/>
              </w:rPr>
              <w:t>5293407</w:t>
            </w:r>
          </w:p>
        </w:tc>
        <w:tc>
          <w:tcPr>
            <w:tcW w:w="1693"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rPr>
                <w:rFonts w:ascii="Tahoma" w:eastAsia="Times New Roman" w:hAnsi="Tahoma" w:cs="Tahoma"/>
                <w:sz w:val="14"/>
                <w:szCs w:val="14"/>
                <w:lang w:eastAsia="cs-CZ"/>
              </w:rPr>
            </w:pPr>
            <w:r w:rsidRPr="00D954FD">
              <w:rPr>
                <w:rFonts w:ascii="Tahoma" w:eastAsia="Times New Roman" w:hAnsi="Tahoma" w:cs="Tahoma"/>
                <w:sz w:val="14"/>
                <w:szCs w:val="14"/>
                <w:lang w:eastAsia="cs-CZ"/>
              </w:rPr>
              <w:t>ambulantní/terénní</w:t>
            </w:r>
          </w:p>
        </w:tc>
        <w:tc>
          <w:tcPr>
            <w:tcW w:w="2486"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osoby se zrakovým postižením</w:t>
            </w:r>
          </w:p>
        </w:tc>
        <w:tc>
          <w:tcPr>
            <w:tcW w:w="1423"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2</w:t>
            </w:r>
          </w:p>
        </w:tc>
        <w:tc>
          <w:tcPr>
            <w:tcW w:w="1040"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A</w:t>
            </w:r>
          </w:p>
        </w:tc>
        <w:tc>
          <w:tcPr>
            <w:tcW w:w="995"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 </w:t>
            </w:r>
          </w:p>
        </w:tc>
      </w:tr>
      <w:tr w:rsidR="003237B3" w:rsidRPr="00D954FD" w:rsidTr="003237B3">
        <w:trPr>
          <w:trHeight w:val="984"/>
        </w:trPr>
        <w:tc>
          <w:tcPr>
            <w:tcW w:w="3152" w:type="dxa"/>
            <w:tcBorders>
              <w:top w:val="nil"/>
              <w:left w:val="single" w:sz="4" w:space="0" w:color="auto"/>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rPr>
                <w:rFonts w:ascii="Tahoma" w:eastAsia="Times New Roman" w:hAnsi="Tahoma" w:cs="Tahoma"/>
                <w:sz w:val="14"/>
                <w:szCs w:val="14"/>
                <w:lang w:eastAsia="cs-CZ"/>
              </w:rPr>
            </w:pPr>
            <w:r w:rsidRPr="00D954FD">
              <w:rPr>
                <w:rFonts w:ascii="Tahoma" w:eastAsia="Times New Roman" w:hAnsi="Tahoma" w:cs="Tahoma"/>
                <w:sz w:val="14"/>
                <w:szCs w:val="14"/>
                <w:lang w:eastAsia="cs-CZ"/>
              </w:rPr>
              <w:t>TyfloCentrum Liberec o. p. s.</w:t>
            </w:r>
          </w:p>
        </w:tc>
        <w:tc>
          <w:tcPr>
            <w:tcW w:w="2605"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rPr>
                <w:rFonts w:ascii="Tahoma" w:eastAsia="Times New Roman" w:hAnsi="Tahoma" w:cs="Tahoma"/>
                <w:sz w:val="14"/>
                <w:szCs w:val="14"/>
                <w:lang w:eastAsia="cs-CZ"/>
              </w:rPr>
            </w:pPr>
            <w:r w:rsidRPr="00D954FD">
              <w:rPr>
                <w:rFonts w:ascii="Tahoma" w:eastAsia="Times New Roman" w:hAnsi="Tahoma" w:cs="Tahoma"/>
                <w:sz w:val="14"/>
                <w:szCs w:val="14"/>
                <w:lang w:eastAsia="cs-CZ"/>
              </w:rPr>
              <w:t>průvodcovské a předčitatelské služby pro těžce zrakově postižené- Semily</w:t>
            </w:r>
          </w:p>
        </w:tc>
        <w:tc>
          <w:tcPr>
            <w:tcW w:w="1206"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center"/>
              <w:rPr>
                <w:rFonts w:ascii="Tahoma" w:eastAsia="Times New Roman" w:hAnsi="Tahoma" w:cs="Tahoma"/>
                <w:sz w:val="14"/>
                <w:szCs w:val="14"/>
                <w:lang w:eastAsia="cs-CZ"/>
              </w:rPr>
            </w:pPr>
            <w:r w:rsidRPr="00D954FD">
              <w:rPr>
                <w:rFonts w:ascii="Tahoma" w:eastAsia="Times New Roman" w:hAnsi="Tahoma" w:cs="Tahoma"/>
                <w:sz w:val="14"/>
                <w:szCs w:val="14"/>
                <w:lang w:eastAsia="cs-CZ"/>
              </w:rPr>
              <w:t>7997008</w:t>
            </w:r>
          </w:p>
        </w:tc>
        <w:tc>
          <w:tcPr>
            <w:tcW w:w="1693"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rPr>
                <w:rFonts w:ascii="Tahoma" w:eastAsia="Times New Roman" w:hAnsi="Tahoma" w:cs="Tahoma"/>
                <w:sz w:val="14"/>
                <w:szCs w:val="14"/>
                <w:lang w:eastAsia="cs-CZ"/>
              </w:rPr>
            </w:pPr>
            <w:r w:rsidRPr="00D954FD">
              <w:rPr>
                <w:rFonts w:ascii="Tahoma" w:eastAsia="Times New Roman" w:hAnsi="Tahoma" w:cs="Tahoma"/>
                <w:sz w:val="14"/>
                <w:szCs w:val="14"/>
                <w:lang w:eastAsia="cs-CZ"/>
              </w:rPr>
              <w:t>ambulantní/terénní</w:t>
            </w:r>
          </w:p>
        </w:tc>
        <w:tc>
          <w:tcPr>
            <w:tcW w:w="2486"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osoby se zrakovým postižením</w:t>
            </w:r>
          </w:p>
        </w:tc>
        <w:tc>
          <w:tcPr>
            <w:tcW w:w="1423"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2</w:t>
            </w:r>
          </w:p>
        </w:tc>
        <w:tc>
          <w:tcPr>
            <w:tcW w:w="1040"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A</w:t>
            </w:r>
          </w:p>
        </w:tc>
        <w:tc>
          <w:tcPr>
            <w:tcW w:w="995"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sz w:val="14"/>
                <w:szCs w:val="14"/>
                <w:lang w:eastAsia="cs-CZ"/>
              </w:rPr>
            </w:pPr>
            <w:r w:rsidRPr="00D954FD">
              <w:rPr>
                <w:rFonts w:ascii="Tahoma" w:eastAsia="Times New Roman" w:hAnsi="Tahoma" w:cs="Tahoma"/>
                <w:sz w:val="14"/>
                <w:szCs w:val="14"/>
                <w:lang w:eastAsia="cs-CZ"/>
              </w:rPr>
              <w:t> </w:t>
            </w:r>
          </w:p>
        </w:tc>
      </w:tr>
      <w:tr w:rsidR="003237B3" w:rsidRPr="00D954FD" w:rsidTr="003237B3">
        <w:trPr>
          <w:trHeight w:val="253"/>
        </w:trPr>
        <w:tc>
          <w:tcPr>
            <w:tcW w:w="3152" w:type="dxa"/>
            <w:tcBorders>
              <w:top w:val="nil"/>
              <w:left w:val="single" w:sz="4" w:space="0" w:color="auto"/>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rPr>
                <w:rFonts w:ascii="Tahoma" w:eastAsia="Times New Roman" w:hAnsi="Tahoma" w:cs="Tahoma"/>
                <w:sz w:val="14"/>
                <w:szCs w:val="14"/>
                <w:lang w:eastAsia="cs-CZ"/>
              </w:rPr>
            </w:pPr>
            <w:r w:rsidRPr="00D954FD">
              <w:rPr>
                <w:rFonts w:ascii="Tahoma" w:eastAsia="Times New Roman" w:hAnsi="Tahoma" w:cs="Tahoma"/>
                <w:sz w:val="14"/>
                <w:szCs w:val="14"/>
                <w:lang w:eastAsia="cs-CZ"/>
              </w:rPr>
              <w:t xml:space="preserve">POČET </w:t>
            </w:r>
          </w:p>
        </w:tc>
        <w:tc>
          <w:tcPr>
            <w:tcW w:w="2605" w:type="dxa"/>
            <w:tcBorders>
              <w:top w:val="nil"/>
              <w:left w:val="nil"/>
              <w:bottom w:val="single" w:sz="4" w:space="0" w:color="auto"/>
              <w:right w:val="single" w:sz="4" w:space="0" w:color="auto"/>
            </w:tcBorders>
            <w:shd w:val="clear" w:color="auto" w:fill="auto"/>
            <w:vAlign w:val="center"/>
            <w:hideMark/>
          </w:tcPr>
          <w:p w:rsidR="003237B3" w:rsidRPr="00D954FD" w:rsidRDefault="003237B3" w:rsidP="003237B3">
            <w:pPr>
              <w:spacing w:after="0" w:line="240" w:lineRule="auto"/>
              <w:jc w:val="center"/>
              <w:rPr>
                <w:rFonts w:ascii="Tahoma" w:eastAsia="Times New Roman" w:hAnsi="Tahoma" w:cs="Tahoma"/>
                <w:b/>
                <w:bCs/>
                <w:sz w:val="14"/>
                <w:szCs w:val="14"/>
                <w:lang w:eastAsia="cs-CZ"/>
              </w:rPr>
            </w:pPr>
            <w:r w:rsidRPr="00D954FD">
              <w:rPr>
                <w:rFonts w:ascii="Tahoma" w:eastAsia="Times New Roman" w:hAnsi="Tahoma" w:cs="Tahoma"/>
                <w:b/>
                <w:bCs/>
                <w:sz w:val="14"/>
                <w:szCs w:val="14"/>
                <w:lang w:eastAsia="cs-CZ"/>
              </w:rPr>
              <w:t> </w:t>
            </w:r>
          </w:p>
        </w:tc>
        <w:tc>
          <w:tcPr>
            <w:tcW w:w="1206"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b/>
                <w:bCs/>
                <w:sz w:val="14"/>
                <w:szCs w:val="14"/>
                <w:lang w:eastAsia="cs-CZ"/>
              </w:rPr>
            </w:pPr>
            <w:r w:rsidRPr="00D954FD">
              <w:rPr>
                <w:rFonts w:ascii="Tahoma" w:eastAsia="Times New Roman" w:hAnsi="Tahoma" w:cs="Tahoma"/>
                <w:b/>
                <w:bCs/>
                <w:sz w:val="14"/>
                <w:szCs w:val="14"/>
                <w:lang w:eastAsia="cs-CZ"/>
              </w:rPr>
              <w:t>3</w:t>
            </w:r>
          </w:p>
        </w:tc>
        <w:tc>
          <w:tcPr>
            <w:tcW w:w="1693"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b/>
                <w:bCs/>
                <w:sz w:val="14"/>
                <w:szCs w:val="14"/>
                <w:lang w:eastAsia="cs-CZ"/>
              </w:rPr>
            </w:pPr>
          </w:p>
        </w:tc>
        <w:tc>
          <w:tcPr>
            <w:tcW w:w="2486"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b/>
                <w:bCs/>
                <w:sz w:val="14"/>
                <w:szCs w:val="14"/>
                <w:lang w:eastAsia="cs-CZ"/>
              </w:rPr>
            </w:pPr>
          </w:p>
        </w:tc>
        <w:tc>
          <w:tcPr>
            <w:tcW w:w="1423"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b/>
                <w:bCs/>
                <w:sz w:val="14"/>
                <w:szCs w:val="14"/>
                <w:lang w:eastAsia="cs-CZ"/>
              </w:rPr>
            </w:pPr>
            <w:r w:rsidRPr="00D954FD">
              <w:rPr>
                <w:rFonts w:ascii="Tahoma" w:eastAsia="Times New Roman" w:hAnsi="Tahoma" w:cs="Tahoma"/>
                <w:b/>
                <w:bCs/>
                <w:sz w:val="14"/>
                <w:szCs w:val="14"/>
                <w:lang w:eastAsia="cs-CZ"/>
              </w:rPr>
              <w:t>6</w:t>
            </w:r>
          </w:p>
        </w:tc>
        <w:tc>
          <w:tcPr>
            <w:tcW w:w="1040"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b/>
                <w:bCs/>
                <w:sz w:val="14"/>
                <w:szCs w:val="14"/>
                <w:lang w:eastAsia="cs-CZ"/>
              </w:rPr>
            </w:pPr>
            <w:r w:rsidRPr="00D954FD">
              <w:rPr>
                <w:rFonts w:ascii="Tahoma" w:eastAsia="Times New Roman" w:hAnsi="Tahoma" w:cs="Tahoma"/>
                <w:b/>
                <w:bCs/>
                <w:sz w:val="14"/>
                <w:szCs w:val="14"/>
                <w:lang w:eastAsia="cs-CZ"/>
              </w:rPr>
              <w:t>3</w:t>
            </w:r>
          </w:p>
        </w:tc>
        <w:tc>
          <w:tcPr>
            <w:tcW w:w="995" w:type="dxa"/>
            <w:tcBorders>
              <w:top w:val="nil"/>
              <w:left w:val="nil"/>
              <w:bottom w:val="single" w:sz="4" w:space="0" w:color="auto"/>
              <w:right w:val="single" w:sz="4" w:space="0" w:color="auto"/>
            </w:tcBorders>
            <w:shd w:val="clear" w:color="auto" w:fill="auto"/>
            <w:noWrap/>
            <w:vAlign w:val="center"/>
            <w:hideMark/>
          </w:tcPr>
          <w:p w:rsidR="003237B3" w:rsidRPr="00D954FD" w:rsidRDefault="003237B3" w:rsidP="003237B3">
            <w:pPr>
              <w:spacing w:after="0" w:line="240" w:lineRule="auto"/>
              <w:jc w:val="right"/>
              <w:rPr>
                <w:rFonts w:ascii="Tahoma" w:eastAsia="Times New Roman" w:hAnsi="Tahoma" w:cs="Tahoma"/>
                <w:b/>
                <w:bCs/>
                <w:sz w:val="14"/>
                <w:szCs w:val="14"/>
                <w:lang w:eastAsia="cs-CZ"/>
              </w:rPr>
            </w:pPr>
            <w:r w:rsidRPr="00D954FD">
              <w:rPr>
                <w:rFonts w:ascii="Tahoma" w:eastAsia="Times New Roman" w:hAnsi="Tahoma" w:cs="Tahoma"/>
                <w:b/>
                <w:bCs/>
                <w:sz w:val="14"/>
                <w:szCs w:val="14"/>
                <w:lang w:eastAsia="cs-CZ"/>
              </w:rPr>
              <w:t>0</w:t>
            </w:r>
          </w:p>
        </w:tc>
      </w:tr>
    </w:tbl>
    <w:p w:rsidR="003237B3" w:rsidRDefault="003237B3" w:rsidP="003237B3">
      <w:pPr>
        <w:autoSpaceDE w:val="0"/>
        <w:autoSpaceDN w:val="0"/>
        <w:adjustRightInd w:val="0"/>
        <w:spacing w:after="0"/>
        <w:jc w:val="both"/>
        <w:rPr>
          <w:rFonts w:ascii="Times New Roman" w:hAnsi="Times New Roman" w:cs="Times New Roman"/>
          <w:sz w:val="24"/>
          <w:szCs w:val="24"/>
        </w:rPr>
      </w:pPr>
    </w:p>
    <w:p w:rsidR="003237B3" w:rsidRDefault="003237B3" w:rsidP="003237B3">
      <w:pPr>
        <w:rPr>
          <w:rFonts w:ascii="Times New Roman" w:hAnsi="Times New Roman" w:cs="Times New Roman"/>
          <w:sz w:val="24"/>
          <w:szCs w:val="24"/>
        </w:rPr>
      </w:pPr>
      <w:r>
        <w:rPr>
          <w:rFonts w:ascii="Times New Roman" w:hAnsi="Times New Roman" w:cs="Times New Roman"/>
          <w:sz w:val="24"/>
          <w:szCs w:val="24"/>
        </w:rPr>
        <w:br w:type="page"/>
      </w:r>
    </w:p>
    <w:p w:rsidR="003237B3" w:rsidRDefault="003237B3" w:rsidP="003237B3">
      <w:pPr>
        <w:autoSpaceDE w:val="0"/>
        <w:autoSpaceDN w:val="0"/>
        <w:adjustRightInd w:val="0"/>
        <w:spacing w:after="0"/>
        <w:jc w:val="both"/>
        <w:rPr>
          <w:rFonts w:ascii="Times New Roman" w:hAnsi="Times New Roman" w:cs="Times New Roman"/>
          <w:b/>
          <w:sz w:val="24"/>
          <w:szCs w:val="24"/>
        </w:rPr>
      </w:pPr>
      <w:r w:rsidRPr="005134D8">
        <w:rPr>
          <w:rFonts w:ascii="Times New Roman" w:hAnsi="Times New Roman" w:cs="Times New Roman"/>
          <w:b/>
          <w:sz w:val="24"/>
          <w:szCs w:val="24"/>
        </w:rPr>
        <w:t>Podpora samostatného bydlení</w:t>
      </w:r>
      <w:r>
        <w:rPr>
          <w:rFonts w:ascii="Times New Roman" w:hAnsi="Times New Roman" w:cs="Times New Roman"/>
          <w:b/>
          <w:sz w:val="24"/>
          <w:szCs w:val="24"/>
        </w:rPr>
        <w:t xml:space="preserve"> §43</w:t>
      </w:r>
    </w:p>
    <w:p w:rsidR="00484601" w:rsidRPr="00484601" w:rsidRDefault="00484601" w:rsidP="003237B3">
      <w:pPr>
        <w:autoSpaceDE w:val="0"/>
        <w:autoSpaceDN w:val="0"/>
        <w:adjustRightInd w:val="0"/>
        <w:spacing w:after="0"/>
        <w:jc w:val="both"/>
        <w:rPr>
          <w:rFonts w:ascii="Times New Roman" w:hAnsi="Times New Roman" w:cs="Times New Roman"/>
          <w:b/>
          <w:sz w:val="18"/>
          <w:szCs w:val="18"/>
        </w:rPr>
      </w:pPr>
      <w:r w:rsidRPr="00484601">
        <w:rPr>
          <w:rFonts w:ascii="Times New Roman" w:hAnsi="Times New Roman" w:cs="Times New Roman"/>
          <w:sz w:val="18"/>
          <w:szCs w:val="18"/>
        </w:rPr>
        <w:t>Podpora samostatného bydlení je terénní služba poskytovaná osobám, které mají sníženou soběstačnost z důvodu zdravotního postižení nebo chronického onemocnění, včetně duševního onemocnění, jejichž situace vyžaduje pomoc jiné fyzické osoby.</w:t>
      </w:r>
    </w:p>
    <w:p w:rsidR="003237B3" w:rsidRPr="008F6AEA" w:rsidRDefault="003237B3" w:rsidP="003237B3">
      <w:pPr>
        <w:autoSpaceDE w:val="0"/>
        <w:autoSpaceDN w:val="0"/>
        <w:adjustRightInd w:val="0"/>
        <w:spacing w:after="0"/>
        <w:jc w:val="both"/>
        <w:rPr>
          <w:rFonts w:ascii="Times New Roman" w:hAnsi="Times New Roman" w:cs="Times New Roman"/>
          <w:sz w:val="24"/>
          <w:szCs w:val="24"/>
        </w:rPr>
      </w:pPr>
    </w:p>
    <w:tbl>
      <w:tblPr>
        <w:tblW w:w="14505" w:type="dxa"/>
        <w:tblInd w:w="65" w:type="dxa"/>
        <w:tblCellMar>
          <w:left w:w="70" w:type="dxa"/>
          <w:right w:w="70" w:type="dxa"/>
        </w:tblCellMar>
        <w:tblLook w:val="04A0" w:firstRow="1" w:lastRow="0" w:firstColumn="1" w:lastColumn="0" w:noHBand="0" w:noVBand="1"/>
      </w:tblPr>
      <w:tblGrid>
        <w:gridCol w:w="3172"/>
        <w:gridCol w:w="2622"/>
        <w:gridCol w:w="1182"/>
        <w:gridCol w:w="1568"/>
        <w:gridCol w:w="2511"/>
        <w:gridCol w:w="1395"/>
        <w:gridCol w:w="1051"/>
        <w:gridCol w:w="1004"/>
      </w:tblGrid>
      <w:tr w:rsidR="003237B3" w:rsidRPr="00CA5A23" w:rsidTr="003237B3">
        <w:trPr>
          <w:trHeight w:val="490"/>
        </w:trPr>
        <w:tc>
          <w:tcPr>
            <w:tcW w:w="14505" w:type="dxa"/>
            <w:gridSpan w:val="8"/>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PODPORA SAMOSTATNÉHO BYDLENÍ</w:t>
            </w:r>
          </w:p>
        </w:tc>
      </w:tr>
      <w:tr w:rsidR="003237B3" w:rsidRPr="00CA5A23" w:rsidTr="003237B3">
        <w:trPr>
          <w:trHeight w:val="1276"/>
        </w:trPr>
        <w:tc>
          <w:tcPr>
            <w:tcW w:w="3172"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Název poskytovatele sociální služby</w:t>
            </w:r>
          </w:p>
        </w:tc>
        <w:tc>
          <w:tcPr>
            <w:tcW w:w="2622"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Název sociální služby</w:t>
            </w:r>
          </w:p>
        </w:tc>
        <w:tc>
          <w:tcPr>
            <w:tcW w:w="1182"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Registrační číslo služby</w:t>
            </w:r>
          </w:p>
        </w:tc>
        <w:tc>
          <w:tcPr>
            <w:tcW w:w="1568"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Forma poskytování služby</w:t>
            </w:r>
          </w:p>
        </w:tc>
        <w:tc>
          <w:tcPr>
            <w:tcW w:w="2511"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Převažující cílová skupina</w:t>
            </w:r>
          </w:p>
        </w:tc>
        <w:tc>
          <w:tcPr>
            <w:tcW w:w="1395"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E57468" w:rsidP="003237B3">
            <w:pPr>
              <w:spacing w:after="0" w:line="240" w:lineRule="auto"/>
              <w:rPr>
                <w:rFonts w:ascii="Tahoma" w:eastAsia="Times New Roman" w:hAnsi="Tahoma" w:cs="Tahoma"/>
                <w:b/>
                <w:bCs/>
                <w:sz w:val="14"/>
                <w:szCs w:val="14"/>
                <w:lang w:eastAsia="cs-CZ"/>
              </w:rPr>
            </w:pPr>
            <w:r w:rsidRPr="00E57468">
              <w:rPr>
                <w:rFonts w:ascii="Tahoma" w:eastAsia="Times New Roman" w:hAnsi="Tahoma" w:cs="Tahoma"/>
                <w:b/>
                <w:bCs/>
                <w:sz w:val="14"/>
                <w:szCs w:val="14"/>
                <w:lang w:eastAsia="cs-CZ"/>
              </w:rPr>
              <w:t>Max. okamžitá kapacita klientů sl. s ohledem na počet prac./úvazky PvP</w:t>
            </w:r>
          </w:p>
        </w:tc>
        <w:tc>
          <w:tcPr>
            <w:tcW w:w="1051"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sidRPr="00CA5A23">
              <w:rPr>
                <w:rFonts w:ascii="Tahoma" w:eastAsia="Times New Roman" w:hAnsi="Tahoma" w:cs="Tahoma"/>
                <w:b/>
                <w:bCs/>
                <w:color w:val="000000"/>
                <w:sz w:val="14"/>
                <w:szCs w:val="14"/>
                <w:lang w:eastAsia="cs-CZ"/>
              </w:rPr>
              <w:t>Úroveň Základní sítě - Z1</w:t>
            </w:r>
          </w:p>
        </w:tc>
        <w:tc>
          <w:tcPr>
            <w:tcW w:w="1004"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sidRPr="00CA5A23">
              <w:rPr>
                <w:rFonts w:ascii="Tahoma" w:eastAsia="Times New Roman" w:hAnsi="Tahoma" w:cs="Tahoma"/>
                <w:b/>
                <w:bCs/>
                <w:color w:val="000000"/>
                <w:sz w:val="14"/>
                <w:szCs w:val="14"/>
                <w:lang w:eastAsia="cs-CZ"/>
              </w:rPr>
              <w:t>Úroveň Základní sítě - Z2</w:t>
            </w:r>
          </w:p>
        </w:tc>
      </w:tr>
      <w:tr w:rsidR="003237B3" w:rsidRPr="00CA5A23" w:rsidTr="003237B3">
        <w:trPr>
          <w:trHeight w:val="783"/>
        </w:trPr>
        <w:tc>
          <w:tcPr>
            <w:tcW w:w="3172"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Dolmen, o.p.s. Agentura pro chráněné bydlení</w:t>
            </w:r>
          </w:p>
        </w:tc>
        <w:tc>
          <w:tcPr>
            <w:tcW w:w="262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Dolmen, o.p.s. Agentura pro chráněné bydlení</w:t>
            </w:r>
          </w:p>
        </w:tc>
        <w:tc>
          <w:tcPr>
            <w:tcW w:w="1182"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4353078</w:t>
            </w:r>
          </w:p>
        </w:tc>
        <w:tc>
          <w:tcPr>
            <w:tcW w:w="156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terénní</w:t>
            </w:r>
          </w:p>
        </w:tc>
        <w:tc>
          <w:tcPr>
            <w:tcW w:w="251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mentálním postižením</w:t>
            </w:r>
          </w:p>
        </w:tc>
        <w:tc>
          <w:tcPr>
            <w:tcW w:w="1395"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6</w:t>
            </w:r>
          </w:p>
        </w:tc>
        <w:tc>
          <w:tcPr>
            <w:tcW w:w="105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1004"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812"/>
        </w:trPr>
        <w:tc>
          <w:tcPr>
            <w:tcW w:w="3172"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FOKUS Liberec o.p.s.</w:t>
            </w:r>
          </w:p>
        </w:tc>
        <w:tc>
          <w:tcPr>
            <w:tcW w:w="262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FOKUS Liberec občanské sdružení</w:t>
            </w:r>
          </w:p>
        </w:tc>
        <w:tc>
          <w:tcPr>
            <w:tcW w:w="1182"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3596108</w:t>
            </w:r>
          </w:p>
        </w:tc>
        <w:tc>
          <w:tcPr>
            <w:tcW w:w="156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terénní</w:t>
            </w:r>
          </w:p>
        </w:tc>
        <w:tc>
          <w:tcPr>
            <w:tcW w:w="251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děti a mládež ve věku od 6 do 26 let ohrožené společ. nežádoucími jevy</w:t>
            </w:r>
          </w:p>
        </w:tc>
        <w:tc>
          <w:tcPr>
            <w:tcW w:w="1395"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7</w:t>
            </w:r>
          </w:p>
        </w:tc>
        <w:tc>
          <w:tcPr>
            <w:tcW w:w="105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1004"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517"/>
        </w:trPr>
        <w:tc>
          <w:tcPr>
            <w:tcW w:w="3172"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FOKUS Turnov, z.s. - sdružení pro péči o duševně nemocné a zdravotně postižené</w:t>
            </w:r>
          </w:p>
        </w:tc>
        <w:tc>
          <w:tcPr>
            <w:tcW w:w="262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Podpora samostatného bydlení</w:t>
            </w:r>
          </w:p>
        </w:tc>
        <w:tc>
          <w:tcPr>
            <w:tcW w:w="1182"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7471836</w:t>
            </w:r>
          </w:p>
        </w:tc>
        <w:tc>
          <w:tcPr>
            <w:tcW w:w="156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terénní</w:t>
            </w:r>
          </w:p>
        </w:tc>
        <w:tc>
          <w:tcPr>
            <w:tcW w:w="251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chronickým duševním onemocněním</w:t>
            </w:r>
          </w:p>
        </w:tc>
        <w:tc>
          <w:tcPr>
            <w:tcW w:w="1395"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2</w:t>
            </w:r>
          </w:p>
        </w:tc>
        <w:tc>
          <w:tcPr>
            <w:tcW w:w="105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1004"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 s výhradou</w:t>
            </w:r>
          </w:p>
        </w:tc>
      </w:tr>
      <w:tr w:rsidR="003237B3" w:rsidRPr="00CA5A23" w:rsidTr="003237B3">
        <w:trPr>
          <w:trHeight w:val="251"/>
        </w:trPr>
        <w:tc>
          <w:tcPr>
            <w:tcW w:w="3172"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 xml:space="preserve">POČET </w:t>
            </w:r>
          </w:p>
        </w:tc>
        <w:tc>
          <w:tcPr>
            <w:tcW w:w="262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center"/>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 </w:t>
            </w:r>
          </w:p>
        </w:tc>
        <w:tc>
          <w:tcPr>
            <w:tcW w:w="1182"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3</w:t>
            </w:r>
          </w:p>
        </w:tc>
        <w:tc>
          <w:tcPr>
            <w:tcW w:w="156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p>
        </w:tc>
        <w:tc>
          <w:tcPr>
            <w:tcW w:w="251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p>
        </w:tc>
        <w:tc>
          <w:tcPr>
            <w:tcW w:w="139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15</w:t>
            </w:r>
          </w:p>
        </w:tc>
        <w:tc>
          <w:tcPr>
            <w:tcW w:w="105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2</w:t>
            </w:r>
          </w:p>
        </w:tc>
        <w:tc>
          <w:tcPr>
            <w:tcW w:w="1004"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1</w:t>
            </w:r>
          </w:p>
        </w:tc>
      </w:tr>
    </w:tbl>
    <w:p w:rsidR="003237B3" w:rsidRDefault="003237B3" w:rsidP="003237B3">
      <w:pPr>
        <w:autoSpaceDE w:val="0"/>
        <w:autoSpaceDN w:val="0"/>
        <w:adjustRightInd w:val="0"/>
        <w:spacing w:after="0"/>
        <w:jc w:val="both"/>
        <w:rPr>
          <w:rFonts w:ascii="Times New Roman" w:hAnsi="Times New Roman" w:cs="Times New Roman"/>
          <w:sz w:val="24"/>
          <w:szCs w:val="24"/>
        </w:rPr>
      </w:pPr>
    </w:p>
    <w:p w:rsidR="003237B3" w:rsidRDefault="003237B3" w:rsidP="003237B3">
      <w:pPr>
        <w:rPr>
          <w:rFonts w:ascii="Times New Roman" w:hAnsi="Times New Roman" w:cs="Times New Roman"/>
          <w:sz w:val="24"/>
          <w:szCs w:val="24"/>
        </w:rPr>
      </w:pPr>
      <w:r>
        <w:rPr>
          <w:rFonts w:ascii="Times New Roman" w:hAnsi="Times New Roman" w:cs="Times New Roman"/>
          <w:sz w:val="24"/>
          <w:szCs w:val="24"/>
        </w:rPr>
        <w:br w:type="page"/>
      </w:r>
    </w:p>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Odleh</w:t>
      </w:r>
      <w:r w:rsidRPr="008F6AEA">
        <w:rPr>
          <w:rFonts w:ascii="Times New Roman" w:hAnsi="Times New Roman" w:cs="Times New Roman"/>
          <w:sz w:val="24"/>
          <w:szCs w:val="24"/>
        </w:rPr>
        <w:t>č</w:t>
      </w:r>
      <w:r w:rsidRPr="008F6AEA">
        <w:rPr>
          <w:rFonts w:ascii="Times New Roman" w:hAnsi="Times New Roman" w:cs="Times New Roman"/>
          <w:b/>
          <w:bCs/>
          <w:sz w:val="24"/>
          <w:szCs w:val="24"/>
        </w:rPr>
        <w:t>ovací služby</w:t>
      </w:r>
      <w:r>
        <w:rPr>
          <w:rFonts w:ascii="Times New Roman" w:hAnsi="Times New Roman" w:cs="Times New Roman"/>
          <w:b/>
          <w:bCs/>
          <w:sz w:val="24"/>
          <w:szCs w:val="24"/>
        </w:rPr>
        <w:t xml:space="preserve"> § 44</w:t>
      </w:r>
    </w:p>
    <w:p w:rsidR="003237B3" w:rsidRPr="00484601" w:rsidRDefault="003237B3" w:rsidP="003237B3">
      <w:pPr>
        <w:autoSpaceDE w:val="0"/>
        <w:autoSpaceDN w:val="0"/>
        <w:adjustRightInd w:val="0"/>
        <w:spacing w:after="0"/>
        <w:jc w:val="both"/>
        <w:rPr>
          <w:rFonts w:ascii="Times New Roman" w:hAnsi="Times New Roman" w:cs="Times New Roman"/>
          <w:sz w:val="18"/>
          <w:szCs w:val="18"/>
        </w:rPr>
      </w:pPr>
      <w:r w:rsidRPr="00484601">
        <w:rPr>
          <w:rFonts w:ascii="Times New Roman" w:hAnsi="Times New Roman" w:cs="Times New Roman"/>
          <w:sz w:val="18"/>
          <w:szCs w:val="18"/>
        </w:rPr>
        <w:t xml:space="preserve">Odlehčovací služby jsou </w:t>
      </w:r>
      <w:r w:rsidRPr="00484601">
        <w:rPr>
          <w:rFonts w:ascii="Times New Roman" w:hAnsi="Times New Roman" w:cs="Times New Roman"/>
          <w:b/>
          <w:sz w:val="18"/>
          <w:szCs w:val="18"/>
        </w:rPr>
        <w:t>terénní, ambulantní nebo pobytové služby</w:t>
      </w:r>
      <w:r w:rsidRPr="00484601">
        <w:rPr>
          <w:rFonts w:ascii="Times New Roman" w:hAnsi="Times New Roman" w:cs="Times New Roman"/>
          <w:sz w:val="18"/>
          <w:szCs w:val="18"/>
        </w:rPr>
        <w:t xml:space="preserve"> poskytované osobám, které mají sníženou soběstačnost z důvodu věku, chronického onemocnění nebo zdravotního postižení, o které je jinak pečováno v jejich přirozeném sociálním prostředí; cílem služby je umožnit pečující fyzické osobě nezbytný odpočinek.</w:t>
      </w:r>
    </w:p>
    <w:p w:rsidR="003237B3" w:rsidRDefault="003237B3" w:rsidP="003237B3">
      <w:pPr>
        <w:autoSpaceDE w:val="0"/>
        <w:autoSpaceDN w:val="0"/>
        <w:adjustRightInd w:val="0"/>
        <w:spacing w:after="0"/>
        <w:jc w:val="both"/>
        <w:rPr>
          <w:rFonts w:ascii="Times New Roman" w:hAnsi="Times New Roman" w:cs="Times New Roman"/>
          <w:sz w:val="24"/>
          <w:szCs w:val="24"/>
        </w:rPr>
      </w:pPr>
    </w:p>
    <w:tbl>
      <w:tblPr>
        <w:tblW w:w="14542" w:type="dxa"/>
        <w:tblInd w:w="65" w:type="dxa"/>
        <w:tblCellMar>
          <w:left w:w="70" w:type="dxa"/>
          <w:right w:w="70" w:type="dxa"/>
        </w:tblCellMar>
        <w:tblLook w:val="04A0" w:firstRow="1" w:lastRow="0" w:firstColumn="1" w:lastColumn="0" w:noHBand="0" w:noVBand="1"/>
      </w:tblPr>
      <w:tblGrid>
        <w:gridCol w:w="2505"/>
        <w:gridCol w:w="2032"/>
        <w:gridCol w:w="1187"/>
        <w:gridCol w:w="1837"/>
        <w:gridCol w:w="2342"/>
        <w:gridCol w:w="1619"/>
        <w:gridCol w:w="1101"/>
        <w:gridCol w:w="978"/>
        <w:gridCol w:w="941"/>
      </w:tblGrid>
      <w:tr w:rsidR="003237B3" w:rsidRPr="00CA5A23" w:rsidTr="003237B3">
        <w:trPr>
          <w:trHeight w:val="370"/>
        </w:trPr>
        <w:tc>
          <w:tcPr>
            <w:tcW w:w="14542" w:type="dxa"/>
            <w:gridSpan w:val="9"/>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ODLEHČOVACÍ SLUŽBY</w:t>
            </w:r>
          </w:p>
        </w:tc>
      </w:tr>
      <w:tr w:rsidR="003237B3" w:rsidRPr="00CA5A23" w:rsidTr="003237B3">
        <w:trPr>
          <w:trHeight w:val="1112"/>
        </w:trPr>
        <w:tc>
          <w:tcPr>
            <w:tcW w:w="2624"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Název poskytovatele sociální služby</w:t>
            </w:r>
          </w:p>
        </w:tc>
        <w:tc>
          <w:tcPr>
            <w:tcW w:w="2132"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Název sociální služby</w:t>
            </w:r>
          </w:p>
        </w:tc>
        <w:tc>
          <w:tcPr>
            <w:tcW w:w="1187"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Registrační číslo služby</w:t>
            </w:r>
          </w:p>
        </w:tc>
        <w:tc>
          <w:tcPr>
            <w:tcW w:w="1837"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Forma poskytování služby</w:t>
            </w:r>
          </w:p>
        </w:tc>
        <w:tc>
          <w:tcPr>
            <w:tcW w:w="2342"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Převažující cílová skupina</w:t>
            </w:r>
          </w:p>
        </w:tc>
        <w:tc>
          <w:tcPr>
            <w:tcW w:w="1400"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E57468" w:rsidP="003237B3">
            <w:pPr>
              <w:spacing w:after="0" w:line="240" w:lineRule="auto"/>
              <w:rPr>
                <w:rFonts w:ascii="Tahoma" w:eastAsia="Times New Roman" w:hAnsi="Tahoma" w:cs="Tahoma"/>
                <w:b/>
                <w:bCs/>
                <w:sz w:val="14"/>
                <w:szCs w:val="14"/>
                <w:lang w:eastAsia="cs-CZ"/>
              </w:rPr>
            </w:pPr>
            <w:r w:rsidRPr="00E57468">
              <w:rPr>
                <w:rFonts w:ascii="Tahoma" w:eastAsia="Times New Roman" w:hAnsi="Tahoma" w:cs="Tahoma"/>
                <w:b/>
                <w:bCs/>
                <w:sz w:val="14"/>
                <w:szCs w:val="14"/>
                <w:lang w:eastAsia="cs-CZ"/>
              </w:rPr>
              <w:t>Max. okamžitá kapacita klientů sl. s ohledem na počet prac./úvazky PvP</w:t>
            </w:r>
            <w:r w:rsidR="0056058B">
              <w:rPr>
                <w:rFonts w:ascii="Tahoma" w:eastAsia="Times New Roman" w:hAnsi="Tahoma" w:cs="Tahoma"/>
                <w:b/>
                <w:bCs/>
                <w:sz w:val="14"/>
                <w:szCs w:val="14"/>
                <w:lang w:eastAsia="cs-CZ"/>
              </w:rPr>
              <w:t xml:space="preserve"> (ambulantní,terénní)</w:t>
            </w:r>
          </w:p>
        </w:tc>
        <w:tc>
          <w:tcPr>
            <w:tcW w:w="1101"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 xml:space="preserve">Maximální okamžitá kapacita počtu lůžek </w:t>
            </w:r>
            <w:r w:rsidR="0056058B">
              <w:rPr>
                <w:rFonts w:ascii="Tahoma" w:eastAsia="Times New Roman" w:hAnsi="Tahoma" w:cs="Tahoma"/>
                <w:b/>
                <w:bCs/>
                <w:sz w:val="14"/>
                <w:szCs w:val="14"/>
                <w:lang w:eastAsia="cs-CZ"/>
              </w:rPr>
              <w:t>(pobytová)</w:t>
            </w:r>
          </w:p>
        </w:tc>
        <w:tc>
          <w:tcPr>
            <w:tcW w:w="978"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sidRPr="00CA5A23">
              <w:rPr>
                <w:rFonts w:ascii="Tahoma" w:eastAsia="Times New Roman" w:hAnsi="Tahoma" w:cs="Tahoma"/>
                <w:b/>
                <w:bCs/>
                <w:color w:val="000000"/>
                <w:sz w:val="14"/>
                <w:szCs w:val="14"/>
                <w:lang w:eastAsia="cs-CZ"/>
              </w:rPr>
              <w:t>Úroveň Základní sítě - Z1</w:t>
            </w:r>
          </w:p>
        </w:tc>
        <w:tc>
          <w:tcPr>
            <w:tcW w:w="941"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sidRPr="00CA5A23">
              <w:rPr>
                <w:rFonts w:ascii="Tahoma" w:eastAsia="Times New Roman" w:hAnsi="Tahoma" w:cs="Tahoma"/>
                <w:b/>
                <w:bCs/>
                <w:color w:val="000000"/>
                <w:sz w:val="14"/>
                <w:szCs w:val="14"/>
                <w:lang w:eastAsia="cs-CZ"/>
              </w:rPr>
              <w:t>Úroveň Základní sítě - Z2</w:t>
            </w:r>
          </w:p>
        </w:tc>
      </w:tr>
      <w:tr w:rsidR="003237B3" w:rsidRPr="00CA5A23" w:rsidTr="003237B3">
        <w:trPr>
          <w:trHeight w:val="802"/>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CENTRUM PRO ZDRAVOTNĚ POSTIŽENÉ Libereckého kraje, o.p.s.</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Odlehčovací služby Liberec</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2164863</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terénní</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se zdravotním postižením</w:t>
            </w:r>
          </w:p>
        </w:tc>
        <w:tc>
          <w:tcPr>
            <w:tcW w:w="140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1</w:t>
            </w:r>
          </w:p>
        </w:tc>
        <w:tc>
          <w:tcPr>
            <w:tcW w:w="110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r>
      <w:tr w:rsidR="003237B3" w:rsidRPr="00CA5A23" w:rsidTr="003237B3">
        <w:trPr>
          <w:trHeight w:val="730"/>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CENTRUM PRO ZDRAVOTNĚ POSTIŽENÉ Libereckého kraje, o.p.s.</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Odlehčovací služby Česká Lípa</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1656576</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terénní</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se zdravotním postižením</w:t>
            </w:r>
          </w:p>
        </w:tc>
        <w:tc>
          <w:tcPr>
            <w:tcW w:w="140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2</w:t>
            </w:r>
          </w:p>
        </w:tc>
        <w:tc>
          <w:tcPr>
            <w:tcW w:w="110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 s výhradou</w:t>
            </w:r>
          </w:p>
        </w:tc>
      </w:tr>
      <w:tr w:rsidR="003237B3" w:rsidRPr="00CA5A23" w:rsidTr="003237B3">
        <w:trPr>
          <w:trHeight w:val="304"/>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CENTRUM PRO ZDRAVOTNĚ POSTIŽENÉ Libereckého kraje, o.p.s.</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Odlehčovací služby Jablonec nad Nisou</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5362299</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terénní</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se zdravotním postižením</w:t>
            </w:r>
          </w:p>
        </w:tc>
        <w:tc>
          <w:tcPr>
            <w:tcW w:w="140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1</w:t>
            </w:r>
          </w:p>
        </w:tc>
        <w:tc>
          <w:tcPr>
            <w:tcW w:w="110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 s výhradou</w:t>
            </w:r>
          </w:p>
        </w:tc>
      </w:tr>
      <w:tr w:rsidR="003237B3" w:rsidRPr="00CA5A23" w:rsidTr="003237B3">
        <w:trPr>
          <w:trHeight w:val="447"/>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CENTRUM PRO ZDRAVOTNĚ POSTIŽENÉ Libereckého kraje, o.p.s.</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Odlehčovací služby Semily</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6806376</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terénní</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se zdravotním postižením</w:t>
            </w:r>
          </w:p>
        </w:tc>
        <w:tc>
          <w:tcPr>
            <w:tcW w:w="140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1</w:t>
            </w:r>
          </w:p>
        </w:tc>
        <w:tc>
          <w:tcPr>
            <w:tcW w:w="110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 s výhradou</w:t>
            </w:r>
          </w:p>
        </w:tc>
      </w:tr>
      <w:tr w:rsidR="003237B3" w:rsidRPr="00CA5A23" w:rsidTr="003237B3">
        <w:trPr>
          <w:trHeight w:val="400"/>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Centrum sociálních služeb Jablonec nad Nisou, p.o.</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Centrum sociálních služeb Jablonec nad Nisou, p.o.</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1947710</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pobytová</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NESPECIFIKOVÁNO</w:t>
            </w:r>
          </w:p>
        </w:tc>
        <w:tc>
          <w:tcPr>
            <w:tcW w:w="140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p>
        </w:tc>
        <w:tc>
          <w:tcPr>
            <w:tcW w:w="110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4</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010F27">
        <w:trPr>
          <w:trHeight w:val="400"/>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Centrum zdravotní a sociální péče Liberec, příspěvková organizace</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Odlehčovací služba</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7665554</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ambulantní/pobytová</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senioři</w:t>
            </w:r>
          </w:p>
        </w:tc>
        <w:tc>
          <w:tcPr>
            <w:tcW w:w="1400" w:type="dxa"/>
            <w:tcBorders>
              <w:top w:val="nil"/>
              <w:left w:val="nil"/>
              <w:bottom w:val="single" w:sz="4" w:space="0" w:color="auto"/>
              <w:right w:val="single" w:sz="4" w:space="0" w:color="auto"/>
            </w:tcBorders>
            <w:shd w:val="clear" w:color="auto" w:fill="FFFFFF" w:themeFill="background1"/>
            <w:vAlign w:val="center"/>
            <w:hideMark/>
          </w:tcPr>
          <w:p w:rsidR="003237B3" w:rsidRPr="00CA5A23" w:rsidRDefault="0056058B" w:rsidP="003237B3">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2</w:t>
            </w:r>
          </w:p>
        </w:tc>
        <w:tc>
          <w:tcPr>
            <w:tcW w:w="1101" w:type="dxa"/>
            <w:tcBorders>
              <w:top w:val="nil"/>
              <w:left w:val="nil"/>
              <w:bottom w:val="single" w:sz="4" w:space="0" w:color="auto"/>
              <w:right w:val="single" w:sz="4" w:space="0" w:color="auto"/>
            </w:tcBorders>
            <w:shd w:val="clear" w:color="auto" w:fill="FFFFFF" w:themeFill="background1"/>
            <w:vAlign w:val="center"/>
            <w:hideMark/>
          </w:tcPr>
          <w:p w:rsidR="003237B3" w:rsidRPr="00CA5A23" w:rsidRDefault="00EA6D3D" w:rsidP="003237B3">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12</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010F27">
        <w:trPr>
          <w:trHeight w:val="304"/>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Hospicová péče sv. Zdislavy, o.p.s.</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Pr>
                <w:rFonts w:ascii="Tahoma" w:eastAsia="Times New Roman" w:hAnsi="Tahoma" w:cs="Tahoma"/>
                <w:sz w:val="14"/>
                <w:szCs w:val="14"/>
                <w:lang w:eastAsia="cs-CZ"/>
              </w:rPr>
              <w:t>O</w:t>
            </w:r>
            <w:r w:rsidRPr="00CA5A23">
              <w:rPr>
                <w:rFonts w:ascii="Tahoma" w:eastAsia="Times New Roman" w:hAnsi="Tahoma" w:cs="Tahoma"/>
                <w:sz w:val="14"/>
                <w:szCs w:val="14"/>
                <w:lang w:eastAsia="cs-CZ"/>
              </w:rPr>
              <w:t>dlehčovací služba</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4343228</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terénní</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jiným zdravotním postižením</w:t>
            </w:r>
          </w:p>
        </w:tc>
        <w:tc>
          <w:tcPr>
            <w:tcW w:w="1400" w:type="dxa"/>
            <w:tcBorders>
              <w:top w:val="nil"/>
              <w:left w:val="nil"/>
              <w:bottom w:val="single" w:sz="4" w:space="0" w:color="auto"/>
              <w:right w:val="single" w:sz="4" w:space="0" w:color="auto"/>
            </w:tcBorders>
            <w:shd w:val="clear" w:color="auto" w:fill="FFFFFF" w:themeFill="background1"/>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24</w:t>
            </w:r>
          </w:p>
        </w:tc>
        <w:tc>
          <w:tcPr>
            <w:tcW w:w="1101" w:type="dxa"/>
            <w:tcBorders>
              <w:top w:val="nil"/>
              <w:left w:val="nil"/>
              <w:bottom w:val="single" w:sz="4" w:space="0" w:color="auto"/>
              <w:right w:val="single" w:sz="4" w:space="0" w:color="auto"/>
            </w:tcBorders>
            <w:shd w:val="clear" w:color="auto" w:fill="FFFFFF" w:themeFill="background1"/>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010F27">
        <w:trPr>
          <w:trHeight w:val="276"/>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Jedličkův ústav, příspěvková organizace</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Odlehčovací služby</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5657898</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ambulantní/pobytová</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kombinovaným postižením</w:t>
            </w:r>
          </w:p>
        </w:tc>
        <w:tc>
          <w:tcPr>
            <w:tcW w:w="1400" w:type="dxa"/>
            <w:tcBorders>
              <w:top w:val="nil"/>
              <w:left w:val="nil"/>
              <w:bottom w:val="single" w:sz="4" w:space="0" w:color="auto"/>
              <w:right w:val="single" w:sz="4" w:space="0" w:color="auto"/>
            </w:tcBorders>
            <w:shd w:val="clear" w:color="auto" w:fill="FFFFFF" w:themeFill="background1"/>
            <w:vAlign w:val="center"/>
            <w:hideMark/>
          </w:tcPr>
          <w:p w:rsidR="003237B3" w:rsidRPr="00CA5A23" w:rsidRDefault="0056058B" w:rsidP="003237B3">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2</w:t>
            </w:r>
          </w:p>
        </w:tc>
        <w:tc>
          <w:tcPr>
            <w:tcW w:w="1101" w:type="dxa"/>
            <w:tcBorders>
              <w:top w:val="nil"/>
              <w:left w:val="nil"/>
              <w:bottom w:val="single" w:sz="4" w:space="0" w:color="auto"/>
              <w:right w:val="single" w:sz="4" w:space="0" w:color="auto"/>
            </w:tcBorders>
            <w:shd w:val="clear" w:color="auto" w:fill="FFFFFF" w:themeFill="background1"/>
            <w:vAlign w:val="center"/>
            <w:hideMark/>
          </w:tcPr>
          <w:p w:rsidR="003237B3" w:rsidRPr="00CA5A23" w:rsidRDefault="00EA6D3D" w:rsidP="003237B3">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6</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010F27">
        <w:trPr>
          <w:trHeight w:val="374"/>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Služby sociální péče TEREZA, příspěvková organizace</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Služby sociální péče TEREZA, příspěvková organizace</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3145588</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ambulantní/pobytová</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NESPECIFIKOVÁNO</w:t>
            </w:r>
          </w:p>
        </w:tc>
        <w:tc>
          <w:tcPr>
            <w:tcW w:w="1400" w:type="dxa"/>
            <w:tcBorders>
              <w:top w:val="nil"/>
              <w:left w:val="nil"/>
              <w:bottom w:val="single" w:sz="4" w:space="0" w:color="auto"/>
              <w:right w:val="single" w:sz="4" w:space="0" w:color="auto"/>
            </w:tcBorders>
            <w:shd w:val="clear" w:color="auto" w:fill="FFFFFF" w:themeFill="background1"/>
            <w:vAlign w:val="center"/>
            <w:hideMark/>
          </w:tcPr>
          <w:p w:rsidR="003237B3" w:rsidRPr="00CA5A23" w:rsidRDefault="0056058B" w:rsidP="003237B3">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2</w:t>
            </w:r>
          </w:p>
        </w:tc>
        <w:tc>
          <w:tcPr>
            <w:tcW w:w="1101" w:type="dxa"/>
            <w:tcBorders>
              <w:top w:val="nil"/>
              <w:left w:val="nil"/>
              <w:bottom w:val="single" w:sz="4" w:space="0" w:color="auto"/>
              <w:right w:val="single" w:sz="4" w:space="0" w:color="auto"/>
            </w:tcBorders>
            <w:shd w:val="clear" w:color="auto" w:fill="FFFFFF" w:themeFill="background1"/>
            <w:vAlign w:val="center"/>
            <w:hideMark/>
          </w:tcPr>
          <w:p w:rsidR="003237B3" w:rsidRPr="00CA5A23" w:rsidRDefault="00010F27" w:rsidP="003237B3">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8</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536"/>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Sociální služby Semily</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Sociální služby Semily</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2446668</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pobytová</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senioři</w:t>
            </w:r>
          </w:p>
        </w:tc>
        <w:tc>
          <w:tcPr>
            <w:tcW w:w="140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2</w:t>
            </w:r>
          </w:p>
        </w:tc>
        <w:tc>
          <w:tcPr>
            <w:tcW w:w="110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2</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 s výhradou</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766"/>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Spokojený domov, o.p.s.</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Odlehčovací služby</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5168732</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ambulantní/terénní</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senioři</w:t>
            </w:r>
          </w:p>
        </w:tc>
        <w:tc>
          <w:tcPr>
            <w:tcW w:w="140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2</w:t>
            </w:r>
          </w:p>
        </w:tc>
        <w:tc>
          <w:tcPr>
            <w:tcW w:w="110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r>
      <w:tr w:rsidR="003237B3" w:rsidRPr="00CA5A23" w:rsidTr="003237B3">
        <w:trPr>
          <w:trHeight w:val="347"/>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Zdravotně sociální služby Turnov</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Domov důchodců Pohoda</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3368051</w:t>
            </w:r>
          </w:p>
        </w:tc>
        <w:tc>
          <w:tcPr>
            <w:tcW w:w="183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pobytová</w:t>
            </w:r>
          </w:p>
        </w:tc>
        <w:tc>
          <w:tcPr>
            <w:tcW w:w="234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senioři</w:t>
            </w:r>
          </w:p>
        </w:tc>
        <w:tc>
          <w:tcPr>
            <w:tcW w:w="140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3</w:t>
            </w:r>
          </w:p>
        </w:tc>
        <w:tc>
          <w:tcPr>
            <w:tcW w:w="110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3</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152"/>
        </w:trPr>
        <w:tc>
          <w:tcPr>
            <w:tcW w:w="262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 xml:space="preserve">POČET </w:t>
            </w:r>
          </w:p>
        </w:tc>
        <w:tc>
          <w:tcPr>
            <w:tcW w:w="2132"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center"/>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 </w:t>
            </w:r>
          </w:p>
        </w:tc>
        <w:tc>
          <w:tcPr>
            <w:tcW w:w="118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12</w:t>
            </w:r>
          </w:p>
        </w:tc>
        <w:tc>
          <w:tcPr>
            <w:tcW w:w="183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p>
        </w:tc>
        <w:tc>
          <w:tcPr>
            <w:tcW w:w="2342"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p>
        </w:tc>
        <w:tc>
          <w:tcPr>
            <w:tcW w:w="1400" w:type="dxa"/>
            <w:tcBorders>
              <w:top w:val="nil"/>
              <w:left w:val="nil"/>
              <w:bottom w:val="single" w:sz="4" w:space="0" w:color="auto"/>
              <w:right w:val="single" w:sz="4" w:space="0" w:color="auto"/>
            </w:tcBorders>
            <w:shd w:val="clear" w:color="auto" w:fill="auto"/>
            <w:noWrap/>
            <w:vAlign w:val="center"/>
            <w:hideMark/>
          </w:tcPr>
          <w:p w:rsidR="003237B3" w:rsidRPr="00CA5A23" w:rsidRDefault="0056058B" w:rsidP="003237B3">
            <w:pPr>
              <w:spacing w:after="0" w:line="240" w:lineRule="auto"/>
              <w:jc w:val="right"/>
              <w:rPr>
                <w:rFonts w:ascii="Tahoma" w:eastAsia="Times New Roman" w:hAnsi="Tahoma" w:cs="Tahoma"/>
                <w:b/>
                <w:bCs/>
                <w:sz w:val="14"/>
                <w:szCs w:val="14"/>
                <w:lang w:eastAsia="cs-CZ"/>
              </w:rPr>
            </w:pPr>
            <w:r>
              <w:rPr>
                <w:rFonts w:ascii="Tahoma" w:eastAsia="Times New Roman" w:hAnsi="Tahoma" w:cs="Tahoma"/>
                <w:b/>
                <w:bCs/>
                <w:sz w:val="14"/>
                <w:szCs w:val="14"/>
                <w:lang w:eastAsia="cs-CZ"/>
              </w:rPr>
              <w:t>42</w:t>
            </w:r>
          </w:p>
        </w:tc>
        <w:tc>
          <w:tcPr>
            <w:tcW w:w="1101" w:type="dxa"/>
            <w:tcBorders>
              <w:top w:val="nil"/>
              <w:left w:val="nil"/>
              <w:bottom w:val="single" w:sz="4" w:space="0" w:color="auto"/>
              <w:right w:val="single" w:sz="4" w:space="0" w:color="auto"/>
            </w:tcBorders>
            <w:shd w:val="clear" w:color="auto" w:fill="auto"/>
            <w:noWrap/>
            <w:vAlign w:val="center"/>
            <w:hideMark/>
          </w:tcPr>
          <w:p w:rsidR="003237B3" w:rsidRPr="00CA5A23" w:rsidRDefault="00010F27" w:rsidP="003237B3">
            <w:pPr>
              <w:spacing w:after="0" w:line="240" w:lineRule="auto"/>
              <w:jc w:val="right"/>
              <w:rPr>
                <w:rFonts w:ascii="Tahoma" w:eastAsia="Times New Roman" w:hAnsi="Tahoma" w:cs="Tahoma"/>
                <w:b/>
                <w:bCs/>
                <w:sz w:val="14"/>
                <w:szCs w:val="14"/>
                <w:lang w:eastAsia="cs-CZ"/>
              </w:rPr>
            </w:pPr>
            <w:r>
              <w:rPr>
                <w:rFonts w:ascii="Tahoma" w:eastAsia="Times New Roman" w:hAnsi="Tahoma" w:cs="Tahoma"/>
                <w:b/>
                <w:bCs/>
                <w:sz w:val="14"/>
                <w:szCs w:val="14"/>
                <w:lang w:eastAsia="cs-CZ"/>
              </w:rPr>
              <w:t>35</w:t>
            </w:r>
          </w:p>
        </w:tc>
        <w:tc>
          <w:tcPr>
            <w:tcW w:w="978"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7</w:t>
            </w:r>
          </w:p>
        </w:tc>
        <w:tc>
          <w:tcPr>
            <w:tcW w:w="9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5</w:t>
            </w:r>
          </w:p>
        </w:tc>
      </w:tr>
    </w:tbl>
    <w:p w:rsidR="00484601" w:rsidRDefault="00484601" w:rsidP="003237B3">
      <w:pPr>
        <w:autoSpaceDE w:val="0"/>
        <w:autoSpaceDN w:val="0"/>
        <w:adjustRightInd w:val="0"/>
        <w:spacing w:after="0"/>
        <w:jc w:val="both"/>
        <w:rPr>
          <w:rFonts w:ascii="Times New Roman" w:hAnsi="Times New Roman" w:cs="Times New Roman"/>
          <w:b/>
          <w:bCs/>
          <w:sz w:val="24"/>
          <w:szCs w:val="24"/>
        </w:rPr>
      </w:pPr>
    </w:p>
    <w:p w:rsidR="00484601" w:rsidRDefault="00484601">
      <w:pPr>
        <w:rPr>
          <w:rFonts w:ascii="Times New Roman" w:hAnsi="Times New Roman" w:cs="Times New Roman"/>
          <w:b/>
          <w:bCs/>
          <w:sz w:val="24"/>
          <w:szCs w:val="24"/>
        </w:rPr>
      </w:pPr>
      <w:r>
        <w:rPr>
          <w:rFonts w:ascii="Times New Roman" w:hAnsi="Times New Roman" w:cs="Times New Roman"/>
          <w:b/>
          <w:bCs/>
          <w:sz w:val="24"/>
          <w:szCs w:val="24"/>
        </w:rPr>
        <w:br w:type="page"/>
      </w:r>
    </w:p>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Centra denních služeb</w:t>
      </w:r>
      <w:r>
        <w:rPr>
          <w:rFonts w:ascii="Times New Roman" w:hAnsi="Times New Roman" w:cs="Times New Roman"/>
          <w:b/>
          <w:bCs/>
          <w:sz w:val="24"/>
          <w:szCs w:val="24"/>
        </w:rPr>
        <w:t xml:space="preserve"> § 45</w:t>
      </w:r>
    </w:p>
    <w:p w:rsidR="003237B3" w:rsidRPr="00484601" w:rsidRDefault="003237B3" w:rsidP="003237B3">
      <w:pPr>
        <w:autoSpaceDE w:val="0"/>
        <w:autoSpaceDN w:val="0"/>
        <w:adjustRightInd w:val="0"/>
        <w:spacing w:after="0"/>
        <w:jc w:val="both"/>
        <w:rPr>
          <w:rFonts w:ascii="Times New Roman" w:hAnsi="Times New Roman" w:cs="Times New Roman"/>
          <w:sz w:val="18"/>
          <w:szCs w:val="18"/>
        </w:rPr>
      </w:pPr>
      <w:r w:rsidRPr="00484601">
        <w:rPr>
          <w:rFonts w:ascii="Times New Roman" w:hAnsi="Times New Roman" w:cs="Times New Roman"/>
          <w:sz w:val="18"/>
          <w:szCs w:val="18"/>
        </w:rPr>
        <w:t xml:space="preserve">V centrech denních služeb se poskytují </w:t>
      </w:r>
      <w:r w:rsidRPr="00484601">
        <w:rPr>
          <w:rFonts w:ascii="Times New Roman" w:hAnsi="Times New Roman" w:cs="Times New Roman"/>
          <w:b/>
          <w:sz w:val="18"/>
          <w:szCs w:val="18"/>
        </w:rPr>
        <w:t>ambulantní služby</w:t>
      </w:r>
      <w:r w:rsidRPr="00484601">
        <w:rPr>
          <w:rFonts w:ascii="Times New Roman" w:hAnsi="Times New Roman" w:cs="Times New Roman"/>
          <w:sz w:val="18"/>
          <w:szCs w:val="18"/>
        </w:rPr>
        <w:t xml:space="preserve"> osobám, které mají sníženou soběstačnost z důvodu věku, chronického onemocnění nebo zdravotního postižení, jejichž situace vyžaduje pomoc jiné fyzické osoby.</w:t>
      </w:r>
    </w:p>
    <w:p w:rsidR="003237B3" w:rsidRDefault="003237B3" w:rsidP="003237B3">
      <w:pPr>
        <w:autoSpaceDE w:val="0"/>
        <w:autoSpaceDN w:val="0"/>
        <w:adjustRightInd w:val="0"/>
        <w:spacing w:after="0"/>
        <w:jc w:val="both"/>
        <w:rPr>
          <w:rFonts w:ascii="Times New Roman" w:hAnsi="Times New Roman" w:cs="Times New Roman"/>
          <w:sz w:val="24"/>
          <w:szCs w:val="24"/>
        </w:rPr>
      </w:pPr>
    </w:p>
    <w:tbl>
      <w:tblPr>
        <w:tblW w:w="14547" w:type="dxa"/>
        <w:tblInd w:w="65" w:type="dxa"/>
        <w:tblCellMar>
          <w:left w:w="70" w:type="dxa"/>
          <w:right w:w="70" w:type="dxa"/>
        </w:tblCellMar>
        <w:tblLook w:val="04A0" w:firstRow="1" w:lastRow="0" w:firstColumn="1" w:lastColumn="0" w:noHBand="0" w:noVBand="1"/>
      </w:tblPr>
      <w:tblGrid>
        <w:gridCol w:w="3330"/>
        <w:gridCol w:w="2750"/>
        <w:gridCol w:w="1109"/>
        <w:gridCol w:w="1546"/>
        <w:gridCol w:w="2476"/>
        <w:gridCol w:w="1309"/>
        <w:gridCol w:w="1036"/>
        <w:gridCol w:w="991"/>
      </w:tblGrid>
      <w:tr w:rsidR="003237B3" w:rsidRPr="00CA5A23" w:rsidTr="003237B3">
        <w:trPr>
          <w:trHeight w:val="582"/>
        </w:trPr>
        <w:tc>
          <w:tcPr>
            <w:tcW w:w="14547" w:type="dxa"/>
            <w:gridSpan w:val="8"/>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CENTRA DENNÍCH SLUŽEB</w:t>
            </w:r>
          </w:p>
        </w:tc>
      </w:tr>
      <w:tr w:rsidR="003237B3" w:rsidRPr="00CA5A23" w:rsidTr="003237B3">
        <w:trPr>
          <w:trHeight w:val="1478"/>
        </w:trPr>
        <w:tc>
          <w:tcPr>
            <w:tcW w:w="3330"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Název poskytovatele sociální služby</w:t>
            </w:r>
          </w:p>
        </w:tc>
        <w:tc>
          <w:tcPr>
            <w:tcW w:w="2750"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Název sociální služby</w:t>
            </w:r>
          </w:p>
        </w:tc>
        <w:tc>
          <w:tcPr>
            <w:tcW w:w="1109"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Registrační číslo služby</w:t>
            </w:r>
          </w:p>
        </w:tc>
        <w:tc>
          <w:tcPr>
            <w:tcW w:w="1546"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Forma poskytování služby</w:t>
            </w:r>
          </w:p>
        </w:tc>
        <w:tc>
          <w:tcPr>
            <w:tcW w:w="2476"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Převažující cílová skupina</w:t>
            </w:r>
          </w:p>
        </w:tc>
        <w:tc>
          <w:tcPr>
            <w:tcW w:w="1309"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E57468" w:rsidP="003237B3">
            <w:pPr>
              <w:spacing w:after="0" w:line="240" w:lineRule="auto"/>
              <w:rPr>
                <w:rFonts w:ascii="Tahoma" w:eastAsia="Times New Roman" w:hAnsi="Tahoma" w:cs="Tahoma"/>
                <w:b/>
                <w:bCs/>
                <w:sz w:val="14"/>
                <w:szCs w:val="14"/>
                <w:lang w:eastAsia="cs-CZ"/>
              </w:rPr>
            </w:pPr>
            <w:r w:rsidRPr="00E57468">
              <w:rPr>
                <w:rFonts w:ascii="Tahoma" w:eastAsia="Times New Roman" w:hAnsi="Tahoma" w:cs="Tahoma"/>
                <w:b/>
                <w:bCs/>
                <w:sz w:val="14"/>
                <w:szCs w:val="14"/>
                <w:lang w:eastAsia="cs-CZ"/>
              </w:rPr>
              <w:t>Max. okamžitá kapacita klientů sl. s ohledem na počet prac./úvazky PvP</w:t>
            </w:r>
          </w:p>
        </w:tc>
        <w:tc>
          <w:tcPr>
            <w:tcW w:w="1036"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sidRPr="00CA5A23">
              <w:rPr>
                <w:rFonts w:ascii="Tahoma" w:eastAsia="Times New Roman" w:hAnsi="Tahoma" w:cs="Tahoma"/>
                <w:b/>
                <w:bCs/>
                <w:color w:val="000000"/>
                <w:sz w:val="14"/>
                <w:szCs w:val="14"/>
                <w:lang w:eastAsia="cs-CZ"/>
              </w:rPr>
              <w:t>Úroveň Základní sítě - Z1</w:t>
            </w:r>
          </w:p>
        </w:tc>
        <w:tc>
          <w:tcPr>
            <w:tcW w:w="991"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sidRPr="00CA5A23">
              <w:rPr>
                <w:rFonts w:ascii="Tahoma" w:eastAsia="Times New Roman" w:hAnsi="Tahoma" w:cs="Tahoma"/>
                <w:b/>
                <w:bCs/>
                <w:color w:val="000000"/>
                <w:sz w:val="14"/>
                <w:szCs w:val="14"/>
                <w:lang w:eastAsia="cs-CZ"/>
              </w:rPr>
              <w:t>Úroveň Základní sítě - Z2</w:t>
            </w:r>
          </w:p>
        </w:tc>
      </w:tr>
      <w:tr w:rsidR="003237B3" w:rsidRPr="00CA5A23" w:rsidTr="003237B3">
        <w:trPr>
          <w:trHeight w:val="474"/>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APOSS Liberec, příspěvková organizace</w:t>
            </w:r>
          </w:p>
        </w:tc>
        <w:tc>
          <w:tcPr>
            <w:tcW w:w="275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Centrum denních služeb</w:t>
            </w:r>
          </w:p>
        </w:tc>
        <w:tc>
          <w:tcPr>
            <w:tcW w:w="11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3190180</w:t>
            </w:r>
          </w:p>
        </w:tc>
        <w:tc>
          <w:tcPr>
            <w:tcW w:w="154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47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mentálním postižením</w:t>
            </w:r>
          </w:p>
        </w:tc>
        <w:tc>
          <w:tcPr>
            <w:tcW w:w="130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25</w:t>
            </w:r>
          </w:p>
        </w:tc>
        <w:tc>
          <w:tcPr>
            <w:tcW w:w="103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9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305"/>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Domov a Centrum denních služeb Jablonec nad Nisou, příspěvková organizace</w:t>
            </w:r>
          </w:p>
        </w:tc>
        <w:tc>
          <w:tcPr>
            <w:tcW w:w="275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Domov a Centrum denních služebJablonec nad Nisou, p.o</w:t>
            </w:r>
          </w:p>
        </w:tc>
        <w:tc>
          <w:tcPr>
            <w:tcW w:w="11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9653966</w:t>
            </w:r>
          </w:p>
        </w:tc>
        <w:tc>
          <w:tcPr>
            <w:tcW w:w="154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47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mentálním postižením</w:t>
            </w:r>
          </w:p>
        </w:tc>
        <w:tc>
          <w:tcPr>
            <w:tcW w:w="130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40</w:t>
            </w:r>
          </w:p>
        </w:tc>
        <w:tc>
          <w:tcPr>
            <w:tcW w:w="103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9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571"/>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 xml:space="preserve">FOKUS Turnov, z.s. </w:t>
            </w:r>
          </w:p>
        </w:tc>
        <w:tc>
          <w:tcPr>
            <w:tcW w:w="275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FOKUS Turnov - sdružení pro péči o duševně nemocné a zdravotně postižené</w:t>
            </w:r>
          </w:p>
        </w:tc>
        <w:tc>
          <w:tcPr>
            <w:tcW w:w="11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9314906</w:t>
            </w:r>
          </w:p>
        </w:tc>
        <w:tc>
          <w:tcPr>
            <w:tcW w:w="154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47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mentálním postižením</w:t>
            </w:r>
          </w:p>
        </w:tc>
        <w:tc>
          <w:tcPr>
            <w:tcW w:w="130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15</w:t>
            </w:r>
          </w:p>
        </w:tc>
        <w:tc>
          <w:tcPr>
            <w:tcW w:w="103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9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305"/>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Jedličkův ústav, příspěvková organizace</w:t>
            </w:r>
          </w:p>
        </w:tc>
        <w:tc>
          <w:tcPr>
            <w:tcW w:w="275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Jedličkův ústav, p.o., Centrum denních služeb</w:t>
            </w:r>
          </w:p>
        </w:tc>
        <w:tc>
          <w:tcPr>
            <w:tcW w:w="11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9076392</w:t>
            </w:r>
          </w:p>
        </w:tc>
        <w:tc>
          <w:tcPr>
            <w:tcW w:w="154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47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kombinovaným postižením</w:t>
            </w:r>
          </w:p>
        </w:tc>
        <w:tc>
          <w:tcPr>
            <w:tcW w:w="130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50</w:t>
            </w:r>
          </w:p>
        </w:tc>
        <w:tc>
          <w:tcPr>
            <w:tcW w:w="103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9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621"/>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SeniA</w:t>
            </w:r>
          </w:p>
        </w:tc>
        <w:tc>
          <w:tcPr>
            <w:tcW w:w="275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SeniA</w:t>
            </w:r>
          </w:p>
        </w:tc>
        <w:tc>
          <w:tcPr>
            <w:tcW w:w="11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5792926</w:t>
            </w:r>
          </w:p>
        </w:tc>
        <w:tc>
          <w:tcPr>
            <w:tcW w:w="154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47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senioři</w:t>
            </w:r>
          </w:p>
        </w:tc>
        <w:tc>
          <w:tcPr>
            <w:tcW w:w="130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15</w:t>
            </w:r>
          </w:p>
        </w:tc>
        <w:tc>
          <w:tcPr>
            <w:tcW w:w="103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99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 s výhradou</w:t>
            </w:r>
          </w:p>
        </w:tc>
      </w:tr>
      <w:tr w:rsidR="003237B3" w:rsidRPr="00CA5A23" w:rsidTr="003237B3">
        <w:trPr>
          <w:trHeight w:val="453"/>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SLUNCE VŠEM</w:t>
            </w:r>
          </w:p>
        </w:tc>
        <w:tc>
          <w:tcPr>
            <w:tcW w:w="275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CENTRUM DENNÍCH SLUŽEB - SLUNCE VŠEM</w:t>
            </w:r>
          </w:p>
        </w:tc>
        <w:tc>
          <w:tcPr>
            <w:tcW w:w="11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5091362</w:t>
            </w:r>
          </w:p>
        </w:tc>
        <w:tc>
          <w:tcPr>
            <w:tcW w:w="154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47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mentálním postižením</w:t>
            </w:r>
          </w:p>
        </w:tc>
        <w:tc>
          <w:tcPr>
            <w:tcW w:w="130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6</w:t>
            </w:r>
          </w:p>
        </w:tc>
        <w:tc>
          <w:tcPr>
            <w:tcW w:w="103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9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384"/>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Zdravotně sociální služby Turnov</w:t>
            </w:r>
          </w:p>
        </w:tc>
        <w:tc>
          <w:tcPr>
            <w:tcW w:w="275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Centrum denních služeb - domovinka</w:t>
            </w:r>
          </w:p>
        </w:tc>
        <w:tc>
          <w:tcPr>
            <w:tcW w:w="11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9313088</w:t>
            </w:r>
          </w:p>
        </w:tc>
        <w:tc>
          <w:tcPr>
            <w:tcW w:w="154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47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senioři</w:t>
            </w:r>
          </w:p>
        </w:tc>
        <w:tc>
          <w:tcPr>
            <w:tcW w:w="130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12</w:t>
            </w:r>
          </w:p>
        </w:tc>
        <w:tc>
          <w:tcPr>
            <w:tcW w:w="103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99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167"/>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5134D8">
              <w:rPr>
                <w:rFonts w:ascii="Tahoma" w:eastAsia="Times New Roman" w:hAnsi="Tahoma" w:cs="Tahoma"/>
                <w:b/>
                <w:sz w:val="14"/>
                <w:szCs w:val="14"/>
                <w:lang w:eastAsia="cs-CZ"/>
              </w:rPr>
              <w:t xml:space="preserve">POČET </w:t>
            </w:r>
          </w:p>
        </w:tc>
        <w:tc>
          <w:tcPr>
            <w:tcW w:w="2750"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center"/>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 </w:t>
            </w:r>
          </w:p>
        </w:tc>
        <w:tc>
          <w:tcPr>
            <w:tcW w:w="11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7</w:t>
            </w:r>
          </w:p>
        </w:tc>
        <w:tc>
          <w:tcPr>
            <w:tcW w:w="154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p>
        </w:tc>
        <w:tc>
          <w:tcPr>
            <w:tcW w:w="247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p>
        </w:tc>
        <w:tc>
          <w:tcPr>
            <w:tcW w:w="13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163</w:t>
            </w:r>
          </w:p>
        </w:tc>
        <w:tc>
          <w:tcPr>
            <w:tcW w:w="103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6</w:t>
            </w:r>
          </w:p>
        </w:tc>
        <w:tc>
          <w:tcPr>
            <w:tcW w:w="99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1</w:t>
            </w:r>
          </w:p>
        </w:tc>
      </w:tr>
    </w:tbl>
    <w:p w:rsidR="003237B3" w:rsidRDefault="003237B3" w:rsidP="003237B3">
      <w:pPr>
        <w:autoSpaceDE w:val="0"/>
        <w:autoSpaceDN w:val="0"/>
        <w:adjustRightInd w:val="0"/>
        <w:spacing w:after="0"/>
        <w:jc w:val="both"/>
        <w:rPr>
          <w:rFonts w:ascii="Times New Roman" w:hAnsi="Times New Roman" w:cs="Times New Roman"/>
          <w:sz w:val="24"/>
          <w:szCs w:val="24"/>
        </w:rPr>
      </w:pPr>
    </w:p>
    <w:p w:rsidR="003237B3" w:rsidRDefault="003237B3" w:rsidP="003237B3">
      <w:pPr>
        <w:rPr>
          <w:rFonts w:ascii="Times New Roman" w:hAnsi="Times New Roman" w:cs="Times New Roman"/>
          <w:sz w:val="24"/>
          <w:szCs w:val="24"/>
        </w:rPr>
      </w:pPr>
      <w:r>
        <w:rPr>
          <w:rFonts w:ascii="Times New Roman" w:hAnsi="Times New Roman" w:cs="Times New Roman"/>
          <w:sz w:val="24"/>
          <w:szCs w:val="24"/>
        </w:rPr>
        <w:br w:type="page"/>
      </w:r>
    </w:p>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Denní stacioná</w:t>
      </w:r>
      <w:r w:rsidRPr="008F6AEA">
        <w:rPr>
          <w:rFonts w:ascii="Times New Roman" w:hAnsi="Times New Roman" w:cs="Times New Roman"/>
          <w:sz w:val="24"/>
          <w:szCs w:val="24"/>
        </w:rPr>
        <w:t>ř</w:t>
      </w:r>
      <w:r w:rsidRPr="008F6AEA">
        <w:rPr>
          <w:rFonts w:ascii="Times New Roman" w:hAnsi="Times New Roman" w:cs="Times New Roman"/>
          <w:b/>
          <w:bCs/>
          <w:sz w:val="24"/>
          <w:szCs w:val="24"/>
        </w:rPr>
        <w:t>e</w:t>
      </w:r>
      <w:r>
        <w:rPr>
          <w:rFonts w:ascii="Times New Roman" w:hAnsi="Times New Roman" w:cs="Times New Roman"/>
          <w:b/>
          <w:bCs/>
          <w:sz w:val="24"/>
          <w:szCs w:val="24"/>
        </w:rPr>
        <w:t xml:space="preserve"> § 46</w:t>
      </w:r>
    </w:p>
    <w:p w:rsidR="003237B3" w:rsidRPr="005134D8" w:rsidRDefault="003237B3" w:rsidP="003237B3">
      <w:pPr>
        <w:autoSpaceDE w:val="0"/>
        <w:autoSpaceDN w:val="0"/>
        <w:adjustRightInd w:val="0"/>
        <w:spacing w:after="0"/>
        <w:jc w:val="both"/>
        <w:rPr>
          <w:rFonts w:ascii="Times New Roman" w:hAnsi="Times New Roman" w:cs="Times New Roman"/>
          <w:sz w:val="18"/>
          <w:szCs w:val="18"/>
        </w:rPr>
      </w:pPr>
      <w:r w:rsidRPr="005134D8">
        <w:rPr>
          <w:rFonts w:ascii="Times New Roman" w:hAnsi="Times New Roman" w:cs="Times New Roman"/>
          <w:sz w:val="18"/>
          <w:szCs w:val="18"/>
        </w:rPr>
        <w:t xml:space="preserve">V denních stacionářích se poskytují </w:t>
      </w:r>
      <w:r w:rsidRPr="000A4344">
        <w:rPr>
          <w:rFonts w:ascii="Times New Roman" w:hAnsi="Times New Roman" w:cs="Times New Roman"/>
          <w:b/>
          <w:sz w:val="18"/>
          <w:szCs w:val="18"/>
        </w:rPr>
        <w:t>ambulantní služby</w:t>
      </w:r>
      <w:r w:rsidRPr="005134D8">
        <w:rPr>
          <w:rFonts w:ascii="Times New Roman" w:hAnsi="Times New Roman" w:cs="Times New Roman"/>
          <w:sz w:val="18"/>
          <w:szCs w:val="18"/>
        </w:rPr>
        <w:t xml:space="preserve"> osobám, které mají sníženou soběstačnost z důvodu věku nebo zdravotního postižení, a osobám s chronickým duševním onemocněním, jejichž situace vyžaduje pravidelnou pomoc jiné fyzické osoby.</w:t>
      </w:r>
    </w:p>
    <w:p w:rsidR="003237B3" w:rsidRPr="005134D8" w:rsidRDefault="003237B3" w:rsidP="003237B3">
      <w:pPr>
        <w:autoSpaceDE w:val="0"/>
        <w:autoSpaceDN w:val="0"/>
        <w:adjustRightInd w:val="0"/>
        <w:spacing w:after="0"/>
        <w:jc w:val="both"/>
        <w:rPr>
          <w:rFonts w:ascii="Times New Roman" w:hAnsi="Times New Roman" w:cs="Times New Roman"/>
          <w:sz w:val="18"/>
          <w:szCs w:val="18"/>
        </w:rPr>
      </w:pPr>
    </w:p>
    <w:tbl>
      <w:tblPr>
        <w:tblW w:w="14631" w:type="dxa"/>
        <w:tblInd w:w="65" w:type="dxa"/>
        <w:tblCellMar>
          <w:left w:w="70" w:type="dxa"/>
          <w:right w:w="70" w:type="dxa"/>
        </w:tblCellMar>
        <w:tblLook w:val="04A0" w:firstRow="1" w:lastRow="0" w:firstColumn="1" w:lastColumn="0" w:noHBand="0" w:noVBand="1"/>
      </w:tblPr>
      <w:tblGrid>
        <w:gridCol w:w="3484"/>
        <w:gridCol w:w="2848"/>
        <w:gridCol w:w="1041"/>
        <w:gridCol w:w="1591"/>
        <w:gridCol w:w="2549"/>
        <w:gridCol w:w="1227"/>
        <w:gridCol w:w="1066"/>
        <w:gridCol w:w="825"/>
      </w:tblGrid>
      <w:tr w:rsidR="003237B3" w:rsidRPr="00CA5A23" w:rsidTr="003237B3">
        <w:trPr>
          <w:trHeight w:val="666"/>
        </w:trPr>
        <w:tc>
          <w:tcPr>
            <w:tcW w:w="14631" w:type="dxa"/>
            <w:gridSpan w:val="8"/>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DENNÍ STACIONÁŘE</w:t>
            </w:r>
          </w:p>
        </w:tc>
      </w:tr>
      <w:tr w:rsidR="003237B3" w:rsidRPr="00CA5A23" w:rsidTr="003237B3">
        <w:trPr>
          <w:trHeight w:val="1177"/>
        </w:trPr>
        <w:tc>
          <w:tcPr>
            <w:tcW w:w="3484"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Název poskytovatele sociální služby</w:t>
            </w:r>
          </w:p>
        </w:tc>
        <w:tc>
          <w:tcPr>
            <w:tcW w:w="2848"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Název sociální služby</w:t>
            </w:r>
          </w:p>
        </w:tc>
        <w:tc>
          <w:tcPr>
            <w:tcW w:w="1041"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Registrační číslo služby</w:t>
            </w:r>
          </w:p>
        </w:tc>
        <w:tc>
          <w:tcPr>
            <w:tcW w:w="1591"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Forma poskytování služby</w:t>
            </w:r>
          </w:p>
        </w:tc>
        <w:tc>
          <w:tcPr>
            <w:tcW w:w="2549"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Převažující cílová skupina</w:t>
            </w:r>
          </w:p>
        </w:tc>
        <w:tc>
          <w:tcPr>
            <w:tcW w:w="1227"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E57468" w:rsidP="003237B3">
            <w:pPr>
              <w:spacing w:after="0" w:line="240" w:lineRule="auto"/>
              <w:rPr>
                <w:rFonts w:ascii="Tahoma" w:eastAsia="Times New Roman" w:hAnsi="Tahoma" w:cs="Tahoma"/>
                <w:b/>
                <w:bCs/>
                <w:sz w:val="14"/>
                <w:szCs w:val="14"/>
                <w:lang w:eastAsia="cs-CZ"/>
              </w:rPr>
            </w:pPr>
            <w:r w:rsidRPr="00E57468">
              <w:rPr>
                <w:rFonts w:ascii="Tahoma" w:eastAsia="Times New Roman" w:hAnsi="Tahoma" w:cs="Tahoma"/>
                <w:b/>
                <w:bCs/>
                <w:sz w:val="14"/>
                <w:szCs w:val="14"/>
                <w:lang w:eastAsia="cs-CZ"/>
              </w:rPr>
              <w:t>Max. okamžitá kapacita klientů sl. s ohledem na počet prac./úvazky PvP</w:t>
            </w:r>
          </w:p>
        </w:tc>
        <w:tc>
          <w:tcPr>
            <w:tcW w:w="1066"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sidRPr="00CA5A23">
              <w:rPr>
                <w:rFonts w:ascii="Tahoma" w:eastAsia="Times New Roman" w:hAnsi="Tahoma" w:cs="Tahoma"/>
                <w:b/>
                <w:bCs/>
                <w:color w:val="000000"/>
                <w:sz w:val="14"/>
                <w:szCs w:val="14"/>
                <w:lang w:eastAsia="cs-CZ"/>
              </w:rPr>
              <w:t>Úroveň Základní sítě - Z1</w:t>
            </w:r>
          </w:p>
        </w:tc>
        <w:tc>
          <w:tcPr>
            <w:tcW w:w="825"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sidRPr="00CA5A23">
              <w:rPr>
                <w:rFonts w:ascii="Tahoma" w:eastAsia="Times New Roman" w:hAnsi="Tahoma" w:cs="Tahoma"/>
                <w:b/>
                <w:bCs/>
                <w:color w:val="000000"/>
                <w:sz w:val="14"/>
                <w:szCs w:val="14"/>
                <w:lang w:eastAsia="cs-CZ"/>
              </w:rPr>
              <w:t>Úroveň Základní sítě - Z2</w:t>
            </w:r>
          </w:p>
        </w:tc>
      </w:tr>
      <w:tr w:rsidR="003237B3" w:rsidRPr="00CA5A23" w:rsidTr="003237B3">
        <w:trPr>
          <w:trHeight w:val="290"/>
        </w:trPr>
        <w:tc>
          <w:tcPr>
            <w:tcW w:w="348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Denní a pobytové sociální služby, příspěvková organizace</w:t>
            </w:r>
          </w:p>
        </w:tc>
        <w:tc>
          <w:tcPr>
            <w:tcW w:w="284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Denní stacionář</w:t>
            </w:r>
          </w:p>
        </w:tc>
        <w:tc>
          <w:tcPr>
            <w:tcW w:w="10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2293541</w:t>
            </w:r>
          </w:p>
        </w:tc>
        <w:tc>
          <w:tcPr>
            <w:tcW w:w="159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54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mentálním postižením</w:t>
            </w:r>
          </w:p>
        </w:tc>
        <w:tc>
          <w:tcPr>
            <w:tcW w:w="122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45</w:t>
            </w:r>
          </w:p>
        </w:tc>
        <w:tc>
          <w:tcPr>
            <w:tcW w:w="106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82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408"/>
        </w:trPr>
        <w:tc>
          <w:tcPr>
            <w:tcW w:w="348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Dětské centrum Jilemnice</w:t>
            </w:r>
          </w:p>
        </w:tc>
        <w:tc>
          <w:tcPr>
            <w:tcW w:w="284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Denní stacionář</w:t>
            </w:r>
          </w:p>
        </w:tc>
        <w:tc>
          <w:tcPr>
            <w:tcW w:w="10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3790182</w:t>
            </w:r>
          </w:p>
        </w:tc>
        <w:tc>
          <w:tcPr>
            <w:tcW w:w="159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54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kombinovaným postižením</w:t>
            </w:r>
          </w:p>
        </w:tc>
        <w:tc>
          <w:tcPr>
            <w:tcW w:w="122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27</w:t>
            </w:r>
          </w:p>
        </w:tc>
        <w:tc>
          <w:tcPr>
            <w:tcW w:w="106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82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298"/>
        </w:trPr>
        <w:tc>
          <w:tcPr>
            <w:tcW w:w="348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Dětské centrum Semily</w:t>
            </w:r>
          </w:p>
        </w:tc>
        <w:tc>
          <w:tcPr>
            <w:tcW w:w="284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Dětské centrum Semily - denní stacionáře</w:t>
            </w:r>
          </w:p>
        </w:tc>
        <w:tc>
          <w:tcPr>
            <w:tcW w:w="10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4297455</w:t>
            </w:r>
          </w:p>
        </w:tc>
        <w:tc>
          <w:tcPr>
            <w:tcW w:w="159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54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kombinovaným postižením</w:t>
            </w:r>
          </w:p>
        </w:tc>
        <w:tc>
          <w:tcPr>
            <w:tcW w:w="122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15</w:t>
            </w:r>
          </w:p>
        </w:tc>
        <w:tc>
          <w:tcPr>
            <w:tcW w:w="106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82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376"/>
        </w:trPr>
        <w:tc>
          <w:tcPr>
            <w:tcW w:w="348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Domov pro seniory Doksy, příspěvková organizace</w:t>
            </w:r>
          </w:p>
        </w:tc>
        <w:tc>
          <w:tcPr>
            <w:tcW w:w="284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Domov pro seniory Doksy - Denní stacionář</w:t>
            </w:r>
          </w:p>
        </w:tc>
        <w:tc>
          <w:tcPr>
            <w:tcW w:w="10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2854766</w:t>
            </w:r>
          </w:p>
        </w:tc>
        <w:tc>
          <w:tcPr>
            <w:tcW w:w="159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54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senioři</w:t>
            </w:r>
          </w:p>
        </w:tc>
        <w:tc>
          <w:tcPr>
            <w:tcW w:w="122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5</w:t>
            </w:r>
          </w:p>
        </w:tc>
        <w:tc>
          <w:tcPr>
            <w:tcW w:w="106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82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r>
      <w:tr w:rsidR="003237B3" w:rsidRPr="00CA5A23" w:rsidTr="003237B3">
        <w:trPr>
          <w:trHeight w:val="353"/>
        </w:trPr>
        <w:tc>
          <w:tcPr>
            <w:tcW w:w="348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Ruprechtické farní sdružení</w:t>
            </w:r>
          </w:p>
        </w:tc>
        <w:tc>
          <w:tcPr>
            <w:tcW w:w="284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Denní stacionář pro seniory U Antonína, Liberec-Ruprechtice</w:t>
            </w:r>
          </w:p>
        </w:tc>
        <w:tc>
          <w:tcPr>
            <w:tcW w:w="10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9603734</w:t>
            </w:r>
          </w:p>
        </w:tc>
        <w:tc>
          <w:tcPr>
            <w:tcW w:w="159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54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senioři</w:t>
            </w:r>
          </w:p>
        </w:tc>
        <w:tc>
          <w:tcPr>
            <w:tcW w:w="122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10</w:t>
            </w:r>
          </w:p>
        </w:tc>
        <w:tc>
          <w:tcPr>
            <w:tcW w:w="106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82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423"/>
        </w:trPr>
        <w:tc>
          <w:tcPr>
            <w:tcW w:w="348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Sdružení občanů při výchovném a vzdělávacím zařízení Alvalída</w:t>
            </w:r>
          </w:p>
        </w:tc>
        <w:tc>
          <w:tcPr>
            <w:tcW w:w="284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Denní stacionář ALVALÍDA</w:t>
            </w:r>
          </w:p>
        </w:tc>
        <w:tc>
          <w:tcPr>
            <w:tcW w:w="10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5293571</w:t>
            </w:r>
          </w:p>
        </w:tc>
        <w:tc>
          <w:tcPr>
            <w:tcW w:w="159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54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kombinovaným postižením</w:t>
            </w:r>
          </w:p>
        </w:tc>
        <w:tc>
          <w:tcPr>
            <w:tcW w:w="122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21</w:t>
            </w:r>
          </w:p>
        </w:tc>
        <w:tc>
          <w:tcPr>
            <w:tcW w:w="106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c>
          <w:tcPr>
            <w:tcW w:w="82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r>
      <w:tr w:rsidR="003237B3" w:rsidRPr="00CA5A23" w:rsidTr="003237B3">
        <w:trPr>
          <w:trHeight w:val="322"/>
        </w:trPr>
        <w:tc>
          <w:tcPr>
            <w:tcW w:w="348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Služby sociální péče TEREZA, příspěvková organizace</w:t>
            </w:r>
          </w:p>
        </w:tc>
        <w:tc>
          <w:tcPr>
            <w:tcW w:w="284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Služby sociální péče TEREZA, příspěvková organizace</w:t>
            </w:r>
          </w:p>
        </w:tc>
        <w:tc>
          <w:tcPr>
            <w:tcW w:w="10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6266118</w:t>
            </w:r>
          </w:p>
        </w:tc>
        <w:tc>
          <w:tcPr>
            <w:tcW w:w="159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54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NESPECIFIKOVÁNO</w:t>
            </w:r>
          </w:p>
        </w:tc>
        <w:tc>
          <w:tcPr>
            <w:tcW w:w="122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10</w:t>
            </w:r>
          </w:p>
        </w:tc>
        <w:tc>
          <w:tcPr>
            <w:tcW w:w="106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82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243"/>
        </w:trPr>
        <w:tc>
          <w:tcPr>
            <w:tcW w:w="348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Sociální služby města Nový Bor, příspěvková organizace</w:t>
            </w:r>
          </w:p>
        </w:tc>
        <w:tc>
          <w:tcPr>
            <w:tcW w:w="284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Denní stacionáře</w:t>
            </w:r>
          </w:p>
        </w:tc>
        <w:tc>
          <w:tcPr>
            <w:tcW w:w="10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1280179</w:t>
            </w:r>
          </w:p>
        </w:tc>
        <w:tc>
          <w:tcPr>
            <w:tcW w:w="159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54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se zdravotním postižením</w:t>
            </w:r>
          </w:p>
        </w:tc>
        <w:tc>
          <w:tcPr>
            <w:tcW w:w="122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6</w:t>
            </w:r>
          </w:p>
        </w:tc>
        <w:tc>
          <w:tcPr>
            <w:tcW w:w="106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82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235"/>
        </w:trPr>
        <w:tc>
          <w:tcPr>
            <w:tcW w:w="348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Sociální služby Semily</w:t>
            </w:r>
          </w:p>
        </w:tc>
        <w:tc>
          <w:tcPr>
            <w:tcW w:w="284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Denní stacionář - Domovinka</w:t>
            </w:r>
          </w:p>
        </w:tc>
        <w:tc>
          <w:tcPr>
            <w:tcW w:w="10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3877954</w:t>
            </w:r>
          </w:p>
        </w:tc>
        <w:tc>
          <w:tcPr>
            <w:tcW w:w="1591"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ambulantní</w:t>
            </w:r>
          </w:p>
        </w:tc>
        <w:tc>
          <w:tcPr>
            <w:tcW w:w="2549"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senioři</w:t>
            </w:r>
          </w:p>
        </w:tc>
        <w:tc>
          <w:tcPr>
            <w:tcW w:w="1227"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10</w:t>
            </w:r>
          </w:p>
        </w:tc>
        <w:tc>
          <w:tcPr>
            <w:tcW w:w="106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82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133"/>
        </w:trPr>
        <w:tc>
          <w:tcPr>
            <w:tcW w:w="3484"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 xml:space="preserve">POČET </w:t>
            </w:r>
          </w:p>
        </w:tc>
        <w:tc>
          <w:tcPr>
            <w:tcW w:w="2848"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center"/>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 </w:t>
            </w:r>
          </w:p>
        </w:tc>
        <w:tc>
          <w:tcPr>
            <w:tcW w:w="104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9</w:t>
            </w:r>
          </w:p>
        </w:tc>
        <w:tc>
          <w:tcPr>
            <w:tcW w:w="1591"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p>
        </w:tc>
        <w:tc>
          <w:tcPr>
            <w:tcW w:w="254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p>
        </w:tc>
        <w:tc>
          <w:tcPr>
            <w:tcW w:w="1227"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149</w:t>
            </w:r>
          </w:p>
        </w:tc>
        <w:tc>
          <w:tcPr>
            <w:tcW w:w="106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7</w:t>
            </w:r>
          </w:p>
        </w:tc>
        <w:tc>
          <w:tcPr>
            <w:tcW w:w="82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2</w:t>
            </w:r>
          </w:p>
        </w:tc>
      </w:tr>
    </w:tbl>
    <w:p w:rsidR="003237B3" w:rsidRDefault="003237B3" w:rsidP="003237B3">
      <w:pPr>
        <w:autoSpaceDE w:val="0"/>
        <w:autoSpaceDN w:val="0"/>
        <w:adjustRightInd w:val="0"/>
        <w:spacing w:after="0"/>
        <w:jc w:val="both"/>
        <w:rPr>
          <w:rFonts w:ascii="Times New Roman" w:hAnsi="Times New Roman" w:cs="Times New Roman"/>
          <w:sz w:val="24"/>
          <w:szCs w:val="24"/>
        </w:rPr>
      </w:pPr>
    </w:p>
    <w:p w:rsidR="003237B3" w:rsidRDefault="003237B3" w:rsidP="003237B3">
      <w:pPr>
        <w:rPr>
          <w:rFonts w:ascii="Times New Roman" w:hAnsi="Times New Roman" w:cs="Times New Roman"/>
          <w:sz w:val="24"/>
          <w:szCs w:val="24"/>
        </w:rPr>
      </w:pPr>
      <w:r>
        <w:rPr>
          <w:rFonts w:ascii="Times New Roman" w:hAnsi="Times New Roman" w:cs="Times New Roman"/>
          <w:sz w:val="24"/>
          <w:szCs w:val="24"/>
        </w:rPr>
        <w:br w:type="page"/>
      </w:r>
    </w:p>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Týdenní stacioná</w:t>
      </w:r>
      <w:r w:rsidRPr="008F6AEA">
        <w:rPr>
          <w:rFonts w:ascii="Times New Roman" w:hAnsi="Times New Roman" w:cs="Times New Roman"/>
          <w:sz w:val="24"/>
          <w:szCs w:val="24"/>
        </w:rPr>
        <w:t>ř</w:t>
      </w:r>
      <w:r w:rsidRPr="008F6AEA">
        <w:rPr>
          <w:rFonts w:ascii="Times New Roman" w:hAnsi="Times New Roman" w:cs="Times New Roman"/>
          <w:b/>
          <w:bCs/>
          <w:sz w:val="24"/>
          <w:szCs w:val="24"/>
        </w:rPr>
        <w:t>e</w:t>
      </w:r>
      <w:r>
        <w:rPr>
          <w:rFonts w:ascii="Times New Roman" w:hAnsi="Times New Roman" w:cs="Times New Roman"/>
          <w:b/>
          <w:bCs/>
          <w:sz w:val="24"/>
          <w:szCs w:val="24"/>
        </w:rPr>
        <w:t xml:space="preserve"> § 47</w:t>
      </w:r>
    </w:p>
    <w:p w:rsidR="003237B3" w:rsidRPr="000F2C10" w:rsidRDefault="003237B3" w:rsidP="003237B3">
      <w:pPr>
        <w:autoSpaceDE w:val="0"/>
        <w:autoSpaceDN w:val="0"/>
        <w:adjustRightInd w:val="0"/>
        <w:spacing w:after="0"/>
        <w:jc w:val="both"/>
        <w:rPr>
          <w:rFonts w:ascii="Times New Roman" w:hAnsi="Times New Roman" w:cs="Times New Roman"/>
          <w:i/>
          <w:sz w:val="18"/>
          <w:szCs w:val="18"/>
        </w:rPr>
      </w:pPr>
      <w:r w:rsidRPr="000F2C10">
        <w:rPr>
          <w:rFonts w:ascii="Times New Roman" w:hAnsi="Times New Roman" w:cs="Times New Roman"/>
          <w:sz w:val="18"/>
          <w:szCs w:val="18"/>
        </w:rPr>
        <w:t xml:space="preserve">V týdenních stacionářích se poskytují </w:t>
      </w:r>
      <w:r w:rsidRPr="000A4344">
        <w:rPr>
          <w:rFonts w:ascii="Times New Roman" w:hAnsi="Times New Roman" w:cs="Times New Roman"/>
          <w:b/>
          <w:sz w:val="18"/>
          <w:szCs w:val="18"/>
        </w:rPr>
        <w:t>pobytové</w:t>
      </w:r>
      <w:r w:rsidRPr="000F2C10">
        <w:rPr>
          <w:rFonts w:ascii="Times New Roman" w:hAnsi="Times New Roman" w:cs="Times New Roman"/>
          <w:sz w:val="18"/>
          <w:szCs w:val="18"/>
        </w:rPr>
        <w:t xml:space="preserve"> </w:t>
      </w:r>
      <w:r w:rsidRPr="000A4344">
        <w:rPr>
          <w:rFonts w:ascii="Times New Roman" w:hAnsi="Times New Roman" w:cs="Times New Roman"/>
          <w:b/>
          <w:sz w:val="18"/>
          <w:szCs w:val="18"/>
        </w:rPr>
        <w:t>služby</w:t>
      </w:r>
      <w:r w:rsidRPr="000F2C10">
        <w:rPr>
          <w:rFonts w:ascii="Times New Roman" w:hAnsi="Times New Roman" w:cs="Times New Roman"/>
          <w:sz w:val="18"/>
          <w:szCs w:val="18"/>
        </w:rPr>
        <w:t xml:space="preserve"> osobám, které mají sníženou soběstačnost z důvodu věku nebo zdravotního postižení, a osobám s chronickým duševním onemocněním, jejichž situace vyžaduje pravidelnou pomoc jiné fyzické osoby. </w:t>
      </w:r>
    </w:p>
    <w:p w:rsidR="003237B3" w:rsidRDefault="003237B3" w:rsidP="003237B3">
      <w:pPr>
        <w:autoSpaceDE w:val="0"/>
        <w:autoSpaceDN w:val="0"/>
        <w:adjustRightInd w:val="0"/>
        <w:spacing w:after="0"/>
        <w:jc w:val="both"/>
        <w:rPr>
          <w:rFonts w:ascii="Times New Roman" w:hAnsi="Times New Roman" w:cs="Times New Roman"/>
          <w:i/>
          <w:sz w:val="24"/>
          <w:szCs w:val="24"/>
        </w:rPr>
      </w:pPr>
    </w:p>
    <w:tbl>
      <w:tblPr>
        <w:tblW w:w="14543" w:type="dxa"/>
        <w:tblInd w:w="65" w:type="dxa"/>
        <w:tblCellMar>
          <w:left w:w="70" w:type="dxa"/>
          <w:right w:w="70" w:type="dxa"/>
        </w:tblCellMar>
        <w:tblLook w:val="04A0" w:firstRow="1" w:lastRow="0" w:firstColumn="1" w:lastColumn="0" w:noHBand="0" w:noVBand="1"/>
      </w:tblPr>
      <w:tblGrid>
        <w:gridCol w:w="3346"/>
        <w:gridCol w:w="2734"/>
        <w:gridCol w:w="1193"/>
        <w:gridCol w:w="1575"/>
        <w:gridCol w:w="2525"/>
        <w:gridCol w:w="1106"/>
        <w:gridCol w:w="1055"/>
        <w:gridCol w:w="1009"/>
      </w:tblGrid>
      <w:tr w:rsidR="003237B3" w:rsidRPr="00CA5A23" w:rsidTr="003237B3">
        <w:trPr>
          <w:trHeight w:val="723"/>
        </w:trPr>
        <w:tc>
          <w:tcPr>
            <w:tcW w:w="14543" w:type="dxa"/>
            <w:gridSpan w:val="8"/>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TÝDENNÍ STACIONÁŘE</w:t>
            </w:r>
          </w:p>
        </w:tc>
      </w:tr>
      <w:tr w:rsidR="003237B3" w:rsidRPr="00CA5A23" w:rsidTr="003237B3">
        <w:trPr>
          <w:trHeight w:val="1148"/>
        </w:trPr>
        <w:tc>
          <w:tcPr>
            <w:tcW w:w="3346"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Název poskytovatele sociální služby</w:t>
            </w:r>
          </w:p>
        </w:tc>
        <w:tc>
          <w:tcPr>
            <w:tcW w:w="2734"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Název sociální služby</w:t>
            </w:r>
          </w:p>
        </w:tc>
        <w:tc>
          <w:tcPr>
            <w:tcW w:w="1193"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Registrační číslo služby</w:t>
            </w:r>
          </w:p>
        </w:tc>
        <w:tc>
          <w:tcPr>
            <w:tcW w:w="1575"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Forma poskytování služby</w:t>
            </w:r>
          </w:p>
        </w:tc>
        <w:tc>
          <w:tcPr>
            <w:tcW w:w="2525"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Převažující cílová skupina</w:t>
            </w:r>
          </w:p>
        </w:tc>
        <w:tc>
          <w:tcPr>
            <w:tcW w:w="1106"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 xml:space="preserve">Maximální okamžitá kapacita počtu lůžek </w:t>
            </w:r>
          </w:p>
        </w:tc>
        <w:tc>
          <w:tcPr>
            <w:tcW w:w="1055"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sidRPr="00CA5A23">
              <w:rPr>
                <w:rFonts w:ascii="Tahoma" w:eastAsia="Times New Roman" w:hAnsi="Tahoma" w:cs="Tahoma"/>
                <w:b/>
                <w:bCs/>
                <w:color w:val="000000"/>
                <w:sz w:val="14"/>
                <w:szCs w:val="14"/>
                <w:lang w:eastAsia="cs-CZ"/>
              </w:rPr>
              <w:t>Úroveň Základní sítě - Z1</w:t>
            </w:r>
          </w:p>
        </w:tc>
        <w:tc>
          <w:tcPr>
            <w:tcW w:w="1009" w:type="dxa"/>
            <w:tcBorders>
              <w:top w:val="single" w:sz="4" w:space="0" w:color="auto"/>
              <w:left w:val="nil"/>
              <w:bottom w:val="single" w:sz="4" w:space="0" w:color="auto"/>
              <w:right w:val="single" w:sz="4" w:space="0" w:color="auto"/>
            </w:tcBorders>
            <w:shd w:val="clear" w:color="000000" w:fill="EAF1DD"/>
            <w:vAlign w:val="center"/>
            <w:hideMark/>
          </w:tcPr>
          <w:p w:rsidR="003237B3" w:rsidRPr="00CA5A23" w:rsidRDefault="003237B3" w:rsidP="003237B3">
            <w:pPr>
              <w:spacing w:after="0" w:line="240" w:lineRule="auto"/>
              <w:jc w:val="center"/>
              <w:rPr>
                <w:rFonts w:ascii="Tahoma" w:eastAsia="Times New Roman" w:hAnsi="Tahoma" w:cs="Tahoma"/>
                <w:b/>
                <w:bCs/>
                <w:color w:val="000000"/>
                <w:sz w:val="14"/>
                <w:szCs w:val="14"/>
                <w:lang w:eastAsia="cs-CZ"/>
              </w:rPr>
            </w:pPr>
            <w:r w:rsidRPr="00CA5A23">
              <w:rPr>
                <w:rFonts w:ascii="Tahoma" w:eastAsia="Times New Roman" w:hAnsi="Tahoma" w:cs="Tahoma"/>
                <w:b/>
                <w:bCs/>
                <w:color w:val="000000"/>
                <w:sz w:val="14"/>
                <w:szCs w:val="14"/>
                <w:lang w:eastAsia="cs-CZ"/>
              </w:rPr>
              <w:t>Úroveň Základní sítě - Z2</w:t>
            </w:r>
          </w:p>
        </w:tc>
      </w:tr>
      <w:tr w:rsidR="003237B3" w:rsidRPr="00CA5A23" w:rsidTr="003237B3">
        <w:trPr>
          <w:trHeight w:val="791"/>
        </w:trPr>
        <w:tc>
          <w:tcPr>
            <w:tcW w:w="3346"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APOSS Liberec, příspěvková organizace</w:t>
            </w:r>
          </w:p>
        </w:tc>
        <w:tc>
          <w:tcPr>
            <w:tcW w:w="2734"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Týdenní stacionář</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9358357</w:t>
            </w:r>
          </w:p>
        </w:tc>
        <w:tc>
          <w:tcPr>
            <w:tcW w:w="1575"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pobytová</w:t>
            </w:r>
          </w:p>
        </w:tc>
        <w:tc>
          <w:tcPr>
            <w:tcW w:w="2525"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mentálním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9</w:t>
            </w:r>
          </w:p>
        </w:tc>
        <w:tc>
          <w:tcPr>
            <w:tcW w:w="105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10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422"/>
        </w:trPr>
        <w:tc>
          <w:tcPr>
            <w:tcW w:w="3346"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Dětské centrum Jilemnice</w:t>
            </w:r>
          </w:p>
        </w:tc>
        <w:tc>
          <w:tcPr>
            <w:tcW w:w="2734"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Týdenní stacionáře</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5312119</w:t>
            </w:r>
          </w:p>
        </w:tc>
        <w:tc>
          <w:tcPr>
            <w:tcW w:w="1575"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pobytová</w:t>
            </w:r>
          </w:p>
        </w:tc>
        <w:tc>
          <w:tcPr>
            <w:tcW w:w="2525"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kombinovaným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10</w:t>
            </w:r>
          </w:p>
        </w:tc>
        <w:tc>
          <w:tcPr>
            <w:tcW w:w="105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10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422"/>
        </w:trPr>
        <w:tc>
          <w:tcPr>
            <w:tcW w:w="3346"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Jedličkův ústav, příspěvková organizace</w:t>
            </w:r>
          </w:p>
        </w:tc>
        <w:tc>
          <w:tcPr>
            <w:tcW w:w="2734"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Jedličkův ústav, p.o., Týdenní stacionář - Dům F</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7722244</w:t>
            </w:r>
          </w:p>
        </w:tc>
        <w:tc>
          <w:tcPr>
            <w:tcW w:w="1575"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pobytová</w:t>
            </w:r>
          </w:p>
        </w:tc>
        <w:tc>
          <w:tcPr>
            <w:tcW w:w="2525"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osoby s kombinovaným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27</w:t>
            </w:r>
          </w:p>
        </w:tc>
        <w:tc>
          <w:tcPr>
            <w:tcW w:w="105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10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599"/>
        </w:trPr>
        <w:tc>
          <w:tcPr>
            <w:tcW w:w="3346"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Služby sociální péče TEREZA, příspěvková organizace</w:t>
            </w:r>
          </w:p>
        </w:tc>
        <w:tc>
          <w:tcPr>
            <w:tcW w:w="2734"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Služby sociální péče TEREZA, příspěvková organizace</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center"/>
              <w:rPr>
                <w:rFonts w:ascii="Tahoma" w:eastAsia="Times New Roman" w:hAnsi="Tahoma" w:cs="Tahoma"/>
                <w:sz w:val="14"/>
                <w:szCs w:val="14"/>
                <w:lang w:eastAsia="cs-CZ"/>
              </w:rPr>
            </w:pPr>
            <w:r w:rsidRPr="00CA5A23">
              <w:rPr>
                <w:rFonts w:ascii="Tahoma" w:eastAsia="Times New Roman" w:hAnsi="Tahoma" w:cs="Tahoma"/>
                <w:sz w:val="14"/>
                <w:szCs w:val="14"/>
                <w:lang w:eastAsia="cs-CZ"/>
              </w:rPr>
              <w:t>7007714</w:t>
            </w:r>
          </w:p>
        </w:tc>
        <w:tc>
          <w:tcPr>
            <w:tcW w:w="1575"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pobytová</w:t>
            </w:r>
          </w:p>
        </w:tc>
        <w:tc>
          <w:tcPr>
            <w:tcW w:w="2525"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NESPECIFIKOVÁNO</w:t>
            </w:r>
          </w:p>
        </w:tc>
        <w:tc>
          <w:tcPr>
            <w:tcW w:w="1106"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29</w:t>
            </w:r>
          </w:p>
        </w:tc>
        <w:tc>
          <w:tcPr>
            <w:tcW w:w="105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A</w:t>
            </w:r>
          </w:p>
        </w:tc>
        <w:tc>
          <w:tcPr>
            <w:tcW w:w="10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sz w:val="14"/>
                <w:szCs w:val="14"/>
                <w:lang w:eastAsia="cs-CZ"/>
              </w:rPr>
            </w:pPr>
            <w:r w:rsidRPr="00CA5A23">
              <w:rPr>
                <w:rFonts w:ascii="Tahoma" w:eastAsia="Times New Roman" w:hAnsi="Tahoma" w:cs="Tahoma"/>
                <w:sz w:val="14"/>
                <w:szCs w:val="14"/>
                <w:lang w:eastAsia="cs-CZ"/>
              </w:rPr>
              <w:t> </w:t>
            </w:r>
          </w:p>
        </w:tc>
      </w:tr>
      <w:tr w:rsidR="003237B3" w:rsidRPr="00CA5A23" w:rsidTr="003237B3">
        <w:trPr>
          <w:trHeight w:val="217"/>
        </w:trPr>
        <w:tc>
          <w:tcPr>
            <w:tcW w:w="3346" w:type="dxa"/>
            <w:tcBorders>
              <w:top w:val="nil"/>
              <w:left w:val="single" w:sz="4" w:space="0" w:color="auto"/>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rPr>
                <w:rFonts w:ascii="Tahoma" w:eastAsia="Times New Roman" w:hAnsi="Tahoma" w:cs="Tahoma"/>
                <w:sz w:val="14"/>
                <w:szCs w:val="14"/>
                <w:lang w:eastAsia="cs-CZ"/>
              </w:rPr>
            </w:pPr>
            <w:r w:rsidRPr="00CA5A23">
              <w:rPr>
                <w:rFonts w:ascii="Tahoma" w:eastAsia="Times New Roman" w:hAnsi="Tahoma" w:cs="Tahoma"/>
                <w:sz w:val="14"/>
                <w:szCs w:val="14"/>
                <w:lang w:eastAsia="cs-CZ"/>
              </w:rPr>
              <w:t xml:space="preserve">POČET </w:t>
            </w:r>
          </w:p>
        </w:tc>
        <w:tc>
          <w:tcPr>
            <w:tcW w:w="2734" w:type="dxa"/>
            <w:tcBorders>
              <w:top w:val="nil"/>
              <w:left w:val="nil"/>
              <w:bottom w:val="single" w:sz="4" w:space="0" w:color="auto"/>
              <w:right w:val="single" w:sz="4" w:space="0" w:color="auto"/>
            </w:tcBorders>
            <w:shd w:val="clear" w:color="auto" w:fill="auto"/>
            <w:vAlign w:val="center"/>
            <w:hideMark/>
          </w:tcPr>
          <w:p w:rsidR="003237B3" w:rsidRPr="00CA5A23" w:rsidRDefault="003237B3" w:rsidP="003237B3">
            <w:pPr>
              <w:spacing w:after="0" w:line="240" w:lineRule="auto"/>
              <w:jc w:val="center"/>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 </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4</w:t>
            </w:r>
          </w:p>
        </w:tc>
        <w:tc>
          <w:tcPr>
            <w:tcW w:w="157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p>
        </w:tc>
        <w:tc>
          <w:tcPr>
            <w:tcW w:w="252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p>
        </w:tc>
        <w:tc>
          <w:tcPr>
            <w:tcW w:w="1106"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75</w:t>
            </w:r>
          </w:p>
        </w:tc>
        <w:tc>
          <w:tcPr>
            <w:tcW w:w="1055"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4</w:t>
            </w:r>
          </w:p>
        </w:tc>
        <w:tc>
          <w:tcPr>
            <w:tcW w:w="1009" w:type="dxa"/>
            <w:tcBorders>
              <w:top w:val="nil"/>
              <w:left w:val="nil"/>
              <w:bottom w:val="single" w:sz="4" w:space="0" w:color="auto"/>
              <w:right w:val="single" w:sz="4" w:space="0" w:color="auto"/>
            </w:tcBorders>
            <w:shd w:val="clear" w:color="auto" w:fill="auto"/>
            <w:noWrap/>
            <w:vAlign w:val="center"/>
            <w:hideMark/>
          </w:tcPr>
          <w:p w:rsidR="003237B3" w:rsidRPr="00CA5A23" w:rsidRDefault="003237B3" w:rsidP="003237B3">
            <w:pPr>
              <w:spacing w:after="0" w:line="240" w:lineRule="auto"/>
              <w:jc w:val="right"/>
              <w:rPr>
                <w:rFonts w:ascii="Tahoma" w:eastAsia="Times New Roman" w:hAnsi="Tahoma" w:cs="Tahoma"/>
                <w:b/>
                <w:bCs/>
                <w:sz w:val="14"/>
                <w:szCs w:val="14"/>
                <w:lang w:eastAsia="cs-CZ"/>
              </w:rPr>
            </w:pPr>
            <w:r w:rsidRPr="00CA5A23">
              <w:rPr>
                <w:rFonts w:ascii="Tahoma" w:eastAsia="Times New Roman" w:hAnsi="Tahoma" w:cs="Tahoma"/>
                <w:b/>
                <w:bCs/>
                <w:sz w:val="14"/>
                <w:szCs w:val="14"/>
                <w:lang w:eastAsia="cs-CZ"/>
              </w:rPr>
              <w:t>0</w:t>
            </w:r>
          </w:p>
        </w:tc>
      </w:tr>
    </w:tbl>
    <w:p w:rsidR="003237B3" w:rsidRPr="008F6AEA" w:rsidRDefault="003237B3" w:rsidP="003237B3">
      <w:pPr>
        <w:autoSpaceDE w:val="0"/>
        <w:autoSpaceDN w:val="0"/>
        <w:adjustRightInd w:val="0"/>
        <w:spacing w:after="0"/>
        <w:jc w:val="both"/>
        <w:rPr>
          <w:rFonts w:ascii="Times New Roman" w:hAnsi="Times New Roman" w:cs="Times New Roman"/>
          <w:i/>
          <w:sz w:val="24"/>
          <w:szCs w:val="24"/>
        </w:rPr>
      </w:pPr>
    </w:p>
    <w:p w:rsidR="003237B3" w:rsidRDefault="003237B3" w:rsidP="003237B3">
      <w:pPr>
        <w:rPr>
          <w:rFonts w:ascii="Times New Roman" w:hAnsi="Times New Roman" w:cs="Times New Roman"/>
          <w:i/>
          <w:sz w:val="24"/>
          <w:szCs w:val="24"/>
        </w:rPr>
      </w:pPr>
      <w:r>
        <w:rPr>
          <w:rFonts w:ascii="Times New Roman" w:hAnsi="Times New Roman" w:cs="Times New Roman"/>
          <w:i/>
          <w:sz w:val="24"/>
          <w:szCs w:val="24"/>
        </w:rPr>
        <w:br w:type="page"/>
      </w:r>
    </w:p>
    <w:p w:rsidR="003237B3" w:rsidRPr="008F6AEA" w:rsidRDefault="003237B3" w:rsidP="003237B3">
      <w:pPr>
        <w:autoSpaceDE w:val="0"/>
        <w:autoSpaceDN w:val="0"/>
        <w:adjustRightInd w:val="0"/>
        <w:spacing w:after="0"/>
        <w:jc w:val="both"/>
        <w:rPr>
          <w:rFonts w:ascii="Times New Roman" w:hAnsi="Times New Roman" w:cs="Times New Roman"/>
          <w:i/>
          <w:sz w:val="24"/>
          <w:szCs w:val="24"/>
        </w:rPr>
      </w:pPr>
    </w:p>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B54306">
        <w:rPr>
          <w:rFonts w:ascii="Times New Roman" w:hAnsi="Times New Roman" w:cs="Times New Roman"/>
          <w:b/>
          <w:bCs/>
          <w:sz w:val="24"/>
          <w:szCs w:val="24"/>
        </w:rPr>
        <w:t>Domovy pro osoby se zdravotním postižením</w:t>
      </w:r>
      <w:r>
        <w:rPr>
          <w:rFonts w:ascii="Times New Roman" w:hAnsi="Times New Roman" w:cs="Times New Roman"/>
          <w:b/>
          <w:bCs/>
          <w:sz w:val="24"/>
          <w:szCs w:val="24"/>
        </w:rPr>
        <w:t xml:space="preserve"> § 48</w:t>
      </w:r>
    </w:p>
    <w:p w:rsidR="003237B3" w:rsidRPr="005134D8" w:rsidRDefault="003237B3" w:rsidP="003237B3">
      <w:pPr>
        <w:autoSpaceDE w:val="0"/>
        <w:autoSpaceDN w:val="0"/>
        <w:adjustRightInd w:val="0"/>
        <w:spacing w:after="0"/>
        <w:jc w:val="both"/>
        <w:rPr>
          <w:rFonts w:ascii="Times New Roman" w:hAnsi="Times New Roman" w:cs="Times New Roman"/>
          <w:sz w:val="18"/>
          <w:szCs w:val="18"/>
        </w:rPr>
      </w:pPr>
      <w:r w:rsidRPr="005134D8">
        <w:rPr>
          <w:rFonts w:ascii="Times New Roman" w:hAnsi="Times New Roman" w:cs="Times New Roman"/>
          <w:sz w:val="18"/>
          <w:szCs w:val="18"/>
        </w:rPr>
        <w:t xml:space="preserve">V domovech pro osoby se zdravotním postižením se poskytují </w:t>
      </w:r>
      <w:r w:rsidRPr="000A4344">
        <w:rPr>
          <w:rFonts w:ascii="Times New Roman" w:hAnsi="Times New Roman" w:cs="Times New Roman"/>
          <w:b/>
          <w:sz w:val="18"/>
          <w:szCs w:val="18"/>
        </w:rPr>
        <w:t>pobytové služby</w:t>
      </w:r>
      <w:r w:rsidRPr="005134D8">
        <w:rPr>
          <w:rFonts w:ascii="Times New Roman" w:hAnsi="Times New Roman" w:cs="Times New Roman"/>
          <w:sz w:val="18"/>
          <w:szCs w:val="18"/>
        </w:rPr>
        <w:t xml:space="preserve"> osobám, které mají sníženou soběstačnost z důvodu zdravotního postižení, jejichž situace vyžaduje pravidelnou pomoc jiné fyzické osoby.</w:t>
      </w:r>
    </w:p>
    <w:p w:rsidR="003237B3" w:rsidRPr="005134D8" w:rsidRDefault="003237B3" w:rsidP="003237B3">
      <w:pPr>
        <w:autoSpaceDE w:val="0"/>
        <w:autoSpaceDN w:val="0"/>
        <w:adjustRightInd w:val="0"/>
        <w:spacing w:after="0"/>
        <w:jc w:val="both"/>
        <w:rPr>
          <w:rFonts w:ascii="Times New Roman" w:hAnsi="Times New Roman" w:cs="Times New Roman"/>
          <w:sz w:val="18"/>
          <w:szCs w:val="18"/>
        </w:rPr>
      </w:pPr>
    </w:p>
    <w:tbl>
      <w:tblPr>
        <w:tblW w:w="14556" w:type="dxa"/>
        <w:tblInd w:w="65" w:type="dxa"/>
        <w:tblCellMar>
          <w:left w:w="70" w:type="dxa"/>
          <w:right w:w="70" w:type="dxa"/>
        </w:tblCellMar>
        <w:tblLook w:val="04A0" w:firstRow="1" w:lastRow="0" w:firstColumn="1" w:lastColumn="0" w:noHBand="0" w:noVBand="1"/>
      </w:tblPr>
      <w:tblGrid>
        <w:gridCol w:w="3267"/>
        <w:gridCol w:w="2714"/>
        <w:gridCol w:w="1193"/>
        <w:gridCol w:w="1604"/>
        <w:gridCol w:w="2570"/>
        <w:gridCol w:w="1106"/>
        <w:gridCol w:w="1074"/>
        <w:gridCol w:w="1028"/>
      </w:tblGrid>
      <w:tr w:rsidR="00B54306" w:rsidRPr="00BD7494" w:rsidTr="00B54306">
        <w:trPr>
          <w:trHeight w:val="475"/>
        </w:trPr>
        <w:tc>
          <w:tcPr>
            <w:tcW w:w="14556" w:type="dxa"/>
            <w:gridSpan w:val="8"/>
            <w:tcBorders>
              <w:top w:val="single" w:sz="4" w:space="0" w:color="auto"/>
              <w:left w:val="single" w:sz="4" w:space="0" w:color="auto"/>
              <w:bottom w:val="single" w:sz="4" w:space="0" w:color="auto"/>
              <w:right w:val="single" w:sz="4" w:space="0" w:color="auto"/>
            </w:tcBorders>
            <w:shd w:val="clear" w:color="000000" w:fill="EAF1DD"/>
            <w:vAlign w:val="center"/>
          </w:tcPr>
          <w:p w:rsidR="00B54306" w:rsidRPr="00BD7494" w:rsidRDefault="00B54306"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DOMOVY PRO OSOBY SE ZDRAVOTNÍM POSTIŽENÍM</w:t>
            </w:r>
          </w:p>
        </w:tc>
      </w:tr>
      <w:tr w:rsidR="003237B3" w:rsidRPr="00BD7494" w:rsidTr="003237B3">
        <w:trPr>
          <w:trHeight w:val="1194"/>
        </w:trPr>
        <w:tc>
          <w:tcPr>
            <w:tcW w:w="3267"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Název poskytovatele sociální služby</w:t>
            </w:r>
          </w:p>
        </w:tc>
        <w:tc>
          <w:tcPr>
            <w:tcW w:w="2714"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Název sociální služby</w:t>
            </w:r>
          </w:p>
        </w:tc>
        <w:tc>
          <w:tcPr>
            <w:tcW w:w="1193"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jc w:val="center"/>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Registrační číslo služby</w:t>
            </w:r>
          </w:p>
        </w:tc>
        <w:tc>
          <w:tcPr>
            <w:tcW w:w="1604"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Forma poskytování služby</w:t>
            </w:r>
          </w:p>
        </w:tc>
        <w:tc>
          <w:tcPr>
            <w:tcW w:w="2570"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Převažující cílová skupina</w:t>
            </w:r>
          </w:p>
        </w:tc>
        <w:tc>
          <w:tcPr>
            <w:tcW w:w="1106"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 xml:space="preserve">Maximální okamžitá kapacita počtu lůžek </w:t>
            </w:r>
          </w:p>
        </w:tc>
        <w:tc>
          <w:tcPr>
            <w:tcW w:w="1074"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jc w:val="center"/>
              <w:rPr>
                <w:rFonts w:ascii="Tahoma" w:eastAsia="Times New Roman" w:hAnsi="Tahoma" w:cs="Tahoma"/>
                <w:b/>
                <w:bCs/>
                <w:color w:val="000000"/>
                <w:sz w:val="14"/>
                <w:szCs w:val="14"/>
                <w:lang w:eastAsia="cs-CZ"/>
              </w:rPr>
            </w:pPr>
            <w:r w:rsidRPr="00BD7494">
              <w:rPr>
                <w:rFonts w:ascii="Tahoma" w:eastAsia="Times New Roman" w:hAnsi="Tahoma" w:cs="Tahoma"/>
                <w:b/>
                <w:bCs/>
                <w:color w:val="000000"/>
                <w:sz w:val="14"/>
                <w:szCs w:val="14"/>
                <w:lang w:eastAsia="cs-CZ"/>
              </w:rPr>
              <w:t>Úroveň Základní sítě - Z1</w:t>
            </w:r>
          </w:p>
        </w:tc>
        <w:tc>
          <w:tcPr>
            <w:tcW w:w="1028"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jc w:val="center"/>
              <w:rPr>
                <w:rFonts w:ascii="Tahoma" w:eastAsia="Times New Roman" w:hAnsi="Tahoma" w:cs="Tahoma"/>
                <w:b/>
                <w:bCs/>
                <w:color w:val="000000"/>
                <w:sz w:val="14"/>
                <w:szCs w:val="14"/>
                <w:lang w:eastAsia="cs-CZ"/>
              </w:rPr>
            </w:pPr>
            <w:r w:rsidRPr="00BD7494">
              <w:rPr>
                <w:rFonts w:ascii="Tahoma" w:eastAsia="Times New Roman" w:hAnsi="Tahoma" w:cs="Tahoma"/>
                <w:b/>
                <w:bCs/>
                <w:color w:val="000000"/>
                <w:sz w:val="14"/>
                <w:szCs w:val="14"/>
                <w:lang w:eastAsia="cs-CZ"/>
              </w:rPr>
              <w:t>Úroveň Základní sítě - Z2</w:t>
            </w:r>
          </w:p>
        </w:tc>
      </w:tr>
      <w:tr w:rsidR="003237B3" w:rsidRPr="00BD7494" w:rsidTr="003237B3">
        <w:trPr>
          <w:trHeight w:val="500"/>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APOSS Liberec, příspěvková organizace</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pro osoby se zdravotním postižením</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4094333</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mentálním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16</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375"/>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Denní a pobytové sociální služby, příspěvková organizace</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pro osoby se zdravotním postižením</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2038560</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tělesným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5</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397"/>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DH Liberec, p.s.</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Harcov</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3166608</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mentálním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25</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636"/>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a Centrum aktivity, příspěvková organizace</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a Centrum aktivity,p.o. Domov pro osoby se zdrav. postižením</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4418892</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mentálním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32</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323"/>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a Centrum denních služeb Jablonec nad Nisou, příspěvková organizace</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a Centrum denních služebJablonec nad Nisou, p.o</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1347706</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mentálním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36</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 s výhradou</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375"/>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pro osoby se zdravotním postižením Mařenice, příspěvková organizace</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pro osoby se zdravotním postižením Mařenice, přísp. org.</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7759833</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mentálním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27</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344"/>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Raspenava, příspěvková organizace</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Raspenava</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3152221</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kombinovaným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29</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385"/>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Sluneční dvůr, příspěvková organizace</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Sluneční dvůr, příspěvková organizace</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3438523</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mentálním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52</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334"/>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Jedličkův ústav, příspěvková organizace</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Jedličkův ústav, p.o., Domov pro osoby se zdravotním postižením - Dům H</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4919533</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kombinovaným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12</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605"/>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Jedličkův ústav, příspěvková organizace</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Jedličkův ústav, p.o., Domov pro osoby se zdravotním postižením - Dům B</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6940359</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kombinovaným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12</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334"/>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Jedličkův ústav, příspěvková organizace</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Jedličkův ústav, p.o., Domov pro osoby se zdravotním postižením - Dům E</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8900016</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kombinovaným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25</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480"/>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Jedličkův ústav, příspěvková organizace</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Jedličkův ústav, p.o., Domov pro osoby se zdravotním postižením - Dům F</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9595466</w:t>
            </w:r>
          </w:p>
        </w:tc>
        <w:tc>
          <w:tcPr>
            <w:tcW w:w="160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7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s kombinovaným postižením</w:t>
            </w:r>
          </w:p>
        </w:tc>
        <w:tc>
          <w:tcPr>
            <w:tcW w:w="110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10</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177"/>
        </w:trPr>
        <w:tc>
          <w:tcPr>
            <w:tcW w:w="326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 xml:space="preserve">POČET </w:t>
            </w:r>
          </w:p>
        </w:tc>
        <w:tc>
          <w:tcPr>
            <w:tcW w:w="2714"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center"/>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 </w:t>
            </w:r>
          </w:p>
        </w:tc>
        <w:tc>
          <w:tcPr>
            <w:tcW w:w="1193"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12</w:t>
            </w:r>
          </w:p>
        </w:tc>
        <w:tc>
          <w:tcPr>
            <w:tcW w:w="160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12</w:t>
            </w:r>
          </w:p>
        </w:tc>
        <w:tc>
          <w:tcPr>
            <w:tcW w:w="257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12</w:t>
            </w:r>
          </w:p>
        </w:tc>
        <w:tc>
          <w:tcPr>
            <w:tcW w:w="110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281</w:t>
            </w:r>
          </w:p>
        </w:tc>
        <w:tc>
          <w:tcPr>
            <w:tcW w:w="1074"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12</w:t>
            </w:r>
          </w:p>
        </w:tc>
        <w:tc>
          <w:tcPr>
            <w:tcW w:w="102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0</w:t>
            </w:r>
          </w:p>
        </w:tc>
      </w:tr>
    </w:tbl>
    <w:p w:rsidR="003237B3" w:rsidRPr="008F6AEA" w:rsidRDefault="003237B3" w:rsidP="003237B3">
      <w:pPr>
        <w:autoSpaceDE w:val="0"/>
        <w:autoSpaceDN w:val="0"/>
        <w:adjustRightInd w:val="0"/>
        <w:spacing w:after="0"/>
        <w:jc w:val="both"/>
        <w:rPr>
          <w:rFonts w:ascii="Times New Roman" w:hAnsi="Times New Roman" w:cs="Times New Roman"/>
          <w:sz w:val="24"/>
          <w:szCs w:val="24"/>
        </w:rPr>
      </w:pPr>
    </w:p>
    <w:p w:rsidR="003237B3" w:rsidRDefault="003237B3" w:rsidP="003237B3">
      <w:pPr>
        <w:rPr>
          <w:rFonts w:ascii="Times New Roman" w:hAnsi="Times New Roman" w:cs="Times New Roman"/>
          <w:b/>
          <w:bCs/>
          <w:sz w:val="24"/>
          <w:szCs w:val="24"/>
        </w:rPr>
      </w:pPr>
      <w:r>
        <w:rPr>
          <w:rFonts w:ascii="Times New Roman" w:hAnsi="Times New Roman" w:cs="Times New Roman"/>
          <w:b/>
          <w:bCs/>
          <w:sz w:val="24"/>
          <w:szCs w:val="24"/>
        </w:rPr>
        <w:br w:type="page"/>
      </w:r>
    </w:p>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Domovy pro seniory</w:t>
      </w:r>
      <w:r>
        <w:rPr>
          <w:rFonts w:ascii="Times New Roman" w:hAnsi="Times New Roman" w:cs="Times New Roman"/>
          <w:b/>
          <w:bCs/>
          <w:sz w:val="24"/>
          <w:szCs w:val="24"/>
        </w:rPr>
        <w:t xml:space="preserve"> § 49</w:t>
      </w:r>
    </w:p>
    <w:p w:rsidR="003237B3" w:rsidRPr="009529F7" w:rsidRDefault="003237B3" w:rsidP="003237B3">
      <w:pPr>
        <w:autoSpaceDE w:val="0"/>
        <w:autoSpaceDN w:val="0"/>
        <w:adjustRightInd w:val="0"/>
        <w:spacing w:after="0"/>
        <w:jc w:val="both"/>
        <w:rPr>
          <w:rFonts w:ascii="Times New Roman" w:hAnsi="Times New Roman" w:cs="Times New Roman"/>
          <w:sz w:val="18"/>
          <w:szCs w:val="18"/>
        </w:rPr>
      </w:pPr>
      <w:r w:rsidRPr="009529F7">
        <w:rPr>
          <w:rFonts w:ascii="Times New Roman" w:hAnsi="Times New Roman" w:cs="Times New Roman"/>
          <w:sz w:val="18"/>
          <w:szCs w:val="18"/>
        </w:rPr>
        <w:t xml:space="preserve">V domovech pro seniory se poskytují </w:t>
      </w:r>
      <w:r w:rsidRPr="000A4344">
        <w:rPr>
          <w:rFonts w:ascii="Times New Roman" w:hAnsi="Times New Roman" w:cs="Times New Roman"/>
          <w:b/>
          <w:sz w:val="18"/>
          <w:szCs w:val="18"/>
        </w:rPr>
        <w:t>pobytové služby</w:t>
      </w:r>
      <w:r w:rsidRPr="009529F7">
        <w:rPr>
          <w:rFonts w:ascii="Times New Roman" w:hAnsi="Times New Roman" w:cs="Times New Roman"/>
          <w:sz w:val="18"/>
          <w:szCs w:val="18"/>
        </w:rPr>
        <w:t xml:space="preserve"> osobám, které mají sníženou soběstačnost zejména z důvodu věku, jejichž situace vyžaduje pravidelnou pomoc jiné fyzické osoby.</w:t>
      </w:r>
    </w:p>
    <w:p w:rsidR="003237B3" w:rsidRDefault="003237B3" w:rsidP="003237B3">
      <w:pPr>
        <w:autoSpaceDE w:val="0"/>
        <w:autoSpaceDN w:val="0"/>
        <w:adjustRightInd w:val="0"/>
        <w:spacing w:after="0"/>
        <w:jc w:val="both"/>
        <w:rPr>
          <w:rFonts w:ascii="Times New Roman" w:hAnsi="Times New Roman" w:cs="Times New Roman"/>
          <w:sz w:val="24"/>
          <w:szCs w:val="24"/>
        </w:rPr>
      </w:pPr>
    </w:p>
    <w:tbl>
      <w:tblPr>
        <w:tblW w:w="14566" w:type="dxa"/>
        <w:tblCellMar>
          <w:left w:w="70" w:type="dxa"/>
          <w:right w:w="70" w:type="dxa"/>
        </w:tblCellMar>
        <w:tblLook w:val="04A0" w:firstRow="1" w:lastRow="0" w:firstColumn="1" w:lastColumn="0" w:noHBand="0" w:noVBand="1"/>
      </w:tblPr>
      <w:tblGrid>
        <w:gridCol w:w="4693"/>
        <w:gridCol w:w="3329"/>
        <w:gridCol w:w="991"/>
        <w:gridCol w:w="1220"/>
        <w:gridCol w:w="1220"/>
        <w:gridCol w:w="1080"/>
        <w:gridCol w:w="985"/>
        <w:gridCol w:w="1048"/>
      </w:tblGrid>
      <w:tr w:rsidR="003237B3" w:rsidRPr="009529F7" w:rsidTr="00557AC5">
        <w:trPr>
          <w:trHeight w:val="395"/>
        </w:trPr>
        <w:tc>
          <w:tcPr>
            <w:tcW w:w="14565" w:type="dxa"/>
            <w:gridSpan w:val="8"/>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237B3" w:rsidRPr="009529F7" w:rsidRDefault="003237B3" w:rsidP="003237B3">
            <w:pPr>
              <w:spacing w:before="240" w:line="240" w:lineRule="auto"/>
              <w:jc w:val="center"/>
              <w:rPr>
                <w:rFonts w:ascii="Tahoma" w:hAnsi="Tahoma" w:cs="Tahoma"/>
                <w:b/>
                <w:sz w:val="14"/>
                <w:szCs w:val="14"/>
              </w:rPr>
            </w:pPr>
            <w:r w:rsidRPr="009529F7">
              <w:rPr>
                <w:rFonts w:ascii="Tahoma" w:hAnsi="Tahoma" w:cs="Tahoma"/>
                <w:b/>
                <w:sz w:val="14"/>
                <w:szCs w:val="14"/>
              </w:rPr>
              <w:t xml:space="preserve">DOMOVY PRO SENIORY </w:t>
            </w:r>
          </w:p>
        </w:tc>
      </w:tr>
      <w:tr w:rsidR="003237B3" w:rsidRPr="009529F7" w:rsidTr="00557AC5">
        <w:trPr>
          <w:trHeight w:val="279"/>
        </w:trPr>
        <w:tc>
          <w:tcPr>
            <w:tcW w:w="469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3237B3" w:rsidRPr="009529F7" w:rsidRDefault="003237B3" w:rsidP="003237B3">
            <w:pPr>
              <w:spacing w:before="240" w:after="0" w:line="240" w:lineRule="auto"/>
              <w:jc w:val="center"/>
              <w:rPr>
                <w:rFonts w:ascii="Tahoma" w:hAnsi="Tahoma" w:cs="Tahoma"/>
                <w:b/>
                <w:sz w:val="14"/>
                <w:szCs w:val="14"/>
              </w:rPr>
            </w:pPr>
            <w:r w:rsidRPr="009529F7">
              <w:rPr>
                <w:rFonts w:ascii="Tahoma" w:hAnsi="Tahoma" w:cs="Tahoma"/>
                <w:b/>
                <w:sz w:val="14"/>
                <w:szCs w:val="14"/>
              </w:rPr>
              <w:t>Název poskytovatele sociální služby</w:t>
            </w:r>
          </w:p>
        </w:tc>
        <w:tc>
          <w:tcPr>
            <w:tcW w:w="3329" w:type="dxa"/>
            <w:tcBorders>
              <w:top w:val="single" w:sz="4" w:space="0" w:color="auto"/>
              <w:left w:val="nil"/>
              <w:bottom w:val="single" w:sz="4" w:space="0" w:color="auto"/>
              <w:right w:val="single" w:sz="4" w:space="0" w:color="auto"/>
            </w:tcBorders>
            <w:shd w:val="clear" w:color="auto" w:fill="EAF1DD" w:themeFill="accent3" w:themeFillTint="33"/>
            <w:hideMark/>
          </w:tcPr>
          <w:p w:rsidR="003237B3" w:rsidRPr="009529F7" w:rsidRDefault="003237B3" w:rsidP="003237B3">
            <w:pPr>
              <w:spacing w:before="240" w:after="0" w:line="240" w:lineRule="auto"/>
              <w:jc w:val="center"/>
              <w:rPr>
                <w:rFonts w:ascii="Tahoma" w:hAnsi="Tahoma" w:cs="Tahoma"/>
                <w:b/>
                <w:sz w:val="14"/>
                <w:szCs w:val="14"/>
              </w:rPr>
            </w:pPr>
            <w:r w:rsidRPr="009529F7">
              <w:rPr>
                <w:rFonts w:ascii="Tahoma" w:hAnsi="Tahoma" w:cs="Tahoma"/>
                <w:b/>
                <w:sz w:val="14"/>
                <w:szCs w:val="14"/>
              </w:rPr>
              <w:t>Název sociální služby</w:t>
            </w:r>
          </w:p>
        </w:tc>
        <w:tc>
          <w:tcPr>
            <w:tcW w:w="991" w:type="dxa"/>
            <w:tcBorders>
              <w:top w:val="single" w:sz="4" w:space="0" w:color="auto"/>
              <w:left w:val="nil"/>
              <w:bottom w:val="single" w:sz="4" w:space="0" w:color="auto"/>
              <w:right w:val="single" w:sz="4" w:space="0" w:color="auto"/>
            </w:tcBorders>
            <w:shd w:val="clear" w:color="auto" w:fill="EAF1DD" w:themeFill="accent3" w:themeFillTint="33"/>
            <w:noWrap/>
            <w:hideMark/>
          </w:tcPr>
          <w:p w:rsidR="003237B3" w:rsidRPr="009529F7" w:rsidRDefault="003237B3" w:rsidP="003237B3">
            <w:pPr>
              <w:spacing w:before="240" w:after="0" w:line="240" w:lineRule="auto"/>
              <w:jc w:val="center"/>
              <w:rPr>
                <w:rFonts w:ascii="Tahoma" w:hAnsi="Tahoma" w:cs="Tahoma"/>
                <w:b/>
                <w:sz w:val="14"/>
                <w:szCs w:val="14"/>
              </w:rPr>
            </w:pPr>
            <w:r w:rsidRPr="009529F7">
              <w:rPr>
                <w:rFonts w:ascii="Tahoma" w:hAnsi="Tahoma" w:cs="Tahoma"/>
                <w:b/>
                <w:sz w:val="14"/>
                <w:szCs w:val="14"/>
              </w:rPr>
              <w:t>Registrační číslo služby</w:t>
            </w:r>
          </w:p>
        </w:tc>
        <w:tc>
          <w:tcPr>
            <w:tcW w:w="1220" w:type="dxa"/>
            <w:tcBorders>
              <w:top w:val="single" w:sz="4" w:space="0" w:color="auto"/>
              <w:left w:val="nil"/>
              <w:bottom w:val="single" w:sz="4" w:space="0" w:color="auto"/>
              <w:right w:val="single" w:sz="4" w:space="0" w:color="auto"/>
            </w:tcBorders>
            <w:shd w:val="clear" w:color="auto" w:fill="EAF1DD" w:themeFill="accent3" w:themeFillTint="33"/>
            <w:hideMark/>
          </w:tcPr>
          <w:p w:rsidR="003237B3" w:rsidRPr="009529F7" w:rsidRDefault="003237B3" w:rsidP="003237B3">
            <w:pPr>
              <w:spacing w:before="240" w:after="0" w:line="240" w:lineRule="auto"/>
              <w:jc w:val="center"/>
              <w:rPr>
                <w:rFonts w:ascii="Tahoma" w:hAnsi="Tahoma" w:cs="Tahoma"/>
                <w:b/>
                <w:sz w:val="14"/>
                <w:szCs w:val="14"/>
              </w:rPr>
            </w:pPr>
            <w:r w:rsidRPr="009529F7">
              <w:rPr>
                <w:rFonts w:ascii="Tahoma" w:hAnsi="Tahoma" w:cs="Tahoma"/>
                <w:b/>
                <w:sz w:val="14"/>
                <w:szCs w:val="14"/>
              </w:rPr>
              <w:t>Forma poskytování sociální služby</w:t>
            </w:r>
          </w:p>
        </w:tc>
        <w:tc>
          <w:tcPr>
            <w:tcW w:w="1220" w:type="dxa"/>
            <w:tcBorders>
              <w:top w:val="single" w:sz="4" w:space="0" w:color="auto"/>
              <w:left w:val="nil"/>
              <w:bottom w:val="single" w:sz="4" w:space="0" w:color="auto"/>
              <w:right w:val="single" w:sz="4" w:space="0" w:color="auto"/>
            </w:tcBorders>
            <w:shd w:val="clear" w:color="auto" w:fill="EAF1DD" w:themeFill="accent3" w:themeFillTint="33"/>
            <w:hideMark/>
          </w:tcPr>
          <w:p w:rsidR="003237B3" w:rsidRPr="009529F7" w:rsidRDefault="003237B3" w:rsidP="003237B3">
            <w:pPr>
              <w:spacing w:before="240" w:after="0" w:line="240" w:lineRule="auto"/>
              <w:jc w:val="center"/>
              <w:rPr>
                <w:rFonts w:ascii="Tahoma" w:hAnsi="Tahoma" w:cs="Tahoma"/>
                <w:b/>
                <w:sz w:val="14"/>
                <w:szCs w:val="14"/>
              </w:rPr>
            </w:pPr>
            <w:r w:rsidRPr="009529F7">
              <w:rPr>
                <w:rFonts w:ascii="Tahoma" w:hAnsi="Tahoma" w:cs="Tahoma"/>
                <w:b/>
                <w:sz w:val="14"/>
                <w:szCs w:val="14"/>
              </w:rPr>
              <w:t>Převažující cílová skupina</w:t>
            </w:r>
          </w:p>
        </w:tc>
        <w:tc>
          <w:tcPr>
            <w:tcW w:w="1080" w:type="dxa"/>
            <w:tcBorders>
              <w:top w:val="single" w:sz="4" w:space="0" w:color="auto"/>
              <w:left w:val="nil"/>
              <w:bottom w:val="single" w:sz="4" w:space="0" w:color="auto"/>
              <w:right w:val="single" w:sz="4" w:space="0" w:color="auto"/>
            </w:tcBorders>
            <w:shd w:val="clear" w:color="auto" w:fill="EAF1DD" w:themeFill="accent3" w:themeFillTint="33"/>
            <w:hideMark/>
          </w:tcPr>
          <w:p w:rsidR="003237B3" w:rsidRPr="009529F7" w:rsidRDefault="003237B3" w:rsidP="003237B3">
            <w:pPr>
              <w:spacing w:before="240" w:after="0" w:line="240" w:lineRule="auto"/>
              <w:jc w:val="center"/>
              <w:rPr>
                <w:rFonts w:ascii="Tahoma" w:hAnsi="Tahoma" w:cs="Tahoma"/>
                <w:b/>
                <w:sz w:val="14"/>
                <w:szCs w:val="14"/>
              </w:rPr>
            </w:pPr>
            <w:r w:rsidRPr="009529F7">
              <w:rPr>
                <w:rFonts w:ascii="Tahoma" w:hAnsi="Tahoma" w:cs="Tahoma"/>
                <w:b/>
                <w:sz w:val="14"/>
                <w:szCs w:val="14"/>
              </w:rPr>
              <w:t>Maximální okamžitá kapacita počtu lůžek</w:t>
            </w:r>
          </w:p>
        </w:tc>
        <w:tc>
          <w:tcPr>
            <w:tcW w:w="985" w:type="dxa"/>
            <w:tcBorders>
              <w:top w:val="single" w:sz="4" w:space="0" w:color="auto"/>
              <w:left w:val="nil"/>
              <w:bottom w:val="single" w:sz="4" w:space="0" w:color="auto"/>
              <w:right w:val="single" w:sz="4" w:space="0" w:color="auto"/>
            </w:tcBorders>
            <w:shd w:val="clear" w:color="auto" w:fill="EAF1DD" w:themeFill="accent3" w:themeFillTint="33"/>
            <w:noWrap/>
            <w:hideMark/>
          </w:tcPr>
          <w:p w:rsidR="003237B3" w:rsidRPr="009529F7" w:rsidRDefault="003237B3" w:rsidP="003237B3">
            <w:pPr>
              <w:spacing w:before="240" w:after="0" w:line="240" w:lineRule="auto"/>
              <w:rPr>
                <w:rFonts w:ascii="Tahoma" w:hAnsi="Tahoma" w:cs="Tahoma"/>
                <w:b/>
                <w:sz w:val="14"/>
                <w:szCs w:val="14"/>
              </w:rPr>
            </w:pPr>
            <w:r w:rsidRPr="009529F7">
              <w:rPr>
                <w:rFonts w:ascii="Tahoma" w:hAnsi="Tahoma" w:cs="Tahoma"/>
                <w:b/>
                <w:sz w:val="14"/>
                <w:szCs w:val="14"/>
              </w:rPr>
              <w:t>Úroveň sítě - Z1</w:t>
            </w:r>
          </w:p>
        </w:tc>
        <w:tc>
          <w:tcPr>
            <w:tcW w:w="1048" w:type="dxa"/>
            <w:tcBorders>
              <w:top w:val="single" w:sz="4" w:space="0" w:color="auto"/>
              <w:left w:val="nil"/>
              <w:bottom w:val="single" w:sz="4" w:space="0" w:color="auto"/>
              <w:right w:val="single" w:sz="4" w:space="0" w:color="auto"/>
            </w:tcBorders>
            <w:shd w:val="clear" w:color="auto" w:fill="EAF1DD" w:themeFill="accent3" w:themeFillTint="33"/>
            <w:noWrap/>
            <w:hideMark/>
          </w:tcPr>
          <w:p w:rsidR="003237B3" w:rsidRPr="009529F7" w:rsidRDefault="003237B3" w:rsidP="003237B3">
            <w:pPr>
              <w:spacing w:before="240" w:after="0" w:line="240" w:lineRule="auto"/>
              <w:jc w:val="center"/>
              <w:rPr>
                <w:rFonts w:ascii="Tahoma" w:hAnsi="Tahoma" w:cs="Tahoma"/>
                <w:b/>
                <w:sz w:val="14"/>
                <w:szCs w:val="14"/>
              </w:rPr>
            </w:pPr>
            <w:r w:rsidRPr="009529F7">
              <w:rPr>
                <w:rFonts w:ascii="Tahoma" w:hAnsi="Tahoma" w:cs="Tahoma"/>
                <w:b/>
                <w:sz w:val="14"/>
                <w:szCs w:val="14"/>
              </w:rPr>
              <w:t>Úroveň sítě - Z2</w:t>
            </w:r>
          </w:p>
        </w:tc>
      </w:tr>
      <w:tr w:rsidR="003237B3" w:rsidRPr="009529F7" w:rsidTr="003237B3">
        <w:trPr>
          <w:trHeight w:val="522"/>
        </w:trPr>
        <w:tc>
          <w:tcPr>
            <w:tcW w:w="4693" w:type="dxa"/>
            <w:tcBorders>
              <w:top w:val="nil"/>
              <w:left w:val="single" w:sz="4" w:space="0" w:color="auto"/>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Centrum zdravotní a sociální péče Liberec,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KOPRETINA</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2480451</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6</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 s výhradou</w:t>
            </w:r>
          </w:p>
        </w:tc>
      </w:tr>
      <w:tr w:rsidR="003237B3" w:rsidRPr="009529F7" w:rsidTr="003237B3">
        <w:trPr>
          <w:trHeight w:val="92"/>
        </w:trPr>
        <w:tc>
          <w:tcPr>
            <w:tcW w:w="4693" w:type="dxa"/>
            <w:tcBorders>
              <w:top w:val="nil"/>
              <w:left w:val="single" w:sz="4" w:space="0" w:color="auto"/>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a dům s pečovatelskou službou Zákupy,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Domovy pro seniory</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3001174</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35</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 s výhradou</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63"/>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Český Dub,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Domovy pro seniory</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8588423</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41</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91"/>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Jablonecké Paseky,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Jablonecké Paseky, příspěvková organizace</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9139875</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59</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62"/>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Jindřichovice pod Smrkem, p. o.</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Jindřichovice pod Smrkem, p.</w:t>
            </w:r>
            <w:r>
              <w:rPr>
                <w:rFonts w:ascii="Tahoma" w:hAnsi="Tahoma" w:cs="Tahoma"/>
                <w:sz w:val="14"/>
                <w:szCs w:val="14"/>
              </w:rPr>
              <w:t xml:space="preserve"> </w:t>
            </w:r>
            <w:r w:rsidRPr="009529F7">
              <w:rPr>
                <w:rFonts w:ascii="Tahoma" w:hAnsi="Tahoma" w:cs="Tahoma"/>
                <w:sz w:val="14"/>
                <w:szCs w:val="14"/>
              </w:rPr>
              <w:t>o.</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9450071</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18</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63"/>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Rokytnice nad Jizerou,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Rokytnice nad Jizerou, příspěvková organizace</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2522751</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65</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71"/>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Sloup v Čechách,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Sloup v Čechách,</w:t>
            </w:r>
            <w:r>
              <w:rPr>
                <w:rFonts w:ascii="Tahoma" w:hAnsi="Tahoma" w:cs="Tahoma"/>
                <w:sz w:val="14"/>
                <w:szCs w:val="14"/>
              </w:rPr>
              <w:t xml:space="preserve"> </w:t>
            </w:r>
            <w:r w:rsidRPr="009529F7">
              <w:rPr>
                <w:rFonts w:ascii="Tahoma" w:hAnsi="Tahoma" w:cs="Tahoma"/>
                <w:sz w:val="14"/>
                <w:szCs w:val="14"/>
              </w:rPr>
              <w:t>příspěvková organizace</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2291437</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60</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62"/>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Velké Hamry,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Velké Hamry, příspěvková organizace</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2138835</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133</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95"/>
        </w:trPr>
        <w:tc>
          <w:tcPr>
            <w:tcW w:w="4693" w:type="dxa"/>
            <w:tcBorders>
              <w:top w:val="nil"/>
              <w:left w:val="single" w:sz="4" w:space="0" w:color="auto"/>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pro seniory Doksy,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pro seniory Doksy - Domov pro seniory</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8609487</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50</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 s výhradou</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97"/>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pro seniory Vratislavice nad Nisou,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pro seniory Vratislavice nad Nisou,</w:t>
            </w:r>
            <w:r>
              <w:rPr>
                <w:rFonts w:ascii="Tahoma" w:hAnsi="Tahoma" w:cs="Tahoma"/>
                <w:sz w:val="14"/>
                <w:szCs w:val="14"/>
              </w:rPr>
              <w:t xml:space="preserve"> </w:t>
            </w:r>
            <w:r w:rsidRPr="009529F7">
              <w:rPr>
                <w:rFonts w:ascii="Tahoma" w:hAnsi="Tahoma" w:cs="Tahoma"/>
                <w:sz w:val="14"/>
                <w:szCs w:val="14"/>
              </w:rPr>
              <w:t>příspěvková organizace</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3823721</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36</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73"/>
        </w:trPr>
        <w:tc>
          <w:tcPr>
            <w:tcW w:w="4693" w:type="dxa"/>
            <w:tcBorders>
              <w:top w:val="nil"/>
              <w:left w:val="single" w:sz="4" w:space="0" w:color="auto"/>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U Spasitele, středisko Diakonie a misie Církve československé husitské</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pro seniory</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3988103</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45</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 s výhradou</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69"/>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Dům seniorů Liberec - Františkov,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pro seniory</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5172647</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166</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58"/>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Oblastní charita Liberec</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sv. Vavřince</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6940940</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20</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78"/>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Sociální služby města České Lípy,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pro seniory LADA</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8788790</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20</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73"/>
        </w:trPr>
        <w:tc>
          <w:tcPr>
            <w:tcW w:w="4693" w:type="dxa"/>
            <w:tcBorders>
              <w:top w:val="nil"/>
              <w:left w:val="single" w:sz="4" w:space="0" w:color="auto"/>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Sociální služby města Mimoň, příspěvková organizace</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Mimoň</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3625295</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65</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 s výhradou</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54"/>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Sociální služby Semily</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Sociální služby Semily</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3732526</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104</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55"/>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Zdravotně sociální služby Turnov</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Domov důchodců Pohoda</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4234054</w:t>
            </w:r>
          </w:p>
        </w:tc>
        <w:tc>
          <w:tcPr>
            <w:tcW w:w="122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 xml:space="preserve">Pobytová </w:t>
            </w:r>
          </w:p>
        </w:tc>
        <w:tc>
          <w:tcPr>
            <w:tcW w:w="122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senioři</w:t>
            </w:r>
          </w:p>
        </w:tc>
        <w:tc>
          <w:tcPr>
            <w:tcW w:w="1080"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29</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r w:rsidRPr="009529F7">
              <w:rPr>
                <w:rFonts w:ascii="Tahoma" w:hAnsi="Tahoma" w:cs="Tahoma"/>
                <w:sz w:val="14"/>
                <w:szCs w:val="14"/>
              </w:rPr>
              <w:t>A</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r>
      <w:tr w:rsidR="003237B3" w:rsidRPr="009529F7" w:rsidTr="003237B3">
        <w:trPr>
          <w:trHeight w:val="44"/>
        </w:trPr>
        <w:tc>
          <w:tcPr>
            <w:tcW w:w="4693" w:type="dxa"/>
            <w:tcBorders>
              <w:top w:val="nil"/>
              <w:left w:val="single" w:sz="4" w:space="0" w:color="auto"/>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b/>
                <w:sz w:val="14"/>
                <w:szCs w:val="14"/>
              </w:rPr>
            </w:pPr>
            <w:r w:rsidRPr="009529F7">
              <w:rPr>
                <w:rFonts w:ascii="Tahoma" w:hAnsi="Tahoma" w:cs="Tahoma"/>
                <w:b/>
                <w:sz w:val="14"/>
                <w:szCs w:val="14"/>
              </w:rPr>
              <w:t xml:space="preserve">POČET </w:t>
            </w:r>
          </w:p>
        </w:tc>
        <w:tc>
          <w:tcPr>
            <w:tcW w:w="3329" w:type="dxa"/>
            <w:tcBorders>
              <w:top w:val="nil"/>
              <w:left w:val="nil"/>
              <w:bottom w:val="single" w:sz="4" w:space="0" w:color="auto"/>
              <w:right w:val="single" w:sz="4" w:space="0" w:color="auto"/>
            </w:tcBorders>
            <w:shd w:val="clear" w:color="auto" w:fill="auto"/>
            <w:hideMark/>
          </w:tcPr>
          <w:p w:rsidR="003237B3" w:rsidRPr="009529F7" w:rsidRDefault="003237B3" w:rsidP="003237B3">
            <w:pPr>
              <w:spacing w:after="0"/>
              <w:rPr>
                <w:rFonts w:ascii="Tahoma" w:hAnsi="Tahoma" w:cs="Tahoma"/>
                <w:b/>
                <w:sz w:val="14"/>
                <w:szCs w:val="14"/>
              </w:rPr>
            </w:pPr>
            <w:r w:rsidRPr="009529F7">
              <w:rPr>
                <w:rFonts w:ascii="Tahoma" w:hAnsi="Tahoma" w:cs="Tahoma"/>
                <w:b/>
                <w:sz w:val="14"/>
                <w:szCs w:val="14"/>
              </w:rPr>
              <w:t>17</w:t>
            </w:r>
          </w:p>
        </w:tc>
        <w:tc>
          <w:tcPr>
            <w:tcW w:w="991"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sz w:val="14"/>
                <w:szCs w:val="14"/>
              </w:rPr>
            </w:pPr>
          </w:p>
        </w:tc>
        <w:tc>
          <w:tcPr>
            <w:tcW w:w="1220" w:type="dxa"/>
            <w:tcBorders>
              <w:top w:val="nil"/>
              <w:left w:val="nil"/>
              <w:bottom w:val="single" w:sz="4" w:space="0" w:color="auto"/>
              <w:right w:val="single" w:sz="4" w:space="0" w:color="auto"/>
            </w:tcBorders>
            <w:shd w:val="clear" w:color="auto" w:fill="auto"/>
            <w:noWrap/>
          </w:tcPr>
          <w:p w:rsidR="003237B3" w:rsidRPr="009529F7" w:rsidRDefault="003237B3" w:rsidP="003237B3">
            <w:pPr>
              <w:spacing w:after="0"/>
              <w:rPr>
                <w:rFonts w:ascii="Tahoma" w:hAnsi="Tahoma" w:cs="Tahoma"/>
                <w:sz w:val="14"/>
                <w:szCs w:val="14"/>
              </w:rPr>
            </w:pPr>
          </w:p>
        </w:tc>
        <w:tc>
          <w:tcPr>
            <w:tcW w:w="1220" w:type="dxa"/>
            <w:tcBorders>
              <w:top w:val="nil"/>
              <w:left w:val="nil"/>
              <w:bottom w:val="single" w:sz="4" w:space="0" w:color="auto"/>
              <w:right w:val="single" w:sz="4" w:space="0" w:color="auto"/>
            </w:tcBorders>
            <w:shd w:val="clear" w:color="auto" w:fill="auto"/>
            <w:noWrap/>
          </w:tcPr>
          <w:p w:rsidR="003237B3" w:rsidRPr="009529F7" w:rsidRDefault="003237B3" w:rsidP="003237B3">
            <w:pPr>
              <w:spacing w:after="0"/>
              <w:rPr>
                <w:rFonts w:ascii="Tahoma" w:hAnsi="Tahoma" w:cs="Tahoma"/>
                <w:sz w:val="14"/>
                <w:szCs w:val="14"/>
              </w:rPr>
            </w:pPr>
          </w:p>
        </w:tc>
        <w:tc>
          <w:tcPr>
            <w:tcW w:w="1080"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b/>
                <w:sz w:val="14"/>
                <w:szCs w:val="14"/>
              </w:rPr>
            </w:pPr>
            <w:r w:rsidRPr="009529F7">
              <w:rPr>
                <w:rFonts w:ascii="Tahoma" w:hAnsi="Tahoma" w:cs="Tahoma"/>
                <w:b/>
                <w:sz w:val="14"/>
                <w:szCs w:val="14"/>
              </w:rPr>
              <w:t>952</w:t>
            </w:r>
          </w:p>
        </w:tc>
        <w:tc>
          <w:tcPr>
            <w:tcW w:w="985"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b/>
                <w:sz w:val="14"/>
                <w:szCs w:val="14"/>
              </w:rPr>
            </w:pPr>
            <w:r w:rsidRPr="009529F7">
              <w:rPr>
                <w:rFonts w:ascii="Tahoma" w:hAnsi="Tahoma" w:cs="Tahoma"/>
                <w:b/>
                <w:sz w:val="14"/>
                <w:szCs w:val="14"/>
              </w:rPr>
              <w:t>16</w:t>
            </w:r>
          </w:p>
        </w:tc>
        <w:tc>
          <w:tcPr>
            <w:tcW w:w="1048" w:type="dxa"/>
            <w:tcBorders>
              <w:top w:val="nil"/>
              <w:left w:val="nil"/>
              <w:bottom w:val="single" w:sz="4" w:space="0" w:color="auto"/>
              <w:right w:val="single" w:sz="4" w:space="0" w:color="auto"/>
            </w:tcBorders>
            <w:shd w:val="clear" w:color="auto" w:fill="auto"/>
            <w:noWrap/>
            <w:hideMark/>
          </w:tcPr>
          <w:p w:rsidR="003237B3" w:rsidRPr="009529F7" w:rsidRDefault="003237B3" w:rsidP="003237B3">
            <w:pPr>
              <w:spacing w:after="0"/>
              <w:rPr>
                <w:rFonts w:ascii="Tahoma" w:hAnsi="Tahoma" w:cs="Tahoma"/>
                <w:b/>
                <w:sz w:val="14"/>
                <w:szCs w:val="14"/>
              </w:rPr>
            </w:pPr>
            <w:r w:rsidRPr="009529F7">
              <w:rPr>
                <w:rFonts w:ascii="Tahoma" w:hAnsi="Tahoma" w:cs="Tahoma"/>
                <w:b/>
                <w:sz w:val="14"/>
                <w:szCs w:val="14"/>
              </w:rPr>
              <w:t>1</w:t>
            </w:r>
          </w:p>
        </w:tc>
      </w:tr>
    </w:tbl>
    <w:p w:rsidR="003237B3" w:rsidRDefault="003237B3" w:rsidP="003237B3">
      <w:pPr>
        <w:autoSpaceDE w:val="0"/>
        <w:autoSpaceDN w:val="0"/>
        <w:adjustRightInd w:val="0"/>
        <w:spacing w:after="0"/>
        <w:jc w:val="both"/>
        <w:rPr>
          <w:rFonts w:ascii="Times New Roman" w:hAnsi="Times New Roman" w:cs="Times New Roman"/>
          <w:sz w:val="24"/>
          <w:szCs w:val="24"/>
        </w:rPr>
      </w:pPr>
    </w:p>
    <w:p w:rsidR="003237B3" w:rsidRDefault="003237B3" w:rsidP="003237B3">
      <w:pPr>
        <w:rPr>
          <w:rFonts w:ascii="Times New Roman" w:hAnsi="Times New Roman" w:cs="Times New Roman"/>
          <w:sz w:val="24"/>
          <w:szCs w:val="24"/>
        </w:rPr>
      </w:pPr>
      <w:r>
        <w:rPr>
          <w:rFonts w:ascii="Times New Roman" w:hAnsi="Times New Roman" w:cs="Times New Roman"/>
          <w:sz w:val="24"/>
          <w:szCs w:val="24"/>
        </w:rPr>
        <w:br w:type="page"/>
      </w:r>
    </w:p>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Domovy se zvláštním režimem</w:t>
      </w:r>
      <w:r>
        <w:rPr>
          <w:rFonts w:ascii="Times New Roman" w:hAnsi="Times New Roman" w:cs="Times New Roman"/>
          <w:b/>
          <w:bCs/>
          <w:sz w:val="24"/>
          <w:szCs w:val="24"/>
        </w:rPr>
        <w:t xml:space="preserve"> § 50</w:t>
      </w:r>
    </w:p>
    <w:p w:rsidR="003237B3" w:rsidRPr="005134D8" w:rsidRDefault="003237B3" w:rsidP="003237B3">
      <w:pPr>
        <w:autoSpaceDE w:val="0"/>
        <w:autoSpaceDN w:val="0"/>
        <w:adjustRightInd w:val="0"/>
        <w:spacing w:after="0"/>
        <w:jc w:val="both"/>
        <w:rPr>
          <w:rFonts w:ascii="Times New Roman" w:hAnsi="Times New Roman" w:cs="Times New Roman"/>
          <w:sz w:val="18"/>
          <w:szCs w:val="18"/>
        </w:rPr>
      </w:pPr>
      <w:r w:rsidRPr="005134D8">
        <w:rPr>
          <w:rFonts w:ascii="Times New Roman" w:hAnsi="Times New Roman" w:cs="Times New Roman"/>
          <w:sz w:val="18"/>
          <w:szCs w:val="18"/>
        </w:rPr>
        <w:t xml:space="preserve">V domovech se zvláštním režimem se poskytují </w:t>
      </w:r>
      <w:r w:rsidRPr="000A4344">
        <w:rPr>
          <w:rFonts w:ascii="Times New Roman" w:hAnsi="Times New Roman" w:cs="Times New Roman"/>
          <w:b/>
          <w:sz w:val="18"/>
          <w:szCs w:val="18"/>
        </w:rPr>
        <w:t>pobytové služby</w:t>
      </w:r>
      <w:r w:rsidRPr="005134D8">
        <w:rPr>
          <w:rFonts w:ascii="Times New Roman" w:hAnsi="Times New Roman" w:cs="Times New Roman"/>
          <w:sz w:val="18"/>
          <w:szCs w:val="18"/>
        </w:rPr>
        <w:t xml:space="preserve"> osobám, které mají sníženou soběstačnost z důvodu chronického duševního onemocnění nebo závislosti na návykových látkách, a osobám se stařeckou, Alzheimerovou demencí a ostatními typy demencí, které mají sníženou soběstačnost z důvodu těchto onemocnění, jejichž situace vyžaduje pravidelnou pomoc jiné fyzické osoby. Režim v těchto zařízeních při poskytování sociálních služeb je přizpůsoben specifickým potřebám těchto osob.</w:t>
      </w:r>
    </w:p>
    <w:p w:rsidR="003237B3" w:rsidRDefault="003237B3" w:rsidP="003237B3">
      <w:pPr>
        <w:autoSpaceDE w:val="0"/>
        <w:autoSpaceDN w:val="0"/>
        <w:adjustRightInd w:val="0"/>
        <w:spacing w:after="0"/>
        <w:jc w:val="both"/>
        <w:rPr>
          <w:rFonts w:ascii="Times New Roman" w:hAnsi="Times New Roman" w:cs="Times New Roman"/>
          <w:sz w:val="24"/>
          <w:szCs w:val="24"/>
        </w:rPr>
      </w:pPr>
    </w:p>
    <w:tbl>
      <w:tblPr>
        <w:tblW w:w="14629" w:type="dxa"/>
        <w:tblInd w:w="65" w:type="dxa"/>
        <w:tblCellMar>
          <w:left w:w="70" w:type="dxa"/>
          <w:right w:w="70" w:type="dxa"/>
        </w:tblCellMar>
        <w:tblLook w:val="04A0" w:firstRow="1" w:lastRow="0" w:firstColumn="1" w:lastColumn="0" w:noHBand="0" w:noVBand="1"/>
      </w:tblPr>
      <w:tblGrid>
        <w:gridCol w:w="3634"/>
        <w:gridCol w:w="2977"/>
        <w:gridCol w:w="980"/>
        <w:gridCol w:w="1577"/>
        <w:gridCol w:w="2526"/>
        <w:gridCol w:w="868"/>
        <w:gridCol w:w="1056"/>
        <w:gridCol w:w="1011"/>
      </w:tblGrid>
      <w:tr w:rsidR="003237B3" w:rsidRPr="00BD7494" w:rsidTr="003237B3">
        <w:trPr>
          <w:trHeight w:val="485"/>
        </w:trPr>
        <w:tc>
          <w:tcPr>
            <w:tcW w:w="14629" w:type="dxa"/>
            <w:gridSpan w:val="8"/>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DOMOVY SE ZVLÁŠTNÍM REŽIMEM</w:t>
            </w:r>
          </w:p>
        </w:tc>
      </w:tr>
      <w:tr w:rsidR="003237B3" w:rsidRPr="00BD7494" w:rsidTr="003237B3">
        <w:trPr>
          <w:trHeight w:val="753"/>
        </w:trPr>
        <w:tc>
          <w:tcPr>
            <w:tcW w:w="3634"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Název poskytovatele sociální služby</w:t>
            </w:r>
          </w:p>
        </w:tc>
        <w:tc>
          <w:tcPr>
            <w:tcW w:w="2977"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Název sociální služby</w:t>
            </w:r>
          </w:p>
        </w:tc>
        <w:tc>
          <w:tcPr>
            <w:tcW w:w="980"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jc w:val="center"/>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Registrační číslo služby</w:t>
            </w:r>
          </w:p>
        </w:tc>
        <w:tc>
          <w:tcPr>
            <w:tcW w:w="1577"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Forma poskytování služby</w:t>
            </w:r>
          </w:p>
        </w:tc>
        <w:tc>
          <w:tcPr>
            <w:tcW w:w="2526"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Převažující cílová skupina</w:t>
            </w:r>
          </w:p>
        </w:tc>
        <w:tc>
          <w:tcPr>
            <w:tcW w:w="868"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 xml:space="preserve">Maximální okamžitá kapacita počtu lůžek </w:t>
            </w:r>
          </w:p>
        </w:tc>
        <w:tc>
          <w:tcPr>
            <w:tcW w:w="1056"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jc w:val="center"/>
              <w:rPr>
                <w:rFonts w:ascii="Tahoma" w:eastAsia="Times New Roman" w:hAnsi="Tahoma" w:cs="Tahoma"/>
                <w:b/>
                <w:bCs/>
                <w:color w:val="000000"/>
                <w:sz w:val="14"/>
                <w:szCs w:val="14"/>
                <w:lang w:eastAsia="cs-CZ"/>
              </w:rPr>
            </w:pPr>
            <w:r w:rsidRPr="00BD7494">
              <w:rPr>
                <w:rFonts w:ascii="Tahoma" w:eastAsia="Times New Roman" w:hAnsi="Tahoma" w:cs="Tahoma"/>
                <w:b/>
                <w:bCs/>
                <w:color w:val="000000"/>
                <w:sz w:val="14"/>
                <w:szCs w:val="14"/>
                <w:lang w:eastAsia="cs-CZ"/>
              </w:rPr>
              <w:t>Úroveň Základní sítě - Z1</w:t>
            </w:r>
          </w:p>
        </w:tc>
        <w:tc>
          <w:tcPr>
            <w:tcW w:w="1011"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jc w:val="center"/>
              <w:rPr>
                <w:rFonts w:ascii="Tahoma" w:eastAsia="Times New Roman" w:hAnsi="Tahoma" w:cs="Tahoma"/>
                <w:b/>
                <w:bCs/>
                <w:color w:val="000000"/>
                <w:sz w:val="14"/>
                <w:szCs w:val="14"/>
                <w:lang w:eastAsia="cs-CZ"/>
              </w:rPr>
            </w:pPr>
            <w:r w:rsidRPr="00BD7494">
              <w:rPr>
                <w:rFonts w:ascii="Tahoma" w:eastAsia="Times New Roman" w:hAnsi="Tahoma" w:cs="Tahoma"/>
                <w:b/>
                <w:bCs/>
                <w:color w:val="000000"/>
                <w:sz w:val="14"/>
                <w:szCs w:val="14"/>
                <w:lang w:eastAsia="cs-CZ"/>
              </w:rPr>
              <w:t>Úroveň Základní sítě - Z2</w:t>
            </w:r>
          </w:p>
        </w:tc>
      </w:tr>
      <w:tr w:rsidR="003237B3" w:rsidRPr="00BD7494" w:rsidTr="003237B3">
        <w:trPr>
          <w:trHeight w:val="176"/>
        </w:trPr>
        <w:tc>
          <w:tcPr>
            <w:tcW w:w="3634"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důchodců Český Dub, příspěvková organizace</w:t>
            </w:r>
          </w:p>
        </w:tc>
        <w:tc>
          <w:tcPr>
            <w:tcW w:w="29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se zvláštním režimem</w:t>
            </w:r>
          </w:p>
        </w:tc>
        <w:tc>
          <w:tcPr>
            <w:tcW w:w="98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3139161</w:t>
            </w:r>
          </w:p>
        </w:tc>
        <w:tc>
          <w:tcPr>
            <w:tcW w:w="15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2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senioři</w:t>
            </w:r>
          </w:p>
        </w:tc>
        <w:tc>
          <w:tcPr>
            <w:tcW w:w="868"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59</w:t>
            </w:r>
          </w:p>
        </w:tc>
        <w:tc>
          <w:tcPr>
            <w:tcW w:w="105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11"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176"/>
        </w:trPr>
        <w:tc>
          <w:tcPr>
            <w:tcW w:w="3634"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důchodců Jablonecké Paseky, příspěvková organizace</w:t>
            </w:r>
          </w:p>
        </w:tc>
        <w:tc>
          <w:tcPr>
            <w:tcW w:w="29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důchodců Jablonecké Paseky, příspěvková organizace</w:t>
            </w:r>
          </w:p>
        </w:tc>
        <w:tc>
          <w:tcPr>
            <w:tcW w:w="98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4654168</w:t>
            </w:r>
          </w:p>
        </w:tc>
        <w:tc>
          <w:tcPr>
            <w:tcW w:w="15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2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senioři</w:t>
            </w:r>
          </w:p>
        </w:tc>
        <w:tc>
          <w:tcPr>
            <w:tcW w:w="868"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36</w:t>
            </w:r>
          </w:p>
        </w:tc>
        <w:tc>
          <w:tcPr>
            <w:tcW w:w="105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11"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266"/>
        </w:trPr>
        <w:tc>
          <w:tcPr>
            <w:tcW w:w="3634"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důchodců Jindřichovice pod Smrkem, p. o.</w:t>
            </w:r>
          </w:p>
        </w:tc>
        <w:tc>
          <w:tcPr>
            <w:tcW w:w="29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důchodců Jindřichovice pod Smrkem, p.o.</w:t>
            </w:r>
          </w:p>
        </w:tc>
        <w:tc>
          <w:tcPr>
            <w:tcW w:w="98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9266427</w:t>
            </w:r>
          </w:p>
        </w:tc>
        <w:tc>
          <w:tcPr>
            <w:tcW w:w="15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2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senioři</w:t>
            </w:r>
          </w:p>
        </w:tc>
        <w:tc>
          <w:tcPr>
            <w:tcW w:w="868"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52</w:t>
            </w:r>
          </w:p>
        </w:tc>
        <w:tc>
          <w:tcPr>
            <w:tcW w:w="105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11"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171"/>
        </w:trPr>
        <w:tc>
          <w:tcPr>
            <w:tcW w:w="3634"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důchodců Rokytnice nad Jizerou, příspěvková organizace</w:t>
            </w:r>
          </w:p>
        </w:tc>
        <w:tc>
          <w:tcPr>
            <w:tcW w:w="29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důchodců Rokytnice nad Jizerou, příspěvková organizace</w:t>
            </w:r>
          </w:p>
        </w:tc>
        <w:tc>
          <w:tcPr>
            <w:tcW w:w="98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8760544</w:t>
            </w:r>
          </w:p>
        </w:tc>
        <w:tc>
          <w:tcPr>
            <w:tcW w:w="15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2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senioři</w:t>
            </w:r>
          </w:p>
        </w:tc>
        <w:tc>
          <w:tcPr>
            <w:tcW w:w="868"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45</w:t>
            </w:r>
          </w:p>
        </w:tc>
        <w:tc>
          <w:tcPr>
            <w:tcW w:w="105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11"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201"/>
        </w:trPr>
        <w:tc>
          <w:tcPr>
            <w:tcW w:w="3634"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důchodců Sloup v Čechách, příspěvková organizace</w:t>
            </w:r>
          </w:p>
        </w:tc>
        <w:tc>
          <w:tcPr>
            <w:tcW w:w="29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důchodců Sloup v Čechách, příspěvková organizace</w:t>
            </w:r>
          </w:p>
        </w:tc>
        <w:tc>
          <w:tcPr>
            <w:tcW w:w="98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9835515</w:t>
            </w:r>
          </w:p>
        </w:tc>
        <w:tc>
          <w:tcPr>
            <w:tcW w:w="15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2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osoby ohrožené závislostí nebo závislé na návykových látkách</w:t>
            </w:r>
          </w:p>
        </w:tc>
        <w:tc>
          <w:tcPr>
            <w:tcW w:w="868"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20</w:t>
            </w:r>
          </w:p>
        </w:tc>
        <w:tc>
          <w:tcPr>
            <w:tcW w:w="105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11"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256"/>
        </w:trPr>
        <w:tc>
          <w:tcPr>
            <w:tcW w:w="3634"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pro seniory Vratislavice nad Nisou, příspěvková organizace</w:t>
            </w:r>
          </w:p>
        </w:tc>
        <w:tc>
          <w:tcPr>
            <w:tcW w:w="29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pro seniory Vratislavice nad Nisou, příspěvková organizace</w:t>
            </w:r>
          </w:p>
        </w:tc>
        <w:tc>
          <w:tcPr>
            <w:tcW w:w="98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9621480</w:t>
            </w:r>
          </w:p>
        </w:tc>
        <w:tc>
          <w:tcPr>
            <w:tcW w:w="15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2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senioři</w:t>
            </w:r>
          </w:p>
        </w:tc>
        <w:tc>
          <w:tcPr>
            <w:tcW w:w="868"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60</w:t>
            </w:r>
          </w:p>
        </w:tc>
        <w:tc>
          <w:tcPr>
            <w:tcW w:w="105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11"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171"/>
        </w:trPr>
        <w:tc>
          <w:tcPr>
            <w:tcW w:w="3634"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Dům seniorů Liberec - Františkov, příspěvková organizace</w:t>
            </w:r>
          </w:p>
        </w:tc>
        <w:tc>
          <w:tcPr>
            <w:tcW w:w="29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se zvláštním režimem</w:t>
            </w:r>
          </w:p>
        </w:tc>
        <w:tc>
          <w:tcPr>
            <w:tcW w:w="98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7326055</w:t>
            </w:r>
          </w:p>
        </w:tc>
        <w:tc>
          <w:tcPr>
            <w:tcW w:w="15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2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senioři</w:t>
            </w:r>
          </w:p>
        </w:tc>
        <w:tc>
          <w:tcPr>
            <w:tcW w:w="868"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34</w:t>
            </w:r>
          </w:p>
        </w:tc>
        <w:tc>
          <w:tcPr>
            <w:tcW w:w="105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11"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196"/>
        </w:trPr>
        <w:tc>
          <w:tcPr>
            <w:tcW w:w="3634"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Sociální služby Semily</w:t>
            </w:r>
          </w:p>
        </w:tc>
        <w:tc>
          <w:tcPr>
            <w:tcW w:w="29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Sociální služby Semily</w:t>
            </w:r>
          </w:p>
        </w:tc>
        <w:tc>
          <w:tcPr>
            <w:tcW w:w="98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2308616</w:t>
            </w:r>
          </w:p>
        </w:tc>
        <w:tc>
          <w:tcPr>
            <w:tcW w:w="15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2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senioři</w:t>
            </w:r>
          </w:p>
        </w:tc>
        <w:tc>
          <w:tcPr>
            <w:tcW w:w="868"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24</w:t>
            </w:r>
          </w:p>
        </w:tc>
        <w:tc>
          <w:tcPr>
            <w:tcW w:w="105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11"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236"/>
        </w:trPr>
        <w:tc>
          <w:tcPr>
            <w:tcW w:w="3634"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Zdravotně sociální služby Turnov</w:t>
            </w:r>
          </w:p>
        </w:tc>
        <w:tc>
          <w:tcPr>
            <w:tcW w:w="29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Domov důchodců Pohoda</w:t>
            </w:r>
          </w:p>
        </w:tc>
        <w:tc>
          <w:tcPr>
            <w:tcW w:w="98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Tahoma" w:eastAsia="Times New Roman" w:hAnsi="Tahoma" w:cs="Tahoma"/>
                <w:sz w:val="14"/>
                <w:szCs w:val="14"/>
                <w:lang w:eastAsia="cs-CZ"/>
              </w:rPr>
            </w:pPr>
            <w:r w:rsidRPr="00BD7494">
              <w:rPr>
                <w:rFonts w:ascii="Tahoma" w:eastAsia="Times New Roman" w:hAnsi="Tahoma" w:cs="Tahoma"/>
                <w:sz w:val="14"/>
                <w:szCs w:val="14"/>
                <w:lang w:eastAsia="cs-CZ"/>
              </w:rPr>
              <w:t>9274680</w:t>
            </w:r>
          </w:p>
        </w:tc>
        <w:tc>
          <w:tcPr>
            <w:tcW w:w="15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pobytová</w:t>
            </w:r>
          </w:p>
        </w:tc>
        <w:tc>
          <w:tcPr>
            <w:tcW w:w="252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senioři</w:t>
            </w:r>
          </w:p>
        </w:tc>
        <w:tc>
          <w:tcPr>
            <w:tcW w:w="868"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42</w:t>
            </w:r>
          </w:p>
        </w:tc>
        <w:tc>
          <w:tcPr>
            <w:tcW w:w="105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A</w:t>
            </w:r>
          </w:p>
        </w:tc>
        <w:tc>
          <w:tcPr>
            <w:tcW w:w="1011"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sz w:val="14"/>
                <w:szCs w:val="14"/>
                <w:lang w:eastAsia="cs-CZ"/>
              </w:rPr>
            </w:pPr>
            <w:r w:rsidRPr="00BD7494">
              <w:rPr>
                <w:rFonts w:ascii="Tahoma" w:eastAsia="Times New Roman" w:hAnsi="Tahoma" w:cs="Tahoma"/>
                <w:sz w:val="14"/>
                <w:szCs w:val="14"/>
                <w:lang w:eastAsia="cs-CZ"/>
              </w:rPr>
              <w:t> </w:t>
            </w:r>
          </w:p>
        </w:tc>
      </w:tr>
      <w:tr w:rsidR="003237B3" w:rsidRPr="00BD7494" w:rsidTr="003237B3">
        <w:trPr>
          <w:trHeight w:val="86"/>
        </w:trPr>
        <w:tc>
          <w:tcPr>
            <w:tcW w:w="3634"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 xml:space="preserve">POČET </w:t>
            </w:r>
          </w:p>
        </w:tc>
        <w:tc>
          <w:tcPr>
            <w:tcW w:w="2977"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center"/>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 </w:t>
            </w:r>
          </w:p>
        </w:tc>
        <w:tc>
          <w:tcPr>
            <w:tcW w:w="98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9</w:t>
            </w:r>
          </w:p>
        </w:tc>
        <w:tc>
          <w:tcPr>
            <w:tcW w:w="1577"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p>
        </w:tc>
        <w:tc>
          <w:tcPr>
            <w:tcW w:w="252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p>
        </w:tc>
        <w:tc>
          <w:tcPr>
            <w:tcW w:w="868"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372</w:t>
            </w:r>
          </w:p>
        </w:tc>
        <w:tc>
          <w:tcPr>
            <w:tcW w:w="105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9</w:t>
            </w:r>
          </w:p>
        </w:tc>
        <w:tc>
          <w:tcPr>
            <w:tcW w:w="1011"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0</w:t>
            </w:r>
          </w:p>
        </w:tc>
      </w:tr>
    </w:tbl>
    <w:p w:rsidR="003237B3" w:rsidRPr="008F6AEA" w:rsidRDefault="003237B3" w:rsidP="003237B3">
      <w:pPr>
        <w:autoSpaceDE w:val="0"/>
        <w:autoSpaceDN w:val="0"/>
        <w:adjustRightInd w:val="0"/>
        <w:spacing w:after="0"/>
        <w:jc w:val="both"/>
        <w:rPr>
          <w:rFonts w:ascii="Times New Roman" w:hAnsi="Times New Roman" w:cs="Times New Roman"/>
          <w:sz w:val="24"/>
          <w:szCs w:val="24"/>
        </w:rPr>
      </w:pPr>
    </w:p>
    <w:p w:rsidR="003237B3" w:rsidRDefault="003237B3" w:rsidP="003237B3">
      <w:pPr>
        <w:rPr>
          <w:rFonts w:ascii="Times New Roman" w:hAnsi="Times New Roman" w:cs="Times New Roman"/>
          <w:sz w:val="24"/>
          <w:szCs w:val="24"/>
        </w:rPr>
      </w:pPr>
      <w:r>
        <w:rPr>
          <w:rFonts w:ascii="Times New Roman" w:hAnsi="Times New Roman" w:cs="Times New Roman"/>
          <w:sz w:val="24"/>
          <w:szCs w:val="24"/>
        </w:rPr>
        <w:br w:type="page"/>
      </w:r>
    </w:p>
    <w:p w:rsidR="003237B3" w:rsidRPr="008F6AEA" w:rsidRDefault="003237B3" w:rsidP="003237B3">
      <w:pPr>
        <w:autoSpaceDE w:val="0"/>
        <w:autoSpaceDN w:val="0"/>
        <w:adjustRightInd w:val="0"/>
        <w:spacing w:after="0"/>
        <w:jc w:val="both"/>
        <w:rPr>
          <w:rFonts w:ascii="Times New Roman" w:hAnsi="Times New Roman" w:cs="Times New Roman"/>
          <w:sz w:val="24"/>
          <w:szCs w:val="24"/>
        </w:rPr>
      </w:pPr>
    </w:p>
    <w:p w:rsidR="003237B3" w:rsidRPr="008F6AEA" w:rsidRDefault="003237B3" w:rsidP="003237B3">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Chrán</w:t>
      </w:r>
      <w:r w:rsidRPr="008F6AEA">
        <w:rPr>
          <w:rFonts w:ascii="Times New Roman" w:hAnsi="Times New Roman" w:cs="Times New Roman"/>
          <w:sz w:val="24"/>
          <w:szCs w:val="24"/>
        </w:rPr>
        <w:t>ě</w:t>
      </w:r>
      <w:r w:rsidRPr="008F6AEA">
        <w:rPr>
          <w:rFonts w:ascii="Times New Roman" w:hAnsi="Times New Roman" w:cs="Times New Roman"/>
          <w:b/>
          <w:bCs/>
          <w:sz w:val="24"/>
          <w:szCs w:val="24"/>
        </w:rPr>
        <w:t>né bydlení</w:t>
      </w:r>
      <w:r>
        <w:rPr>
          <w:rFonts w:ascii="Times New Roman" w:hAnsi="Times New Roman" w:cs="Times New Roman"/>
          <w:b/>
          <w:bCs/>
          <w:sz w:val="24"/>
          <w:szCs w:val="24"/>
        </w:rPr>
        <w:t xml:space="preserve"> § 51</w:t>
      </w:r>
    </w:p>
    <w:p w:rsidR="003237B3" w:rsidRPr="005134D8" w:rsidRDefault="003237B3" w:rsidP="003237B3">
      <w:pPr>
        <w:autoSpaceDE w:val="0"/>
        <w:autoSpaceDN w:val="0"/>
        <w:adjustRightInd w:val="0"/>
        <w:spacing w:after="0"/>
        <w:jc w:val="both"/>
        <w:rPr>
          <w:rFonts w:ascii="Times New Roman" w:hAnsi="Times New Roman" w:cs="Times New Roman"/>
          <w:sz w:val="18"/>
          <w:szCs w:val="18"/>
        </w:rPr>
      </w:pPr>
      <w:r w:rsidRPr="005134D8">
        <w:rPr>
          <w:rFonts w:ascii="Times New Roman" w:hAnsi="Times New Roman" w:cs="Times New Roman"/>
          <w:sz w:val="18"/>
          <w:szCs w:val="18"/>
        </w:rPr>
        <w:t xml:space="preserve">Chráněné bydlení je </w:t>
      </w:r>
      <w:r w:rsidRPr="000A4344">
        <w:rPr>
          <w:rFonts w:ascii="Times New Roman" w:hAnsi="Times New Roman" w:cs="Times New Roman"/>
          <w:b/>
          <w:sz w:val="18"/>
          <w:szCs w:val="18"/>
        </w:rPr>
        <w:t>pobytová služba</w:t>
      </w:r>
      <w:r w:rsidRPr="005134D8">
        <w:rPr>
          <w:rFonts w:ascii="Times New Roman" w:hAnsi="Times New Roman" w:cs="Times New Roman"/>
          <w:sz w:val="18"/>
          <w:szCs w:val="18"/>
        </w:rPr>
        <w:t xml:space="preserve"> poskytovaná osobám, které mají sníženou soběstačnost z důvodu zdravotního postižení nebo chronického onemocnění, včetně duševního onemocnění, jejichž situace vyžaduje pomoc jiné fyzické osoby. Chráněné bydlení má formu skupinového, popřípadě individuálního bydlení.</w:t>
      </w:r>
    </w:p>
    <w:p w:rsidR="003237B3" w:rsidRPr="00BD7494" w:rsidRDefault="003237B3" w:rsidP="003237B3">
      <w:pPr>
        <w:autoSpaceDE w:val="0"/>
        <w:autoSpaceDN w:val="0"/>
        <w:adjustRightInd w:val="0"/>
        <w:spacing w:after="0"/>
        <w:jc w:val="both"/>
        <w:rPr>
          <w:rFonts w:ascii="Tahoma" w:hAnsi="Tahoma" w:cs="Tahoma"/>
          <w:sz w:val="24"/>
          <w:szCs w:val="24"/>
        </w:rPr>
      </w:pPr>
    </w:p>
    <w:tbl>
      <w:tblPr>
        <w:tblW w:w="14587" w:type="dxa"/>
        <w:tblInd w:w="65" w:type="dxa"/>
        <w:tblCellMar>
          <w:left w:w="70" w:type="dxa"/>
          <w:right w:w="70" w:type="dxa"/>
        </w:tblCellMar>
        <w:tblLook w:val="04A0" w:firstRow="1" w:lastRow="0" w:firstColumn="1" w:lastColumn="0" w:noHBand="0" w:noVBand="1"/>
      </w:tblPr>
      <w:tblGrid>
        <w:gridCol w:w="3547"/>
        <w:gridCol w:w="2892"/>
        <w:gridCol w:w="1009"/>
        <w:gridCol w:w="1586"/>
        <w:gridCol w:w="2540"/>
        <w:gridCol w:w="936"/>
        <w:gridCol w:w="1062"/>
        <w:gridCol w:w="1015"/>
      </w:tblGrid>
      <w:tr w:rsidR="003237B3" w:rsidRPr="00BD7494" w:rsidTr="003237B3">
        <w:trPr>
          <w:trHeight w:val="529"/>
        </w:trPr>
        <w:tc>
          <w:tcPr>
            <w:tcW w:w="14587" w:type="dxa"/>
            <w:gridSpan w:val="8"/>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CHRÁNĚNÉ BYDLENÍ</w:t>
            </w:r>
          </w:p>
        </w:tc>
      </w:tr>
      <w:tr w:rsidR="003237B3" w:rsidRPr="00BD7494" w:rsidTr="003237B3">
        <w:trPr>
          <w:trHeight w:val="1118"/>
        </w:trPr>
        <w:tc>
          <w:tcPr>
            <w:tcW w:w="3547" w:type="dxa"/>
            <w:tcBorders>
              <w:top w:val="single" w:sz="4" w:space="0" w:color="auto"/>
              <w:left w:val="single" w:sz="4" w:space="0" w:color="auto"/>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Název poskytovatele sociální služby</w:t>
            </w:r>
          </w:p>
        </w:tc>
        <w:tc>
          <w:tcPr>
            <w:tcW w:w="2892"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Název sociální služby</w:t>
            </w:r>
          </w:p>
        </w:tc>
        <w:tc>
          <w:tcPr>
            <w:tcW w:w="1009"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jc w:val="center"/>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Registrační číslo služby</w:t>
            </w:r>
          </w:p>
        </w:tc>
        <w:tc>
          <w:tcPr>
            <w:tcW w:w="1586"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Forma poskytování služby</w:t>
            </w:r>
          </w:p>
        </w:tc>
        <w:tc>
          <w:tcPr>
            <w:tcW w:w="2540"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Převažující cílová skupina</w:t>
            </w:r>
          </w:p>
        </w:tc>
        <w:tc>
          <w:tcPr>
            <w:tcW w:w="936"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 xml:space="preserve">Maximální okamžitá kapacita počtu lůžek </w:t>
            </w:r>
          </w:p>
        </w:tc>
        <w:tc>
          <w:tcPr>
            <w:tcW w:w="1062"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jc w:val="center"/>
              <w:rPr>
                <w:rFonts w:ascii="Tahoma" w:eastAsia="Times New Roman" w:hAnsi="Tahoma" w:cs="Tahoma"/>
                <w:b/>
                <w:bCs/>
                <w:color w:val="000000"/>
                <w:sz w:val="14"/>
                <w:szCs w:val="14"/>
                <w:lang w:eastAsia="cs-CZ"/>
              </w:rPr>
            </w:pPr>
            <w:r w:rsidRPr="00BD7494">
              <w:rPr>
                <w:rFonts w:ascii="Tahoma" w:eastAsia="Times New Roman" w:hAnsi="Tahoma" w:cs="Tahoma"/>
                <w:b/>
                <w:bCs/>
                <w:color w:val="000000"/>
                <w:sz w:val="14"/>
                <w:szCs w:val="14"/>
                <w:lang w:eastAsia="cs-CZ"/>
              </w:rPr>
              <w:t>Úroveň Základní sítě - Z1</w:t>
            </w:r>
          </w:p>
        </w:tc>
        <w:tc>
          <w:tcPr>
            <w:tcW w:w="1015" w:type="dxa"/>
            <w:tcBorders>
              <w:top w:val="single" w:sz="4" w:space="0" w:color="auto"/>
              <w:left w:val="nil"/>
              <w:bottom w:val="single" w:sz="4" w:space="0" w:color="auto"/>
              <w:right w:val="single" w:sz="4" w:space="0" w:color="auto"/>
            </w:tcBorders>
            <w:shd w:val="clear" w:color="000000" w:fill="EAF1DD"/>
            <w:vAlign w:val="center"/>
            <w:hideMark/>
          </w:tcPr>
          <w:p w:rsidR="003237B3" w:rsidRPr="00BD7494" w:rsidRDefault="003237B3" w:rsidP="003237B3">
            <w:pPr>
              <w:spacing w:after="0" w:line="240" w:lineRule="auto"/>
              <w:jc w:val="center"/>
              <w:rPr>
                <w:rFonts w:ascii="Tahoma" w:eastAsia="Times New Roman" w:hAnsi="Tahoma" w:cs="Tahoma"/>
                <w:b/>
                <w:bCs/>
                <w:color w:val="000000"/>
                <w:sz w:val="14"/>
                <w:szCs w:val="14"/>
                <w:lang w:eastAsia="cs-CZ"/>
              </w:rPr>
            </w:pPr>
            <w:r w:rsidRPr="00BD7494">
              <w:rPr>
                <w:rFonts w:ascii="Tahoma" w:eastAsia="Times New Roman" w:hAnsi="Tahoma" w:cs="Tahoma"/>
                <w:b/>
                <w:bCs/>
                <w:color w:val="000000"/>
                <w:sz w:val="14"/>
                <w:szCs w:val="14"/>
                <w:lang w:eastAsia="cs-CZ"/>
              </w:rPr>
              <w:t>Úroveň Základní sítě - Z2</w:t>
            </w:r>
          </w:p>
        </w:tc>
      </w:tr>
      <w:tr w:rsidR="003237B3" w:rsidRPr="00BD7494" w:rsidTr="003237B3">
        <w:trPr>
          <w:trHeight w:val="403"/>
        </w:trPr>
        <w:tc>
          <w:tcPr>
            <w:tcW w:w="354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DH Liberec, p.s.</w:t>
            </w:r>
          </w:p>
        </w:tc>
        <w:tc>
          <w:tcPr>
            <w:tcW w:w="2892"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Chráněné bydlení</w:t>
            </w:r>
          </w:p>
        </w:tc>
        <w:tc>
          <w:tcPr>
            <w:tcW w:w="1009"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Arial" w:eastAsia="Times New Roman" w:hAnsi="Arial" w:cs="Arial"/>
                <w:sz w:val="14"/>
                <w:szCs w:val="14"/>
                <w:lang w:eastAsia="cs-CZ"/>
              </w:rPr>
            </w:pPr>
            <w:r w:rsidRPr="00BD7494">
              <w:rPr>
                <w:rFonts w:ascii="Arial" w:eastAsia="Times New Roman" w:hAnsi="Arial" w:cs="Arial"/>
                <w:sz w:val="14"/>
                <w:szCs w:val="14"/>
                <w:lang w:eastAsia="cs-CZ"/>
              </w:rPr>
              <w:t>7044506</w:t>
            </w:r>
          </w:p>
        </w:tc>
        <w:tc>
          <w:tcPr>
            <w:tcW w:w="158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pobytová</w:t>
            </w:r>
          </w:p>
        </w:tc>
        <w:tc>
          <w:tcPr>
            <w:tcW w:w="254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osoby s mentálním postižením</w:t>
            </w:r>
          </w:p>
        </w:tc>
        <w:tc>
          <w:tcPr>
            <w:tcW w:w="93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49</w:t>
            </w:r>
          </w:p>
        </w:tc>
        <w:tc>
          <w:tcPr>
            <w:tcW w:w="1062"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A</w:t>
            </w:r>
          </w:p>
        </w:tc>
        <w:tc>
          <w:tcPr>
            <w:tcW w:w="1015"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 </w:t>
            </w:r>
          </w:p>
        </w:tc>
      </w:tr>
      <w:tr w:rsidR="003237B3" w:rsidRPr="00BD7494" w:rsidTr="003237B3">
        <w:trPr>
          <w:trHeight w:val="438"/>
        </w:trPr>
        <w:tc>
          <w:tcPr>
            <w:tcW w:w="354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Dolmen, o.p.s. Agentura pro chráněné bydlení</w:t>
            </w:r>
          </w:p>
        </w:tc>
        <w:tc>
          <w:tcPr>
            <w:tcW w:w="2892"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Dolmen, o.p.s. Agentura pro chráněné bydlení</w:t>
            </w:r>
          </w:p>
        </w:tc>
        <w:tc>
          <w:tcPr>
            <w:tcW w:w="1009"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Arial" w:eastAsia="Times New Roman" w:hAnsi="Arial" w:cs="Arial"/>
                <w:sz w:val="14"/>
                <w:szCs w:val="14"/>
                <w:lang w:eastAsia="cs-CZ"/>
              </w:rPr>
            </w:pPr>
            <w:r w:rsidRPr="00BD7494">
              <w:rPr>
                <w:rFonts w:ascii="Arial" w:eastAsia="Times New Roman" w:hAnsi="Arial" w:cs="Arial"/>
                <w:sz w:val="14"/>
                <w:szCs w:val="14"/>
                <w:lang w:eastAsia="cs-CZ"/>
              </w:rPr>
              <w:t>5227172</w:t>
            </w:r>
          </w:p>
        </w:tc>
        <w:tc>
          <w:tcPr>
            <w:tcW w:w="158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pobytová</w:t>
            </w:r>
          </w:p>
        </w:tc>
        <w:tc>
          <w:tcPr>
            <w:tcW w:w="254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osoby s mentálním postižením</w:t>
            </w:r>
          </w:p>
        </w:tc>
        <w:tc>
          <w:tcPr>
            <w:tcW w:w="93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28</w:t>
            </w:r>
          </w:p>
        </w:tc>
        <w:tc>
          <w:tcPr>
            <w:tcW w:w="1062"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A</w:t>
            </w:r>
          </w:p>
        </w:tc>
        <w:tc>
          <w:tcPr>
            <w:tcW w:w="1015"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 </w:t>
            </w:r>
          </w:p>
        </w:tc>
      </w:tr>
      <w:tr w:rsidR="003237B3" w:rsidRPr="00BD7494" w:rsidTr="003237B3">
        <w:trPr>
          <w:trHeight w:val="427"/>
        </w:trPr>
        <w:tc>
          <w:tcPr>
            <w:tcW w:w="354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Domov a Centrum aktivity, příspěvková organizace</w:t>
            </w:r>
          </w:p>
        </w:tc>
        <w:tc>
          <w:tcPr>
            <w:tcW w:w="2892"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Domov a Centrum aktivity, p.o. chráněné byty</w:t>
            </w:r>
          </w:p>
        </w:tc>
        <w:tc>
          <w:tcPr>
            <w:tcW w:w="1009"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Arial" w:eastAsia="Times New Roman" w:hAnsi="Arial" w:cs="Arial"/>
                <w:sz w:val="14"/>
                <w:szCs w:val="14"/>
                <w:lang w:eastAsia="cs-CZ"/>
              </w:rPr>
            </w:pPr>
            <w:r w:rsidRPr="00BD7494">
              <w:rPr>
                <w:rFonts w:ascii="Arial" w:eastAsia="Times New Roman" w:hAnsi="Arial" w:cs="Arial"/>
                <w:sz w:val="14"/>
                <w:szCs w:val="14"/>
                <w:lang w:eastAsia="cs-CZ"/>
              </w:rPr>
              <w:t>4890597</w:t>
            </w:r>
          </w:p>
        </w:tc>
        <w:tc>
          <w:tcPr>
            <w:tcW w:w="158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pobytová</w:t>
            </w:r>
          </w:p>
        </w:tc>
        <w:tc>
          <w:tcPr>
            <w:tcW w:w="254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osoby s mentálním postižením</w:t>
            </w:r>
          </w:p>
        </w:tc>
        <w:tc>
          <w:tcPr>
            <w:tcW w:w="93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14</w:t>
            </w:r>
          </w:p>
        </w:tc>
        <w:tc>
          <w:tcPr>
            <w:tcW w:w="1062"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A</w:t>
            </w:r>
          </w:p>
        </w:tc>
        <w:tc>
          <w:tcPr>
            <w:tcW w:w="1015"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 </w:t>
            </w:r>
          </w:p>
        </w:tc>
      </w:tr>
      <w:tr w:rsidR="003237B3" w:rsidRPr="00BD7494" w:rsidTr="003237B3">
        <w:trPr>
          <w:trHeight w:val="604"/>
        </w:trPr>
        <w:tc>
          <w:tcPr>
            <w:tcW w:w="354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FOKUS Liberec o.p.s.</w:t>
            </w:r>
          </w:p>
        </w:tc>
        <w:tc>
          <w:tcPr>
            <w:tcW w:w="2892"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Chráněné bydlení pro duševně nemocné</w:t>
            </w:r>
          </w:p>
        </w:tc>
        <w:tc>
          <w:tcPr>
            <w:tcW w:w="1009"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center"/>
              <w:rPr>
                <w:rFonts w:ascii="Arial" w:eastAsia="Times New Roman" w:hAnsi="Arial" w:cs="Arial"/>
                <w:sz w:val="14"/>
                <w:szCs w:val="14"/>
                <w:lang w:eastAsia="cs-CZ"/>
              </w:rPr>
            </w:pPr>
            <w:r w:rsidRPr="00BD7494">
              <w:rPr>
                <w:rFonts w:ascii="Arial" w:eastAsia="Times New Roman" w:hAnsi="Arial" w:cs="Arial"/>
                <w:sz w:val="14"/>
                <w:szCs w:val="14"/>
                <w:lang w:eastAsia="cs-CZ"/>
              </w:rPr>
              <w:t>3865693</w:t>
            </w:r>
          </w:p>
        </w:tc>
        <w:tc>
          <w:tcPr>
            <w:tcW w:w="158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Arial" w:eastAsia="Times New Roman" w:hAnsi="Arial" w:cs="Arial"/>
                <w:sz w:val="14"/>
                <w:szCs w:val="14"/>
                <w:lang w:eastAsia="cs-CZ"/>
              </w:rPr>
            </w:pPr>
            <w:r w:rsidRPr="00BD7494">
              <w:rPr>
                <w:rFonts w:ascii="Arial" w:eastAsia="Times New Roman" w:hAnsi="Arial" w:cs="Arial"/>
                <w:sz w:val="14"/>
                <w:szCs w:val="14"/>
                <w:lang w:eastAsia="cs-CZ"/>
              </w:rPr>
              <w:t>pobytová</w:t>
            </w:r>
          </w:p>
        </w:tc>
        <w:tc>
          <w:tcPr>
            <w:tcW w:w="2540"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osoby s chronickým duševním onemocněním</w:t>
            </w:r>
          </w:p>
        </w:tc>
        <w:tc>
          <w:tcPr>
            <w:tcW w:w="936"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17</w:t>
            </w:r>
          </w:p>
        </w:tc>
        <w:tc>
          <w:tcPr>
            <w:tcW w:w="1062"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A s výhradou</w:t>
            </w:r>
          </w:p>
        </w:tc>
        <w:tc>
          <w:tcPr>
            <w:tcW w:w="1015"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Arial" w:eastAsia="Times New Roman" w:hAnsi="Arial" w:cs="Arial"/>
                <w:sz w:val="14"/>
                <w:szCs w:val="14"/>
                <w:lang w:eastAsia="cs-CZ"/>
              </w:rPr>
            </w:pPr>
            <w:r w:rsidRPr="00BD7494">
              <w:rPr>
                <w:rFonts w:ascii="Arial" w:eastAsia="Times New Roman" w:hAnsi="Arial" w:cs="Arial"/>
                <w:sz w:val="14"/>
                <w:szCs w:val="14"/>
                <w:lang w:eastAsia="cs-CZ"/>
              </w:rPr>
              <w:t> </w:t>
            </w:r>
          </w:p>
        </w:tc>
      </w:tr>
      <w:tr w:rsidR="003237B3" w:rsidRPr="00BD7494" w:rsidTr="003237B3">
        <w:trPr>
          <w:trHeight w:val="201"/>
        </w:trPr>
        <w:tc>
          <w:tcPr>
            <w:tcW w:w="3547" w:type="dxa"/>
            <w:tcBorders>
              <w:top w:val="nil"/>
              <w:left w:val="single" w:sz="4" w:space="0" w:color="auto"/>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rPr>
                <w:rFonts w:ascii="Tahoma" w:eastAsia="Times New Roman" w:hAnsi="Tahoma" w:cs="Tahoma"/>
                <w:sz w:val="14"/>
                <w:szCs w:val="14"/>
                <w:lang w:eastAsia="cs-CZ"/>
              </w:rPr>
            </w:pPr>
            <w:r w:rsidRPr="00BD7494">
              <w:rPr>
                <w:rFonts w:ascii="Tahoma" w:eastAsia="Times New Roman" w:hAnsi="Tahoma" w:cs="Tahoma"/>
                <w:sz w:val="14"/>
                <w:szCs w:val="14"/>
                <w:lang w:eastAsia="cs-CZ"/>
              </w:rPr>
              <w:t xml:space="preserve">POČET </w:t>
            </w:r>
          </w:p>
        </w:tc>
        <w:tc>
          <w:tcPr>
            <w:tcW w:w="2892" w:type="dxa"/>
            <w:tcBorders>
              <w:top w:val="nil"/>
              <w:left w:val="nil"/>
              <w:bottom w:val="single" w:sz="4" w:space="0" w:color="auto"/>
              <w:right w:val="single" w:sz="4" w:space="0" w:color="auto"/>
            </w:tcBorders>
            <w:shd w:val="clear" w:color="auto" w:fill="auto"/>
            <w:vAlign w:val="center"/>
            <w:hideMark/>
          </w:tcPr>
          <w:p w:rsidR="003237B3" w:rsidRPr="00BD7494" w:rsidRDefault="003237B3" w:rsidP="003237B3">
            <w:pPr>
              <w:spacing w:after="0" w:line="240" w:lineRule="auto"/>
              <w:jc w:val="center"/>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 </w:t>
            </w:r>
          </w:p>
        </w:tc>
        <w:tc>
          <w:tcPr>
            <w:tcW w:w="1009"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4</w:t>
            </w:r>
          </w:p>
        </w:tc>
        <w:tc>
          <w:tcPr>
            <w:tcW w:w="158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p>
        </w:tc>
        <w:tc>
          <w:tcPr>
            <w:tcW w:w="2540"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p>
        </w:tc>
        <w:tc>
          <w:tcPr>
            <w:tcW w:w="936"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108</w:t>
            </w:r>
          </w:p>
        </w:tc>
        <w:tc>
          <w:tcPr>
            <w:tcW w:w="1062"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4</w:t>
            </w:r>
          </w:p>
        </w:tc>
        <w:tc>
          <w:tcPr>
            <w:tcW w:w="1015" w:type="dxa"/>
            <w:tcBorders>
              <w:top w:val="nil"/>
              <w:left w:val="nil"/>
              <w:bottom w:val="single" w:sz="4" w:space="0" w:color="auto"/>
              <w:right w:val="single" w:sz="4" w:space="0" w:color="auto"/>
            </w:tcBorders>
            <w:shd w:val="clear" w:color="auto" w:fill="auto"/>
            <w:noWrap/>
            <w:vAlign w:val="center"/>
            <w:hideMark/>
          </w:tcPr>
          <w:p w:rsidR="003237B3" w:rsidRPr="00BD7494" w:rsidRDefault="003237B3" w:rsidP="003237B3">
            <w:pPr>
              <w:spacing w:after="0" w:line="240" w:lineRule="auto"/>
              <w:jc w:val="right"/>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0</w:t>
            </w:r>
          </w:p>
        </w:tc>
      </w:tr>
    </w:tbl>
    <w:p w:rsidR="003237B3" w:rsidRDefault="003237B3" w:rsidP="003237B3">
      <w:pPr>
        <w:autoSpaceDE w:val="0"/>
        <w:autoSpaceDN w:val="0"/>
        <w:adjustRightInd w:val="0"/>
        <w:spacing w:after="0"/>
        <w:jc w:val="both"/>
        <w:rPr>
          <w:rFonts w:ascii="Times New Roman" w:hAnsi="Times New Roman" w:cs="Times New Roman"/>
          <w:sz w:val="24"/>
          <w:szCs w:val="24"/>
        </w:rPr>
      </w:pPr>
    </w:p>
    <w:p w:rsidR="00767EBC" w:rsidRDefault="00767EBC">
      <w:pPr>
        <w:rPr>
          <w:rFonts w:ascii="Times New Roman" w:hAnsi="Times New Roman" w:cs="Times New Roman"/>
          <w:sz w:val="24"/>
          <w:szCs w:val="24"/>
        </w:rPr>
      </w:pPr>
      <w:r>
        <w:rPr>
          <w:rFonts w:ascii="Times New Roman" w:hAnsi="Times New Roman" w:cs="Times New Roman"/>
          <w:sz w:val="24"/>
          <w:szCs w:val="24"/>
        </w:rPr>
        <w:br w:type="page"/>
      </w:r>
    </w:p>
    <w:p w:rsidR="00484601" w:rsidRDefault="00484601" w:rsidP="003237B3">
      <w:pPr>
        <w:autoSpaceDE w:val="0"/>
        <w:autoSpaceDN w:val="0"/>
        <w:adjustRightInd w:val="0"/>
        <w:spacing w:after="0"/>
        <w:jc w:val="both"/>
        <w:rPr>
          <w:rFonts w:ascii="Times New Roman" w:hAnsi="Times New Roman" w:cs="Times New Roman"/>
          <w:sz w:val="24"/>
          <w:szCs w:val="24"/>
        </w:rPr>
      </w:pPr>
    </w:p>
    <w:p w:rsidR="00484601" w:rsidRPr="008F6AEA" w:rsidRDefault="00484601" w:rsidP="00484601">
      <w:pPr>
        <w:autoSpaceDE w:val="0"/>
        <w:autoSpaceDN w:val="0"/>
        <w:adjustRightInd w:val="0"/>
        <w:spacing w:after="0"/>
        <w:jc w:val="both"/>
        <w:rPr>
          <w:rFonts w:ascii="Times New Roman" w:hAnsi="Times New Roman" w:cs="Times New Roman"/>
          <w:b/>
          <w:bCs/>
          <w:sz w:val="24"/>
          <w:szCs w:val="24"/>
        </w:rPr>
      </w:pPr>
      <w:r w:rsidRPr="00B54306">
        <w:rPr>
          <w:rFonts w:ascii="Times New Roman" w:hAnsi="Times New Roman" w:cs="Times New Roman"/>
          <w:b/>
          <w:bCs/>
          <w:sz w:val="24"/>
          <w:szCs w:val="24"/>
        </w:rPr>
        <w:t>Sociální služby poskytované ve zdravotnických za</w:t>
      </w:r>
      <w:r w:rsidRPr="00B54306">
        <w:rPr>
          <w:rFonts w:ascii="Times New Roman" w:hAnsi="Times New Roman" w:cs="Times New Roman"/>
          <w:sz w:val="24"/>
          <w:szCs w:val="24"/>
        </w:rPr>
        <w:t>ř</w:t>
      </w:r>
      <w:r w:rsidRPr="00B54306">
        <w:rPr>
          <w:rFonts w:ascii="Times New Roman" w:hAnsi="Times New Roman" w:cs="Times New Roman"/>
          <w:b/>
          <w:bCs/>
          <w:sz w:val="24"/>
          <w:szCs w:val="24"/>
        </w:rPr>
        <w:t xml:space="preserve">ízeních § 52 </w:t>
      </w:r>
    </w:p>
    <w:p w:rsidR="00484601" w:rsidRPr="00484601" w:rsidRDefault="00484601" w:rsidP="003237B3">
      <w:pPr>
        <w:autoSpaceDE w:val="0"/>
        <w:autoSpaceDN w:val="0"/>
        <w:adjustRightInd w:val="0"/>
        <w:spacing w:after="0"/>
        <w:jc w:val="both"/>
        <w:rPr>
          <w:rFonts w:ascii="Times New Roman" w:hAnsi="Times New Roman" w:cs="Times New Roman"/>
          <w:sz w:val="18"/>
          <w:szCs w:val="18"/>
        </w:rPr>
      </w:pPr>
      <w:r w:rsidRPr="00484601">
        <w:rPr>
          <w:rFonts w:ascii="Times New Roman" w:hAnsi="Times New Roman" w:cs="Times New Roman"/>
          <w:sz w:val="18"/>
          <w:szCs w:val="18"/>
        </w:rPr>
        <w:t>Ve zdravotnických zařízeních lůžkové péče se poskytují pobytové sociální služby osobám, které již nevyžadují lůžkovou péči, ale vzhledem ke svému zdravotnímu stavu nejsou schopny se obejít bez pomoci jiné fyzické osoby a nemohou být proto propuštěny ze zdravotnického zařízení lůžkové péče do doby, než jim je zabezpečena pomoc osobou blízkou nebo jinou fyzickou osobou nebo zajištěno poskytování terénních nebo ambulantních sociálních služeb anebo pobytových sociálních služeb v zařízeních sociálních služeb.</w:t>
      </w:r>
    </w:p>
    <w:p w:rsidR="003D5317" w:rsidRPr="003D5317" w:rsidRDefault="003D5317" w:rsidP="003D5317">
      <w:pPr>
        <w:autoSpaceDE w:val="0"/>
        <w:autoSpaceDN w:val="0"/>
        <w:adjustRightInd w:val="0"/>
        <w:spacing w:after="0"/>
        <w:jc w:val="both"/>
        <w:rPr>
          <w:rFonts w:ascii="Times New Roman" w:hAnsi="Times New Roman" w:cs="Times New Roman"/>
          <w:bCs/>
          <w:i/>
          <w:sz w:val="24"/>
          <w:szCs w:val="24"/>
        </w:rPr>
      </w:pPr>
    </w:p>
    <w:tbl>
      <w:tblPr>
        <w:tblW w:w="14382" w:type="dxa"/>
        <w:tblInd w:w="65" w:type="dxa"/>
        <w:tblCellMar>
          <w:left w:w="70" w:type="dxa"/>
          <w:right w:w="70" w:type="dxa"/>
        </w:tblCellMar>
        <w:tblLook w:val="04A0" w:firstRow="1" w:lastRow="0" w:firstColumn="1" w:lastColumn="0" w:noHBand="0" w:noVBand="1"/>
      </w:tblPr>
      <w:tblGrid>
        <w:gridCol w:w="3210"/>
        <w:gridCol w:w="2649"/>
        <w:gridCol w:w="936"/>
        <w:gridCol w:w="993"/>
        <w:gridCol w:w="3570"/>
        <w:gridCol w:w="868"/>
        <w:gridCol w:w="742"/>
        <w:gridCol w:w="1414"/>
      </w:tblGrid>
      <w:tr w:rsidR="00B54306" w:rsidRPr="00B54306" w:rsidTr="00B54306">
        <w:trPr>
          <w:trHeight w:val="655"/>
        </w:trPr>
        <w:tc>
          <w:tcPr>
            <w:tcW w:w="14382" w:type="dxa"/>
            <w:gridSpan w:val="8"/>
            <w:tcBorders>
              <w:top w:val="single" w:sz="4" w:space="0" w:color="auto"/>
              <w:left w:val="single" w:sz="4" w:space="0" w:color="auto"/>
              <w:bottom w:val="single" w:sz="4" w:space="0" w:color="auto"/>
              <w:right w:val="single" w:sz="4" w:space="0" w:color="auto"/>
            </w:tcBorders>
            <w:shd w:val="clear" w:color="000000" w:fill="EBF1DE"/>
            <w:vAlign w:val="center"/>
          </w:tcPr>
          <w:p w:rsidR="00B54306" w:rsidRPr="00B54306" w:rsidRDefault="00B54306" w:rsidP="00B54306">
            <w:pPr>
              <w:spacing w:after="0" w:line="240" w:lineRule="auto"/>
              <w:jc w:val="center"/>
              <w:rPr>
                <w:rFonts w:ascii="Tahoma" w:eastAsia="Times New Roman" w:hAnsi="Tahoma" w:cs="Tahoma"/>
                <w:b/>
                <w:bCs/>
                <w:color w:val="000000"/>
                <w:sz w:val="14"/>
                <w:szCs w:val="14"/>
                <w:lang w:eastAsia="cs-CZ"/>
              </w:rPr>
            </w:pPr>
            <w:r>
              <w:rPr>
                <w:rFonts w:ascii="Tahoma" w:eastAsia="Times New Roman" w:hAnsi="Tahoma" w:cs="Tahoma"/>
                <w:b/>
                <w:bCs/>
                <w:color w:val="000000"/>
                <w:sz w:val="14"/>
                <w:szCs w:val="14"/>
                <w:lang w:eastAsia="cs-CZ"/>
              </w:rPr>
              <w:t>SOCIÁLNÍ SLUŽBY POSKYTOVANÉ VE ZDRAV</w:t>
            </w:r>
            <w:r w:rsidR="00767EBC">
              <w:rPr>
                <w:rFonts w:ascii="Tahoma" w:eastAsia="Times New Roman" w:hAnsi="Tahoma" w:cs="Tahoma"/>
                <w:b/>
                <w:bCs/>
                <w:color w:val="000000"/>
                <w:sz w:val="14"/>
                <w:szCs w:val="14"/>
                <w:lang w:eastAsia="cs-CZ"/>
              </w:rPr>
              <w:t>OTNICKÝCH ZAŘÍZENÍCH</w:t>
            </w:r>
          </w:p>
        </w:tc>
      </w:tr>
      <w:tr w:rsidR="00B54306" w:rsidRPr="00B54306" w:rsidTr="00B54306">
        <w:trPr>
          <w:trHeight w:val="1936"/>
        </w:trPr>
        <w:tc>
          <w:tcPr>
            <w:tcW w:w="321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B54306" w:rsidRPr="00B54306" w:rsidRDefault="00B54306" w:rsidP="00B54306">
            <w:pPr>
              <w:spacing w:after="0" w:line="240" w:lineRule="auto"/>
              <w:rPr>
                <w:rFonts w:ascii="Tahoma" w:eastAsia="Times New Roman" w:hAnsi="Tahoma" w:cs="Tahoma"/>
                <w:b/>
                <w:bCs/>
                <w:sz w:val="14"/>
                <w:szCs w:val="14"/>
                <w:lang w:eastAsia="cs-CZ"/>
              </w:rPr>
            </w:pPr>
            <w:r w:rsidRPr="00B54306">
              <w:rPr>
                <w:rFonts w:ascii="Tahoma" w:eastAsia="Times New Roman" w:hAnsi="Tahoma" w:cs="Tahoma"/>
                <w:b/>
                <w:bCs/>
                <w:sz w:val="14"/>
                <w:szCs w:val="14"/>
                <w:lang w:eastAsia="cs-CZ"/>
              </w:rPr>
              <w:t>Název poskytovatele sociální služby</w:t>
            </w:r>
          </w:p>
        </w:tc>
        <w:tc>
          <w:tcPr>
            <w:tcW w:w="2649" w:type="dxa"/>
            <w:tcBorders>
              <w:top w:val="single" w:sz="4" w:space="0" w:color="auto"/>
              <w:left w:val="nil"/>
              <w:bottom w:val="single" w:sz="4" w:space="0" w:color="auto"/>
              <w:right w:val="single" w:sz="4" w:space="0" w:color="auto"/>
            </w:tcBorders>
            <w:shd w:val="clear" w:color="000000" w:fill="EBF1DE"/>
            <w:vAlign w:val="center"/>
            <w:hideMark/>
          </w:tcPr>
          <w:p w:rsidR="00B54306" w:rsidRPr="00B54306" w:rsidRDefault="00B54306" w:rsidP="00B54306">
            <w:pPr>
              <w:spacing w:after="0" w:line="240" w:lineRule="auto"/>
              <w:rPr>
                <w:rFonts w:ascii="Tahoma" w:eastAsia="Times New Roman" w:hAnsi="Tahoma" w:cs="Tahoma"/>
                <w:b/>
                <w:bCs/>
                <w:sz w:val="14"/>
                <w:szCs w:val="14"/>
                <w:lang w:eastAsia="cs-CZ"/>
              </w:rPr>
            </w:pPr>
            <w:r w:rsidRPr="00B54306">
              <w:rPr>
                <w:rFonts w:ascii="Tahoma" w:eastAsia="Times New Roman" w:hAnsi="Tahoma" w:cs="Tahoma"/>
                <w:b/>
                <w:bCs/>
                <w:sz w:val="14"/>
                <w:szCs w:val="14"/>
                <w:lang w:eastAsia="cs-CZ"/>
              </w:rPr>
              <w:t>Název sociální služby</w:t>
            </w:r>
          </w:p>
        </w:tc>
        <w:tc>
          <w:tcPr>
            <w:tcW w:w="936" w:type="dxa"/>
            <w:tcBorders>
              <w:top w:val="single" w:sz="4" w:space="0" w:color="auto"/>
              <w:left w:val="nil"/>
              <w:bottom w:val="single" w:sz="4" w:space="0" w:color="auto"/>
              <w:right w:val="single" w:sz="4" w:space="0" w:color="auto"/>
            </w:tcBorders>
            <w:shd w:val="clear" w:color="000000" w:fill="EBF1DE"/>
            <w:vAlign w:val="center"/>
            <w:hideMark/>
          </w:tcPr>
          <w:p w:rsidR="00B54306" w:rsidRPr="00B54306" w:rsidRDefault="00B54306" w:rsidP="00B54306">
            <w:pPr>
              <w:spacing w:after="0" w:line="240" w:lineRule="auto"/>
              <w:jc w:val="center"/>
              <w:rPr>
                <w:rFonts w:ascii="Tahoma" w:eastAsia="Times New Roman" w:hAnsi="Tahoma" w:cs="Tahoma"/>
                <w:b/>
                <w:bCs/>
                <w:sz w:val="14"/>
                <w:szCs w:val="14"/>
                <w:lang w:eastAsia="cs-CZ"/>
              </w:rPr>
            </w:pPr>
            <w:r w:rsidRPr="00B54306">
              <w:rPr>
                <w:rFonts w:ascii="Tahoma" w:eastAsia="Times New Roman" w:hAnsi="Tahoma" w:cs="Tahoma"/>
                <w:b/>
                <w:bCs/>
                <w:sz w:val="14"/>
                <w:szCs w:val="14"/>
                <w:lang w:eastAsia="cs-CZ"/>
              </w:rPr>
              <w:t>Registrační číslo služby</w:t>
            </w:r>
          </w:p>
        </w:tc>
        <w:tc>
          <w:tcPr>
            <w:tcW w:w="993" w:type="dxa"/>
            <w:tcBorders>
              <w:top w:val="single" w:sz="4" w:space="0" w:color="auto"/>
              <w:left w:val="nil"/>
              <w:bottom w:val="single" w:sz="4" w:space="0" w:color="auto"/>
              <w:right w:val="single" w:sz="4" w:space="0" w:color="auto"/>
            </w:tcBorders>
            <w:shd w:val="clear" w:color="000000" w:fill="EBF1DE"/>
            <w:vAlign w:val="center"/>
            <w:hideMark/>
          </w:tcPr>
          <w:p w:rsidR="00B54306" w:rsidRPr="00B54306" w:rsidRDefault="00B54306" w:rsidP="00B54306">
            <w:pPr>
              <w:spacing w:after="0" w:line="240" w:lineRule="auto"/>
              <w:rPr>
                <w:rFonts w:ascii="Tahoma" w:eastAsia="Times New Roman" w:hAnsi="Tahoma" w:cs="Tahoma"/>
                <w:b/>
                <w:bCs/>
                <w:sz w:val="14"/>
                <w:szCs w:val="14"/>
                <w:lang w:eastAsia="cs-CZ"/>
              </w:rPr>
            </w:pPr>
            <w:r w:rsidRPr="00B54306">
              <w:rPr>
                <w:rFonts w:ascii="Tahoma" w:eastAsia="Times New Roman" w:hAnsi="Tahoma" w:cs="Tahoma"/>
                <w:b/>
                <w:bCs/>
                <w:sz w:val="14"/>
                <w:szCs w:val="14"/>
                <w:lang w:eastAsia="cs-CZ"/>
              </w:rPr>
              <w:t>Forma poskytování služby</w:t>
            </w:r>
          </w:p>
        </w:tc>
        <w:tc>
          <w:tcPr>
            <w:tcW w:w="3570" w:type="dxa"/>
            <w:tcBorders>
              <w:top w:val="single" w:sz="4" w:space="0" w:color="auto"/>
              <w:left w:val="nil"/>
              <w:bottom w:val="single" w:sz="4" w:space="0" w:color="auto"/>
              <w:right w:val="single" w:sz="4" w:space="0" w:color="auto"/>
            </w:tcBorders>
            <w:shd w:val="clear" w:color="000000" w:fill="EBF1DE"/>
            <w:vAlign w:val="center"/>
            <w:hideMark/>
          </w:tcPr>
          <w:p w:rsidR="00B54306" w:rsidRPr="00B54306" w:rsidRDefault="00B54306" w:rsidP="00B54306">
            <w:pPr>
              <w:spacing w:after="0" w:line="240" w:lineRule="auto"/>
              <w:rPr>
                <w:rFonts w:ascii="Tahoma" w:eastAsia="Times New Roman" w:hAnsi="Tahoma" w:cs="Tahoma"/>
                <w:b/>
                <w:bCs/>
                <w:sz w:val="14"/>
                <w:szCs w:val="14"/>
                <w:lang w:eastAsia="cs-CZ"/>
              </w:rPr>
            </w:pPr>
            <w:r w:rsidRPr="00B54306">
              <w:rPr>
                <w:rFonts w:ascii="Tahoma" w:eastAsia="Times New Roman" w:hAnsi="Tahoma" w:cs="Tahoma"/>
                <w:b/>
                <w:bCs/>
                <w:sz w:val="14"/>
                <w:szCs w:val="14"/>
                <w:lang w:eastAsia="cs-CZ"/>
              </w:rPr>
              <w:t>Převažující cílová skupina</w:t>
            </w:r>
          </w:p>
        </w:tc>
        <w:tc>
          <w:tcPr>
            <w:tcW w:w="868" w:type="dxa"/>
            <w:tcBorders>
              <w:top w:val="single" w:sz="4" w:space="0" w:color="auto"/>
              <w:left w:val="nil"/>
              <w:bottom w:val="single" w:sz="4" w:space="0" w:color="auto"/>
              <w:right w:val="single" w:sz="4" w:space="0" w:color="auto"/>
            </w:tcBorders>
            <w:shd w:val="clear" w:color="000000" w:fill="EBF1DE"/>
            <w:vAlign w:val="center"/>
            <w:hideMark/>
          </w:tcPr>
          <w:p w:rsidR="00B54306" w:rsidRPr="00B54306" w:rsidRDefault="00B54306" w:rsidP="00B54306">
            <w:pPr>
              <w:spacing w:after="0" w:line="240" w:lineRule="auto"/>
              <w:rPr>
                <w:rFonts w:ascii="Tahoma" w:eastAsia="Times New Roman" w:hAnsi="Tahoma" w:cs="Tahoma"/>
                <w:b/>
                <w:bCs/>
                <w:sz w:val="14"/>
                <w:szCs w:val="14"/>
                <w:lang w:eastAsia="cs-CZ"/>
              </w:rPr>
            </w:pPr>
            <w:r w:rsidRPr="00B54306">
              <w:rPr>
                <w:rFonts w:ascii="Tahoma" w:eastAsia="Times New Roman" w:hAnsi="Tahoma" w:cs="Tahoma"/>
                <w:b/>
                <w:bCs/>
                <w:sz w:val="14"/>
                <w:szCs w:val="14"/>
                <w:lang w:eastAsia="cs-CZ"/>
              </w:rPr>
              <w:t xml:space="preserve">Maximální okamžitá kapacita počtu lůžek </w:t>
            </w:r>
          </w:p>
        </w:tc>
        <w:tc>
          <w:tcPr>
            <w:tcW w:w="742" w:type="dxa"/>
            <w:tcBorders>
              <w:top w:val="single" w:sz="4" w:space="0" w:color="auto"/>
              <w:left w:val="nil"/>
              <w:bottom w:val="single" w:sz="4" w:space="0" w:color="auto"/>
              <w:right w:val="single" w:sz="4" w:space="0" w:color="auto"/>
            </w:tcBorders>
            <w:shd w:val="clear" w:color="000000" w:fill="EBF1DE"/>
            <w:vAlign w:val="center"/>
            <w:hideMark/>
          </w:tcPr>
          <w:p w:rsidR="00B54306" w:rsidRPr="00B54306" w:rsidRDefault="00B54306" w:rsidP="00B54306">
            <w:pPr>
              <w:spacing w:after="0" w:line="240" w:lineRule="auto"/>
              <w:jc w:val="center"/>
              <w:rPr>
                <w:rFonts w:ascii="Tahoma" w:eastAsia="Times New Roman" w:hAnsi="Tahoma" w:cs="Tahoma"/>
                <w:b/>
                <w:bCs/>
                <w:color w:val="000000"/>
                <w:sz w:val="14"/>
                <w:szCs w:val="14"/>
                <w:lang w:eastAsia="cs-CZ"/>
              </w:rPr>
            </w:pPr>
            <w:r w:rsidRPr="00B54306">
              <w:rPr>
                <w:rFonts w:ascii="Tahoma" w:eastAsia="Times New Roman" w:hAnsi="Tahoma" w:cs="Tahoma"/>
                <w:b/>
                <w:bCs/>
                <w:color w:val="000000"/>
                <w:sz w:val="14"/>
                <w:szCs w:val="14"/>
                <w:lang w:eastAsia="cs-CZ"/>
              </w:rPr>
              <w:t>Úroveň Základní sítě - Z1</w:t>
            </w:r>
          </w:p>
        </w:tc>
        <w:tc>
          <w:tcPr>
            <w:tcW w:w="1414" w:type="dxa"/>
            <w:tcBorders>
              <w:top w:val="single" w:sz="4" w:space="0" w:color="auto"/>
              <w:left w:val="nil"/>
              <w:bottom w:val="single" w:sz="4" w:space="0" w:color="auto"/>
              <w:right w:val="single" w:sz="4" w:space="0" w:color="auto"/>
            </w:tcBorders>
            <w:shd w:val="clear" w:color="000000" w:fill="EBF1DE"/>
            <w:vAlign w:val="center"/>
            <w:hideMark/>
          </w:tcPr>
          <w:p w:rsidR="00B54306" w:rsidRPr="00B54306" w:rsidRDefault="00B54306" w:rsidP="00B54306">
            <w:pPr>
              <w:spacing w:after="0" w:line="240" w:lineRule="auto"/>
              <w:jc w:val="center"/>
              <w:rPr>
                <w:rFonts w:ascii="Tahoma" w:eastAsia="Times New Roman" w:hAnsi="Tahoma" w:cs="Tahoma"/>
                <w:b/>
                <w:bCs/>
                <w:color w:val="000000"/>
                <w:sz w:val="14"/>
                <w:szCs w:val="14"/>
                <w:lang w:eastAsia="cs-CZ"/>
              </w:rPr>
            </w:pPr>
            <w:r w:rsidRPr="00B54306">
              <w:rPr>
                <w:rFonts w:ascii="Tahoma" w:eastAsia="Times New Roman" w:hAnsi="Tahoma" w:cs="Tahoma"/>
                <w:b/>
                <w:bCs/>
                <w:color w:val="000000"/>
                <w:sz w:val="14"/>
                <w:szCs w:val="14"/>
                <w:lang w:eastAsia="cs-CZ"/>
              </w:rPr>
              <w:t>Úroveň Základní sítě - Z2</w:t>
            </w:r>
          </w:p>
        </w:tc>
      </w:tr>
      <w:tr w:rsidR="00B54306" w:rsidRPr="00B54306" w:rsidTr="00B54306">
        <w:trPr>
          <w:trHeight w:val="413"/>
        </w:trPr>
        <w:tc>
          <w:tcPr>
            <w:tcW w:w="3210" w:type="dxa"/>
            <w:tcBorders>
              <w:top w:val="nil"/>
              <w:left w:val="single" w:sz="4" w:space="0" w:color="auto"/>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Nemocnice Frýdlant s. r. o.</w:t>
            </w:r>
          </w:p>
        </w:tc>
        <w:tc>
          <w:tcPr>
            <w:tcW w:w="2649"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Nemocnice Frýdlant s. r. o.</w:t>
            </w:r>
          </w:p>
        </w:tc>
        <w:tc>
          <w:tcPr>
            <w:tcW w:w="936"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center"/>
              <w:rPr>
                <w:rFonts w:ascii="Tahoma" w:eastAsia="Times New Roman" w:hAnsi="Tahoma" w:cs="Tahoma"/>
                <w:sz w:val="14"/>
                <w:szCs w:val="14"/>
                <w:lang w:eastAsia="cs-CZ"/>
              </w:rPr>
            </w:pPr>
            <w:r w:rsidRPr="00B54306">
              <w:rPr>
                <w:rFonts w:ascii="Tahoma" w:eastAsia="Times New Roman" w:hAnsi="Tahoma" w:cs="Tahoma"/>
                <w:sz w:val="14"/>
                <w:szCs w:val="14"/>
                <w:lang w:eastAsia="cs-CZ"/>
              </w:rPr>
              <w:t>3666830</w:t>
            </w:r>
          </w:p>
        </w:tc>
        <w:tc>
          <w:tcPr>
            <w:tcW w:w="993"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pobytová</w:t>
            </w:r>
          </w:p>
        </w:tc>
        <w:tc>
          <w:tcPr>
            <w:tcW w:w="3570"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NESPECIFIKOVÁNO</w:t>
            </w:r>
          </w:p>
        </w:tc>
        <w:tc>
          <w:tcPr>
            <w:tcW w:w="868"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2</w:t>
            </w:r>
          </w:p>
        </w:tc>
        <w:tc>
          <w:tcPr>
            <w:tcW w:w="742"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color w:val="FF0000"/>
                <w:sz w:val="14"/>
                <w:szCs w:val="14"/>
                <w:lang w:eastAsia="cs-CZ"/>
              </w:rPr>
            </w:pPr>
            <w:r w:rsidRPr="00B54306">
              <w:rPr>
                <w:rFonts w:ascii="Tahoma" w:eastAsia="Times New Roman" w:hAnsi="Tahoma" w:cs="Tahoma"/>
                <w:color w:val="FF0000"/>
                <w:sz w:val="14"/>
                <w:szCs w:val="14"/>
                <w:lang w:eastAsia="cs-CZ"/>
              </w:rPr>
              <w:t> </w:t>
            </w:r>
          </w:p>
        </w:tc>
        <w:tc>
          <w:tcPr>
            <w:tcW w:w="1414"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A s výhradou</w:t>
            </w:r>
          </w:p>
        </w:tc>
      </w:tr>
      <w:tr w:rsidR="00B54306" w:rsidRPr="00B54306" w:rsidTr="00B54306">
        <w:trPr>
          <w:trHeight w:val="775"/>
        </w:trPr>
        <w:tc>
          <w:tcPr>
            <w:tcW w:w="3210" w:type="dxa"/>
            <w:tcBorders>
              <w:top w:val="nil"/>
              <w:left w:val="single" w:sz="4" w:space="0" w:color="auto"/>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Nemocnice Jablonec nad Nisou, p.o.</w:t>
            </w:r>
          </w:p>
        </w:tc>
        <w:tc>
          <w:tcPr>
            <w:tcW w:w="2649"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Sociální služby poskytované ve zdravotnických zařízeních ústavní péče</w:t>
            </w:r>
          </w:p>
        </w:tc>
        <w:tc>
          <w:tcPr>
            <w:tcW w:w="936"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center"/>
              <w:rPr>
                <w:rFonts w:ascii="Tahoma" w:eastAsia="Times New Roman" w:hAnsi="Tahoma" w:cs="Tahoma"/>
                <w:sz w:val="14"/>
                <w:szCs w:val="14"/>
                <w:lang w:eastAsia="cs-CZ"/>
              </w:rPr>
            </w:pPr>
            <w:r w:rsidRPr="00B54306">
              <w:rPr>
                <w:rFonts w:ascii="Tahoma" w:eastAsia="Times New Roman" w:hAnsi="Tahoma" w:cs="Tahoma"/>
                <w:sz w:val="14"/>
                <w:szCs w:val="14"/>
                <w:lang w:eastAsia="cs-CZ"/>
              </w:rPr>
              <w:t>3702507</w:t>
            </w:r>
          </w:p>
        </w:tc>
        <w:tc>
          <w:tcPr>
            <w:tcW w:w="993"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pobytová</w:t>
            </w:r>
          </w:p>
        </w:tc>
        <w:tc>
          <w:tcPr>
            <w:tcW w:w="3570"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senioři</w:t>
            </w:r>
          </w:p>
        </w:tc>
        <w:tc>
          <w:tcPr>
            <w:tcW w:w="868"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5</w:t>
            </w:r>
          </w:p>
        </w:tc>
        <w:tc>
          <w:tcPr>
            <w:tcW w:w="742"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 </w:t>
            </w:r>
          </w:p>
        </w:tc>
        <w:tc>
          <w:tcPr>
            <w:tcW w:w="1414"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A</w:t>
            </w:r>
          </w:p>
        </w:tc>
      </w:tr>
      <w:tr w:rsidR="00B54306" w:rsidRPr="00B54306" w:rsidTr="00B54306">
        <w:trPr>
          <w:trHeight w:val="710"/>
        </w:trPr>
        <w:tc>
          <w:tcPr>
            <w:tcW w:w="3210" w:type="dxa"/>
            <w:tcBorders>
              <w:top w:val="nil"/>
              <w:left w:val="single" w:sz="4" w:space="0" w:color="auto"/>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Nemocnice následné péče Lomnice nad Popelkou</w:t>
            </w:r>
          </w:p>
        </w:tc>
        <w:tc>
          <w:tcPr>
            <w:tcW w:w="2649"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Nemocnice následné péče Lomnice nad Popelkou</w:t>
            </w:r>
          </w:p>
        </w:tc>
        <w:tc>
          <w:tcPr>
            <w:tcW w:w="936"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center"/>
              <w:rPr>
                <w:rFonts w:ascii="Tahoma" w:eastAsia="Times New Roman" w:hAnsi="Tahoma" w:cs="Tahoma"/>
                <w:sz w:val="14"/>
                <w:szCs w:val="14"/>
                <w:lang w:eastAsia="cs-CZ"/>
              </w:rPr>
            </w:pPr>
            <w:r w:rsidRPr="00B54306">
              <w:rPr>
                <w:rFonts w:ascii="Tahoma" w:eastAsia="Times New Roman" w:hAnsi="Tahoma" w:cs="Tahoma"/>
                <w:sz w:val="14"/>
                <w:szCs w:val="14"/>
                <w:lang w:eastAsia="cs-CZ"/>
              </w:rPr>
              <w:t>3682159</w:t>
            </w:r>
          </w:p>
        </w:tc>
        <w:tc>
          <w:tcPr>
            <w:tcW w:w="993"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pobytová</w:t>
            </w:r>
          </w:p>
        </w:tc>
        <w:tc>
          <w:tcPr>
            <w:tcW w:w="3570"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senioři</w:t>
            </w:r>
          </w:p>
        </w:tc>
        <w:tc>
          <w:tcPr>
            <w:tcW w:w="868"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4</w:t>
            </w:r>
          </w:p>
        </w:tc>
        <w:tc>
          <w:tcPr>
            <w:tcW w:w="742"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 </w:t>
            </w:r>
          </w:p>
        </w:tc>
        <w:tc>
          <w:tcPr>
            <w:tcW w:w="1414"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A s výhradou</w:t>
            </w:r>
          </w:p>
        </w:tc>
      </w:tr>
      <w:tr w:rsidR="00B54306" w:rsidRPr="00B54306" w:rsidTr="00B54306">
        <w:trPr>
          <w:trHeight w:val="814"/>
        </w:trPr>
        <w:tc>
          <w:tcPr>
            <w:tcW w:w="3210" w:type="dxa"/>
            <w:tcBorders>
              <w:top w:val="nil"/>
              <w:left w:val="single" w:sz="4" w:space="0" w:color="auto"/>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Nemocnice s poliklinikou Česká Lípa, a. s.</w:t>
            </w:r>
          </w:p>
        </w:tc>
        <w:tc>
          <w:tcPr>
            <w:tcW w:w="2649"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Nemocnice s poliklinikou Česká Lípa</w:t>
            </w:r>
          </w:p>
        </w:tc>
        <w:tc>
          <w:tcPr>
            <w:tcW w:w="936"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center"/>
              <w:rPr>
                <w:rFonts w:ascii="Tahoma" w:eastAsia="Times New Roman" w:hAnsi="Tahoma" w:cs="Tahoma"/>
                <w:sz w:val="14"/>
                <w:szCs w:val="14"/>
                <w:lang w:eastAsia="cs-CZ"/>
              </w:rPr>
            </w:pPr>
            <w:r w:rsidRPr="00B54306">
              <w:rPr>
                <w:rFonts w:ascii="Tahoma" w:eastAsia="Times New Roman" w:hAnsi="Tahoma" w:cs="Tahoma"/>
                <w:sz w:val="14"/>
                <w:szCs w:val="14"/>
                <w:lang w:eastAsia="cs-CZ"/>
              </w:rPr>
              <w:t>4501907</w:t>
            </w:r>
          </w:p>
        </w:tc>
        <w:tc>
          <w:tcPr>
            <w:tcW w:w="993"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pobytová</w:t>
            </w:r>
          </w:p>
        </w:tc>
        <w:tc>
          <w:tcPr>
            <w:tcW w:w="3570"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osoby se zdravotním postižením</w:t>
            </w:r>
          </w:p>
        </w:tc>
        <w:tc>
          <w:tcPr>
            <w:tcW w:w="868"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5</w:t>
            </w:r>
          </w:p>
        </w:tc>
        <w:tc>
          <w:tcPr>
            <w:tcW w:w="742"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 </w:t>
            </w:r>
          </w:p>
        </w:tc>
        <w:tc>
          <w:tcPr>
            <w:tcW w:w="1414"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sz w:val="14"/>
                <w:szCs w:val="14"/>
                <w:lang w:eastAsia="cs-CZ"/>
              </w:rPr>
            </w:pPr>
            <w:r w:rsidRPr="00B54306">
              <w:rPr>
                <w:rFonts w:ascii="Tahoma" w:eastAsia="Times New Roman" w:hAnsi="Tahoma" w:cs="Tahoma"/>
                <w:sz w:val="14"/>
                <w:szCs w:val="14"/>
                <w:lang w:eastAsia="cs-CZ"/>
              </w:rPr>
              <w:t>A</w:t>
            </w:r>
          </w:p>
        </w:tc>
      </w:tr>
      <w:tr w:rsidR="00B54306" w:rsidRPr="00B54306" w:rsidTr="00B54306">
        <w:trPr>
          <w:trHeight w:val="219"/>
        </w:trPr>
        <w:tc>
          <w:tcPr>
            <w:tcW w:w="3210" w:type="dxa"/>
            <w:tcBorders>
              <w:top w:val="nil"/>
              <w:left w:val="single" w:sz="4" w:space="0" w:color="auto"/>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rPr>
                <w:rFonts w:ascii="Tahoma" w:eastAsia="Times New Roman" w:hAnsi="Tahoma" w:cs="Tahoma"/>
                <w:sz w:val="14"/>
                <w:szCs w:val="14"/>
                <w:lang w:eastAsia="cs-CZ"/>
              </w:rPr>
            </w:pPr>
            <w:r w:rsidRPr="00B54306">
              <w:rPr>
                <w:rFonts w:ascii="Tahoma" w:eastAsia="Times New Roman" w:hAnsi="Tahoma" w:cs="Tahoma"/>
                <w:sz w:val="14"/>
                <w:szCs w:val="14"/>
                <w:lang w:eastAsia="cs-CZ"/>
              </w:rPr>
              <w:t xml:space="preserve">POČET </w:t>
            </w:r>
          </w:p>
        </w:tc>
        <w:tc>
          <w:tcPr>
            <w:tcW w:w="2649" w:type="dxa"/>
            <w:tcBorders>
              <w:top w:val="nil"/>
              <w:left w:val="nil"/>
              <w:bottom w:val="single" w:sz="4" w:space="0" w:color="auto"/>
              <w:right w:val="single" w:sz="4" w:space="0" w:color="auto"/>
            </w:tcBorders>
            <w:shd w:val="clear" w:color="auto" w:fill="auto"/>
            <w:vAlign w:val="center"/>
            <w:hideMark/>
          </w:tcPr>
          <w:p w:rsidR="00B54306" w:rsidRPr="00B54306" w:rsidRDefault="00B54306" w:rsidP="00B54306">
            <w:pPr>
              <w:spacing w:after="0" w:line="240" w:lineRule="auto"/>
              <w:jc w:val="center"/>
              <w:rPr>
                <w:rFonts w:ascii="Tahoma" w:eastAsia="Times New Roman" w:hAnsi="Tahoma" w:cs="Tahoma"/>
                <w:b/>
                <w:bCs/>
                <w:sz w:val="14"/>
                <w:szCs w:val="14"/>
                <w:lang w:eastAsia="cs-CZ"/>
              </w:rPr>
            </w:pPr>
            <w:r w:rsidRPr="00B54306">
              <w:rPr>
                <w:rFonts w:ascii="Tahoma" w:eastAsia="Times New Roman" w:hAnsi="Tahoma" w:cs="Tahoma"/>
                <w:b/>
                <w:bCs/>
                <w:sz w:val="14"/>
                <w:szCs w:val="14"/>
                <w:lang w:eastAsia="cs-CZ"/>
              </w:rPr>
              <w:t> </w:t>
            </w:r>
          </w:p>
        </w:tc>
        <w:tc>
          <w:tcPr>
            <w:tcW w:w="936"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b/>
                <w:bCs/>
                <w:sz w:val="14"/>
                <w:szCs w:val="14"/>
                <w:lang w:eastAsia="cs-CZ"/>
              </w:rPr>
            </w:pPr>
            <w:r w:rsidRPr="00B54306">
              <w:rPr>
                <w:rFonts w:ascii="Tahoma" w:eastAsia="Times New Roman" w:hAnsi="Tahoma" w:cs="Tahoma"/>
                <w:b/>
                <w:bCs/>
                <w:sz w:val="14"/>
                <w:szCs w:val="14"/>
                <w:lang w:eastAsia="cs-CZ"/>
              </w:rPr>
              <w:t>4</w:t>
            </w:r>
          </w:p>
        </w:tc>
        <w:tc>
          <w:tcPr>
            <w:tcW w:w="993"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b/>
                <w:bCs/>
                <w:sz w:val="14"/>
                <w:szCs w:val="14"/>
                <w:lang w:eastAsia="cs-CZ"/>
              </w:rPr>
            </w:pPr>
          </w:p>
        </w:tc>
        <w:tc>
          <w:tcPr>
            <w:tcW w:w="3570"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b/>
                <w:bCs/>
                <w:sz w:val="14"/>
                <w:szCs w:val="14"/>
                <w:lang w:eastAsia="cs-CZ"/>
              </w:rPr>
            </w:pPr>
          </w:p>
        </w:tc>
        <w:tc>
          <w:tcPr>
            <w:tcW w:w="868"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b/>
                <w:bCs/>
                <w:sz w:val="14"/>
                <w:szCs w:val="14"/>
                <w:lang w:eastAsia="cs-CZ"/>
              </w:rPr>
            </w:pPr>
            <w:r w:rsidRPr="00B54306">
              <w:rPr>
                <w:rFonts w:ascii="Tahoma" w:eastAsia="Times New Roman" w:hAnsi="Tahoma" w:cs="Tahoma"/>
                <w:b/>
                <w:bCs/>
                <w:sz w:val="14"/>
                <w:szCs w:val="14"/>
                <w:lang w:eastAsia="cs-CZ"/>
              </w:rPr>
              <w:t>16</w:t>
            </w:r>
          </w:p>
        </w:tc>
        <w:tc>
          <w:tcPr>
            <w:tcW w:w="742"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b/>
                <w:bCs/>
                <w:sz w:val="14"/>
                <w:szCs w:val="14"/>
                <w:lang w:eastAsia="cs-CZ"/>
              </w:rPr>
            </w:pPr>
            <w:r w:rsidRPr="00B54306">
              <w:rPr>
                <w:rFonts w:ascii="Tahoma" w:eastAsia="Times New Roman" w:hAnsi="Tahoma" w:cs="Tahoma"/>
                <w:b/>
                <w:bCs/>
                <w:sz w:val="14"/>
                <w:szCs w:val="14"/>
                <w:lang w:eastAsia="cs-CZ"/>
              </w:rPr>
              <w:t>0</w:t>
            </w:r>
          </w:p>
        </w:tc>
        <w:tc>
          <w:tcPr>
            <w:tcW w:w="1414" w:type="dxa"/>
            <w:tcBorders>
              <w:top w:val="nil"/>
              <w:left w:val="nil"/>
              <w:bottom w:val="single" w:sz="4" w:space="0" w:color="auto"/>
              <w:right w:val="single" w:sz="4" w:space="0" w:color="auto"/>
            </w:tcBorders>
            <w:shd w:val="clear" w:color="auto" w:fill="auto"/>
            <w:noWrap/>
            <w:vAlign w:val="center"/>
            <w:hideMark/>
          </w:tcPr>
          <w:p w:rsidR="00B54306" w:rsidRPr="00B54306" w:rsidRDefault="00B54306" w:rsidP="00B54306">
            <w:pPr>
              <w:spacing w:after="0" w:line="240" w:lineRule="auto"/>
              <w:jc w:val="right"/>
              <w:rPr>
                <w:rFonts w:ascii="Tahoma" w:eastAsia="Times New Roman" w:hAnsi="Tahoma" w:cs="Tahoma"/>
                <w:b/>
                <w:bCs/>
                <w:sz w:val="14"/>
                <w:szCs w:val="14"/>
                <w:lang w:eastAsia="cs-CZ"/>
              </w:rPr>
            </w:pPr>
            <w:r w:rsidRPr="00B54306">
              <w:rPr>
                <w:rFonts w:ascii="Tahoma" w:eastAsia="Times New Roman" w:hAnsi="Tahoma" w:cs="Tahoma"/>
                <w:b/>
                <w:bCs/>
                <w:sz w:val="14"/>
                <w:szCs w:val="14"/>
                <w:lang w:eastAsia="cs-CZ"/>
              </w:rPr>
              <w:t>4</w:t>
            </w:r>
          </w:p>
        </w:tc>
      </w:tr>
    </w:tbl>
    <w:p w:rsidR="007C0B3F" w:rsidRDefault="007C0B3F">
      <w:pPr>
        <w:rPr>
          <w:rFonts w:ascii="Times New Roman" w:hAnsi="Times New Roman" w:cs="Times New Roman"/>
          <w:sz w:val="24"/>
          <w:szCs w:val="24"/>
        </w:rPr>
        <w:sectPr w:rsidR="007C0B3F" w:rsidSect="00767EBC">
          <w:pgSz w:w="16839" w:h="11907" w:orient="landscape" w:code="9"/>
          <w:pgMar w:top="1134" w:right="1417" w:bottom="567" w:left="1134" w:header="709" w:footer="709" w:gutter="0"/>
          <w:cols w:space="708"/>
          <w:docGrid w:linePitch="360"/>
        </w:sectPr>
      </w:pPr>
    </w:p>
    <w:p w:rsidR="003D5317"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Raná pé</w:t>
      </w:r>
      <w:r w:rsidRPr="008F6AEA">
        <w:rPr>
          <w:rFonts w:ascii="Times New Roman" w:hAnsi="Times New Roman" w:cs="Times New Roman"/>
          <w:sz w:val="24"/>
          <w:szCs w:val="24"/>
        </w:rPr>
        <w:t>č</w:t>
      </w:r>
      <w:r w:rsidRPr="008F6AEA">
        <w:rPr>
          <w:rFonts w:ascii="Times New Roman" w:hAnsi="Times New Roman" w:cs="Times New Roman"/>
          <w:b/>
          <w:bCs/>
          <w:sz w:val="24"/>
          <w:szCs w:val="24"/>
        </w:rPr>
        <w:t>e</w:t>
      </w:r>
      <w:r w:rsidR="00484601">
        <w:rPr>
          <w:rFonts w:ascii="Times New Roman" w:hAnsi="Times New Roman" w:cs="Times New Roman"/>
          <w:b/>
          <w:bCs/>
          <w:sz w:val="24"/>
          <w:szCs w:val="24"/>
        </w:rPr>
        <w:t xml:space="preserve"> § 59</w:t>
      </w:r>
    </w:p>
    <w:p w:rsidR="00484601" w:rsidRPr="008F6AEA" w:rsidRDefault="00484601" w:rsidP="003D5317">
      <w:pPr>
        <w:autoSpaceDE w:val="0"/>
        <w:autoSpaceDN w:val="0"/>
        <w:adjustRightInd w:val="0"/>
        <w:spacing w:after="0"/>
        <w:jc w:val="both"/>
        <w:rPr>
          <w:rFonts w:ascii="Times New Roman" w:hAnsi="Times New Roman" w:cs="Times New Roman"/>
          <w:b/>
          <w:bCs/>
          <w:sz w:val="24"/>
          <w:szCs w:val="24"/>
        </w:rPr>
      </w:pPr>
    </w:p>
    <w:p w:rsidR="003D5317" w:rsidRPr="00484601" w:rsidRDefault="003D5317" w:rsidP="003D5317">
      <w:pPr>
        <w:autoSpaceDE w:val="0"/>
        <w:autoSpaceDN w:val="0"/>
        <w:adjustRightInd w:val="0"/>
        <w:spacing w:after="0"/>
        <w:jc w:val="both"/>
        <w:rPr>
          <w:rFonts w:ascii="Times New Roman" w:hAnsi="Times New Roman" w:cs="Times New Roman"/>
          <w:sz w:val="18"/>
          <w:szCs w:val="18"/>
        </w:rPr>
      </w:pPr>
      <w:r w:rsidRPr="00484601">
        <w:rPr>
          <w:rFonts w:ascii="Times New Roman" w:hAnsi="Times New Roman" w:cs="Times New Roman"/>
          <w:sz w:val="18"/>
          <w:szCs w:val="18"/>
        </w:rPr>
        <w:t>Raná péče je terénní služba, popřípadě doplněná ambulantní formou služby, služba poskytovaná dítěti a rodičům dítěte ve věku do 7 let, které je zdravotně postižené, nebo jehož vývoj je ohrožen v důsledku nepříznivého zdravotního stavu. Služba je zaměřena na podporu rodiny a podporu vývoje dítěte s ohledem na jeho specifické potřeby.</w:t>
      </w:r>
    </w:p>
    <w:tbl>
      <w:tblPr>
        <w:tblW w:w="14840" w:type="dxa"/>
        <w:tblInd w:w="65" w:type="dxa"/>
        <w:tblCellMar>
          <w:left w:w="70" w:type="dxa"/>
          <w:right w:w="70" w:type="dxa"/>
        </w:tblCellMar>
        <w:tblLook w:val="04A0" w:firstRow="1" w:lastRow="0" w:firstColumn="1" w:lastColumn="0" w:noHBand="0" w:noVBand="1"/>
      </w:tblPr>
      <w:tblGrid>
        <w:gridCol w:w="2760"/>
        <w:gridCol w:w="1880"/>
        <w:gridCol w:w="1080"/>
        <w:gridCol w:w="1740"/>
        <w:gridCol w:w="1540"/>
        <w:gridCol w:w="2320"/>
        <w:gridCol w:w="1600"/>
        <w:gridCol w:w="960"/>
        <w:gridCol w:w="960"/>
      </w:tblGrid>
      <w:tr w:rsidR="007C0B3F" w:rsidRPr="007C0B3F" w:rsidTr="007C0B3F">
        <w:trPr>
          <w:trHeight w:val="255"/>
        </w:trPr>
        <w:tc>
          <w:tcPr>
            <w:tcW w:w="1484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7C0B3F" w:rsidRPr="007C0B3F" w:rsidRDefault="00484601" w:rsidP="007C0B3F">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RANÁ PÉČE</w:t>
            </w:r>
          </w:p>
        </w:tc>
      </w:tr>
      <w:tr w:rsidR="007C0B3F" w:rsidRPr="007C0B3F" w:rsidTr="007C0B3F">
        <w:trPr>
          <w:trHeight w:val="720"/>
        </w:trPr>
        <w:tc>
          <w:tcPr>
            <w:tcW w:w="2760" w:type="dxa"/>
            <w:tcBorders>
              <w:top w:val="nil"/>
              <w:left w:val="single" w:sz="4" w:space="0" w:color="auto"/>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Název poskytovatele sociální služby</w:t>
            </w:r>
          </w:p>
        </w:tc>
        <w:tc>
          <w:tcPr>
            <w:tcW w:w="188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Název sociální služby</w:t>
            </w:r>
          </w:p>
        </w:tc>
        <w:tc>
          <w:tcPr>
            <w:tcW w:w="108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Registrační číslo služby</w:t>
            </w:r>
          </w:p>
        </w:tc>
        <w:tc>
          <w:tcPr>
            <w:tcW w:w="174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Druh sociální služby dle zákona č. 108/2006 Sb., o sociálních službách</w:t>
            </w:r>
          </w:p>
        </w:tc>
        <w:tc>
          <w:tcPr>
            <w:tcW w:w="154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Forma poskytování služby</w:t>
            </w:r>
          </w:p>
        </w:tc>
        <w:tc>
          <w:tcPr>
            <w:tcW w:w="232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Převažující cílová skupina</w:t>
            </w:r>
          </w:p>
        </w:tc>
        <w:tc>
          <w:tcPr>
            <w:tcW w:w="160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Max. okamžitá kapacita klientů sl. s ohledem na počet prac./úvazky PvP</w:t>
            </w:r>
          </w:p>
        </w:tc>
        <w:tc>
          <w:tcPr>
            <w:tcW w:w="96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Z2</w:t>
            </w:r>
          </w:p>
        </w:tc>
      </w:tr>
      <w:tr w:rsidR="007C0B3F" w:rsidRPr="007C0B3F" w:rsidTr="007C0B3F">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Centrum pro dětský sluch Tamtam, o.p.s.</w:t>
            </w:r>
          </w:p>
        </w:tc>
        <w:tc>
          <w:tcPr>
            <w:tcW w:w="188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Raná péče Čechy</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sz w:val="14"/>
                <w:szCs w:val="14"/>
                <w:lang w:eastAsia="cs-CZ"/>
              </w:rPr>
            </w:pPr>
            <w:r w:rsidRPr="007C0B3F">
              <w:rPr>
                <w:rFonts w:ascii="Tahoma" w:eastAsia="Times New Roman" w:hAnsi="Tahoma" w:cs="Tahoma"/>
                <w:sz w:val="14"/>
                <w:szCs w:val="14"/>
                <w:lang w:eastAsia="cs-CZ"/>
              </w:rPr>
              <w:t>5002625</w:t>
            </w:r>
          </w:p>
        </w:tc>
        <w:tc>
          <w:tcPr>
            <w:tcW w:w="17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§54 - Raná péče</w:t>
            </w:r>
          </w:p>
        </w:tc>
        <w:tc>
          <w:tcPr>
            <w:tcW w:w="15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ambulantní/terénní</w:t>
            </w:r>
          </w:p>
        </w:tc>
        <w:tc>
          <w:tcPr>
            <w:tcW w:w="232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osoby se sluchovým postižením</w:t>
            </w:r>
          </w:p>
        </w:tc>
        <w:tc>
          <w:tcPr>
            <w:tcW w:w="160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3</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A s výhradou</w:t>
            </w:r>
          </w:p>
        </w:tc>
      </w:tr>
      <w:tr w:rsidR="007C0B3F" w:rsidRPr="007C0B3F" w:rsidTr="007C0B3F">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Středisko pro ranou péči Liberec, o.p.s.</w:t>
            </w:r>
          </w:p>
        </w:tc>
        <w:tc>
          <w:tcPr>
            <w:tcW w:w="188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Středisko pro ranou péči Liberec, o.p.s.</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sz w:val="14"/>
                <w:szCs w:val="14"/>
                <w:lang w:eastAsia="cs-CZ"/>
              </w:rPr>
            </w:pPr>
            <w:r w:rsidRPr="007C0B3F">
              <w:rPr>
                <w:rFonts w:ascii="Tahoma" w:eastAsia="Times New Roman" w:hAnsi="Tahoma" w:cs="Tahoma"/>
                <w:sz w:val="14"/>
                <w:szCs w:val="14"/>
                <w:lang w:eastAsia="cs-CZ"/>
              </w:rPr>
              <w:t>3959325</w:t>
            </w:r>
          </w:p>
        </w:tc>
        <w:tc>
          <w:tcPr>
            <w:tcW w:w="17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§54 - Raná péče</w:t>
            </w:r>
          </w:p>
        </w:tc>
        <w:tc>
          <w:tcPr>
            <w:tcW w:w="15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ambulantní/terénní</w:t>
            </w:r>
          </w:p>
        </w:tc>
        <w:tc>
          <w:tcPr>
            <w:tcW w:w="232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osoby s kombinovaným postižením</w:t>
            </w:r>
          </w:p>
        </w:tc>
        <w:tc>
          <w:tcPr>
            <w:tcW w:w="160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18</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 </w:t>
            </w:r>
          </w:p>
        </w:tc>
      </w:tr>
      <w:tr w:rsidR="007C0B3F" w:rsidRPr="007C0B3F" w:rsidTr="007C0B3F">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 xml:space="preserve">POČET </w:t>
            </w:r>
          </w:p>
        </w:tc>
        <w:tc>
          <w:tcPr>
            <w:tcW w:w="18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2</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74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54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232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60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21</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1</w:t>
            </w:r>
          </w:p>
        </w:tc>
      </w:tr>
    </w:tbl>
    <w:p w:rsidR="003D5317" w:rsidRPr="008F6AEA" w:rsidRDefault="003D5317" w:rsidP="003D5317">
      <w:pPr>
        <w:autoSpaceDE w:val="0"/>
        <w:autoSpaceDN w:val="0"/>
        <w:adjustRightInd w:val="0"/>
        <w:spacing w:after="0"/>
        <w:jc w:val="both"/>
        <w:rPr>
          <w:rFonts w:ascii="Times New Roman" w:hAnsi="Times New Roman" w:cs="Times New Roman"/>
          <w:sz w:val="24"/>
          <w:szCs w:val="24"/>
        </w:rPr>
      </w:pP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Telefonická krizová pomoc</w:t>
      </w:r>
      <w:r w:rsidR="00484601">
        <w:rPr>
          <w:rFonts w:ascii="Times New Roman" w:hAnsi="Times New Roman" w:cs="Times New Roman"/>
          <w:b/>
          <w:bCs/>
          <w:sz w:val="24"/>
          <w:szCs w:val="24"/>
        </w:rPr>
        <w:t xml:space="preserve"> § 55</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Služba telefonické krizové pomoci je terénní služba poskytovaná na přechodnou dobu osobám, které se nacházejí v situaci ohrožení zdraví nebo života nebo v jiné obtížné životní situaci, kterou přechodně nemohou řešit vlastními silami.</w:t>
      </w:r>
    </w:p>
    <w:tbl>
      <w:tblPr>
        <w:tblW w:w="14840" w:type="dxa"/>
        <w:tblInd w:w="65" w:type="dxa"/>
        <w:tblCellMar>
          <w:left w:w="70" w:type="dxa"/>
          <w:right w:w="70" w:type="dxa"/>
        </w:tblCellMar>
        <w:tblLook w:val="04A0" w:firstRow="1" w:lastRow="0" w:firstColumn="1" w:lastColumn="0" w:noHBand="0" w:noVBand="1"/>
      </w:tblPr>
      <w:tblGrid>
        <w:gridCol w:w="2760"/>
        <w:gridCol w:w="1880"/>
        <w:gridCol w:w="1080"/>
        <w:gridCol w:w="1740"/>
        <w:gridCol w:w="1540"/>
        <w:gridCol w:w="2320"/>
        <w:gridCol w:w="1600"/>
        <w:gridCol w:w="960"/>
        <w:gridCol w:w="960"/>
      </w:tblGrid>
      <w:tr w:rsidR="007C0B3F" w:rsidRPr="007C0B3F" w:rsidTr="007C0B3F">
        <w:trPr>
          <w:trHeight w:val="255"/>
        </w:trPr>
        <w:tc>
          <w:tcPr>
            <w:tcW w:w="1484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7C0B3F" w:rsidRPr="007C0B3F" w:rsidRDefault="00484601" w:rsidP="007C0B3F">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TELEFONICKÁ KRIZOVÁ POMOC</w:t>
            </w:r>
          </w:p>
        </w:tc>
      </w:tr>
      <w:tr w:rsidR="007C0B3F" w:rsidRPr="007C0B3F" w:rsidTr="007C0B3F">
        <w:trPr>
          <w:trHeight w:val="720"/>
        </w:trPr>
        <w:tc>
          <w:tcPr>
            <w:tcW w:w="2760" w:type="dxa"/>
            <w:tcBorders>
              <w:top w:val="nil"/>
              <w:left w:val="single" w:sz="4" w:space="0" w:color="auto"/>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Název poskytovatele sociální služby</w:t>
            </w:r>
          </w:p>
        </w:tc>
        <w:tc>
          <w:tcPr>
            <w:tcW w:w="188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Název sociální služby</w:t>
            </w:r>
          </w:p>
        </w:tc>
        <w:tc>
          <w:tcPr>
            <w:tcW w:w="108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Registrační číslo služby</w:t>
            </w:r>
          </w:p>
        </w:tc>
        <w:tc>
          <w:tcPr>
            <w:tcW w:w="174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Druh sociální služby dle zákona č. 108/2006 Sb., o sociálních službách</w:t>
            </w:r>
          </w:p>
        </w:tc>
        <w:tc>
          <w:tcPr>
            <w:tcW w:w="154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Forma poskytování služby</w:t>
            </w:r>
          </w:p>
        </w:tc>
        <w:tc>
          <w:tcPr>
            <w:tcW w:w="232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Převažující cílová skupina</w:t>
            </w:r>
          </w:p>
        </w:tc>
        <w:tc>
          <w:tcPr>
            <w:tcW w:w="160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Max. okamžitá kapacita klientů sl. s ohledem na počet prac./úvazky PvP</w:t>
            </w:r>
          </w:p>
        </w:tc>
        <w:tc>
          <w:tcPr>
            <w:tcW w:w="96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Z2</w:t>
            </w:r>
          </w:p>
        </w:tc>
      </w:tr>
      <w:tr w:rsidR="007C0B3F" w:rsidRPr="007C0B3F" w:rsidTr="007C0B3F">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Centrum intervenčních a psychosociálních služeb Libereckého kraje, příspěvková organizace</w:t>
            </w:r>
          </w:p>
        </w:tc>
        <w:tc>
          <w:tcPr>
            <w:tcW w:w="188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Linka důvěry</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sz w:val="14"/>
                <w:szCs w:val="14"/>
                <w:lang w:eastAsia="cs-CZ"/>
              </w:rPr>
            </w:pPr>
            <w:r w:rsidRPr="007C0B3F">
              <w:rPr>
                <w:rFonts w:ascii="Tahoma" w:eastAsia="Times New Roman" w:hAnsi="Tahoma" w:cs="Tahoma"/>
                <w:sz w:val="14"/>
                <w:szCs w:val="14"/>
                <w:lang w:eastAsia="cs-CZ"/>
              </w:rPr>
              <w:t>5393471</w:t>
            </w:r>
          </w:p>
        </w:tc>
        <w:tc>
          <w:tcPr>
            <w:tcW w:w="17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§55 - Telefonická krizová pomoc</w:t>
            </w:r>
          </w:p>
        </w:tc>
        <w:tc>
          <w:tcPr>
            <w:tcW w:w="15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osoby v krizi</w:t>
            </w:r>
          </w:p>
        </w:tc>
        <w:tc>
          <w:tcPr>
            <w:tcW w:w="160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2</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 </w:t>
            </w:r>
          </w:p>
        </w:tc>
      </w:tr>
      <w:tr w:rsidR="007C0B3F" w:rsidRPr="007C0B3F" w:rsidTr="007C0B3F">
        <w:trPr>
          <w:trHeight w:val="72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Život 90, spolek</w:t>
            </w:r>
          </w:p>
        </w:tc>
        <w:tc>
          <w:tcPr>
            <w:tcW w:w="188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Nepřetržitá telefonická krizová pomoc pro seniory a jejich blízké - senior telefon - 800 157 157</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sz w:val="14"/>
                <w:szCs w:val="14"/>
                <w:lang w:eastAsia="cs-CZ"/>
              </w:rPr>
            </w:pPr>
            <w:r w:rsidRPr="007C0B3F">
              <w:rPr>
                <w:rFonts w:ascii="Tahoma" w:eastAsia="Times New Roman" w:hAnsi="Tahoma" w:cs="Tahoma"/>
                <w:sz w:val="14"/>
                <w:szCs w:val="14"/>
                <w:lang w:eastAsia="cs-CZ"/>
              </w:rPr>
              <w:t>4892203</w:t>
            </w:r>
          </w:p>
        </w:tc>
        <w:tc>
          <w:tcPr>
            <w:tcW w:w="17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§55 - Telefonická krizová pomoc</w:t>
            </w:r>
          </w:p>
        </w:tc>
        <w:tc>
          <w:tcPr>
            <w:tcW w:w="15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senioři</w:t>
            </w:r>
          </w:p>
        </w:tc>
        <w:tc>
          <w:tcPr>
            <w:tcW w:w="160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2</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A</w:t>
            </w:r>
          </w:p>
        </w:tc>
      </w:tr>
      <w:tr w:rsidR="007C0B3F" w:rsidRPr="007C0B3F" w:rsidTr="007C0B3F">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 xml:space="preserve">POČET </w:t>
            </w:r>
          </w:p>
        </w:tc>
        <w:tc>
          <w:tcPr>
            <w:tcW w:w="18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2</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74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54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232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60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4</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1</w:t>
            </w:r>
          </w:p>
        </w:tc>
      </w:tr>
    </w:tbl>
    <w:p w:rsidR="003D5317" w:rsidRPr="008F6AEA" w:rsidRDefault="003D5317" w:rsidP="003D5317">
      <w:pPr>
        <w:autoSpaceDE w:val="0"/>
        <w:autoSpaceDN w:val="0"/>
        <w:adjustRightInd w:val="0"/>
        <w:spacing w:after="0"/>
        <w:jc w:val="both"/>
        <w:rPr>
          <w:rFonts w:ascii="Times New Roman" w:hAnsi="Times New Roman" w:cs="Times New Roman"/>
          <w:sz w:val="24"/>
          <w:szCs w:val="24"/>
        </w:rPr>
      </w:pPr>
    </w:p>
    <w:p w:rsidR="007C0B3F" w:rsidRDefault="007C0B3F">
      <w:pPr>
        <w:rPr>
          <w:rFonts w:ascii="Times New Roman" w:hAnsi="Times New Roman" w:cs="Times New Roman"/>
          <w:sz w:val="24"/>
          <w:szCs w:val="24"/>
        </w:rPr>
      </w:pPr>
      <w:r>
        <w:rPr>
          <w:rFonts w:ascii="Times New Roman" w:hAnsi="Times New Roman" w:cs="Times New Roman"/>
          <w:sz w:val="24"/>
          <w:szCs w:val="24"/>
        </w:rPr>
        <w:br w:type="page"/>
      </w: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Tlumo</w:t>
      </w:r>
      <w:r w:rsidRPr="008F6AEA">
        <w:rPr>
          <w:rFonts w:ascii="Times New Roman" w:hAnsi="Times New Roman" w:cs="Times New Roman"/>
          <w:sz w:val="24"/>
          <w:szCs w:val="24"/>
        </w:rPr>
        <w:t>č</w:t>
      </w:r>
      <w:r w:rsidRPr="008F6AEA">
        <w:rPr>
          <w:rFonts w:ascii="Times New Roman" w:hAnsi="Times New Roman" w:cs="Times New Roman"/>
          <w:b/>
          <w:bCs/>
          <w:sz w:val="24"/>
          <w:szCs w:val="24"/>
        </w:rPr>
        <w:t>nické služby</w:t>
      </w:r>
      <w:r w:rsidR="00484601">
        <w:rPr>
          <w:rFonts w:ascii="Times New Roman" w:hAnsi="Times New Roman" w:cs="Times New Roman"/>
          <w:b/>
          <w:bCs/>
          <w:sz w:val="24"/>
          <w:szCs w:val="24"/>
        </w:rPr>
        <w:t xml:space="preserve"> § 56</w:t>
      </w:r>
    </w:p>
    <w:p w:rsidR="003D5317" w:rsidRPr="006F2E95" w:rsidRDefault="003D5317" w:rsidP="003D5317">
      <w:pPr>
        <w:autoSpaceDE w:val="0"/>
        <w:autoSpaceDN w:val="0"/>
        <w:adjustRightInd w:val="0"/>
        <w:spacing w:after="0"/>
        <w:jc w:val="both"/>
        <w:rPr>
          <w:rFonts w:ascii="Times New Roman" w:hAnsi="Times New Roman" w:cs="Times New Roman"/>
          <w:sz w:val="20"/>
          <w:szCs w:val="20"/>
        </w:rPr>
      </w:pPr>
      <w:r w:rsidRPr="006F2E95">
        <w:rPr>
          <w:rFonts w:ascii="Times New Roman" w:hAnsi="Times New Roman" w:cs="Times New Roman"/>
          <w:sz w:val="20"/>
          <w:szCs w:val="20"/>
        </w:rPr>
        <w:t>Tlumočnické služby jsou terénní, popřípadě ambulantní služby poskytované osobám s poruchami komunikace způsobenými především smyslovým postižením, které zamezuje běžné komunikaci s okolím bez pomoci jiné fyzické osoby.</w:t>
      </w:r>
    </w:p>
    <w:tbl>
      <w:tblPr>
        <w:tblW w:w="14840" w:type="dxa"/>
        <w:tblInd w:w="65" w:type="dxa"/>
        <w:tblCellMar>
          <w:left w:w="70" w:type="dxa"/>
          <w:right w:w="70" w:type="dxa"/>
        </w:tblCellMar>
        <w:tblLook w:val="04A0" w:firstRow="1" w:lastRow="0" w:firstColumn="1" w:lastColumn="0" w:noHBand="0" w:noVBand="1"/>
      </w:tblPr>
      <w:tblGrid>
        <w:gridCol w:w="2760"/>
        <w:gridCol w:w="1880"/>
        <w:gridCol w:w="1080"/>
        <w:gridCol w:w="1740"/>
        <w:gridCol w:w="1540"/>
        <w:gridCol w:w="2320"/>
        <w:gridCol w:w="1600"/>
        <w:gridCol w:w="960"/>
        <w:gridCol w:w="960"/>
      </w:tblGrid>
      <w:tr w:rsidR="007C0B3F" w:rsidRPr="007C0B3F" w:rsidTr="007C0B3F">
        <w:trPr>
          <w:trHeight w:val="255"/>
        </w:trPr>
        <w:tc>
          <w:tcPr>
            <w:tcW w:w="1484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7C0B3F" w:rsidRPr="007C0B3F" w:rsidRDefault="00484601" w:rsidP="007C0B3F">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TLUMOČNICKÉ SLUŽBY</w:t>
            </w:r>
          </w:p>
        </w:tc>
      </w:tr>
      <w:tr w:rsidR="007C0B3F" w:rsidRPr="007C0B3F" w:rsidTr="007C0B3F">
        <w:trPr>
          <w:trHeight w:val="720"/>
        </w:trPr>
        <w:tc>
          <w:tcPr>
            <w:tcW w:w="2760" w:type="dxa"/>
            <w:tcBorders>
              <w:top w:val="nil"/>
              <w:left w:val="single" w:sz="4" w:space="0" w:color="auto"/>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Název poskytovatele sociální služby</w:t>
            </w:r>
          </w:p>
        </w:tc>
        <w:tc>
          <w:tcPr>
            <w:tcW w:w="188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Název sociální služby</w:t>
            </w:r>
          </w:p>
        </w:tc>
        <w:tc>
          <w:tcPr>
            <w:tcW w:w="108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Registrační číslo služby</w:t>
            </w:r>
          </w:p>
        </w:tc>
        <w:tc>
          <w:tcPr>
            <w:tcW w:w="174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Druh sociální služby dle zákona č. 108/2006 Sb., o sociálních službách</w:t>
            </w:r>
          </w:p>
        </w:tc>
        <w:tc>
          <w:tcPr>
            <w:tcW w:w="154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Forma poskytování služby</w:t>
            </w:r>
          </w:p>
        </w:tc>
        <w:tc>
          <w:tcPr>
            <w:tcW w:w="232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Převažující cílová skupina</w:t>
            </w:r>
          </w:p>
        </w:tc>
        <w:tc>
          <w:tcPr>
            <w:tcW w:w="160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Max. okamžitá kapacita klientů sl. s ohledem na počet prac./úvazky PvP</w:t>
            </w:r>
          </w:p>
        </w:tc>
        <w:tc>
          <w:tcPr>
            <w:tcW w:w="96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Z2</w:t>
            </w:r>
          </w:p>
        </w:tc>
      </w:tr>
      <w:tr w:rsidR="007C0B3F" w:rsidRPr="007C0B3F" w:rsidTr="007C0B3F">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Tichý svět, o.p.s.</w:t>
            </w:r>
          </w:p>
        </w:tc>
        <w:tc>
          <w:tcPr>
            <w:tcW w:w="188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Tlumočnické služby</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sz w:val="14"/>
                <w:szCs w:val="14"/>
                <w:lang w:eastAsia="cs-CZ"/>
              </w:rPr>
            </w:pPr>
            <w:r w:rsidRPr="007C0B3F">
              <w:rPr>
                <w:rFonts w:ascii="Tahoma" w:eastAsia="Times New Roman" w:hAnsi="Tahoma" w:cs="Tahoma"/>
                <w:sz w:val="14"/>
                <w:szCs w:val="14"/>
                <w:lang w:eastAsia="cs-CZ"/>
              </w:rPr>
              <w:t>8477576</w:t>
            </w:r>
          </w:p>
        </w:tc>
        <w:tc>
          <w:tcPr>
            <w:tcW w:w="17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§56 - Tlumočnické služby</w:t>
            </w:r>
          </w:p>
        </w:tc>
        <w:tc>
          <w:tcPr>
            <w:tcW w:w="15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osoby se sluchovým postižením</w:t>
            </w:r>
          </w:p>
        </w:tc>
        <w:tc>
          <w:tcPr>
            <w:tcW w:w="160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10</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A s výhradou</w:t>
            </w:r>
          </w:p>
        </w:tc>
      </w:tr>
      <w:tr w:rsidR="007C0B3F" w:rsidRPr="007C0B3F" w:rsidTr="007C0B3F">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CENTRUM PRO ZDRAVOTNĚ POSTIŽENÉ Libereckého kraje, o.p.s.</w:t>
            </w:r>
          </w:p>
        </w:tc>
        <w:tc>
          <w:tcPr>
            <w:tcW w:w="188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Tlumočnické služby Liberecký kraj</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sz w:val="14"/>
                <w:szCs w:val="14"/>
                <w:lang w:eastAsia="cs-CZ"/>
              </w:rPr>
            </w:pPr>
            <w:r w:rsidRPr="007C0B3F">
              <w:rPr>
                <w:rFonts w:ascii="Tahoma" w:eastAsia="Times New Roman" w:hAnsi="Tahoma" w:cs="Tahoma"/>
                <w:sz w:val="14"/>
                <w:szCs w:val="14"/>
                <w:lang w:eastAsia="cs-CZ"/>
              </w:rPr>
              <w:t>2453453</w:t>
            </w:r>
          </w:p>
        </w:tc>
        <w:tc>
          <w:tcPr>
            <w:tcW w:w="17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§56 - Tlumočnické služby</w:t>
            </w:r>
          </w:p>
        </w:tc>
        <w:tc>
          <w:tcPr>
            <w:tcW w:w="15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osoby se sluchovým postižením</w:t>
            </w:r>
          </w:p>
        </w:tc>
        <w:tc>
          <w:tcPr>
            <w:tcW w:w="160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 </w:t>
            </w:r>
          </w:p>
        </w:tc>
      </w:tr>
      <w:tr w:rsidR="007C0B3F" w:rsidRPr="007C0B3F" w:rsidTr="007C0B3F">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Česká unie neslyšících</w:t>
            </w:r>
          </w:p>
        </w:tc>
        <w:tc>
          <w:tcPr>
            <w:tcW w:w="188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Tlumočnické služby</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sz w:val="14"/>
                <w:szCs w:val="14"/>
                <w:lang w:eastAsia="cs-CZ"/>
              </w:rPr>
            </w:pPr>
            <w:r w:rsidRPr="007C0B3F">
              <w:rPr>
                <w:rFonts w:ascii="Tahoma" w:eastAsia="Times New Roman" w:hAnsi="Tahoma" w:cs="Tahoma"/>
                <w:sz w:val="14"/>
                <w:szCs w:val="14"/>
                <w:lang w:eastAsia="cs-CZ"/>
              </w:rPr>
              <w:t>5839760</w:t>
            </w:r>
          </w:p>
        </w:tc>
        <w:tc>
          <w:tcPr>
            <w:tcW w:w="17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§56 - Tlumočnické služby</w:t>
            </w:r>
          </w:p>
        </w:tc>
        <w:tc>
          <w:tcPr>
            <w:tcW w:w="15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osoby se sluchovým postižením</w:t>
            </w:r>
          </w:p>
        </w:tc>
        <w:tc>
          <w:tcPr>
            <w:tcW w:w="160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10</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A s výhradou</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 </w:t>
            </w:r>
          </w:p>
        </w:tc>
      </w:tr>
      <w:tr w:rsidR="007C0B3F" w:rsidRPr="007C0B3F" w:rsidTr="007C0B3F">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 xml:space="preserve">POČET </w:t>
            </w:r>
          </w:p>
        </w:tc>
        <w:tc>
          <w:tcPr>
            <w:tcW w:w="18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3</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74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54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232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60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3</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2</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1</w:t>
            </w:r>
          </w:p>
        </w:tc>
      </w:tr>
    </w:tbl>
    <w:p w:rsidR="003D5317" w:rsidRPr="008F6AEA" w:rsidRDefault="003D5317" w:rsidP="003D5317">
      <w:pPr>
        <w:autoSpaceDE w:val="0"/>
        <w:autoSpaceDN w:val="0"/>
        <w:adjustRightInd w:val="0"/>
        <w:spacing w:after="0"/>
        <w:jc w:val="both"/>
        <w:rPr>
          <w:rFonts w:ascii="Times New Roman" w:hAnsi="Times New Roman" w:cs="Times New Roman"/>
          <w:sz w:val="24"/>
          <w:szCs w:val="24"/>
        </w:rPr>
      </w:pP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Azylové domy</w:t>
      </w:r>
      <w:r w:rsidR="00484601">
        <w:rPr>
          <w:rFonts w:ascii="Times New Roman" w:hAnsi="Times New Roman" w:cs="Times New Roman"/>
          <w:b/>
          <w:bCs/>
          <w:sz w:val="24"/>
          <w:szCs w:val="24"/>
        </w:rPr>
        <w:t xml:space="preserve"> § 57</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Azylové domy poskytují pobytové služby na přechodnou dobu osobám v nepříznivé sociální situaci spojené se ztrátou bydlení.</w:t>
      </w:r>
    </w:p>
    <w:tbl>
      <w:tblPr>
        <w:tblW w:w="14750" w:type="dxa"/>
        <w:tblInd w:w="65" w:type="dxa"/>
        <w:tblCellMar>
          <w:left w:w="70" w:type="dxa"/>
          <w:right w:w="70" w:type="dxa"/>
        </w:tblCellMar>
        <w:tblLook w:val="04A0" w:firstRow="1" w:lastRow="0" w:firstColumn="1" w:lastColumn="0" w:noHBand="0" w:noVBand="1"/>
      </w:tblPr>
      <w:tblGrid>
        <w:gridCol w:w="3014"/>
        <w:gridCol w:w="1821"/>
        <w:gridCol w:w="1222"/>
        <w:gridCol w:w="1691"/>
        <w:gridCol w:w="1012"/>
        <w:gridCol w:w="2241"/>
        <w:gridCol w:w="1182"/>
        <w:gridCol w:w="1589"/>
        <w:gridCol w:w="978"/>
      </w:tblGrid>
      <w:tr w:rsidR="007C0B3F" w:rsidRPr="007C0B3F" w:rsidTr="007C0B3F">
        <w:trPr>
          <w:trHeight w:val="265"/>
        </w:trPr>
        <w:tc>
          <w:tcPr>
            <w:tcW w:w="1475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7C0B3F" w:rsidRPr="007C0B3F" w:rsidRDefault="00484601" w:rsidP="007C0B3F">
            <w:pPr>
              <w:spacing w:after="0" w:line="240" w:lineRule="auto"/>
              <w:jc w:val="center"/>
              <w:rPr>
                <w:rFonts w:ascii="Tahoma" w:eastAsia="Times New Roman" w:hAnsi="Tahoma" w:cs="Tahoma"/>
                <w:b/>
                <w:bCs/>
                <w:color w:val="000000"/>
                <w:sz w:val="18"/>
                <w:szCs w:val="18"/>
                <w:lang w:eastAsia="cs-CZ"/>
              </w:rPr>
            </w:pPr>
            <w:r>
              <w:rPr>
                <w:rFonts w:ascii="Tahoma" w:eastAsia="Times New Roman" w:hAnsi="Tahoma" w:cs="Tahoma"/>
                <w:b/>
                <w:bCs/>
                <w:color w:val="000000"/>
                <w:sz w:val="18"/>
                <w:szCs w:val="18"/>
                <w:lang w:eastAsia="cs-CZ"/>
              </w:rPr>
              <w:t>AZYLOVÉ DOMY</w:t>
            </w:r>
          </w:p>
        </w:tc>
      </w:tr>
      <w:tr w:rsidR="007C0B3F" w:rsidRPr="007C0B3F" w:rsidTr="007C0B3F">
        <w:trPr>
          <w:trHeight w:val="749"/>
        </w:trPr>
        <w:tc>
          <w:tcPr>
            <w:tcW w:w="3014" w:type="dxa"/>
            <w:tcBorders>
              <w:top w:val="nil"/>
              <w:left w:val="single" w:sz="4" w:space="0" w:color="auto"/>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Název poskytovatele sociální služby</w:t>
            </w:r>
          </w:p>
        </w:tc>
        <w:tc>
          <w:tcPr>
            <w:tcW w:w="1821"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Název sociální služby</w:t>
            </w:r>
          </w:p>
        </w:tc>
        <w:tc>
          <w:tcPr>
            <w:tcW w:w="1222"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Registrační číslo služby</w:t>
            </w:r>
          </w:p>
        </w:tc>
        <w:tc>
          <w:tcPr>
            <w:tcW w:w="1691"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Druh sociální služby dle zákona č. 108/2006 Sb., o sociálních službách</w:t>
            </w:r>
          </w:p>
        </w:tc>
        <w:tc>
          <w:tcPr>
            <w:tcW w:w="1012"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Forma poskytování služby</w:t>
            </w:r>
          </w:p>
        </w:tc>
        <w:tc>
          <w:tcPr>
            <w:tcW w:w="2241"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Převažující cílová skupina</w:t>
            </w:r>
          </w:p>
        </w:tc>
        <w:tc>
          <w:tcPr>
            <w:tcW w:w="1182"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 xml:space="preserve">Maximální okamžitá kapacita počtu lůžek </w:t>
            </w:r>
          </w:p>
        </w:tc>
        <w:tc>
          <w:tcPr>
            <w:tcW w:w="1589"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Z1</w:t>
            </w:r>
          </w:p>
        </w:tc>
        <w:tc>
          <w:tcPr>
            <w:tcW w:w="978"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Z2</w:t>
            </w:r>
          </w:p>
        </w:tc>
      </w:tr>
      <w:tr w:rsidR="007C0B3F" w:rsidRPr="007C0B3F" w:rsidTr="007C0B3F">
        <w:trPr>
          <w:trHeight w:val="374"/>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Farní charita Česká Lípa</w:t>
            </w:r>
          </w:p>
        </w:tc>
        <w:tc>
          <w:tcPr>
            <w:tcW w:w="182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Dům Jonáš - dům pro matky s dětmi v tísni</w:t>
            </w:r>
          </w:p>
        </w:tc>
        <w:tc>
          <w:tcPr>
            <w:tcW w:w="1222"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1297986</w:t>
            </w:r>
          </w:p>
        </w:tc>
        <w:tc>
          <w:tcPr>
            <w:tcW w:w="169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§57 - Azylové domy</w:t>
            </w:r>
          </w:p>
        </w:tc>
        <w:tc>
          <w:tcPr>
            <w:tcW w:w="101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pobytová</w:t>
            </w:r>
          </w:p>
        </w:tc>
        <w:tc>
          <w:tcPr>
            <w:tcW w:w="224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oběti domácího násilí</w:t>
            </w:r>
          </w:p>
        </w:tc>
        <w:tc>
          <w:tcPr>
            <w:tcW w:w="118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60</w:t>
            </w:r>
          </w:p>
        </w:tc>
        <w:tc>
          <w:tcPr>
            <w:tcW w:w="1589"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A</w:t>
            </w:r>
          </w:p>
        </w:tc>
        <w:tc>
          <w:tcPr>
            <w:tcW w:w="978"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 </w:t>
            </w:r>
          </w:p>
        </w:tc>
      </w:tr>
      <w:tr w:rsidR="007C0B3F" w:rsidRPr="007C0B3F" w:rsidTr="007C0B3F">
        <w:trPr>
          <w:trHeight w:val="374"/>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NADĚJE o.s.</w:t>
            </w:r>
          </w:p>
        </w:tc>
        <w:tc>
          <w:tcPr>
            <w:tcW w:w="182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Dům Naděje Jablonec nad Nisou</w:t>
            </w:r>
          </w:p>
        </w:tc>
        <w:tc>
          <w:tcPr>
            <w:tcW w:w="1222"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5918012</w:t>
            </w:r>
          </w:p>
        </w:tc>
        <w:tc>
          <w:tcPr>
            <w:tcW w:w="169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§57 - Azylové domy</w:t>
            </w:r>
          </w:p>
        </w:tc>
        <w:tc>
          <w:tcPr>
            <w:tcW w:w="101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pobytová</w:t>
            </w:r>
          </w:p>
        </w:tc>
        <w:tc>
          <w:tcPr>
            <w:tcW w:w="224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oběti trestné činnosti</w:t>
            </w:r>
          </w:p>
        </w:tc>
        <w:tc>
          <w:tcPr>
            <w:tcW w:w="118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26</w:t>
            </w:r>
          </w:p>
        </w:tc>
        <w:tc>
          <w:tcPr>
            <w:tcW w:w="1589"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A</w:t>
            </w:r>
          </w:p>
        </w:tc>
        <w:tc>
          <w:tcPr>
            <w:tcW w:w="978"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 </w:t>
            </w:r>
          </w:p>
        </w:tc>
      </w:tr>
      <w:tr w:rsidR="007C0B3F" w:rsidRPr="007C0B3F" w:rsidTr="007C0B3F">
        <w:trPr>
          <w:trHeight w:val="187"/>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Návrat, o.p.s.</w:t>
            </w:r>
          </w:p>
        </w:tc>
        <w:tc>
          <w:tcPr>
            <w:tcW w:w="182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Návrat, o.p.s.</w:t>
            </w:r>
          </w:p>
        </w:tc>
        <w:tc>
          <w:tcPr>
            <w:tcW w:w="1222"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6224406</w:t>
            </w:r>
          </w:p>
        </w:tc>
        <w:tc>
          <w:tcPr>
            <w:tcW w:w="169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§57 - Azylové domy</w:t>
            </w:r>
          </w:p>
        </w:tc>
        <w:tc>
          <w:tcPr>
            <w:tcW w:w="101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pobytová</w:t>
            </w:r>
          </w:p>
        </w:tc>
        <w:tc>
          <w:tcPr>
            <w:tcW w:w="224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osoby bez přístřeší</w:t>
            </w:r>
          </w:p>
        </w:tc>
        <w:tc>
          <w:tcPr>
            <w:tcW w:w="118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25</w:t>
            </w:r>
          </w:p>
        </w:tc>
        <w:tc>
          <w:tcPr>
            <w:tcW w:w="1589"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A</w:t>
            </w:r>
          </w:p>
        </w:tc>
        <w:tc>
          <w:tcPr>
            <w:tcW w:w="978"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 </w:t>
            </w:r>
          </w:p>
        </w:tc>
      </w:tr>
      <w:tr w:rsidR="007C0B3F" w:rsidRPr="007C0B3F" w:rsidTr="007C0B3F">
        <w:trPr>
          <w:trHeight w:val="562"/>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Oblastní charita Liberec</w:t>
            </w:r>
          </w:p>
        </w:tc>
        <w:tc>
          <w:tcPr>
            <w:tcW w:w="182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Domov pro matky s dětmi v tísni - Domov sv. Moniky</w:t>
            </w:r>
          </w:p>
        </w:tc>
        <w:tc>
          <w:tcPr>
            <w:tcW w:w="1222"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3146268</w:t>
            </w:r>
          </w:p>
        </w:tc>
        <w:tc>
          <w:tcPr>
            <w:tcW w:w="169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§57 - Azylové domy</w:t>
            </w:r>
          </w:p>
        </w:tc>
        <w:tc>
          <w:tcPr>
            <w:tcW w:w="101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pobytová</w:t>
            </w:r>
          </w:p>
        </w:tc>
        <w:tc>
          <w:tcPr>
            <w:tcW w:w="224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děti a mládež ve věku od 6 do 26 let ohrožené společ. nežádoucími jevy</w:t>
            </w:r>
          </w:p>
        </w:tc>
        <w:tc>
          <w:tcPr>
            <w:tcW w:w="118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17</w:t>
            </w:r>
          </w:p>
        </w:tc>
        <w:tc>
          <w:tcPr>
            <w:tcW w:w="1589"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A</w:t>
            </w:r>
          </w:p>
        </w:tc>
        <w:tc>
          <w:tcPr>
            <w:tcW w:w="978"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 </w:t>
            </w:r>
          </w:p>
        </w:tc>
      </w:tr>
      <w:tr w:rsidR="007C0B3F" w:rsidRPr="007C0B3F" w:rsidTr="007C0B3F">
        <w:trPr>
          <w:trHeight w:val="374"/>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Oblastní charita Liberec</w:t>
            </w:r>
          </w:p>
        </w:tc>
        <w:tc>
          <w:tcPr>
            <w:tcW w:w="182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Domov pro matky s dětmi v tísni - Domov sv. Anny</w:t>
            </w:r>
          </w:p>
        </w:tc>
        <w:tc>
          <w:tcPr>
            <w:tcW w:w="1222"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9958898</w:t>
            </w:r>
          </w:p>
        </w:tc>
        <w:tc>
          <w:tcPr>
            <w:tcW w:w="169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§57 - Azylové domy</w:t>
            </w:r>
          </w:p>
        </w:tc>
        <w:tc>
          <w:tcPr>
            <w:tcW w:w="101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pobytová</w:t>
            </w:r>
          </w:p>
        </w:tc>
        <w:tc>
          <w:tcPr>
            <w:tcW w:w="224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oběti domácího násilí</w:t>
            </w:r>
          </w:p>
        </w:tc>
        <w:tc>
          <w:tcPr>
            <w:tcW w:w="118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17</w:t>
            </w:r>
          </w:p>
        </w:tc>
        <w:tc>
          <w:tcPr>
            <w:tcW w:w="1589"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A s výhradou</w:t>
            </w:r>
          </w:p>
        </w:tc>
        <w:tc>
          <w:tcPr>
            <w:tcW w:w="978"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 </w:t>
            </w:r>
          </w:p>
        </w:tc>
      </w:tr>
      <w:tr w:rsidR="007C0B3F" w:rsidRPr="007C0B3F" w:rsidTr="007C0B3F">
        <w:trPr>
          <w:trHeight w:val="374"/>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Sociální služby města České Lípy, příspěvková organizace</w:t>
            </w:r>
          </w:p>
        </w:tc>
        <w:tc>
          <w:tcPr>
            <w:tcW w:w="182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Dům rychlé pomoci</w:t>
            </w:r>
          </w:p>
        </w:tc>
        <w:tc>
          <w:tcPr>
            <w:tcW w:w="1222"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8170444</w:t>
            </w:r>
          </w:p>
        </w:tc>
        <w:tc>
          <w:tcPr>
            <w:tcW w:w="169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§57 - Azylové domy</w:t>
            </w:r>
          </w:p>
        </w:tc>
        <w:tc>
          <w:tcPr>
            <w:tcW w:w="101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pobytová</w:t>
            </w:r>
          </w:p>
        </w:tc>
        <w:tc>
          <w:tcPr>
            <w:tcW w:w="224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osoby bez přístřeší</w:t>
            </w:r>
          </w:p>
        </w:tc>
        <w:tc>
          <w:tcPr>
            <w:tcW w:w="118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12</w:t>
            </w:r>
          </w:p>
        </w:tc>
        <w:tc>
          <w:tcPr>
            <w:tcW w:w="1589"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A</w:t>
            </w:r>
          </w:p>
        </w:tc>
        <w:tc>
          <w:tcPr>
            <w:tcW w:w="978"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 </w:t>
            </w:r>
          </w:p>
        </w:tc>
      </w:tr>
      <w:tr w:rsidR="007C0B3F" w:rsidRPr="007C0B3F" w:rsidTr="007C0B3F">
        <w:trPr>
          <w:trHeight w:val="374"/>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Sociální služby města České Lípy, příspěvková organizace</w:t>
            </w:r>
          </w:p>
        </w:tc>
        <w:tc>
          <w:tcPr>
            <w:tcW w:w="182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Dům humanity</w:t>
            </w:r>
          </w:p>
        </w:tc>
        <w:tc>
          <w:tcPr>
            <w:tcW w:w="1222"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6732891</w:t>
            </w:r>
          </w:p>
        </w:tc>
        <w:tc>
          <w:tcPr>
            <w:tcW w:w="169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§57 - Azylové domy</w:t>
            </w:r>
          </w:p>
        </w:tc>
        <w:tc>
          <w:tcPr>
            <w:tcW w:w="101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pobytová</w:t>
            </w:r>
          </w:p>
        </w:tc>
        <w:tc>
          <w:tcPr>
            <w:tcW w:w="224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osoby bez přístřeší</w:t>
            </w:r>
          </w:p>
        </w:tc>
        <w:tc>
          <w:tcPr>
            <w:tcW w:w="118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28</w:t>
            </w:r>
          </w:p>
        </w:tc>
        <w:tc>
          <w:tcPr>
            <w:tcW w:w="1589"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A</w:t>
            </w:r>
          </w:p>
        </w:tc>
        <w:tc>
          <w:tcPr>
            <w:tcW w:w="978"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 </w:t>
            </w:r>
          </w:p>
        </w:tc>
      </w:tr>
      <w:tr w:rsidR="007C0B3F" w:rsidRPr="007C0B3F" w:rsidTr="007C0B3F">
        <w:trPr>
          <w:trHeight w:val="187"/>
        </w:trPr>
        <w:tc>
          <w:tcPr>
            <w:tcW w:w="3014"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 xml:space="preserve">POČET </w:t>
            </w:r>
          </w:p>
        </w:tc>
        <w:tc>
          <w:tcPr>
            <w:tcW w:w="1821"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7</w:t>
            </w:r>
          </w:p>
        </w:tc>
        <w:tc>
          <w:tcPr>
            <w:tcW w:w="1222"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 </w:t>
            </w:r>
          </w:p>
        </w:tc>
        <w:tc>
          <w:tcPr>
            <w:tcW w:w="1691"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 </w:t>
            </w:r>
          </w:p>
        </w:tc>
        <w:tc>
          <w:tcPr>
            <w:tcW w:w="1012"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 </w:t>
            </w:r>
          </w:p>
        </w:tc>
        <w:tc>
          <w:tcPr>
            <w:tcW w:w="2241"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 </w:t>
            </w:r>
          </w:p>
        </w:tc>
        <w:tc>
          <w:tcPr>
            <w:tcW w:w="1182"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185</w:t>
            </w:r>
          </w:p>
        </w:tc>
        <w:tc>
          <w:tcPr>
            <w:tcW w:w="1589"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7</w:t>
            </w:r>
          </w:p>
        </w:tc>
        <w:tc>
          <w:tcPr>
            <w:tcW w:w="978"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0</w:t>
            </w:r>
          </w:p>
        </w:tc>
      </w:tr>
    </w:tbl>
    <w:p w:rsidR="003D5317" w:rsidRPr="008F6AEA" w:rsidRDefault="003D5317" w:rsidP="003D5317">
      <w:pPr>
        <w:autoSpaceDE w:val="0"/>
        <w:autoSpaceDN w:val="0"/>
        <w:adjustRightInd w:val="0"/>
        <w:spacing w:after="0"/>
        <w:jc w:val="both"/>
        <w:rPr>
          <w:rFonts w:ascii="Times New Roman" w:hAnsi="Times New Roman" w:cs="Times New Roman"/>
          <w:sz w:val="24"/>
          <w:szCs w:val="24"/>
        </w:rPr>
      </w:pPr>
    </w:p>
    <w:p w:rsidR="003D5317" w:rsidRPr="008F6AEA" w:rsidRDefault="003D5317" w:rsidP="003D5317">
      <w:pPr>
        <w:autoSpaceDE w:val="0"/>
        <w:autoSpaceDN w:val="0"/>
        <w:adjustRightInd w:val="0"/>
        <w:spacing w:after="0"/>
        <w:jc w:val="both"/>
        <w:rPr>
          <w:rFonts w:ascii="Times New Roman" w:hAnsi="Times New Roman" w:cs="Times New Roman"/>
          <w:sz w:val="24"/>
          <w:szCs w:val="24"/>
        </w:rPr>
      </w:pPr>
    </w:p>
    <w:p w:rsidR="007C0B3F" w:rsidRDefault="007C0B3F">
      <w:pPr>
        <w:rPr>
          <w:rFonts w:ascii="Times New Roman" w:hAnsi="Times New Roman" w:cs="Times New Roman"/>
          <w:b/>
          <w:bCs/>
          <w:sz w:val="24"/>
          <w:szCs w:val="24"/>
        </w:rPr>
      </w:pPr>
      <w:r>
        <w:rPr>
          <w:rFonts w:ascii="Times New Roman" w:hAnsi="Times New Roman" w:cs="Times New Roman"/>
          <w:b/>
          <w:bCs/>
          <w:sz w:val="24"/>
          <w:szCs w:val="24"/>
        </w:rPr>
        <w:br w:type="page"/>
      </w: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Domy na p</w:t>
      </w:r>
      <w:r w:rsidRPr="008F6AEA">
        <w:rPr>
          <w:rFonts w:ascii="Times New Roman" w:hAnsi="Times New Roman" w:cs="Times New Roman"/>
          <w:sz w:val="24"/>
          <w:szCs w:val="24"/>
        </w:rPr>
        <w:t>ů</w:t>
      </w:r>
      <w:r w:rsidRPr="008F6AEA">
        <w:rPr>
          <w:rFonts w:ascii="Times New Roman" w:hAnsi="Times New Roman" w:cs="Times New Roman"/>
          <w:b/>
          <w:bCs/>
          <w:sz w:val="24"/>
          <w:szCs w:val="24"/>
        </w:rPr>
        <w:t>l cesty</w:t>
      </w:r>
      <w:r w:rsidR="00484601">
        <w:rPr>
          <w:rFonts w:ascii="Times New Roman" w:hAnsi="Times New Roman" w:cs="Times New Roman"/>
          <w:b/>
          <w:bCs/>
          <w:sz w:val="24"/>
          <w:szCs w:val="24"/>
        </w:rPr>
        <w:t xml:space="preserve"> § 58</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Domy na půl cesty poskytují pobytové služby zpravidla pro osoby do 26 let věku, které po dosažení zletilosti opouštějí školská zařízení pro výkon ústavní nebo ochranné výchovy, popřípadě pro osoby z jiných zařízení pro péči o děti a mládež, a pro osoby, které jsou propuštěny z výkonu trestu odnětí svobody nebo ochranné léčby. Způsob poskytování sociálních služeb v těchto zařízeních je přizpůsoben specifickým potřebám těchto osob.</w:t>
      </w:r>
    </w:p>
    <w:tbl>
      <w:tblPr>
        <w:tblW w:w="14720" w:type="dxa"/>
        <w:tblInd w:w="65" w:type="dxa"/>
        <w:tblCellMar>
          <w:left w:w="70" w:type="dxa"/>
          <w:right w:w="70" w:type="dxa"/>
        </w:tblCellMar>
        <w:tblLook w:val="04A0" w:firstRow="1" w:lastRow="0" w:firstColumn="1" w:lastColumn="0" w:noHBand="0" w:noVBand="1"/>
      </w:tblPr>
      <w:tblGrid>
        <w:gridCol w:w="3008"/>
        <w:gridCol w:w="1818"/>
        <w:gridCol w:w="1220"/>
        <w:gridCol w:w="1688"/>
        <w:gridCol w:w="1009"/>
        <w:gridCol w:w="2236"/>
        <w:gridCol w:w="1179"/>
        <w:gridCol w:w="1586"/>
        <w:gridCol w:w="976"/>
      </w:tblGrid>
      <w:tr w:rsidR="007C0B3F" w:rsidRPr="007C0B3F" w:rsidTr="007C0B3F">
        <w:trPr>
          <w:trHeight w:val="282"/>
        </w:trPr>
        <w:tc>
          <w:tcPr>
            <w:tcW w:w="1472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7C0B3F" w:rsidRPr="007C0B3F" w:rsidRDefault="00484601" w:rsidP="007C0B3F">
            <w:pPr>
              <w:spacing w:after="0" w:line="240" w:lineRule="auto"/>
              <w:jc w:val="center"/>
              <w:rPr>
                <w:rFonts w:ascii="Tahoma" w:eastAsia="Times New Roman" w:hAnsi="Tahoma" w:cs="Tahoma"/>
                <w:b/>
                <w:bCs/>
                <w:color w:val="000000"/>
                <w:sz w:val="18"/>
                <w:szCs w:val="18"/>
                <w:lang w:eastAsia="cs-CZ"/>
              </w:rPr>
            </w:pPr>
            <w:r>
              <w:rPr>
                <w:rFonts w:ascii="Tahoma" w:eastAsia="Times New Roman" w:hAnsi="Tahoma" w:cs="Tahoma"/>
                <w:b/>
                <w:bCs/>
                <w:color w:val="000000"/>
                <w:sz w:val="18"/>
                <w:szCs w:val="18"/>
                <w:lang w:eastAsia="cs-CZ"/>
              </w:rPr>
              <w:t>DOMY NA PŮL CESTY</w:t>
            </w:r>
          </w:p>
        </w:tc>
      </w:tr>
      <w:tr w:rsidR="007C0B3F" w:rsidRPr="007C0B3F" w:rsidTr="007C0B3F">
        <w:trPr>
          <w:trHeight w:val="797"/>
        </w:trPr>
        <w:tc>
          <w:tcPr>
            <w:tcW w:w="3008" w:type="dxa"/>
            <w:tcBorders>
              <w:top w:val="nil"/>
              <w:left w:val="single" w:sz="4" w:space="0" w:color="auto"/>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Název poskytovatele sociální služby</w:t>
            </w:r>
          </w:p>
        </w:tc>
        <w:tc>
          <w:tcPr>
            <w:tcW w:w="1818"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Název sociální služby</w:t>
            </w:r>
          </w:p>
        </w:tc>
        <w:tc>
          <w:tcPr>
            <w:tcW w:w="122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Registrační číslo služby</w:t>
            </w:r>
          </w:p>
        </w:tc>
        <w:tc>
          <w:tcPr>
            <w:tcW w:w="1688"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Druh sociální služby dle zákona č. 108/2006 Sb., o sociálních službách</w:t>
            </w:r>
          </w:p>
        </w:tc>
        <w:tc>
          <w:tcPr>
            <w:tcW w:w="1009"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Forma poskytování služby</w:t>
            </w:r>
          </w:p>
        </w:tc>
        <w:tc>
          <w:tcPr>
            <w:tcW w:w="2236"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Převažující cílová skupina</w:t>
            </w:r>
          </w:p>
        </w:tc>
        <w:tc>
          <w:tcPr>
            <w:tcW w:w="1179"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 xml:space="preserve">Maximální okamžitá kapacita počtu lůžek </w:t>
            </w:r>
          </w:p>
        </w:tc>
        <w:tc>
          <w:tcPr>
            <w:tcW w:w="1586"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Z1</w:t>
            </w:r>
          </w:p>
        </w:tc>
        <w:tc>
          <w:tcPr>
            <w:tcW w:w="976"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Z2</w:t>
            </w:r>
          </w:p>
        </w:tc>
      </w:tr>
      <w:tr w:rsidR="007C0B3F" w:rsidRPr="007C0B3F" w:rsidTr="007C0B3F">
        <w:trPr>
          <w:trHeight w:val="398"/>
        </w:trPr>
        <w:tc>
          <w:tcPr>
            <w:tcW w:w="3008"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Most k naději</w:t>
            </w:r>
          </w:p>
        </w:tc>
        <w:tc>
          <w:tcPr>
            <w:tcW w:w="1818"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Dům na půl cesty</w:t>
            </w:r>
          </w:p>
        </w:tc>
        <w:tc>
          <w:tcPr>
            <w:tcW w:w="122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1220799</w:t>
            </w:r>
          </w:p>
        </w:tc>
        <w:tc>
          <w:tcPr>
            <w:tcW w:w="1688"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§58 - Domy na půl cesty</w:t>
            </w:r>
          </w:p>
        </w:tc>
        <w:tc>
          <w:tcPr>
            <w:tcW w:w="1009"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pobytová</w:t>
            </w:r>
          </w:p>
        </w:tc>
        <w:tc>
          <w:tcPr>
            <w:tcW w:w="2236"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NESPECIFIKOVÁNO</w:t>
            </w:r>
          </w:p>
        </w:tc>
        <w:tc>
          <w:tcPr>
            <w:tcW w:w="1179"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10</w:t>
            </w:r>
          </w:p>
        </w:tc>
        <w:tc>
          <w:tcPr>
            <w:tcW w:w="1586"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A</w:t>
            </w:r>
          </w:p>
        </w:tc>
        <w:tc>
          <w:tcPr>
            <w:tcW w:w="976"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 </w:t>
            </w:r>
          </w:p>
        </w:tc>
      </w:tr>
      <w:tr w:rsidR="007C0B3F" w:rsidRPr="007C0B3F" w:rsidTr="007C0B3F">
        <w:trPr>
          <w:trHeight w:val="199"/>
        </w:trPr>
        <w:tc>
          <w:tcPr>
            <w:tcW w:w="3008"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color w:val="000000"/>
                <w:sz w:val="14"/>
                <w:szCs w:val="14"/>
                <w:lang w:eastAsia="cs-CZ"/>
              </w:rPr>
            </w:pPr>
            <w:r w:rsidRPr="007C0B3F">
              <w:rPr>
                <w:rFonts w:ascii="Tahoma" w:eastAsia="Times New Roman" w:hAnsi="Tahoma" w:cs="Tahoma"/>
                <w:color w:val="000000"/>
                <w:sz w:val="14"/>
                <w:szCs w:val="14"/>
                <w:lang w:eastAsia="cs-CZ"/>
              </w:rPr>
              <w:t xml:space="preserve">POČET </w:t>
            </w:r>
          </w:p>
        </w:tc>
        <w:tc>
          <w:tcPr>
            <w:tcW w:w="1818"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1</w:t>
            </w:r>
          </w:p>
        </w:tc>
        <w:tc>
          <w:tcPr>
            <w:tcW w:w="122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 </w:t>
            </w:r>
          </w:p>
        </w:tc>
        <w:tc>
          <w:tcPr>
            <w:tcW w:w="1688"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 </w:t>
            </w:r>
          </w:p>
        </w:tc>
        <w:tc>
          <w:tcPr>
            <w:tcW w:w="1009"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 </w:t>
            </w:r>
          </w:p>
        </w:tc>
        <w:tc>
          <w:tcPr>
            <w:tcW w:w="2236"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 </w:t>
            </w:r>
          </w:p>
        </w:tc>
        <w:tc>
          <w:tcPr>
            <w:tcW w:w="1179"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10</w:t>
            </w:r>
          </w:p>
        </w:tc>
        <w:tc>
          <w:tcPr>
            <w:tcW w:w="1586"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1</w:t>
            </w:r>
          </w:p>
        </w:tc>
        <w:tc>
          <w:tcPr>
            <w:tcW w:w="976"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0</w:t>
            </w:r>
          </w:p>
        </w:tc>
      </w:tr>
    </w:tbl>
    <w:p w:rsidR="003D5317" w:rsidRDefault="003D5317" w:rsidP="003D5317">
      <w:pPr>
        <w:autoSpaceDE w:val="0"/>
        <w:autoSpaceDN w:val="0"/>
        <w:adjustRightInd w:val="0"/>
        <w:spacing w:after="0"/>
        <w:jc w:val="both"/>
        <w:rPr>
          <w:rFonts w:ascii="Times New Roman" w:hAnsi="Times New Roman" w:cs="Times New Roman"/>
          <w:sz w:val="24"/>
          <w:szCs w:val="24"/>
        </w:rPr>
      </w:pPr>
    </w:p>
    <w:p w:rsidR="006F2E95" w:rsidRPr="008F6AEA" w:rsidRDefault="006F2E95" w:rsidP="003D5317">
      <w:pPr>
        <w:autoSpaceDE w:val="0"/>
        <w:autoSpaceDN w:val="0"/>
        <w:adjustRightInd w:val="0"/>
        <w:spacing w:after="0"/>
        <w:jc w:val="both"/>
        <w:rPr>
          <w:rFonts w:ascii="Times New Roman" w:hAnsi="Times New Roman" w:cs="Times New Roman"/>
          <w:sz w:val="24"/>
          <w:szCs w:val="24"/>
        </w:rPr>
      </w:pP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Kontaktní centra</w:t>
      </w:r>
      <w:r w:rsidR="00484601">
        <w:rPr>
          <w:rFonts w:ascii="Times New Roman" w:hAnsi="Times New Roman" w:cs="Times New Roman"/>
          <w:b/>
          <w:bCs/>
          <w:sz w:val="24"/>
          <w:szCs w:val="24"/>
        </w:rPr>
        <w:t xml:space="preserve"> § 59</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Kontaktní centra jsou nízkoprahová zařízení poskytující ambulantní, popřípadě terénní služby osobám ohroženým závislostí na návykových látkách. Cílem služby je snižování sociálních a zdravotních rizik spojených se zneužíváním návykových látek.</w:t>
      </w:r>
    </w:p>
    <w:tbl>
      <w:tblPr>
        <w:tblW w:w="14840" w:type="dxa"/>
        <w:tblInd w:w="65" w:type="dxa"/>
        <w:tblCellMar>
          <w:left w:w="70" w:type="dxa"/>
          <w:right w:w="70" w:type="dxa"/>
        </w:tblCellMar>
        <w:tblLook w:val="04A0" w:firstRow="1" w:lastRow="0" w:firstColumn="1" w:lastColumn="0" w:noHBand="0" w:noVBand="1"/>
      </w:tblPr>
      <w:tblGrid>
        <w:gridCol w:w="2760"/>
        <w:gridCol w:w="1880"/>
        <w:gridCol w:w="1080"/>
        <w:gridCol w:w="1740"/>
        <w:gridCol w:w="1540"/>
        <w:gridCol w:w="2320"/>
        <w:gridCol w:w="1600"/>
        <w:gridCol w:w="960"/>
        <w:gridCol w:w="960"/>
      </w:tblGrid>
      <w:tr w:rsidR="007C0B3F" w:rsidRPr="007C0B3F" w:rsidTr="007C0B3F">
        <w:trPr>
          <w:trHeight w:val="255"/>
        </w:trPr>
        <w:tc>
          <w:tcPr>
            <w:tcW w:w="1484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7C0B3F" w:rsidRPr="007C0B3F" w:rsidRDefault="00484601" w:rsidP="007C0B3F">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KONTAKTNÍ CENTRA</w:t>
            </w:r>
          </w:p>
        </w:tc>
      </w:tr>
      <w:tr w:rsidR="007C0B3F" w:rsidRPr="007C0B3F" w:rsidTr="007C0B3F">
        <w:trPr>
          <w:trHeight w:val="720"/>
        </w:trPr>
        <w:tc>
          <w:tcPr>
            <w:tcW w:w="2760" w:type="dxa"/>
            <w:tcBorders>
              <w:top w:val="nil"/>
              <w:left w:val="single" w:sz="4" w:space="0" w:color="auto"/>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Název poskytovatele sociální služby</w:t>
            </w:r>
          </w:p>
        </w:tc>
        <w:tc>
          <w:tcPr>
            <w:tcW w:w="188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Název sociální služby</w:t>
            </w:r>
          </w:p>
        </w:tc>
        <w:tc>
          <w:tcPr>
            <w:tcW w:w="108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Registrační číslo služby</w:t>
            </w:r>
          </w:p>
        </w:tc>
        <w:tc>
          <w:tcPr>
            <w:tcW w:w="174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Druh sociální služby dle zákona č. 108/2006 Sb., o sociálních službách</w:t>
            </w:r>
          </w:p>
        </w:tc>
        <w:tc>
          <w:tcPr>
            <w:tcW w:w="154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Forma poskytování služby</w:t>
            </w:r>
          </w:p>
        </w:tc>
        <w:tc>
          <w:tcPr>
            <w:tcW w:w="232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Převažující cílová skupina</w:t>
            </w:r>
          </w:p>
        </w:tc>
        <w:tc>
          <w:tcPr>
            <w:tcW w:w="160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Max. okamžitá kapacita klientů sl. s ohledem na počet prac./úvazky PvP</w:t>
            </w:r>
          </w:p>
        </w:tc>
        <w:tc>
          <w:tcPr>
            <w:tcW w:w="96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Z2</w:t>
            </w:r>
          </w:p>
        </w:tc>
      </w:tr>
      <w:tr w:rsidR="007C0B3F" w:rsidRPr="007C0B3F" w:rsidTr="007C0B3F">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Most k naději</w:t>
            </w:r>
          </w:p>
        </w:tc>
        <w:tc>
          <w:tcPr>
            <w:tcW w:w="188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Kontaktní centrum pro lidi ohrožené drogou - kontaktní centrum</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sz w:val="14"/>
                <w:szCs w:val="14"/>
                <w:lang w:eastAsia="cs-CZ"/>
              </w:rPr>
            </w:pPr>
            <w:r w:rsidRPr="007C0B3F">
              <w:rPr>
                <w:rFonts w:ascii="Tahoma" w:eastAsia="Times New Roman" w:hAnsi="Tahoma" w:cs="Tahoma"/>
                <w:sz w:val="14"/>
                <w:szCs w:val="14"/>
                <w:lang w:eastAsia="cs-CZ"/>
              </w:rPr>
              <w:t>1229581</w:t>
            </w:r>
          </w:p>
        </w:tc>
        <w:tc>
          <w:tcPr>
            <w:tcW w:w="17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§59 - Kontaktní centra</w:t>
            </w:r>
          </w:p>
        </w:tc>
        <w:tc>
          <w:tcPr>
            <w:tcW w:w="15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osoby ohrožené závislostí nebo závislé na návykových látkách</w:t>
            </w:r>
          </w:p>
        </w:tc>
        <w:tc>
          <w:tcPr>
            <w:tcW w:w="160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17</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 </w:t>
            </w:r>
          </w:p>
        </w:tc>
      </w:tr>
      <w:tr w:rsidR="007C0B3F" w:rsidRPr="007C0B3F" w:rsidTr="007C0B3F">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Most k naději</w:t>
            </w:r>
          </w:p>
        </w:tc>
        <w:tc>
          <w:tcPr>
            <w:tcW w:w="188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K-centrum - Centrum pro drogové závislosti - kontaktní centrum</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sz w:val="14"/>
                <w:szCs w:val="14"/>
                <w:lang w:eastAsia="cs-CZ"/>
              </w:rPr>
            </w:pPr>
            <w:r w:rsidRPr="007C0B3F">
              <w:rPr>
                <w:rFonts w:ascii="Tahoma" w:eastAsia="Times New Roman" w:hAnsi="Tahoma" w:cs="Tahoma"/>
                <w:sz w:val="14"/>
                <w:szCs w:val="14"/>
                <w:lang w:eastAsia="cs-CZ"/>
              </w:rPr>
              <w:t>3801846</w:t>
            </w:r>
          </w:p>
        </w:tc>
        <w:tc>
          <w:tcPr>
            <w:tcW w:w="17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§59 - Kontaktní centra</w:t>
            </w:r>
          </w:p>
        </w:tc>
        <w:tc>
          <w:tcPr>
            <w:tcW w:w="154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děti a mládež ve věku od 6 do 26 let ohrožené společ. nežádoucími jevy</w:t>
            </w:r>
          </w:p>
        </w:tc>
        <w:tc>
          <w:tcPr>
            <w:tcW w:w="1600"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14</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 </w:t>
            </w:r>
          </w:p>
        </w:tc>
      </w:tr>
      <w:tr w:rsidR="007C0B3F" w:rsidRPr="007C0B3F" w:rsidTr="007C0B3F">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 xml:space="preserve">POČET </w:t>
            </w:r>
          </w:p>
        </w:tc>
        <w:tc>
          <w:tcPr>
            <w:tcW w:w="18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2</w:t>
            </w:r>
          </w:p>
        </w:tc>
        <w:tc>
          <w:tcPr>
            <w:tcW w:w="108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74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54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232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60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31</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2</w:t>
            </w:r>
          </w:p>
        </w:tc>
        <w:tc>
          <w:tcPr>
            <w:tcW w:w="960"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0</w:t>
            </w:r>
          </w:p>
        </w:tc>
      </w:tr>
    </w:tbl>
    <w:p w:rsidR="003D5317" w:rsidRDefault="003D5317" w:rsidP="003D5317">
      <w:pPr>
        <w:autoSpaceDE w:val="0"/>
        <w:autoSpaceDN w:val="0"/>
        <w:adjustRightInd w:val="0"/>
        <w:spacing w:after="0"/>
        <w:jc w:val="both"/>
        <w:rPr>
          <w:rFonts w:ascii="Times New Roman" w:hAnsi="Times New Roman" w:cs="Times New Roman"/>
          <w:sz w:val="24"/>
          <w:szCs w:val="24"/>
        </w:rPr>
      </w:pPr>
    </w:p>
    <w:p w:rsidR="00484601" w:rsidRDefault="00484601">
      <w:pPr>
        <w:rPr>
          <w:rFonts w:ascii="Times New Roman" w:hAnsi="Times New Roman" w:cs="Times New Roman"/>
          <w:b/>
          <w:sz w:val="24"/>
          <w:szCs w:val="24"/>
        </w:rPr>
      </w:pPr>
      <w:r>
        <w:rPr>
          <w:rFonts w:ascii="Times New Roman" w:hAnsi="Times New Roman" w:cs="Times New Roman"/>
          <w:b/>
          <w:sz w:val="24"/>
          <w:szCs w:val="24"/>
        </w:rPr>
        <w:br w:type="page"/>
      </w:r>
    </w:p>
    <w:p w:rsidR="007C0B3F" w:rsidRDefault="007C0B3F" w:rsidP="003D5317">
      <w:pPr>
        <w:autoSpaceDE w:val="0"/>
        <w:autoSpaceDN w:val="0"/>
        <w:adjustRightInd w:val="0"/>
        <w:spacing w:after="0"/>
        <w:jc w:val="both"/>
        <w:rPr>
          <w:rFonts w:ascii="Times New Roman" w:hAnsi="Times New Roman" w:cs="Times New Roman"/>
          <w:b/>
          <w:sz w:val="24"/>
          <w:szCs w:val="24"/>
        </w:rPr>
      </w:pPr>
      <w:r w:rsidRPr="007C0B3F">
        <w:rPr>
          <w:rFonts w:ascii="Times New Roman" w:hAnsi="Times New Roman" w:cs="Times New Roman"/>
          <w:b/>
          <w:sz w:val="24"/>
          <w:szCs w:val="24"/>
        </w:rPr>
        <w:t>Nízkoprahová denní centra</w:t>
      </w:r>
      <w:r w:rsidR="00484601">
        <w:rPr>
          <w:rFonts w:ascii="Times New Roman" w:hAnsi="Times New Roman" w:cs="Times New Roman"/>
          <w:b/>
          <w:sz w:val="24"/>
          <w:szCs w:val="24"/>
        </w:rPr>
        <w:t xml:space="preserve"> § 61</w:t>
      </w:r>
    </w:p>
    <w:p w:rsidR="00484601" w:rsidRDefault="00484601" w:rsidP="003D5317">
      <w:pPr>
        <w:autoSpaceDE w:val="0"/>
        <w:autoSpaceDN w:val="0"/>
        <w:adjustRightInd w:val="0"/>
        <w:spacing w:after="0"/>
        <w:jc w:val="both"/>
        <w:rPr>
          <w:rFonts w:ascii="Times New Roman" w:hAnsi="Times New Roman" w:cs="Times New Roman"/>
          <w:sz w:val="24"/>
          <w:szCs w:val="24"/>
        </w:rPr>
      </w:pPr>
    </w:p>
    <w:p w:rsidR="007C0B3F" w:rsidRPr="006F2E95" w:rsidRDefault="00F94FB3" w:rsidP="003D5317">
      <w:pPr>
        <w:autoSpaceDE w:val="0"/>
        <w:autoSpaceDN w:val="0"/>
        <w:adjustRightInd w:val="0"/>
        <w:spacing w:after="0"/>
        <w:jc w:val="both"/>
        <w:rPr>
          <w:rFonts w:ascii="Times New Roman" w:hAnsi="Times New Roman" w:cs="Times New Roman"/>
          <w:b/>
          <w:sz w:val="18"/>
          <w:szCs w:val="18"/>
        </w:rPr>
      </w:pPr>
      <w:r w:rsidRPr="006F2E95">
        <w:rPr>
          <w:rFonts w:ascii="Times New Roman" w:hAnsi="Times New Roman" w:cs="Times New Roman"/>
          <w:sz w:val="18"/>
          <w:szCs w:val="18"/>
        </w:rPr>
        <w:t>Nízkoprahová denní centra poskytují ambulantní, popřípadě terénní služby pro osoby bez přístřeší, kterým pomáhají k uspokojení základních životních potřeb. Dále mohou zprostředkovávat pobyt v noclehárnách a azylových domech.</w:t>
      </w:r>
    </w:p>
    <w:tbl>
      <w:tblPr>
        <w:tblW w:w="13927" w:type="dxa"/>
        <w:tblInd w:w="65" w:type="dxa"/>
        <w:tblCellMar>
          <w:left w:w="70" w:type="dxa"/>
          <w:right w:w="70" w:type="dxa"/>
        </w:tblCellMar>
        <w:tblLook w:val="04A0" w:firstRow="1" w:lastRow="0" w:firstColumn="1" w:lastColumn="0" w:noHBand="0" w:noVBand="1"/>
      </w:tblPr>
      <w:tblGrid>
        <w:gridCol w:w="2590"/>
        <w:gridCol w:w="1764"/>
        <w:gridCol w:w="1014"/>
        <w:gridCol w:w="1633"/>
        <w:gridCol w:w="1445"/>
        <w:gridCol w:w="2177"/>
        <w:gridCol w:w="1502"/>
        <w:gridCol w:w="901"/>
        <w:gridCol w:w="901"/>
      </w:tblGrid>
      <w:tr w:rsidR="007C0B3F" w:rsidRPr="007C0B3F" w:rsidTr="00EE1F5B">
        <w:trPr>
          <w:trHeight w:val="169"/>
        </w:trPr>
        <w:tc>
          <w:tcPr>
            <w:tcW w:w="13925"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7C0B3F" w:rsidRPr="007C0B3F" w:rsidRDefault="00484601" w:rsidP="007C0B3F">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NÍZKOPRAHOVÁ DENNÍ CENTRA</w:t>
            </w:r>
          </w:p>
        </w:tc>
      </w:tr>
      <w:tr w:rsidR="007C0B3F" w:rsidRPr="007C0B3F" w:rsidTr="00EE1F5B">
        <w:trPr>
          <w:trHeight w:val="478"/>
        </w:trPr>
        <w:tc>
          <w:tcPr>
            <w:tcW w:w="2590" w:type="dxa"/>
            <w:tcBorders>
              <w:top w:val="nil"/>
              <w:left w:val="single" w:sz="4" w:space="0" w:color="auto"/>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Název poskytovatele sociální služby</w:t>
            </w:r>
          </w:p>
        </w:tc>
        <w:tc>
          <w:tcPr>
            <w:tcW w:w="1764"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Název sociální služby</w:t>
            </w:r>
          </w:p>
        </w:tc>
        <w:tc>
          <w:tcPr>
            <w:tcW w:w="1014"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Registrační číslo služby</w:t>
            </w:r>
          </w:p>
        </w:tc>
        <w:tc>
          <w:tcPr>
            <w:tcW w:w="1633"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Druh sociální služby dle zákona č. 108/2006 Sb., o sociálních službách</w:t>
            </w:r>
          </w:p>
        </w:tc>
        <w:tc>
          <w:tcPr>
            <w:tcW w:w="1445"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Forma poskytování služby</w:t>
            </w:r>
          </w:p>
        </w:tc>
        <w:tc>
          <w:tcPr>
            <w:tcW w:w="2177"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Převažující cílová skupina</w:t>
            </w:r>
          </w:p>
        </w:tc>
        <w:tc>
          <w:tcPr>
            <w:tcW w:w="1502"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Max. okamžitá kapacita klientů sl. s ohledem na počet prac./úvazky PvP</w:t>
            </w:r>
          </w:p>
        </w:tc>
        <w:tc>
          <w:tcPr>
            <w:tcW w:w="901"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Z1</w:t>
            </w:r>
          </w:p>
        </w:tc>
        <w:tc>
          <w:tcPr>
            <w:tcW w:w="901" w:type="dxa"/>
            <w:tcBorders>
              <w:top w:val="nil"/>
              <w:left w:val="nil"/>
              <w:bottom w:val="single" w:sz="4" w:space="0" w:color="auto"/>
              <w:right w:val="single" w:sz="4" w:space="0" w:color="auto"/>
            </w:tcBorders>
            <w:shd w:val="clear" w:color="000000" w:fill="B7DEE8"/>
            <w:vAlign w:val="center"/>
            <w:hideMark/>
          </w:tcPr>
          <w:p w:rsidR="007C0B3F" w:rsidRPr="007C0B3F" w:rsidRDefault="007C0B3F" w:rsidP="007C0B3F">
            <w:pPr>
              <w:spacing w:after="0" w:line="240" w:lineRule="auto"/>
              <w:jc w:val="center"/>
              <w:rPr>
                <w:rFonts w:ascii="Tahoma" w:eastAsia="Times New Roman" w:hAnsi="Tahoma" w:cs="Tahoma"/>
                <w:b/>
                <w:bCs/>
                <w:color w:val="000000"/>
                <w:sz w:val="14"/>
                <w:szCs w:val="14"/>
                <w:lang w:eastAsia="cs-CZ"/>
              </w:rPr>
            </w:pPr>
            <w:r w:rsidRPr="007C0B3F">
              <w:rPr>
                <w:rFonts w:ascii="Tahoma" w:eastAsia="Times New Roman" w:hAnsi="Tahoma" w:cs="Tahoma"/>
                <w:b/>
                <w:bCs/>
                <w:color w:val="000000"/>
                <w:sz w:val="14"/>
                <w:szCs w:val="14"/>
                <w:lang w:eastAsia="cs-CZ"/>
              </w:rPr>
              <w:t>Úroveň Základní sítě - Z2</w:t>
            </w:r>
          </w:p>
        </w:tc>
      </w:tr>
      <w:tr w:rsidR="007C0B3F" w:rsidRPr="007C0B3F" w:rsidTr="00EE1F5B">
        <w:trPr>
          <w:trHeight w:val="239"/>
        </w:trPr>
        <w:tc>
          <w:tcPr>
            <w:tcW w:w="259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NADĚJE o.s.</w:t>
            </w:r>
          </w:p>
        </w:tc>
        <w:tc>
          <w:tcPr>
            <w:tcW w:w="1764"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Dům Naděje Jablonec nad Nisou</w:t>
            </w:r>
          </w:p>
        </w:tc>
        <w:tc>
          <w:tcPr>
            <w:tcW w:w="1014"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sz w:val="14"/>
                <w:szCs w:val="14"/>
                <w:lang w:eastAsia="cs-CZ"/>
              </w:rPr>
            </w:pPr>
            <w:r w:rsidRPr="007C0B3F">
              <w:rPr>
                <w:rFonts w:ascii="Tahoma" w:eastAsia="Times New Roman" w:hAnsi="Tahoma" w:cs="Tahoma"/>
                <w:sz w:val="14"/>
                <w:szCs w:val="14"/>
                <w:lang w:eastAsia="cs-CZ"/>
              </w:rPr>
              <w:t>1020591</w:t>
            </w:r>
          </w:p>
        </w:tc>
        <w:tc>
          <w:tcPr>
            <w:tcW w:w="1633"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§61 - Nízkoprahová denní centra</w:t>
            </w:r>
          </w:p>
        </w:tc>
        <w:tc>
          <w:tcPr>
            <w:tcW w:w="1445"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ambulantní</w:t>
            </w:r>
          </w:p>
        </w:tc>
        <w:tc>
          <w:tcPr>
            <w:tcW w:w="2177"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NESPECIFIKOVÁNO</w:t>
            </w:r>
          </w:p>
        </w:tc>
        <w:tc>
          <w:tcPr>
            <w:tcW w:w="150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30</w:t>
            </w:r>
          </w:p>
        </w:tc>
        <w:tc>
          <w:tcPr>
            <w:tcW w:w="901"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A</w:t>
            </w:r>
          </w:p>
        </w:tc>
        <w:tc>
          <w:tcPr>
            <w:tcW w:w="901"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 </w:t>
            </w:r>
          </w:p>
        </w:tc>
      </w:tr>
      <w:tr w:rsidR="007C0B3F" w:rsidRPr="007C0B3F" w:rsidTr="00EE1F5B">
        <w:trPr>
          <w:trHeight w:val="239"/>
        </w:trPr>
        <w:tc>
          <w:tcPr>
            <w:tcW w:w="259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NADĚJE o.s.</w:t>
            </w:r>
          </w:p>
        </w:tc>
        <w:tc>
          <w:tcPr>
            <w:tcW w:w="1764"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Středisko Naděje Liberec - Valdštejnská</w:t>
            </w:r>
          </w:p>
        </w:tc>
        <w:tc>
          <w:tcPr>
            <w:tcW w:w="1014"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center"/>
              <w:rPr>
                <w:rFonts w:ascii="Tahoma" w:eastAsia="Times New Roman" w:hAnsi="Tahoma" w:cs="Tahoma"/>
                <w:sz w:val="14"/>
                <w:szCs w:val="14"/>
                <w:lang w:eastAsia="cs-CZ"/>
              </w:rPr>
            </w:pPr>
            <w:r w:rsidRPr="007C0B3F">
              <w:rPr>
                <w:rFonts w:ascii="Tahoma" w:eastAsia="Times New Roman" w:hAnsi="Tahoma" w:cs="Tahoma"/>
                <w:sz w:val="14"/>
                <w:szCs w:val="14"/>
                <w:lang w:eastAsia="cs-CZ"/>
              </w:rPr>
              <w:t>2481915</w:t>
            </w:r>
          </w:p>
        </w:tc>
        <w:tc>
          <w:tcPr>
            <w:tcW w:w="1633"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§61 - Nízkoprahová denní centra</w:t>
            </w:r>
          </w:p>
        </w:tc>
        <w:tc>
          <w:tcPr>
            <w:tcW w:w="1445"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ambulantní</w:t>
            </w:r>
          </w:p>
        </w:tc>
        <w:tc>
          <w:tcPr>
            <w:tcW w:w="2177"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osoby bez přístřeší</w:t>
            </w:r>
          </w:p>
        </w:tc>
        <w:tc>
          <w:tcPr>
            <w:tcW w:w="1502" w:type="dxa"/>
            <w:tcBorders>
              <w:top w:val="nil"/>
              <w:left w:val="nil"/>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40</w:t>
            </w:r>
          </w:p>
        </w:tc>
        <w:tc>
          <w:tcPr>
            <w:tcW w:w="901"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A</w:t>
            </w:r>
          </w:p>
        </w:tc>
        <w:tc>
          <w:tcPr>
            <w:tcW w:w="901"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sz w:val="14"/>
                <w:szCs w:val="14"/>
                <w:lang w:eastAsia="cs-CZ"/>
              </w:rPr>
            </w:pPr>
            <w:r w:rsidRPr="007C0B3F">
              <w:rPr>
                <w:rFonts w:ascii="Tahoma" w:eastAsia="Times New Roman" w:hAnsi="Tahoma" w:cs="Tahoma"/>
                <w:sz w:val="14"/>
                <w:szCs w:val="14"/>
                <w:lang w:eastAsia="cs-CZ"/>
              </w:rPr>
              <w:t> </w:t>
            </w:r>
          </w:p>
        </w:tc>
      </w:tr>
      <w:tr w:rsidR="007C0B3F" w:rsidRPr="007C0B3F" w:rsidTr="00EE1F5B">
        <w:trPr>
          <w:trHeight w:val="120"/>
        </w:trPr>
        <w:tc>
          <w:tcPr>
            <w:tcW w:w="2590" w:type="dxa"/>
            <w:tcBorders>
              <w:top w:val="nil"/>
              <w:left w:val="single" w:sz="4" w:space="0" w:color="auto"/>
              <w:bottom w:val="single" w:sz="4" w:space="0" w:color="auto"/>
              <w:right w:val="single" w:sz="4" w:space="0" w:color="auto"/>
            </w:tcBorders>
            <w:shd w:val="clear" w:color="auto" w:fill="auto"/>
            <w:vAlign w:val="center"/>
            <w:hideMark/>
          </w:tcPr>
          <w:p w:rsidR="007C0B3F" w:rsidRPr="007C0B3F" w:rsidRDefault="007C0B3F" w:rsidP="007C0B3F">
            <w:pPr>
              <w:spacing w:after="0" w:line="240" w:lineRule="auto"/>
              <w:rPr>
                <w:rFonts w:ascii="Tahoma" w:eastAsia="Times New Roman" w:hAnsi="Tahoma" w:cs="Tahoma"/>
                <w:sz w:val="14"/>
                <w:szCs w:val="14"/>
                <w:lang w:eastAsia="cs-CZ"/>
              </w:rPr>
            </w:pPr>
            <w:r w:rsidRPr="007C0B3F">
              <w:rPr>
                <w:rFonts w:ascii="Tahoma" w:eastAsia="Times New Roman" w:hAnsi="Tahoma" w:cs="Tahoma"/>
                <w:sz w:val="14"/>
                <w:szCs w:val="14"/>
                <w:lang w:eastAsia="cs-CZ"/>
              </w:rPr>
              <w:t xml:space="preserve">POČET </w:t>
            </w:r>
          </w:p>
        </w:tc>
        <w:tc>
          <w:tcPr>
            <w:tcW w:w="1764"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2</w:t>
            </w:r>
          </w:p>
        </w:tc>
        <w:tc>
          <w:tcPr>
            <w:tcW w:w="1014"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633"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445"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2177"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 </w:t>
            </w:r>
          </w:p>
        </w:tc>
        <w:tc>
          <w:tcPr>
            <w:tcW w:w="1502"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70</w:t>
            </w:r>
          </w:p>
        </w:tc>
        <w:tc>
          <w:tcPr>
            <w:tcW w:w="901"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2</w:t>
            </w:r>
          </w:p>
        </w:tc>
        <w:tc>
          <w:tcPr>
            <w:tcW w:w="901" w:type="dxa"/>
            <w:tcBorders>
              <w:top w:val="nil"/>
              <w:left w:val="nil"/>
              <w:bottom w:val="single" w:sz="4" w:space="0" w:color="auto"/>
              <w:right w:val="single" w:sz="4" w:space="0" w:color="auto"/>
            </w:tcBorders>
            <w:shd w:val="clear" w:color="auto" w:fill="auto"/>
            <w:noWrap/>
            <w:vAlign w:val="center"/>
            <w:hideMark/>
          </w:tcPr>
          <w:p w:rsidR="007C0B3F" w:rsidRPr="007C0B3F" w:rsidRDefault="007C0B3F" w:rsidP="007C0B3F">
            <w:pPr>
              <w:spacing w:after="0" w:line="240" w:lineRule="auto"/>
              <w:jc w:val="right"/>
              <w:rPr>
                <w:rFonts w:ascii="Tahoma" w:eastAsia="Times New Roman" w:hAnsi="Tahoma" w:cs="Tahoma"/>
                <w:b/>
                <w:bCs/>
                <w:sz w:val="14"/>
                <w:szCs w:val="14"/>
                <w:lang w:eastAsia="cs-CZ"/>
              </w:rPr>
            </w:pPr>
            <w:r w:rsidRPr="007C0B3F">
              <w:rPr>
                <w:rFonts w:ascii="Tahoma" w:eastAsia="Times New Roman" w:hAnsi="Tahoma" w:cs="Tahoma"/>
                <w:b/>
                <w:bCs/>
                <w:sz w:val="14"/>
                <w:szCs w:val="14"/>
                <w:lang w:eastAsia="cs-CZ"/>
              </w:rPr>
              <w:t>0</w:t>
            </w:r>
          </w:p>
        </w:tc>
      </w:tr>
    </w:tbl>
    <w:p w:rsidR="003D5317" w:rsidRPr="008F6AEA" w:rsidRDefault="003D5317" w:rsidP="003D5317">
      <w:pPr>
        <w:autoSpaceDE w:val="0"/>
        <w:autoSpaceDN w:val="0"/>
        <w:adjustRightInd w:val="0"/>
        <w:spacing w:after="0"/>
        <w:jc w:val="both"/>
        <w:rPr>
          <w:rFonts w:ascii="Times New Roman" w:hAnsi="Times New Roman" w:cs="Times New Roman"/>
          <w:sz w:val="24"/>
          <w:szCs w:val="24"/>
        </w:rPr>
      </w:pPr>
    </w:p>
    <w:p w:rsidR="00484601" w:rsidRDefault="00484601">
      <w:pPr>
        <w:rPr>
          <w:rFonts w:ascii="Times New Roman" w:hAnsi="Times New Roman" w:cs="Times New Roman"/>
          <w:b/>
          <w:bCs/>
          <w:sz w:val="24"/>
          <w:szCs w:val="24"/>
        </w:rPr>
      </w:pPr>
      <w:r>
        <w:rPr>
          <w:rFonts w:ascii="Times New Roman" w:hAnsi="Times New Roman" w:cs="Times New Roman"/>
          <w:b/>
          <w:bCs/>
          <w:sz w:val="24"/>
          <w:szCs w:val="24"/>
        </w:rPr>
        <w:br w:type="page"/>
      </w: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Nízkoprahová za</w:t>
      </w:r>
      <w:r w:rsidRPr="008F6AEA">
        <w:rPr>
          <w:rFonts w:ascii="Times New Roman" w:hAnsi="Times New Roman" w:cs="Times New Roman"/>
          <w:sz w:val="24"/>
          <w:szCs w:val="24"/>
        </w:rPr>
        <w:t>ř</w:t>
      </w:r>
      <w:r w:rsidRPr="008F6AEA">
        <w:rPr>
          <w:rFonts w:ascii="Times New Roman" w:hAnsi="Times New Roman" w:cs="Times New Roman"/>
          <w:b/>
          <w:bCs/>
          <w:sz w:val="24"/>
          <w:szCs w:val="24"/>
        </w:rPr>
        <w:t>ízení pro d</w:t>
      </w:r>
      <w:r w:rsidRPr="008F6AEA">
        <w:rPr>
          <w:rFonts w:ascii="Times New Roman" w:hAnsi="Times New Roman" w:cs="Times New Roman"/>
          <w:sz w:val="24"/>
          <w:szCs w:val="24"/>
        </w:rPr>
        <w:t>ě</w:t>
      </w:r>
      <w:r w:rsidRPr="008F6AEA">
        <w:rPr>
          <w:rFonts w:ascii="Times New Roman" w:hAnsi="Times New Roman" w:cs="Times New Roman"/>
          <w:b/>
          <w:bCs/>
          <w:sz w:val="24"/>
          <w:szCs w:val="24"/>
        </w:rPr>
        <w:t>ti a mládež</w:t>
      </w:r>
      <w:r w:rsidR="00484601">
        <w:rPr>
          <w:rFonts w:ascii="Times New Roman" w:hAnsi="Times New Roman" w:cs="Times New Roman"/>
          <w:b/>
          <w:bCs/>
          <w:sz w:val="24"/>
          <w:szCs w:val="24"/>
        </w:rPr>
        <w:t xml:space="preserve"> § 62</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Nízkoprahová zařízení pro děti a mládež poskytují ambulantní, popřípadě terénní služby dětem ve věku od 6 do 26 let ohroženým společensky nežádoucími jevy. Cílem služby je zlepšit kvalitu jejich života předcházením nebo snížením sociálních a zdravotních rizik souvisejících se způsobem jejich života, umožnit jim lépe se orientovat v jejich sociálním prostředí a vytvářet podmínky k řešení jejich nepříznivé sociální situace. Služba může být poskytována osobám anonymně.</w:t>
      </w:r>
    </w:p>
    <w:tbl>
      <w:tblPr>
        <w:tblW w:w="14840" w:type="dxa"/>
        <w:tblInd w:w="65" w:type="dxa"/>
        <w:tblCellMar>
          <w:left w:w="70" w:type="dxa"/>
          <w:right w:w="70" w:type="dxa"/>
        </w:tblCellMar>
        <w:tblLook w:val="04A0" w:firstRow="1" w:lastRow="0" w:firstColumn="1" w:lastColumn="0" w:noHBand="0" w:noVBand="1"/>
      </w:tblPr>
      <w:tblGrid>
        <w:gridCol w:w="2760"/>
        <w:gridCol w:w="1880"/>
        <w:gridCol w:w="1080"/>
        <w:gridCol w:w="1740"/>
        <w:gridCol w:w="1540"/>
        <w:gridCol w:w="2320"/>
        <w:gridCol w:w="1600"/>
        <w:gridCol w:w="960"/>
        <w:gridCol w:w="960"/>
      </w:tblGrid>
      <w:tr w:rsidR="00F94FB3" w:rsidRPr="00F94FB3" w:rsidTr="00F94FB3">
        <w:trPr>
          <w:trHeight w:val="255"/>
        </w:trPr>
        <w:tc>
          <w:tcPr>
            <w:tcW w:w="1484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F94FB3" w:rsidRPr="00F94FB3" w:rsidRDefault="00484601" w:rsidP="00F94FB3">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NÍZKOPRAHOVÁ ZAŘÍZENÍ PRO DĚTI A MLÁDEŽ</w:t>
            </w:r>
          </w:p>
        </w:tc>
      </w:tr>
      <w:tr w:rsidR="00F94FB3" w:rsidRPr="00F94FB3" w:rsidTr="00F94FB3">
        <w:trPr>
          <w:trHeight w:val="720"/>
        </w:trPr>
        <w:tc>
          <w:tcPr>
            <w:tcW w:w="2760" w:type="dxa"/>
            <w:tcBorders>
              <w:top w:val="nil"/>
              <w:left w:val="single" w:sz="4" w:space="0" w:color="auto"/>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Název poskytovatele sociální služby</w:t>
            </w:r>
          </w:p>
        </w:tc>
        <w:tc>
          <w:tcPr>
            <w:tcW w:w="188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Název sociální služby</w:t>
            </w:r>
          </w:p>
        </w:tc>
        <w:tc>
          <w:tcPr>
            <w:tcW w:w="108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Registrační číslo služby</w:t>
            </w:r>
          </w:p>
        </w:tc>
        <w:tc>
          <w:tcPr>
            <w:tcW w:w="174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Druh sociální služby dle zákona č. 108/2006 Sb., o sociálních službách</w:t>
            </w:r>
          </w:p>
        </w:tc>
        <w:tc>
          <w:tcPr>
            <w:tcW w:w="154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Forma poskytování služby</w:t>
            </w:r>
          </w:p>
        </w:tc>
        <w:tc>
          <w:tcPr>
            <w:tcW w:w="232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Převažující cílová skupina</w:t>
            </w:r>
          </w:p>
        </w:tc>
        <w:tc>
          <w:tcPr>
            <w:tcW w:w="160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Max. okamžitá kapacita klientů sl. s ohledem na počet prac./úvazky PvP</w:t>
            </w:r>
          </w:p>
        </w:tc>
        <w:tc>
          <w:tcPr>
            <w:tcW w:w="96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color w:val="000000"/>
                <w:sz w:val="14"/>
                <w:szCs w:val="14"/>
                <w:lang w:eastAsia="cs-CZ"/>
              </w:rPr>
            </w:pPr>
            <w:r w:rsidRPr="00F94FB3">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color w:val="000000"/>
                <w:sz w:val="14"/>
                <w:szCs w:val="14"/>
                <w:lang w:eastAsia="cs-CZ"/>
              </w:rPr>
            </w:pPr>
            <w:r w:rsidRPr="00F94FB3">
              <w:rPr>
                <w:rFonts w:ascii="Tahoma" w:eastAsia="Times New Roman" w:hAnsi="Tahoma" w:cs="Tahoma"/>
                <w:b/>
                <w:bCs/>
                <w:color w:val="000000"/>
                <w:sz w:val="14"/>
                <w:szCs w:val="14"/>
                <w:lang w:eastAsia="cs-CZ"/>
              </w:rPr>
              <w:t>Úroveň Základní sítě - Z2</w:t>
            </w:r>
          </w:p>
        </w:tc>
      </w:tr>
      <w:tr w:rsidR="00F94FB3" w:rsidRPr="00F94FB3" w:rsidTr="00F94FB3">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Člověk v tísni, o.p.s.</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Člověk v tísni, o.p.s., Programy sociální integrace</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5235056</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§62 - Nízkoprahová zařízení pro děti a mládež</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NESPECIFIKOVÁNO</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15</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 s výhradou</w:t>
            </w:r>
          </w:p>
        </w:tc>
      </w:tr>
      <w:tr w:rsidR="00F94FB3" w:rsidRPr="00F94FB3" w:rsidTr="00F94FB3">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Diakonie ČCE - středisko v Jablonci nad Nisou</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Nízkoprahové zařízení pro děti a mládež Kruháč</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3428319</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§62 - Nízkoprahová zařízení pro děti a mládež</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ambulantní/terénní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děti a mládež ve věku od 6 do 26 let ohrožené společ. nežádoucími jevy</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35</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r>
      <w:tr w:rsidR="00F94FB3" w:rsidRPr="00F94FB3" w:rsidTr="00F94FB3">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Farní charita Česká Lípa</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Klub KOULE Nízkoprahové zařízení pro děti a mládež</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6790491</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§62 - Nízkoprahová zařízení pro děti a mládež</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ambulantní/terénní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děti a mládež ve věku od 6 do 26 let ohrožené společ. nežádoucími jevy</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45</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r>
      <w:tr w:rsidR="00F94FB3" w:rsidRPr="00F94FB3" w:rsidTr="00F94FB3">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Liberecké fórum</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Nízkoprahové centrum pro děti a mládež DĚTSKÁ DUHA</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2815671</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§62 - Nízkoprahová zařízení pro děti a mládež</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NESPECIFIKOVÁNO</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25</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 s výhradou</w:t>
            </w:r>
          </w:p>
        </w:tc>
      </w:tr>
      <w:tr w:rsidR="00F94FB3" w:rsidRPr="00F94FB3" w:rsidTr="00F94FB3">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MAJÁK o.p.s.</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NZDM Zakopanej pes</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6714275</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§62 - Nízkoprahová zařízení pro děti a mládež</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ambulantní/terénní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děti a mládež ve věku od 6 do 26 let ohrožené společ. nežádoucími jevy</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31</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r>
      <w:tr w:rsidR="00F94FB3" w:rsidRPr="00F94FB3" w:rsidTr="00F94FB3">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MAJÁK o.p.s.</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NZDM Voraz (Vagón)</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6899978</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§62 - Nízkoprahová zařízení pro děti a mládež</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ambulantní/terénní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děti a mládež ve věku od 6 do 26 let ohrožené společ. nežádoucími jevy</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31</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r>
      <w:tr w:rsidR="00F94FB3" w:rsidRPr="00F94FB3" w:rsidTr="00F94FB3">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Občanské sdružení LAMPA</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Centrum LAMPA</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1457407</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§62 - Nízkoprahová zařízení pro děti a mládež</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ambulantní/terénní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děti a mládež ve věku od 6 do 26 let ohrožené společ. nežádoucími jevy</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30</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 s výhradou</w:t>
            </w:r>
          </w:p>
        </w:tc>
      </w:tr>
      <w:tr w:rsidR="00F94FB3" w:rsidRPr="00F94FB3" w:rsidTr="00F94FB3">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Oblastní charita Most</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Nízkoprahové zařízení pro děti a mládež Tanvald</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8696715</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§62 - Nízkoprahová zařízení pro děti a mládež</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děti a mládež ve věku od 6 do 26 let ohrožené společ. nežádoucími jevy</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18</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 s výhradou</w:t>
            </w:r>
          </w:p>
        </w:tc>
      </w:tr>
      <w:tr w:rsidR="00F94FB3" w:rsidRPr="00F94FB3" w:rsidTr="00F94FB3">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Oblastní charita Most</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Nízkoprahová zařízení pro děti a mládež Zákupák</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8501960</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§62 - Nízkoprahová zařízení pro děti a mládež</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děti a mládež ve věku od 6 do 26 let ohrožené společ. nežádoucími jevy</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10</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w:t>
            </w:r>
          </w:p>
        </w:tc>
      </w:tr>
      <w:tr w:rsidR="00F94FB3" w:rsidRPr="00F94FB3" w:rsidTr="00F94FB3">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Oblastní charita Most</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Nízkoprahové zařízení pro děti a mládež Drak</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1807508</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§62 - Nízkoprahová zařízení pro děti a mládež</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NESPECIFIKOVÁNO</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18</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w:t>
            </w:r>
          </w:p>
        </w:tc>
      </w:tr>
      <w:tr w:rsidR="00F94FB3" w:rsidRPr="00F94FB3" w:rsidTr="00F94FB3">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SANREPO, o.p.s.</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SANREPO, o.p.s. Nízkoprahové zařízení pro děti a mládež Sanrepáček</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6877163</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§62 - Nízkoprahová zařízení pro děti a mládež</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NESPECIFIKOVÁNO</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15</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 s výhradou</w:t>
            </w:r>
          </w:p>
        </w:tc>
      </w:tr>
      <w:tr w:rsidR="00F94FB3" w:rsidRPr="00F94FB3" w:rsidTr="00F94FB3">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 xml:space="preserve">POČET </w:t>
            </w:r>
          </w:p>
        </w:tc>
        <w:tc>
          <w:tcPr>
            <w:tcW w:w="18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11</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 </w:t>
            </w:r>
          </w:p>
        </w:tc>
        <w:tc>
          <w:tcPr>
            <w:tcW w:w="174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 </w:t>
            </w:r>
          </w:p>
        </w:tc>
        <w:tc>
          <w:tcPr>
            <w:tcW w:w="154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 </w:t>
            </w:r>
          </w:p>
        </w:tc>
        <w:tc>
          <w:tcPr>
            <w:tcW w:w="232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 </w:t>
            </w:r>
          </w:p>
        </w:tc>
        <w:tc>
          <w:tcPr>
            <w:tcW w:w="160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273</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4</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7</w:t>
            </w:r>
          </w:p>
        </w:tc>
      </w:tr>
    </w:tbl>
    <w:p w:rsidR="003D5317" w:rsidRDefault="003D5317" w:rsidP="003D5317">
      <w:pPr>
        <w:autoSpaceDE w:val="0"/>
        <w:autoSpaceDN w:val="0"/>
        <w:adjustRightInd w:val="0"/>
        <w:spacing w:after="0"/>
        <w:jc w:val="both"/>
        <w:rPr>
          <w:rFonts w:ascii="Times New Roman" w:hAnsi="Times New Roman" w:cs="Times New Roman"/>
          <w:sz w:val="24"/>
          <w:szCs w:val="24"/>
        </w:rPr>
      </w:pPr>
    </w:p>
    <w:p w:rsidR="00484601" w:rsidRDefault="00484601">
      <w:pPr>
        <w:rPr>
          <w:rFonts w:ascii="Times New Roman" w:hAnsi="Times New Roman" w:cs="Times New Roman"/>
          <w:b/>
          <w:sz w:val="24"/>
          <w:szCs w:val="24"/>
        </w:rPr>
      </w:pPr>
      <w:r>
        <w:rPr>
          <w:rFonts w:ascii="Times New Roman" w:hAnsi="Times New Roman" w:cs="Times New Roman"/>
          <w:b/>
          <w:sz w:val="24"/>
          <w:szCs w:val="24"/>
        </w:rPr>
        <w:br w:type="page"/>
      </w:r>
    </w:p>
    <w:p w:rsidR="00F94FB3" w:rsidRPr="00F94FB3" w:rsidRDefault="00F94FB3" w:rsidP="003D5317">
      <w:pPr>
        <w:autoSpaceDE w:val="0"/>
        <w:autoSpaceDN w:val="0"/>
        <w:adjustRightInd w:val="0"/>
        <w:spacing w:after="0"/>
        <w:jc w:val="both"/>
        <w:rPr>
          <w:rFonts w:ascii="Times New Roman" w:hAnsi="Times New Roman" w:cs="Times New Roman"/>
          <w:b/>
          <w:sz w:val="24"/>
          <w:szCs w:val="24"/>
        </w:rPr>
      </w:pPr>
      <w:r w:rsidRPr="00F94FB3">
        <w:rPr>
          <w:rFonts w:ascii="Times New Roman" w:hAnsi="Times New Roman" w:cs="Times New Roman"/>
          <w:b/>
          <w:sz w:val="24"/>
          <w:szCs w:val="24"/>
        </w:rPr>
        <w:t>Noclehárny</w:t>
      </w:r>
      <w:r w:rsidR="00484601">
        <w:rPr>
          <w:rFonts w:ascii="Times New Roman" w:hAnsi="Times New Roman" w:cs="Times New Roman"/>
          <w:b/>
          <w:sz w:val="24"/>
          <w:szCs w:val="24"/>
        </w:rPr>
        <w:t xml:space="preserve"> § 63</w:t>
      </w:r>
    </w:p>
    <w:p w:rsidR="00F94FB3" w:rsidRPr="006F2E95" w:rsidRDefault="00215C8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 xml:space="preserve">Noclehárny poskytují ambulantní služby osobám bez přístřeší, které mají zájem o využití hygienického zařízení a přenocování. </w:t>
      </w:r>
      <w:r w:rsidR="00F94FB3" w:rsidRPr="006F2E95">
        <w:rPr>
          <w:rFonts w:ascii="Times New Roman" w:hAnsi="Times New Roman" w:cs="Times New Roman"/>
          <w:sz w:val="18"/>
          <w:szCs w:val="18"/>
        </w:rPr>
        <w:t>Cílem služby je, aby uživatelé přečkali noc v bezpečném prostředí, měli možnost osobní hygieny, získali základní informace pro řešení své nepříznivé sociální situace</w:t>
      </w:r>
    </w:p>
    <w:tbl>
      <w:tblPr>
        <w:tblW w:w="14840" w:type="dxa"/>
        <w:tblInd w:w="65" w:type="dxa"/>
        <w:tblCellMar>
          <w:left w:w="70" w:type="dxa"/>
          <w:right w:w="70" w:type="dxa"/>
        </w:tblCellMar>
        <w:tblLook w:val="04A0" w:firstRow="1" w:lastRow="0" w:firstColumn="1" w:lastColumn="0" w:noHBand="0" w:noVBand="1"/>
      </w:tblPr>
      <w:tblGrid>
        <w:gridCol w:w="2760"/>
        <w:gridCol w:w="1880"/>
        <w:gridCol w:w="1080"/>
        <w:gridCol w:w="1740"/>
        <w:gridCol w:w="1540"/>
        <w:gridCol w:w="2320"/>
        <w:gridCol w:w="1600"/>
        <w:gridCol w:w="960"/>
        <w:gridCol w:w="960"/>
      </w:tblGrid>
      <w:tr w:rsidR="00F94FB3" w:rsidRPr="00F94FB3" w:rsidTr="00F94FB3">
        <w:trPr>
          <w:trHeight w:val="255"/>
        </w:trPr>
        <w:tc>
          <w:tcPr>
            <w:tcW w:w="1484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F94FB3" w:rsidRPr="00F94FB3" w:rsidRDefault="00484601" w:rsidP="00F94FB3">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NOCLEHÁRNY</w:t>
            </w:r>
          </w:p>
        </w:tc>
      </w:tr>
      <w:tr w:rsidR="00F94FB3" w:rsidRPr="00F94FB3" w:rsidTr="00F94FB3">
        <w:trPr>
          <w:trHeight w:val="720"/>
        </w:trPr>
        <w:tc>
          <w:tcPr>
            <w:tcW w:w="2760" w:type="dxa"/>
            <w:tcBorders>
              <w:top w:val="nil"/>
              <w:left w:val="single" w:sz="4" w:space="0" w:color="auto"/>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Název poskytovatele sociální služby</w:t>
            </w:r>
          </w:p>
        </w:tc>
        <w:tc>
          <w:tcPr>
            <w:tcW w:w="188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Název sociální služby</w:t>
            </w:r>
          </w:p>
        </w:tc>
        <w:tc>
          <w:tcPr>
            <w:tcW w:w="108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Registrační číslo služby</w:t>
            </w:r>
          </w:p>
        </w:tc>
        <w:tc>
          <w:tcPr>
            <w:tcW w:w="174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Druh sociální služby dle zákona č. 108/2006 Sb., o sociálních službách</w:t>
            </w:r>
          </w:p>
        </w:tc>
        <w:tc>
          <w:tcPr>
            <w:tcW w:w="154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Forma poskytování služby</w:t>
            </w:r>
          </w:p>
        </w:tc>
        <w:tc>
          <w:tcPr>
            <w:tcW w:w="232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Převažující cílová skupina</w:t>
            </w:r>
          </w:p>
        </w:tc>
        <w:tc>
          <w:tcPr>
            <w:tcW w:w="160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Max. okamžitá kapacita klientů sl. s ohledem na počet prac./úvazky PvP</w:t>
            </w:r>
          </w:p>
        </w:tc>
        <w:tc>
          <w:tcPr>
            <w:tcW w:w="96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color w:val="000000"/>
                <w:sz w:val="14"/>
                <w:szCs w:val="14"/>
                <w:lang w:eastAsia="cs-CZ"/>
              </w:rPr>
            </w:pPr>
            <w:r w:rsidRPr="00F94FB3">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F94FB3" w:rsidRPr="00F94FB3" w:rsidRDefault="00F94FB3" w:rsidP="00F94FB3">
            <w:pPr>
              <w:spacing w:after="0" w:line="240" w:lineRule="auto"/>
              <w:jc w:val="center"/>
              <w:rPr>
                <w:rFonts w:ascii="Tahoma" w:eastAsia="Times New Roman" w:hAnsi="Tahoma" w:cs="Tahoma"/>
                <w:b/>
                <w:bCs/>
                <w:color w:val="000000"/>
                <w:sz w:val="14"/>
                <w:szCs w:val="14"/>
                <w:lang w:eastAsia="cs-CZ"/>
              </w:rPr>
            </w:pPr>
            <w:r w:rsidRPr="00F94FB3">
              <w:rPr>
                <w:rFonts w:ascii="Tahoma" w:eastAsia="Times New Roman" w:hAnsi="Tahoma" w:cs="Tahoma"/>
                <w:b/>
                <w:bCs/>
                <w:color w:val="000000"/>
                <w:sz w:val="14"/>
                <w:szCs w:val="14"/>
                <w:lang w:eastAsia="cs-CZ"/>
              </w:rPr>
              <w:t>Úroveň Základní sítě - Z2</w:t>
            </w:r>
          </w:p>
        </w:tc>
      </w:tr>
      <w:tr w:rsidR="00F94FB3" w:rsidRPr="00F94FB3" w:rsidTr="00F94FB3">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NADĚJE o.s.</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Středisko Naděje Liberec - noclehárna</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3822869</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§63 - Noclehárny</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osoby bez přístřeší</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24</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 s výhradou</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r>
      <w:tr w:rsidR="00F94FB3" w:rsidRPr="00F94FB3" w:rsidTr="00F94FB3">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NADĚJE o.s.</w:t>
            </w:r>
          </w:p>
        </w:tc>
        <w:tc>
          <w:tcPr>
            <w:tcW w:w="188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Dům Naděje Jablonec nad Nisou - noclehárna</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center"/>
              <w:rPr>
                <w:rFonts w:ascii="Tahoma" w:eastAsia="Times New Roman" w:hAnsi="Tahoma" w:cs="Tahoma"/>
                <w:sz w:val="14"/>
                <w:szCs w:val="14"/>
                <w:lang w:eastAsia="cs-CZ"/>
              </w:rPr>
            </w:pPr>
            <w:r w:rsidRPr="00F94FB3">
              <w:rPr>
                <w:rFonts w:ascii="Tahoma" w:eastAsia="Times New Roman" w:hAnsi="Tahoma" w:cs="Tahoma"/>
                <w:sz w:val="14"/>
                <w:szCs w:val="14"/>
                <w:lang w:eastAsia="cs-CZ"/>
              </w:rPr>
              <w:t>1303151</w:t>
            </w:r>
          </w:p>
        </w:tc>
        <w:tc>
          <w:tcPr>
            <w:tcW w:w="17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§63 - Noclehárny</w:t>
            </w:r>
          </w:p>
        </w:tc>
        <w:tc>
          <w:tcPr>
            <w:tcW w:w="154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osoby bez přístřeší</w:t>
            </w:r>
          </w:p>
        </w:tc>
        <w:tc>
          <w:tcPr>
            <w:tcW w:w="1600" w:type="dxa"/>
            <w:tcBorders>
              <w:top w:val="nil"/>
              <w:left w:val="nil"/>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20</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sz w:val="14"/>
                <w:szCs w:val="14"/>
                <w:lang w:eastAsia="cs-CZ"/>
              </w:rPr>
            </w:pPr>
            <w:r w:rsidRPr="00F94FB3">
              <w:rPr>
                <w:rFonts w:ascii="Tahoma" w:eastAsia="Times New Roman" w:hAnsi="Tahoma" w:cs="Tahoma"/>
                <w:sz w:val="14"/>
                <w:szCs w:val="14"/>
                <w:lang w:eastAsia="cs-CZ"/>
              </w:rPr>
              <w:t> </w:t>
            </w:r>
          </w:p>
        </w:tc>
      </w:tr>
      <w:tr w:rsidR="00F94FB3" w:rsidRPr="00F94FB3" w:rsidTr="00F94FB3">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F94FB3" w:rsidRPr="00F94FB3" w:rsidRDefault="00F94FB3" w:rsidP="00F94FB3">
            <w:pPr>
              <w:spacing w:after="0" w:line="240" w:lineRule="auto"/>
              <w:rPr>
                <w:rFonts w:ascii="Tahoma" w:eastAsia="Times New Roman" w:hAnsi="Tahoma" w:cs="Tahoma"/>
                <w:sz w:val="14"/>
                <w:szCs w:val="14"/>
                <w:lang w:eastAsia="cs-CZ"/>
              </w:rPr>
            </w:pPr>
            <w:r w:rsidRPr="00F94FB3">
              <w:rPr>
                <w:rFonts w:ascii="Tahoma" w:eastAsia="Times New Roman" w:hAnsi="Tahoma" w:cs="Tahoma"/>
                <w:sz w:val="14"/>
                <w:szCs w:val="14"/>
                <w:lang w:eastAsia="cs-CZ"/>
              </w:rPr>
              <w:t xml:space="preserve">POČET </w:t>
            </w:r>
          </w:p>
        </w:tc>
        <w:tc>
          <w:tcPr>
            <w:tcW w:w="18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2</w:t>
            </w:r>
          </w:p>
        </w:tc>
        <w:tc>
          <w:tcPr>
            <w:tcW w:w="108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 </w:t>
            </w:r>
          </w:p>
        </w:tc>
        <w:tc>
          <w:tcPr>
            <w:tcW w:w="174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 </w:t>
            </w:r>
          </w:p>
        </w:tc>
        <w:tc>
          <w:tcPr>
            <w:tcW w:w="154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 </w:t>
            </w:r>
          </w:p>
        </w:tc>
        <w:tc>
          <w:tcPr>
            <w:tcW w:w="232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 </w:t>
            </w:r>
          </w:p>
        </w:tc>
        <w:tc>
          <w:tcPr>
            <w:tcW w:w="160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44</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2</w:t>
            </w:r>
          </w:p>
        </w:tc>
        <w:tc>
          <w:tcPr>
            <w:tcW w:w="960" w:type="dxa"/>
            <w:tcBorders>
              <w:top w:val="nil"/>
              <w:left w:val="nil"/>
              <w:bottom w:val="single" w:sz="4" w:space="0" w:color="auto"/>
              <w:right w:val="single" w:sz="4" w:space="0" w:color="auto"/>
            </w:tcBorders>
            <w:shd w:val="clear" w:color="auto" w:fill="auto"/>
            <w:noWrap/>
            <w:vAlign w:val="center"/>
            <w:hideMark/>
          </w:tcPr>
          <w:p w:rsidR="00F94FB3" w:rsidRPr="00F94FB3" w:rsidRDefault="00F94FB3" w:rsidP="00F94FB3">
            <w:pPr>
              <w:spacing w:after="0" w:line="240" w:lineRule="auto"/>
              <w:jc w:val="right"/>
              <w:rPr>
                <w:rFonts w:ascii="Tahoma" w:eastAsia="Times New Roman" w:hAnsi="Tahoma" w:cs="Tahoma"/>
                <w:b/>
                <w:bCs/>
                <w:sz w:val="14"/>
                <w:szCs w:val="14"/>
                <w:lang w:eastAsia="cs-CZ"/>
              </w:rPr>
            </w:pPr>
            <w:r w:rsidRPr="00F94FB3">
              <w:rPr>
                <w:rFonts w:ascii="Tahoma" w:eastAsia="Times New Roman" w:hAnsi="Tahoma" w:cs="Tahoma"/>
                <w:b/>
                <w:bCs/>
                <w:sz w:val="14"/>
                <w:szCs w:val="14"/>
                <w:lang w:eastAsia="cs-CZ"/>
              </w:rPr>
              <w:t>0</w:t>
            </w:r>
          </w:p>
        </w:tc>
      </w:tr>
    </w:tbl>
    <w:p w:rsidR="00F94FB3" w:rsidRPr="008F6AEA" w:rsidRDefault="00F94FB3" w:rsidP="003D5317">
      <w:pPr>
        <w:autoSpaceDE w:val="0"/>
        <w:autoSpaceDN w:val="0"/>
        <w:adjustRightInd w:val="0"/>
        <w:spacing w:after="0"/>
        <w:jc w:val="both"/>
        <w:rPr>
          <w:rFonts w:ascii="Times New Roman" w:hAnsi="Times New Roman" w:cs="Times New Roman"/>
          <w:sz w:val="24"/>
          <w:szCs w:val="24"/>
        </w:rPr>
      </w:pPr>
    </w:p>
    <w:p w:rsidR="00215C87" w:rsidRDefault="00215C87">
      <w:pPr>
        <w:rPr>
          <w:rFonts w:ascii="Times New Roman" w:hAnsi="Times New Roman" w:cs="Times New Roman"/>
          <w:b/>
          <w:bCs/>
          <w:sz w:val="24"/>
          <w:szCs w:val="24"/>
        </w:rPr>
      </w:pP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Služby následné pé</w:t>
      </w:r>
      <w:r w:rsidRPr="008F6AEA">
        <w:rPr>
          <w:rFonts w:ascii="Times New Roman" w:hAnsi="Times New Roman" w:cs="Times New Roman"/>
          <w:sz w:val="24"/>
          <w:szCs w:val="24"/>
        </w:rPr>
        <w:t>č</w:t>
      </w:r>
      <w:r w:rsidRPr="008F6AEA">
        <w:rPr>
          <w:rFonts w:ascii="Times New Roman" w:hAnsi="Times New Roman" w:cs="Times New Roman"/>
          <w:b/>
          <w:bCs/>
          <w:sz w:val="24"/>
          <w:szCs w:val="24"/>
        </w:rPr>
        <w:t>e</w:t>
      </w:r>
      <w:r w:rsidR="00484601">
        <w:rPr>
          <w:rFonts w:ascii="Times New Roman" w:hAnsi="Times New Roman" w:cs="Times New Roman"/>
          <w:b/>
          <w:bCs/>
          <w:sz w:val="24"/>
          <w:szCs w:val="24"/>
        </w:rPr>
        <w:t xml:space="preserve"> § 64</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Služby následné péče jsou ambulantní nebo pobytové služby poskytované osobám závislým na návykových látkách, které absolvovaly ústavní léčbu ve zdravotnickém zařízení, absolvovaly ambulantní léčbu nebo se jí podrobují, nebo osobám, které abstinují.</w:t>
      </w:r>
      <w:r w:rsidR="00215C87" w:rsidRPr="006F2E95">
        <w:rPr>
          <w:rFonts w:ascii="Times New Roman" w:hAnsi="Times New Roman" w:cs="Times New Roman"/>
          <w:sz w:val="18"/>
          <w:szCs w:val="18"/>
        </w:rPr>
        <w:t xml:space="preserve"> (Tyto služby mohou být poskytovány také osobám s chronickým duševním onemocněním).</w:t>
      </w:r>
    </w:p>
    <w:tbl>
      <w:tblPr>
        <w:tblW w:w="14040" w:type="dxa"/>
        <w:tblInd w:w="65" w:type="dxa"/>
        <w:tblCellMar>
          <w:left w:w="70" w:type="dxa"/>
          <w:right w:w="70" w:type="dxa"/>
        </w:tblCellMar>
        <w:tblLook w:val="04A0" w:firstRow="1" w:lastRow="0" w:firstColumn="1" w:lastColumn="0" w:noHBand="0" w:noVBand="1"/>
      </w:tblPr>
      <w:tblGrid>
        <w:gridCol w:w="1680"/>
        <w:gridCol w:w="1300"/>
        <w:gridCol w:w="2060"/>
        <w:gridCol w:w="1780"/>
        <w:gridCol w:w="1780"/>
        <w:gridCol w:w="1300"/>
        <w:gridCol w:w="1260"/>
        <w:gridCol w:w="960"/>
        <w:gridCol w:w="960"/>
        <w:gridCol w:w="960"/>
      </w:tblGrid>
      <w:tr w:rsidR="00215C87" w:rsidRPr="00215C87" w:rsidTr="00215C87">
        <w:trPr>
          <w:trHeight w:val="255"/>
        </w:trPr>
        <w:tc>
          <w:tcPr>
            <w:tcW w:w="14040" w:type="dxa"/>
            <w:gridSpan w:val="10"/>
            <w:tcBorders>
              <w:top w:val="single" w:sz="4" w:space="0" w:color="auto"/>
              <w:left w:val="single" w:sz="4" w:space="0" w:color="auto"/>
              <w:bottom w:val="single" w:sz="4" w:space="0" w:color="auto"/>
              <w:right w:val="single" w:sz="4" w:space="0" w:color="000000"/>
            </w:tcBorders>
            <w:shd w:val="clear" w:color="000000" w:fill="DAEEF3"/>
            <w:vAlign w:val="center"/>
            <w:hideMark/>
          </w:tcPr>
          <w:p w:rsidR="00215C87" w:rsidRPr="00215C87" w:rsidRDefault="00484601" w:rsidP="00215C87">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SLUŽBY NÁSLEDNÉ PÉČE</w:t>
            </w:r>
          </w:p>
        </w:tc>
      </w:tr>
      <w:tr w:rsidR="00215C87" w:rsidRPr="00215C87" w:rsidTr="00215C87">
        <w:trPr>
          <w:trHeight w:val="1260"/>
        </w:trPr>
        <w:tc>
          <w:tcPr>
            <w:tcW w:w="1680" w:type="dxa"/>
            <w:tcBorders>
              <w:top w:val="nil"/>
              <w:left w:val="single" w:sz="4" w:space="0" w:color="auto"/>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Název poskytovatele sociální služby</w:t>
            </w:r>
          </w:p>
        </w:tc>
        <w:tc>
          <w:tcPr>
            <w:tcW w:w="130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Název sociální služby</w:t>
            </w:r>
          </w:p>
        </w:tc>
        <w:tc>
          <w:tcPr>
            <w:tcW w:w="206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Registrační číslo služby</w:t>
            </w:r>
          </w:p>
        </w:tc>
        <w:tc>
          <w:tcPr>
            <w:tcW w:w="178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Druh sociální služby dle zákona č. 108/2006 Sb., o sociálních službách</w:t>
            </w:r>
          </w:p>
        </w:tc>
        <w:tc>
          <w:tcPr>
            <w:tcW w:w="178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Forma poskytování služby</w:t>
            </w:r>
          </w:p>
        </w:tc>
        <w:tc>
          <w:tcPr>
            <w:tcW w:w="130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Převažující cílová skupina</w:t>
            </w:r>
          </w:p>
        </w:tc>
        <w:tc>
          <w:tcPr>
            <w:tcW w:w="126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Max. okamžitá kapacita klientů sl. s ohledem na počet prac./úvazky PvP</w:t>
            </w:r>
          </w:p>
        </w:tc>
        <w:tc>
          <w:tcPr>
            <w:tcW w:w="96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xml:space="preserve">Maximální okamžitá kapacita počtu lůžek </w:t>
            </w:r>
          </w:p>
        </w:tc>
        <w:tc>
          <w:tcPr>
            <w:tcW w:w="96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color w:val="000000"/>
                <w:sz w:val="14"/>
                <w:szCs w:val="14"/>
                <w:lang w:eastAsia="cs-CZ"/>
              </w:rPr>
            </w:pPr>
            <w:r w:rsidRPr="00215C87">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color w:val="000000"/>
                <w:sz w:val="14"/>
                <w:szCs w:val="14"/>
                <w:lang w:eastAsia="cs-CZ"/>
              </w:rPr>
            </w:pPr>
            <w:r w:rsidRPr="00215C87">
              <w:rPr>
                <w:rFonts w:ascii="Tahoma" w:eastAsia="Times New Roman" w:hAnsi="Tahoma" w:cs="Tahoma"/>
                <w:b/>
                <w:bCs/>
                <w:color w:val="000000"/>
                <w:sz w:val="14"/>
                <w:szCs w:val="14"/>
                <w:lang w:eastAsia="cs-CZ"/>
              </w:rPr>
              <w:t>Úroveň Základní sítě - Z2</w:t>
            </w:r>
          </w:p>
        </w:tc>
      </w:tr>
      <w:tr w:rsidR="00215C87" w:rsidRPr="00215C87" w:rsidTr="00215C87">
        <w:trPr>
          <w:trHeight w:val="90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ADVAITA, o. s.</w:t>
            </w:r>
          </w:p>
        </w:tc>
        <w:tc>
          <w:tcPr>
            <w:tcW w:w="13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Centrum ambulantních služeb - doléčovací program</w:t>
            </w:r>
          </w:p>
        </w:tc>
        <w:tc>
          <w:tcPr>
            <w:tcW w:w="20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4142726</w:t>
            </w:r>
          </w:p>
        </w:tc>
        <w:tc>
          <w:tcPr>
            <w:tcW w:w="178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§64 - Služby následné péče</w:t>
            </w:r>
          </w:p>
        </w:tc>
        <w:tc>
          <w:tcPr>
            <w:tcW w:w="178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color w:val="000000"/>
                <w:sz w:val="14"/>
                <w:szCs w:val="14"/>
                <w:lang w:eastAsia="cs-CZ"/>
              </w:rPr>
            </w:pPr>
            <w:r w:rsidRPr="00215C87">
              <w:rPr>
                <w:rFonts w:ascii="Tahoma" w:eastAsia="Times New Roman" w:hAnsi="Tahoma" w:cs="Tahoma"/>
                <w:color w:val="000000"/>
                <w:sz w:val="14"/>
                <w:szCs w:val="14"/>
                <w:lang w:eastAsia="cs-CZ"/>
              </w:rPr>
              <w:t>ambulantní/pobytová</w:t>
            </w:r>
          </w:p>
        </w:tc>
        <w:tc>
          <w:tcPr>
            <w:tcW w:w="13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osoby ohrožené závislostí nebo závislé na návykových látkách</w:t>
            </w:r>
          </w:p>
        </w:tc>
        <w:tc>
          <w:tcPr>
            <w:tcW w:w="126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30</w:t>
            </w:r>
          </w:p>
        </w:tc>
        <w:tc>
          <w:tcPr>
            <w:tcW w:w="96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30</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r>
      <w:tr w:rsidR="00215C87" w:rsidRPr="00215C87" w:rsidTr="00215C87">
        <w:trPr>
          <w:trHeight w:val="180"/>
        </w:trPr>
        <w:tc>
          <w:tcPr>
            <w:tcW w:w="1680"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 xml:space="preserve">POČET </w:t>
            </w:r>
          </w:p>
        </w:tc>
        <w:tc>
          <w:tcPr>
            <w:tcW w:w="13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1</w:t>
            </w:r>
          </w:p>
        </w:tc>
        <w:tc>
          <w:tcPr>
            <w:tcW w:w="20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178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178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130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12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30</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0</w:t>
            </w:r>
          </w:p>
        </w:tc>
      </w:tr>
    </w:tbl>
    <w:p w:rsidR="003D5317" w:rsidRPr="008F6AEA" w:rsidRDefault="003D5317" w:rsidP="003D5317">
      <w:pPr>
        <w:autoSpaceDE w:val="0"/>
        <w:autoSpaceDN w:val="0"/>
        <w:adjustRightInd w:val="0"/>
        <w:spacing w:after="0"/>
        <w:jc w:val="both"/>
        <w:rPr>
          <w:rFonts w:ascii="Times New Roman" w:hAnsi="Times New Roman" w:cs="Times New Roman"/>
          <w:sz w:val="24"/>
          <w:szCs w:val="24"/>
        </w:rPr>
      </w:pPr>
    </w:p>
    <w:p w:rsidR="00332AEE" w:rsidRDefault="00332AEE">
      <w:pPr>
        <w:rPr>
          <w:rFonts w:ascii="Times New Roman" w:hAnsi="Times New Roman" w:cs="Times New Roman"/>
          <w:b/>
          <w:bCs/>
          <w:sz w:val="24"/>
          <w:szCs w:val="24"/>
        </w:rPr>
      </w:pPr>
      <w:r>
        <w:rPr>
          <w:rFonts w:ascii="Times New Roman" w:hAnsi="Times New Roman" w:cs="Times New Roman"/>
          <w:b/>
          <w:bCs/>
          <w:sz w:val="24"/>
          <w:szCs w:val="24"/>
        </w:rPr>
        <w:br w:type="page"/>
      </w: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Sociáln</w:t>
      </w:r>
      <w:r w:rsidRPr="008F6AEA">
        <w:rPr>
          <w:rFonts w:ascii="Times New Roman" w:hAnsi="Times New Roman" w:cs="Times New Roman"/>
          <w:sz w:val="24"/>
          <w:szCs w:val="24"/>
        </w:rPr>
        <w:t xml:space="preserve">ě </w:t>
      </w:r>
      <w:r w:rsidRPr="008F6AEA">
        <w:rPr>
          <w:rFonts w:ascii="Times New Roman" w:hAnsi="Times New Roman" w:cs="Times New Roman"/>
          <w:b/>
          <w:bCs/>
          <w:sz w:val="24"/>
          <w:szCs w:val="24"/>
        </w:rPr>
        <w:t>aktiviza</w:t>
      </w:r>
      <w:r w:rsidRPr="008F6AEA">
        <w:rPr>
          <w:rFonts w:ascii="Times New Roman" w:hAnsi="Times New Roman" w:cs="Times New Roman"/>
          <w:sz w:val="24"/>
          <w:szCs w:val="24"/>
        </w:rPr>
        <w:t>č</w:t>
      </w:r>
      <w:r w:rsidRPr="008F6AEA">
        <w:rPr>
          <w:rFonts w:ascii="Times New Roman" w:hAnsi="Times New Roman" w:cs="Times New Roman"/>
          <w:b/>
          <w:bCs/>
          <w:sz w:val="24"/>
          <w:szCs w:val="24"/>
        </w:rPr>
        <w:t>ní služby pro rodiny s</w:t>
      </w:r>
      <w:r w:rsidR="00484601">
        <w:rPr>
          <w:rFonts w:ascii="Times New Roman" w:hAnsi="Times New Roman" w:cs="Times New Roman"/>
          <w:b/>
          <w:bCs/>
          <w:sz w:val="24"/>
          <w:szCs w:val="24"/>
        </w:rPr>
        <w:t> </w:t>
      </w:r>
      <w:r w:rsidRPr="008F6AEA">
        <w:rPr>
          <w:rFonts w:ascii="Times New Roman" w:hAnsi="Times New Roman" w:cs="Times New Roman"/>
          <w:b/>
          <w:bCs/>
          <w:sz w:val="24"/>
          <w:szCs w:val="24"/>
        </w:rPr>
        <w:t>d</w:t>
      </w:r>
      <w:r w:rsidRPr="008F6AEA">
        <w:rPr>
          <w:rFonts w:ascii="Times New Roman" w:hAnsi="Times New Roman" w:cs="Times New Roman"/>
          <w:sz w:val="24"/>
          <w:szCs w:val="24"/>
        </w:rPr>
        <w:t>ě</w:t>
      </w:r>
      <w:r w:rsidRPr="008F6AEA">
        <w:rPr>
          <w:rFonts w:ascii="Times New Roman" w:hAnsi="Times New Roman" w:cs="Times New Roman"/>
          <w:b/>
          <w:bCs/>
          <w:sz w:val="24"/>
          <w:szCs w:val="24"/>
        </w:rPr>
        <w:t>tmi</w:t>
      </w:r>
      <w:r w:rsidR="00484601">
        <w:rPr>
          <w:rFonts w:ascii="Times New Roman" w:hAnsi="Times New Roman" w:cs="Times New Roman"/>
          <w:b/>
          <w:bCs/>
          <w:sz w:val="24"/>
          <w:szCs w:val="24"/>
        </w:rPr>
        <w:t xml:space="preserve"> § 65</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Sociálně aktivizační služby pro rodiny s dětmi jsou terénní, popřípadě ambulantní služby poskytované rodině s dítětem, u kterého je jeho vývoj ohrožen v důsledku dopadů dlouhodobě krizové sociální situace, kterou rodiče nedokáží sami bez pomoci překonat, a u kterého existují další rizika ohrožení jeho vývoje.</w:t>
      </w:r>
    </w:p>
    <w:tbl>
      <w:tblPr>
        <w:tblW w:w="14840" w:type="dxa"/>
        <w:tblInd w:w="65" w:type="dxa"/>
        <w:tblCellMar>
          <w:left w:w="70" w:type="dxa"/>
          <w:right w:w="70" w:type="dxa"/>
        </w:tblCellMar>
        <w:tblLook w:val="04A0" w:firstRow="1" w:lastRow="0" w:firstColumn="1" w:lastColumn="0" w:noHBand="0" w:noVBand="1"/>
      </w:tblPr>
      <w:tblGrid>
        <w:gridCol w:w="2760"/>
        <w:gridCol w:w="1880"/>
        <w:gridCol w:w="1080"/>
        <w:gridCol w:w="1740"/>
        <w:gridCol w:w="1540"/>
        <w:gridCol w:w="2320"/>
        <w:gridCol w:w="1600"/>
        <w:gridCol w:w="960"/>
        <w:gridCol w:w="960"/>
      </w:tblGrid>
      <w:tr w:rsidR="00215C87" w:rsidRPr="00215C87" w:rsidTr="00215C87">
        <w:trPr>
          <w:trHeight w:val="255"/>
        </w:trPr>
        <w:tc>
          <w:tcPr>
            <w:tcW w:w="1484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215C87" w:rsidRPr="00215C87" w:rsidRDefault="00484601" w:rsidP="00215C87">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SOCIÁLNĚ AKTIVIZAČNÍ SLUŽBY PRO RODINY S DĚTMI</w:t>
            </w:r>
          </w:p>
        </w:tc>
      </w:tr>
      <w:tr w:rsidR="00215C87" w:rsidRPr="00215C87" w:rsidTr="00215C87">
        <w:trPr>
          <w:trHeight w:val="720"/>
        </w:trPr>
        <w:tc>
          <w:tcPr>
            <w:tcW w:w="2760" w:type="dxa"/>
            <w:tcBorders>
              <w:top w:val="nil"/>
              <w:left w:val="single" w:sz="4" w:space="0" w:color="auto"/>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Název poskytovatele sociální služby</w:t>
            </w:r>
          </w:p>
        </w:tc>
        <w:tc>
          <w:tcPr>
            <w:tcW w:w="188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Název sociální služby</w:t>
            </w:r>
          </w:p>
        </w:tc>
        <w:tc>
          <w:tcPr>
            <w:tcW w:w="108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Registrační číslo služby</w:t>
            </w:r>
          </w:p>
        </w:tc>
        <w:tc>
          <w:tcPr>
            <w:tcW w:w="174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Druh sociální služby dle zákona č. 108/2006 Sb., o sociálních službách</w:t>
            </w:r>
          </w:p>
        </w:tc>
        <w:tc>
          <w:tcPr>
            <w:tcW w:w="154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Forma poskytování služby</w:t>
            </w:r>
          </w:p>
        </w:tc>
        <w:tc>
          <w:tcPr>
            <w:tcW w:w="232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Převažující cílová skupina</w:t>
            </w:r>
          </w:p>
        </w:tc>
        <w:tc>
          <w:tcPr>
            <w:tcW w:w="160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Max. okamžitá kapacita klientů sl. s ohledem na počet prac./úvazky PvP</w:t>
            </w:r>
          </w:p>
        </w:tc>
        <w:tc>
          <w:tcPr>
            <w:tcW w:w="96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color w:val="000000"/>
                <w:sz w:val="14"/>
                <w:szCs w:val="14"/>
                <w:lang w:eastAsia="cs-CZ"/>
              </w:rPr>
            </w:pPr>
            <w:r w:rsidRPr="00215C87">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color w:val="000000"/>
                <w:sz w:val="14"/>
                <w:szCs w:val="14"/>
                <w:lang w:eastAsia="cs-CZ"/>
              </w:rPr>
            </w:pPr>
            <w:r w:rsidRPr="00215C87">
              <w:rPr>
                <w:rFonts w:ascii="Tahoma" w:eastAsia="Times New Roman" w:hAnsi="Tahoma" w:cs="Tahoma"/>
                <w:b/>
                <w:bCs/>
                <w:color w:val="000000"/>
                <w:sz w:val="14"/>
                <w:szCs w:val="14"/>
                <w:lang w:eastAsia="cs-CZ"/>
              </w:rPr>
              <w:t>Úroveň Základní sítě - Z2</w:t>
            </w:r>
          </w:p>
        </w:tc>
      </w:tr>
      <w:tr w:rsidR="00215C87" w:rsidRPr="00215C87" w:rsidTr="00215C87">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Asociace rodičů a přátel zdravotně postižených dětí v ČR, o.s. Klub Jablonec nad Nisou</w:t>
            </w:r>
          </w:p>
        </w:tc>
        <w:tc>
          <w:tcPr>
            <w:tcW w:w="188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Asociace rodičů a přátel zdravotně postižených dětí v ČR</w:t>
            </w:r>
          </w:p>
        </w:tc>
        <w:tc>
          <w:tcPr>
            <w:tcW w:w="108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9452301</w:t>
            </w:r>
          </w:p>
        </w:tc>
        <w:tc>
          <w:tcPr>
            <w:tcW w:w="174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§65 - Sociálně aktivizační služby pro rodiny s dětmi</w:t>
            </w:r>
          </w:p>
        </w:tc>
        <w:tc>
          <w:tcPr>
            <w:tcW w:w="154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32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rodiny s dítětem/dětmi</w:t>
            </w:r>
          </w:p>
        </w:tc>
        <w:tc>
          <w:tcPr>
            <w:tcW w:w="1600" w:type="dxa"/>
            <w:tcBorders>
              <w:top w:val="nil"/>
              <w:left w:val="nil"/>
              <w:bottom w:val="single" w:sz="4" w:space="0" w:color="auto"/>
              <w:right w:val="single" w:sz="4" w:space="0" w:color="auto"/>
            </w:tcBorders>
            <w:shd w:val="clear" w:color="auto" w:fill="auto"/>
            <w:vAlign w:val="center"/>
            <w:hideMark/>
          </w:tcPr>
          <w:p w:rsidR="00215C87" w:rsidRPr="00215C87" w:rsidRDefault="001D5E7A" w:rsidP="00215C87">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4</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r>
      <w:tr w:rsidR="00215C87" w:rsidRPr="00215C87" w:rsidTr="00215C87">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Diakonie ČCE - středisko v Jablonci nad Nisou</w:t>
            </w:r>
          </w:p>
        </w:tc>
        <w:tc>
          <w:tcPr>
            <w:tcW w:w="188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 Sociálně aktivizační služby pro rodiny s dětmi</w:t>
            </w:r>
          </w:p>
        </w:tc>
        <w:tc>
          <w:tcPr>
            <w:tcW w:w="108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7080749</w:t>
            </w:r>
          </w:p>
        </w:tc>
        <w:tc>
          <w:tcPr>
            <w:tcW w:w="174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§65 - Sociálně aktivizační služby pro rodiny s dětmi</w:t>
            </w:r>
          </w:p>
        </w:tc>
        <w:tc>
          <w:tcPr>
            <w:tcW w:w="154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rodiny s dítětem/dětmi</w:t>
            </w:r>
          </w:p>
        </w:tc>
        <w:tc>
          <w:tcPr>
            <w:tcW w:w="16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 s výhradou</w:t>
            </w:r>
          </w:p>
        </w:tc>
      </w:tr>
      <w:tr w:rsidR="00215C87" w:rsidRPr="00215C87" w:rsidTr="00215C87">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Farní charita Česká Lípa</w:t>
            </w:r>
          </w:p>
        </w:tc>
        <w:tc>
          <w:tcPr>
            <w:tcW w:w="188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Startér</w:t>
            </w:r>
          </w:p>
        </w:tc>
        <w:tc>
          <w:tcPr>
            <w:tcW w:w="108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2925974</w:t>
            </w:r>
          </w:p>
        </w:tc>
        <w:tc>
          <w:tcPr>
            <w:tcW w:w="174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§65 - Sociálně aktivizační služby pro rodiny s dětmi</w:t>
            </w:r>
          </w:p>
        </w:tc>
        <w:tc>
          <w:tcPr>
            <w:tcW w:w="154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32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rodiny s dítětem/dětmi</w:t>
            </w:r>
          </w:p>
        </w:tc>
        <w:tc>
          <w:tcPr>
            <w:tcW w:w="16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4</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 s výhradou</w:t>
            </w:r>
          </w:p>
        </w:tc>
      </w:tr>
      <w:tr w:rsidR="00215C87" w:rsidRPr="00215C87" w:rsidTr="00215C87">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Občanské sdružení COMPITUM</w:t>
            </w:r>
          </w:p>
        </w:tc>
        <w:tc>
          <w:tcPr>
            <w:tcW w:w="188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Sociálně aktivizační služby pro rodiny s dětmi</w:t>
            </w:r>
          </w:p>
        </w:tc>
        <w:tc>
          <w:tcPr>
            <w:tcW w:w="108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6769479</w:t>
            </w:r>
          </w:p>
        </w:tc>
        <w:tc>
          <w:tcPr>
            <w:tcW w:w="174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§65 - Sociálně aktivizační služby pro rodiny s dětmi</w:t>
            </w:r>
          </w:p>
        </w:tc>
        <w:tc>
          <w:tcPr>
            <w:tcW w:w="154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rodiny s dítětem/dětmi</w:t>
            </w:r>
          </w:p>
        </w:tc>
        <w:tc>
          <w:tcPr>
            <w:tcW w:w="16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3</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r>
      <w:tr w:rsidR="00215C87" w:rsidRPr="00215C87" w:rsidTr="00215C87">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Občanské sdružení D.R.A.K.</w:t>
            </w:r>
          </w:p>
        </w:tc>
        <w:tc>
          <w:tcPr>
            <w:tcW w:w="188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Sociálně aktivizační služby pro rodiny s dětmi D.R.A.K.</w:t>
            </w:r>
          </w:p>
        </w:tc>
        <w:tc>
          <w:tcPr>
            <w:tcW w:w="108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6374958</w:t>
            </w:r>
          </w:p>
        </w:tc>
        <w:tc>
          <w:tcPr>
            <w:tcW w:w="174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§65 - Sociálně aktivizační služby pro rodiny s dětmi</w:t>
            </w:r>
          </w:p>
        </w:tc>
        <w:tc>
          <w:tcPr>
            <w:tcW w:w="154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32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děti a mládež ve věku od 6 do 26 let ohrožené společ. nežádoucími jevy</w:t>
            </w:r>
          </w:p>
        </w:tc>
        <w:tc>
          <w:tcPr>
            <w:tcW w:w="16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2</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r>
      <w:tr w:rsidR="00215C87" w:rsidRPr="00215C87" w:rsidTr="00215C87">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 xml:space="preserve">POČET </w:t>
            </w:r>
          </w:p>
        </w:tc>
        <w:tc>
          <w:tcPr>
            <w:tcW w:w="188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5</w:t>
            </w:r>
          </w:p>
        </w:tc>
        <w:tc>
          <w:tcPr>
            <w:tcW w:w="108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174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154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232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1600" w:type="dxa"/>
            <w:tcBorders>
              <w:top w:val="nil"/>
              <w:left w:val="nil"/>
              <w:bottom w:val="single" w:sz="4" w:space="0" w:color="auto"/>
              <w:right w:val="single" w:sz="4" w:space="0" w:color="auto"/>
            </w:tcBorders>
            <w:shd w:val="clear" w:color="auto" w:fill="auto"/>
            <w:noWrap/>
            <w:vAlign w:val="center"/>
            <w:hideMark/>
          </w:tcPr>
          <w:p w:rsidR="00215C87" w:rsidRPr="00215C87" w:rsidRDefault="001D5E7A" w:rsidP="00215C87">
            <w:pPr>
              <w:spacing w:after="0" w:line="240" w:lineRule="auto"/>
              <w:jc w:val="right"/>
              <w:rPr>
                <w:rFonts w:ascii="Tahoma" w:eastAsia="Times New Roman" w:hAnsi="Tahoma" w:cs="Tahoma"/>
                <w:b/>
                <w:bCs/>
                <w:sz w:val="14"/>
                <w:szCs w:val="14"/>
                <w:lang w:eastAsia="cs-CZ"/>
              </w:rPr>
            </w:pPr>
            <w:r>
              <w:rPr>
                <w:rFonts w:ascii="Tahoma" w:eastAsia="Times New Roman" w:hAnsi="Tahoma" w:cs="Tahoma"/>
                <w:b/>
                <w:bCs/>
                <w:sz w:val="14"/>
                <w:szCs w:val="14"/>
                <w:lang w:eastAsia="cs-CZ"/>
              </w:rPr>
              <w:t>14</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4</w:t>
            </w:r>
          </w:p>
        </w:tc>
      </w:tr>
    </w:tbl>
    <w:p w:rsidR="00332AEE" w:rsidRDefault="00332AEE" w:rsidP="003D5317">
      <w:pPr>
        <w:autoSpaceDE w:val="0"/>
        <w:autoSpaceDN w:val="0"/>
        <w:adjustRightInd w:val="0"/>
        <w:spacing w:after="0"/>
        <w:jc w:val="both"/>
        <w:rPr>
          <w:rFonts w:ascii="Times New Roman" w:hAnsi="Times New Roman" w:cs="Times New Roman"/>
          <w:b/>
          <w:bCs/>
          <w:sz w:val="24"/>
          <w:szCs w:val="24"/>
        </w:rPr>
      </w:pPr>
    </w:p>
    <w:p w:rsidR="00332AEE" w:rsidRDefault="00332AEE">
      <w:pPr>
        <w:rPr>
          <w:rFonts w:ascii="Times New Roman" w:hAnsi="Times New Roman" w:cs="Times New Roman"/>
          <w:b/>
          <w:bCs/>
          <w:sz w:val="24"/>
          <w:szCs w:val="24"/>
        </w:rPr>
      </w:pPr>
      <w:r>
        <w:rPr>
          <w:rFonts w:ascii="Times New Roman" w:hAnsi="Times New Roman" w:cs="Times New Roman"/>
          <w:b/>
          <w:bCs/>
          <w:sz w:val="24"/>
          <w:szCs w:val="24"/>
        </w:rPr>
        <w:br w:type="page"/>
      </w: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Sociáln</w:t>
      </w:r>
      <w:r w:rsidRPr="008F6AEA">
        <w:rPr>
          <w:rFonts w:ascii="Times New Roman" w:hAnsi="Times New Roman" w:cs="Times New Roman"/>
          <w:sz w:val="24"/>
          <w:szCs w:val="24"/>
        </w:rPr>
        <w:t xml:space="preserve">ě </w:t>
      </w:r>
      <w:r w:rsidRPr="008F6AEA">
        <w:rPr>
          <w:rFonts w:ascii="Times New Roman" w:hAnsi="Times New Roman" w:cs="Times New Roman"/>
          <w:b/>
          <w:bCs/>
          <w:sz w:val="24"/>
          <w:szCs w:val="24"/>
        </w:rPr>
        <w:t>aktiviza</w:t>
      </w:r>
      <w:r w:rsidRPr="008F6AEA">
        <w:rPr>
          <w:rFonts w:ascii="Times New Roman" w:hAnsi="Times New Roman" w:cs="Times New Roman"/>
          <w:sz w:val="24"/>
          <w:szCs w:val="24"/>
        </w:rPr>
        <w:t>č</w:t>
      </w:r>
      <w:r w:rsidRPr="008F6AEA">
        <w:rPr>
          <w:rFonts w:ascii="Times New Roman" w:hAnsi="Times New Roman" w:cs="Times New Roman"/>
          <w:b/>
          <w:bCs/>
          <w:sz w:val="24"/>
          <w:szCs w:val="24"/>
        </w:rPr>
        <w:t>ní služby pro seniory a osoby se zdravotním postižením</w:t>
      </w:r>
      <w:r w:rsidR="00484601">
        <w:rPr>
          <w:rFonts w:ascii="Times New Roman" w:hAnsi="Times New Roman" w:cs="Times New Roman"/>
          <w:b/>
          <w:bCs/>
          <w:sz w:val="24"/>
          <w:szCs w:val="24"/>
        </w:rPr>
        <w:t xml:space="preserve"> § 66</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Sociálně aktivizační služby jsou ambulantní, popřípadě terénní služby poskytované osobám v důchodovém věku nebo osobám se zdravotním postižením ohroženým sociálním vyloučením.</w:t>
      </w:r>
    </w:p>
    <w:tbl>
      <w:tblPr>
        <w:tblW w:w="14451" w:type="dxa"/>
        <w:tblInd w:w="65" w:type="dxa"/>
        <w:tblCellMar>
          <w:left w:w="70" w:type="dxa"/>
          <w:right w:w="70" w:type="dxa"/>
        </w:tblCellMar>
        <w:tblLook w:val="04A0" w:firstRow="1" w:lastRow="0" w:firstColumn="1" w:lastColumn="0" w:noHBand="0" w:noVBand="1"/>
      </w:tblPr>
      <w:tblGrid>
        <w:gridCol w:w="2687"/>
        <w:gridCol w:w="1831"/>
        <w:gridCol w:w="1052"/>
        <w:gridCol w:w="1694"/>
        <w:gridCol w:w="1500"/>
        <w:gridCol w:w="2259"/>
        <w:gridCol w:w="1558"/>
        <w:gridCol w:w="935"/>
        <w:gridCol w:w="935"/>
      </w:tblGrid>
      <w:tr w:rsidR="00215C87" w:rsidRPr="00215C87" w:rsidTr="00215C87">
        <w:trPr>
          <w:trHeight w:val="236"/>
        </w:trPr>
        <w:tc>
          <w:tcPr>
            <w:tcW w:w="1445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215C87" w:rsidRPr="00215C87" w:rsidRDefault="00484601" w:rsidP="00215C87">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SOCIÁLNĚ AKTIVIZAČNÍ SLUŽBY PRO SENIORY A OSOBY SE ZDRAVOTNÍM POSTIŽENÍM</w:t>
            </w:r>
          </w:p>
        </w:tc>
      </w:tr>
      <w:tr w:rsidR="00215C87" w:rsidRPr="00215C87" w:rsidTr="00215C87">
        <w:trPr>
          <w:trHeight w:val="666"/>
        </w:trPr>
        <w:tc>
          <w:tcPr>
            <w:tcW w:w="2687" w:type="dxa"/>
            <w:tcBorders>
              <w:top w:val="nil"/>
              <w:left w:val="single" w:sz="4" w:space="0" w:color="auto"/>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Název poskytovatele sociální služby</w:t>
            </w:r>
          </w:p>
        </w:tc>
        <w:tc>
          <w:tcPr>
            <w:tcW w:w="1831"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Název sociální služby</w:t>
            </w:r>
          </w:p>
        </w:tc>
        <w:tc>
          <w:tcPr>
            <w:tcW w:w="1052"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Registrační číslo služby</w:t>
            </w:r>
          </w:p>
        </w:tc>
        <w:tc>
          <w:tcPr>
            <w:tcW w:w="1694"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Druh sociální služby dle zákona č. 108/2006 Sb., o sociálních službách</w:t>
            </w:r>
          </w:p>
        </w:tc>
        <w:tc>
          <w:tcPr>
            <w:tcW w:w="1500"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Forma poskytování služby</w:t>
            </w:r>
          </w:p>
        </w:tc>
        <w:tc>
          <w:tcPr>
            <w:tcW w:w="2259"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Převažující cílová skupina</w:t>
            </w:r>
          </w:p>
        </w:tc>
        <w:tc>
          <w:tcPr>
            <w:tcW w:w="1558"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Max. okamžitá kapacita klientů sl. s ohledem na počet prac./úvazky PvP</w:t>
            </w:r>
          </w:p>
        </w:tc>
        <w:tc>
          <w:tcPr>
            <w:tcW w:w="935"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color w:val="000000"/>
                <w:sz w:val="14"/>
                <w:szCs w:val="14"/>
                <w:lang w:eastAsia="cs-CZ"/>
              </w:rPr>
            </w:pPr>
            <w:r w:rsidRPr="00215C87">
              <w:rPr>
                <w:rFonts w:ascii="Tahoma" w:eastAsia="Times New Roman" w:hAnsi="Tahoma" w:cs="Tahoma"/>
                <w:b/>
                <w:bCs/>
                <w:color w:val="000000"/>
                <w:sz w:val="14"/>
                <w:szCs w:val="14"/>
                <w:lang w:eastAsia="cs-CZ"/>
              </w:rPr>
              <w:t>Úroveň Základní sítě - Z1</w:t>
            </w:r>
          </w:p>
        </w:tc>
        <w:tc>
          <w:tcPr>
            <w:tcW w:w="935" w:type="dxa"/>
            <w:tcBorders>
              <w:top w:val="nil"/>
              <w:left w:val="nil"/>
              <w:bottom w:val="single" w:sz="4" w:space="0" w:color="auto"/>
              <w:right w:val="single" w:sz="4" w:space="0" w:color="auto"/>
            </w:tcBorders>
            <w:shd w:val="clear" w:color="000000" w:fill="B7DEE8"/>
            <w:vAlign w:val="center"/>
            <w:hideMark/>
          </w:tcPr>
          <w:p w:rsidR="00215C87" w:rsidRPr="00215C87" w:rsidRDefault="00215C87" w:rsidP="00215C87">
            <w:pPr>
              <w:spacing w:after="0" w:line="240" w:lineRule="auto"/>
              <w:jc w:val="center"/>
              <w:rPr>
                <w:rFonts w:ascii="Tahoma" w:eastAsia="Times New Roman" w:hAnsi="Tahoma" w:cs="Tahoma"/>
                <w:b/>
                <w:bCs/>
                <w:color w:val="000000"/>
                <w:sz w:val="14"/>
                <w:szCs w:val="14"/>
                <w:lang w:eastAsia="cs-CZ"/>
              </w:rPr>
            </w:pPr>
            <w:r w:rsidRPr="00215C87">
              <w:rPr>
                <w:rFonts w:ascii="Tahoma" w:eastAsia="Times New Roman" w:hAnsi="Tahoma" w:cs="Tahoma"/>
                <w:b/>
                <w:bCs/>
                <w:color w:val="000000"/>
                <w:sz w:val="14"/>
                <w:szCs w:val="14"/>
                <w:lang w:eastAsia="cs-CZ"/>
              </w:rPr>
              <w:t>Úroveň Základní sítě - Z2</w:t>
            </w:r>
          </w:p>
        </w:tc>
      </w:tr>
      <w:tr w:rsidR="00215C87" w:rsidRPr="00215C87" w:rsidTr="00215C87">
        <w:trPr>
          <w:trHeight w:val="666"/>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Česká unie neslyšících</w:t>
            </w:r>
          </w:p>
        </w:tc>
        <w:tc>
          <w:tcPr>
            <w:tcW w:w="1831"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sociálně aktivizační služby pro osoby se sluchovým postižením</w:t>
            </w:r>
          </w:p>
        </w:tc>
        <w:tc>
          <w:tcPr>
            <w:tcW w:w="1052"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4756138</w:t>
            </w:r>
          </w:p>
        </w:tc>
        <w:tc>
          <w:tcPr>
            <w:tcW w:w="1694"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§66 - Sociálně aktivizační služby pro seniory a osoby se zdravotním postižením</w:t>
            </w:r>
          </w:p>
        </w:tc>
        <w:tc>
          <w:tcPr>
            <w:tcW w:w="15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259"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osoby se zdravotním postižením</w:t>
            </w:r>
          </w:p>
        </w:tc>
        <w:tc>
          <w:tcPr>
            <w:tcW w:w="1558"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6</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r>
      <w:tr w:rsidR="00215C87" w:rsidRPr="00215C87" w:rsidTr="00215C87">
        <w:trPr>
          <w:trHeight w:val="666"/>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FOKUS Liberec o.p.s.</w:t>
            </w:r>
          </w:p>
        </w:tc>
        <w:tc>
          <w:tcPr>
            <w:tcW w:w="1831"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sociálně aktivizační služby pro seniory a osoby se zdravotním postižením</w:t>
            </w:r>
          </w:p>
        </w:tc>
        <w:tc>
          <w:tcPr>
            <w:tcW w:w="1052"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8000499</w:t>
            </w:r>
          </w:p>
        </w:tc>
        <w:tc>
          <w:tcPr>
            <w:tcW w:w="1694"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§66 - Sociálně aktivizační služby pro seniory a osoby se zdravotním postižením</w:t>
            </w:r>
          </w:p>
        </w:tc>
        <w:tc>
          <w:tcPr>
            <w:tcW w:w="15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259"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osoby s chronickým duševním onemocněním</w:t>
            </w:r>
          </w:p>
        </w:tc>
        <w:tc>
          <w:tcPr>
            <w:tcW w:w="1558"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8</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r>
      <w:tr w:rsidR="00215C87" w:rsidRPr="00215C87" w:rsidTr="00215C87">
        <w:trPr>
          <w:trHeight w:val="666"/>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Občanské sdružení D.R.A.K.</w:t>
            </w:r>
          </w:p>
        </w:tc>
        <w:tc>
          <w:tcPr>
            <w:tcW w:w="1831"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Sociálně aktivizační služby pro seniory a osoby se zdravotním postižením</w:t>
            </w:r>
          </w:p>
        </w:tc>
        <w:tc>
          <w:tcPr>
            <w:tcW w:w="1052"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8054292</w:t>
            </w:r>
          </w:p>
        </w:tc>
        <w:tc>
          <w:tcPr>
            <w:tcW w:w="1694"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§66 - Sociálně aktivizační služby pro seniory a osoby se zdravotním postižením</w:t>
            </w:r>
          </w:p>
        </w:tc>
        <w:tc>
          <w:tcPr>
            <w:tcW w:w="15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259"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osoby se zdravotním postižením</w:t>
            </w:r>
          </w:p>
        </w:tc>
        <w:tc>
          <w:tcPr>
            <w:tcW w:w="1558"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2</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r>
      <w:tr w:rsidR="00215C87" w:rsidRPr="00215C87" w:rsidTr="00215C87">
        <w:trPr>
          <w:trHeight w:val="666"/>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Rodina24</w:t>
            </w:r>
          </w:p>
        </w:tc>
        <w:tc>
          <w:tcPr>
            <w:tcW w:w="1831"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Rodina24</w:t>
            </w:r>
          </w:p>
        </w:tc>
        <w:tc>
          <w:tcPr>
            <w:tcW w:w="1052"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6407777</w:t>
            </w:r>
          </w:p>
        </w:tc>
        <w:tc>
          <w:tcPr>
            <w:tcW w:w="1694"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§66 - Sociálně aktivizační služby pro seniory a osoby se zdravotním postižením</w:t>
            </w:r>
          </w:p>
        </w:tc>
        <w:tc>
          <w:tcPr>
            <w:tcW w:w="15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259"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NESPECIFIKOVÁNO</w:t>
            </w:r>
          </w:p>
        </w:tc>
        <w:tc>
          <w:tcPr>
            <w:tcW w:w="1558"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3</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r>
      <w:tr w:rsidR="00215C87" w:rsidRPr="00215C87" w:rsidTr="00215C87">
        <w:trPr>
          <w:trHeight w:val="666"/>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Sdružení tělesně postižených Česká Lípa, o.p.s.</w:t>
            </w:r>
          </w:p>
        </w:tc>
        <w:tc>
          <w:tcPr>
            <w:tcW w:w="1831"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Sociálně aktivizační služby pro seniory a osoby se zdravotním postižením</w:t>
            </w:r>
          </w:p>
        </w:tc>
        <w:tc>
          <w:tcPr>
            <w:tcW w:w="1052"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9072226</w:t>
            </w:r>
          </w:p>
        </w:tc>
        <w:tc>
          <w:tcPr>
            <w:tcW w:w="1694"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§66 - Sociálně aktivizační služby pro seniory a osoby se zdravotním postižením</w:t>
            </w:r>
          </w:p>
        </w:tc>
        <w:tc>
          <w:tcPr>
            <w:tcW w:w="15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259"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osoby s kombinovaným postižením</w:t>
            </w:r>
          </w:p>
        </w:tc>
        <w:tc>
          <w:tcPr>
            <w:tcW w:w="1558"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4</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 s výhradou</w:t>
            </w:r>
          </w:p>
        </w:tc>
      </w:tr>
      <w:tr w:rsidR="00215C87" w:rsidRPr="00215C87" w:rsidTr="00215C87">
        <w:trPr>
          <w:trHeight w:val="666"/>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Sjednocená organizace nevidomých a slabozrakých ČR</w:t>
            </w:r>
          </w:p>
        </w:tc>
        <w:tc>
          <w:tcPr>
            <w:tcW w:w="1831"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sociálně aktivizační služby pro zrakově postižené občany- Česká Lípa</w:t>
            </w:r>
          </w:p>
        </w:tc>
        <w:tc>
          <w:tcPr>
            <w:tcW w:w="1052"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9657203</w:t>
            </w:r>
          </w:p>
        </w:tc>
        <w:tc>
          <w:tcPr>
            <w:tcW w:w="1694"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§66 - Sociálně aktivizační služby pro seniory a osoby se zdravotním postižením</w:t>
            </w:r>
          </w:p>
        </w:tc>
        <w:tc>
          <w:tcPr>
            <w:tcW w:w="15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259"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děti a mládež ve věku od 6 do 26 let ohrožené společ. nežádoucími jevy</w:t>
            </w:r>
          </w:p>
        </w:tc>
        <w:tc>
          <w:tcPr>
            <w:tcW w:w="1558" w:type="dxa"/>
            <w:tcBorders>
              <w:top w:val="nil"/>
              <w:left w:val="nil"/>
              <w:bottom w:val="single" w:sz="4" w:space="0" w:color="auto"/>
              <w:right w:val="single" w:sz="4" w:space="0" w:color="auto"/>
            </w:tcBorders>
            <w:shd w:val="clear" w:color="auto" w:fill="auto"/>
            <w:vAlign w:val="center"/>
            <w:hideMark/>
          </w:tcPr>
          <w:p w:rsidR="00215C87" w:rsidRPr="00215C87" w:rsidRDefault="004F413E" w:rsidP="00215C87">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1</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 s výhradou</w:t>
            </w:r>
          </w:p>
        </w:tc>
      </w:tr>
      <w:tr w:rsidR="00215C87" w:rsidRPr="00215C87" w:rsidTr="00215C87">
        <w:trPr>
          <w:trHeight w:val="666"/>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TyfloCentrum Liberec o. p. s.</w:t>
            </w:r>
          </w:p>
        </w:tc>
        <w:tc>
          <w:tcPr>
            <w:tcW w:w="1831"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sociálně aktivizační služby pro těžce zrakově postižené občany- Liberec</w:t>
            </w:r>
          </w:p>
        </w:tc>
        <w:tc>
          <w:tcPr>
            <w:tcW w:w="1052"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4539083</w:t>
            </w:r>
          </w:p>
        </w:tc>
        <w:tc>
          <w:tcPr>
            <w:tcW w:w="1694"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§66 - Sociálně aktivizační služby pro seniory a osoby se zdravotním postižením</w:t>
            </w:r>
          </w:p>
        </w:tc>
        <w:tc>
          <w:tcPr>
            <w:tcW w:w="15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259"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osoby se zrakovým postižením</w:t>
            </w:r>
          </w:p>
        </w:tc>
        <w:tc>
          <w:tcPr>
            <w:tcW w:w="1558"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3</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r>
      <w:tr w:rsidR="00215C87" w:rsidRPr="00215C87" w:rsidTr="00215C87">
        <w:trPr>
          <w:trHeight w:val="666"/>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TyfloCentrum Liberec o. p. s.</w:t>
            </w:r>
          </w:p>
        </w:tc>
        <w:tc>
          <w:tcPr>
            <w:tcW w:w="1831"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sociálně aktivizační služby pro zrakově postižené občany - Turnov</w:t>
            </w:r>
          </w:p>
        </w:tc>
        <w:tc>
          <w:tcPr>
            <w:tcW w:w="1052"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8587646</w:t>
            </w:r>
          </w:p>
        </w:tc>
        <w:tc>
          <w:tcPr>
            <w:tcW w:w="1694"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§66 - Sociálně aktivizační služby pro seniory a osoby se zdravotním postižením</w:t>
            </w:r>
          </w:p>
        </w:tc>
        <w:tc>
          <w:tcPr>
            <w:tcW w:w="15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259"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osoby se zrakovým postižením</w:t>
            </w:r>
          </w:p>
        </w:tc>
        <w:tc>
          <w:tcPr>
            <w:tcW w:w="1558" w:type="dxa"/>
            <w:tcBorders>
              <w:top w:val="nil"/>
              <w:left w:val="nil"/>
              <w:bottom w:val="single" w:sz="4" w:space="0" w:color="auto"/>
              <w:right w:val="single" w:sz="4" w:space="0" w:color="auto"/>
            </w:tcBorders>
            <w:shd w:val="clear" w:color="auto" w:fill="auto"/>
            <w:vAlign w:val="center"/>
            <w:hideMark/>
          </w:tcPr>
          <w:p w:rsidR="00215C87" w:rsidRPr="00215C87" w:rsidRDefault="004F413E" w:rsidP="00215C87">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2</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r>
      <w:tr w:rsidR="00215C87" w:rsidRPr="00215C87" w:rsidTr="00215C87">
        <w:trPr>
          <w:trHeight w:val="666"/>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TyfloCentrum Liberec o. p. s.</w:t>
            </w:r>
          </w:p>
        </w:tc>
        <w:tc>
          <w:tcPr>
            <w:tcW w:w="1831"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sociálně aktivizační služby pro zrakově postižené občany - Semily</w:t>
            </w:r>
          </w:p>
        </w:tc>
        <w:tc>
          <w:tcPr>
            <w:tcW w:w="1052"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2954592</w:t>
            </w:r>
          </w:p>
        </w:tc>
        <w:tc>
          <w:tcPr>
            <w:tcW w:w="1694"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§66 - Sociálně aktivizační služby pro seniory a osoby se zdravotním postižením</w:t>
            </w:r>
          </w:p>
        </w:tc>
        <w:tc>
          <w:tcPr>
            <w:tcW w:w="15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259"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osoby se zrakovým postižením</w:t>
            </w:r>
          </w:p>
        </w:tc>
        <w:tc>
          <w:tcPr>
            <w:tcW w:w="1558"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3</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r>
      <w:tr w:rsidR="00215C87" w:rsidRPr="00215C87" w:rsidTr="00215C87">
        <w:trPr>
          <w:trHeight w:val="666"/>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TyfloCentrum Liberec o. p. s.</w:t>
            </w:r>
          </w:p>
        </w:tc>
        <w:tc>
          <w:tcPr>
            <w:tcW w:w="1831"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sociálně aktivizační služby pro zrakově postižené občany - Česká Lípa</w:t>
            </w:r>
          </w:p>
        </w:tc>
        <w:tc>
          <w:tcPr>
            <w:tcW w:w="1052"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center"/>
              <w:rPr>
                <w:rFonts w:ascii="Tahoma" w:eastAsia="Times New Roman" w:hAnsi="Tahoma" w:cs="Tahoma"/>
                <w:sz w:val="14"/>
                <w:szCs w:val="14"/>
                <w:lang w:eastAsia="cs-CZ"/>
              </w:rPr>
            </w:pPr>
            <w:r w:rsidRPr="00215C87">
              <w:rPr>
                <w:rFonts w:ascii="Tahoma" w:eastAsia="Times New Roman" w:hAnsi="Tahoma" w:cs="Tahoma"/>
                <w:sz w:val="14"/>
                <w:szCs w:val="14"/>
                <w:lang w:eastAsia="cs-CZ"/>
              </w:rPr>
              <w:t>6756200</w:t>
            </w:r>
          </w:p>
        </w:tc>
        <w:tc>
          <w:tcPr>
            <w:tcW w:w="1694"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§66 - Sociálně aktivizační služby pro seniory a osoby se zdravotním postižením</w:t>
            </w:r>
          </w:p>
        </w:tc>
        <w:tc>
          <w:tcPr>
            <w:tcW w:w="1500"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ambulantní/terénní</w:t>
            </w:r>
          </w:p>
        </w:tc>
        <w:tc>
          <w:tcPr>
            <w:tcW w:w="2259"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osoby se zrakovým postižením</w:t>
            </w:r>
          </w:p>
        </w:tc>
        <w:tc>
          <w:tcPr>
            <w:tcW w:w="1558" w:type="dxa"/>
            <w:tcBorders>
              <w:top w:val="nil"/>
              <w:left w:val="nil"/>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2</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A</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sz w:val="14"/>
                <w:szCs w:val="14"/>
                <w:lang w:eastAsia="cs-CZ"/>
              </w:rPr>
            </w:pPr>
            <w:r w:rsidRPr="00215C87">
              <w:rPr>
                <w:rFonts w:ascii="Tahoma" w:eastAsia="Times New Roman" w:hAnsi="Tahoma" w:cs="Tahoma"/>
                <w:sz w:val="14"/>
                <w:szCs w:val="14"/>
                <w:lang w:eastAsia="cs-CZ"/>
              </w:rPr>
              <w:t> </w:t>
            </w:r>
          </w:p>
        </w:tc>
      </w:tr>
      <w:tr w:rsidR="00215C87" w:rsidRPr="00215C87" w:rsidTr="00215C87">
        <w:trPr>
          <w:trHeight w:val="167"/>
        </w:trPr>
        <w:tc>
          <w:tcPr>
            <w:tcW w:w="2687" w:type="dxa"/>
            <w:tcBorders>
              <w:top w:val="nil"/>
              <w:left w:val="single" w:sz="4" w:space="0" w:color="auto"/>
              <w:bottom w:val="single" w:sz="4" w:space="0" w:color="auto"/>
              <w:right w:val="single" w:sz="4" w:space="0" w:color="auto"/>
            </w:tcBorders>
            <w:shd w:val="clear" w:color="auto" w:fill="auto"/>
            <w:vAlign w:val="center"/>
            <w:hideMark/>
          </w:tcPr>
          <w:p w:rsidR="00215C87" w:rsidRPr="00215C87" w:rsidRDefault="00215C87" w:rsidP="00215C87">
            <w:pPr>
              <w:spacing w:after="0" w:line="240" w:lineRule="auto"/>
              <w:rPr>
                <w:rFonts w:ascii="Tahoma" w:eastAsia="Times New Roman" w:hAnsi="Tahoma" w:cs="Tahoma"/>
                <w:sz w:val="14"/>
                <w:szCs w:val="14"/>
                <w:lang w:eastAsia="cs-CZ"/>
              </w:rPr>
            </w:pPr>
            <w:r w:rsidRPr="00215C87">
              <w:rPr>
                <w:rFonts w:ascii="Tahoma" w:eastAsia="Times New Roman" w:hAnsi="Tahoma" w:cs="Tahoma"/>
                <w:sz w:val="14"/>
                <w:szCs w:val="14"/>
                <w:lang w:eastAsia="cs-CZ"/>
              </w:rPr>
              <w:t xml:space="preserve">POČET </w:t>
            </w:r>
          </w:p>
        </w:tc>
        <w:tc>
          <w:tcPr>
            <w:tcW w:w="1831"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10</w:t>
            </w:r>
          </w:p>
        </w:tc>
        <w:tc>
          <w:tcPr>
            <w:tcW w:w="1052"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1694"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1500"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2259"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 </w:t>
            </w:r>
          </w:p>
        </w:tc>
        <w:tc>
          <w:tcPr>
            <w:tcW w:w="1558" w:type="dxa"/>
            <w:tcBorders>
              <w:top w:val="nil"/>
              <w:left w:val="nil"/>
              <w:bottom w:val="single" w:sz="4" w:space="0" w:color="auto"/>
              <w:right w:val="single" w:sz="4" w:space="0" w:color="auto"/>
            </w:tcBorders>
            <w:shd w:val="clear" w:color="auto" w:fill="auto"/>
            <w:noWrap/>
            <w:vAlign w:val="center"/>
            <w:hideMark/>
          </w:tcPr>
          <w:p w:rsidR="00215C87" w:rsidRPr="00215C87" w:rsidRDefault="0057575E" w:rsidP="00215C87">
            <w:pPr>
              <w:spacing w:after="0" w:line="240" w:lineRule="auto"/>
              <w:jc w:val="right"/>
              <w:rPr>
                <w:rFonts w:ascii="Tahoma" w:eastAsia="Times New Roman" w:hAnsi="Tahoma" w:cs="Tahoma"/>
                <w:b/>
                <w:bCs/>
                <w:sz w:val="14"/>
                <w:szCs w:val="14"/>
                <w:lang w:eastAsia="cs-CZ"/>
              </w:rPr>
            </w:pPr>
            <w:r>
              <w:rPr>
                <w:rFonts w:ascii="Tahoma" w:eastAsia="Times New Roman" w:hAnsi="Tahoma" w:cs="Tahoma"/>
                <w:b/>
                <w:bCs/>
                <w:sz w:val="14"/>
                <w:szCs w:val="14"/>
                <w:lang w:eastAsia="cs-CZ"/>
              </w:rPr>
              <w:t>34</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5</w:t>
            </w:r>
          </w:p>
        </w:tc>
        <w:tc>
          <w:tcPr>
            <w:tcW w:w="935" w:type="dxa"/>
            <w:tcBorders>
              <w:top w:val="nil"/>
              <w:left w:val="nil"/>
              <w:bottom w:val="single" w:sz="4" w:space="0" w:color="auto"/>
              <w:right w:val="single" w:sz="4" w:space="0" w:color="auto"/>
            </w:tcBorders>
            <w:shd w:val="clear" w:color="auto" w:fill="auto"/>
            <w:noWrap/>
            <w:vAlign w:val="center"/>
            <w:hideMark/>
          </w:tcPr>
          <w:p w:rsidR="00215C87" w:rsidRPr="00215C87" w:rsidRDefault="00215C87" w:rsidP="00215C87">
            <w:pPr>
              <w:spacing w:after="0" w:line="240" w:lineRule="auto"/>
              <w:jc w:val="right"/>
              <w:rPr>
                <w:rFonts w:ascii="Tahoma" w:eastAsia="Times New Roman" w:hAnsi="Tahoma" w:cs="Tahoma"/>
                <w:b/>
                <w:bCs/>
                <w:sz w:val="14"/>
                <w:szCs w:val="14"/>
                <w:lang w:eastAsia="cs-CZ"/>
              </w:rPr>
            </w:pPr>
            <w:r w:rsidRPr="00215C87">
              <w:rPr>
                <w:rFonts w:ascii="Tahoma" w:eastAsia="Times New Roman" w:hAnsi="Tahoma" w:cs="Tahoma"/>
                <w:b/>
                <w:bCs/>
                <w:sz w:val="14"/>
                <w:szCs w:val="14"/>
                <w:lang w:eastAsia="cs-CZ"/>
              </w:rPr>
              <w:t>5</w:t>
            </w:r>
          </w:p>
        </w:tc>
      </w:tr>
    </w:tbl>
    <w:p w:rsidR="00332AEE" w:rsidRDefault="00332AEE">
      <w:pPr>
        <w:rPr>
          <w:rFonts w:ascii="Times New Roman" w:hAnsi="Times New Roman" w:cs="Times New Roman"/>
          <w:b/>
          <w:bCs/>
          <w:sz w:val="24"/>
          <w:szCs w:val="24"/>
        </w:rPr>
      </w:pPr>
      <w:r>
        <w:rPr>
          <w:rFonts w:ascii="Times New Roman" w:hAnsi="Times New Roman" w:cs="Times New Roman"/>
          <w:b/>
          <w:bCs/>
          <w:sz w:val="24"/>
          <w:szCs w:val="24"/>
        </w:rPr>
        <w:br w:type="page"/>
      </w: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Sociáln</w:t>
      </w:r>
      <w:r w:rsidRPr="00FF56CA">
        <w:rPr>
          <w:rFonts w:ascii="Times New Roman" w:hAnsi="Times New Roman" w:cs="Times New Roman"/>
          <w:b/>
          <w:sz w:val="24"/>
          <w:szCs w:val="24"/>
        </w:rPr>
        <w:t>ě</w:t>
      </w:r>
      <w:r w:rsidRPr="008F6AEA">
        <w:rPr>
          <w:rFonts w:ascii="Times New Roman" w:hAnsi="Times New Roman" w:cs="Times New Roman"/>
          <w:sz w:val="24"/>
          <w:szCs w:val="24"/>
        </w:rPr>
        <w:t xml:space="preserve"> </w:t>
      </w:r>
      <w:r w:rsidRPr="008F6AEA">
        <w:rPr>
          <w:rFonts w:ascii="Times New Roman" w:hAnsi="Times New Roman" w:cs="Times New Roman"/>
          <w:b/>
          <w:bCs/>
          <w:sz w:val="24"/>
          <w:szCs w:val="24"/>
        </w:rPr>
        <w:t>terapeutické dílny</w:t>
      </w:r>
      <w:r w:rsidR="0045722C">
        <w:rPr>
          <w:rFonts w:ascii="Times New Roman" w:hAnsi="Times New Roman" w:cs="Times New Roman"/>
          <w:b/>
          <w:bCs/>
          <w:sz w:val="24"/>
          <w:szCs w:val="24"/>
        </w:rPr>
        <w:t xml:space="preserve"> § 67</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Sociálně terapeutické dílny jsou ambulantní služby poskytované osobám se sníženou soběstačností z důvodu zdravotního postižení, které nejsou z tohoto důvodu umístitelné na otevřeném ani chráněném trhu práce. Jejich účelem je dlouhodobá a pravidelná podpora zdokonalování pracovních návyků a dovedností prostřednictvím sociálně pracovní terapie.</w:t>
      </w:r>
    </w:p>
    <w:tbl>
      <w:tblPr>
        <w:tblW w:w="14840" w:type="dxa"/>
        <w:tblInd w:w="65" w:type="dxa"/>
        <w:tblCellMar>
          <w:left w:w="70" w:type="dxa"/>
          <w:right w:w="70" w:type="dxa"/>
        </w:tblCellMar>
        <w:tblLook w:val="04A0" w:firstRow="1" w:lastRow="0" w:firstColumn="1" w:lastColumn="0" w:noHBand="0" w:noVBand="1"/>
      </w:tblPr>
      <w:tblGrid>
        <w:gridCol w:w="2760"/>
        <w:gridCol w:w="1880"/>
        <w:gridCol w:w="1080"/>
        <w:gridCol w:w="1740"/>
        <w:gridCol w:w="1540"/>
        <w:gridCol w:w="2320"/>
        <w:gridCol w:w="1600"/>
        <w:gridCol w:w="960"/>
        <w:gridCol w:w="960"/>
      </w:tblGrid>
      <w:tr w:rsidR="00AA0D12" w:rsidRPr="00AA0D12" w:rsidTr="00AA0D12">
        <w:trPr>
          <w:trHeight w:val="255"/>
        </w:trPr>
        <w:tc>
          <w:tcPr>
            <w:tcW w:w="1484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AA0D12" w:rsidRPr="00AA0D12" w:rsidRDefault="0045722C" w:rsidP="00AA0D12">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SOCIÁLNĚ TERAPEUTICKÉ DÍLNY</w:t>
            </w:r>
          </w:p>
        </w:tc>
      </w:tr>
      <w:tr w:rsidR="00AA0D12" w:rsidRPr="00AA0D12" w:rsidTr="00AA0D12">
        <w:trPr>
          <w:trHeight w:val="720"/>
        </w:trPr>
        <w:tc>
          <w:tcPr>
            <w:tcW w:w="2760" w:type="dxa"/>
            <w:tcBorders>
              <w:top w:val="nil"/>
              <w:left w:val="single" w:sz="4" w:space="0" w:color="auto"/>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Název poskytovatele sociální služby</w:t>
            </w:r>
          </w:p>
        </w:tc>
        <w:tc>
          <w:tcPr>
            <w:tcW w:w="188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Název sociální služby</w:t>
            </w:r>
          </w:p>
        </w:tc>
        <w:tc>
          <w:tcPr>
            <w:tcW w:w="108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Registrační číslo služby</w:t>
            </w:r>
          </w:p>
        </w:tc>
        <w:tc>
          <w:tcPr>
            <w:tcW w:w="174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Druh sociální služby dle zákona č. 108/2006 Sb., o sociálních službách</w:t>
            </w:r>
          </w:p>
        </w:tc>
        <w:tc>
          <w:tcPr>
            <w:tcW w:w="154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Forma poskytování služby</w:t>
            </w:r>
          </w:p>
        </w:tc>
        <w:tc>
          <w:tcPr>
            <w:tcW w:w="232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Převažující cílová skupina</w:t>
            </w:r>
          </w:p>
        </w:tc>
        <w:tc>
          <w:tcPr>
            <w:tcW w:w="160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Max. okamžitá kapacita klientů sl. s ohledem na počet prac./úvazky PvP</w:t>
            </w:r>
          </w:p>
        </w:tc>
        <w:tc>
          <w:tcPr>
            <w:tcW w:w="96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color w:val="000000"/>
                <w:sz w:val="14"/>
                <w:szCs w:val="14"/>
                <w:lang w:eastAsia="cs-CZ"/>
              </w:rPr>
            </w:pPr>
            <w:r w:rsidRPr="00AA0D12">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color w:val="000000"/>
                <w:sz w:val="14"/>
                <w:szCs w:val="14"/>
                <w:lang w:eastAsia="cs-CZ"/>
              </w:rPr>
            </w:pPr>
            <w:r w:rsidRPr="00AA0D12">
              <w:rPr>
                <w:rFonts w:ascii="Tahoma" w:eastAsia="Times New Roman" w:hAnsi="Tahoma" w:cs="Tahoma"/>
                <w:b/>
                <w:bCs/>
                <w:color w:val="000000"/>
                <w:sz w:val="14"/>
                <w:szCs w:val="14"/>
                <w:lang w:eastAsia="cs-CZ"/>
              </w:rPr>
              <w:t>Úroveň Základní sítě - Z2</w:t>
            </w:r>
          </w:p>
        </w:tc>
      </w:tr>
      <w:tr w:rsidR="00AA0D12" w:rsidRPr="00AA0D12" w:rsidTr="00AA0D12">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DH Liberec, p.s.</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Domov pro mentálně postižené v Liberci - Harcově, o.p.s.</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2718583</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§67 - Sociálně terapeutické dílny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s mentálním postižením</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20</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r>
      <w:tr w:rsidR="00AA0D12" w:rsidRPr="00AA0D12" w:rsidTr="00AA0D12">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Domov Raspenava, příspěvková organizace</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Domov Raspenava</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1467756</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§67 - Sociálně terapeutické dílny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s mentálním postižením</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10</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FOKUS Liberec o.p.s.</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Sociálně terapeutické dílny</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5563434</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§67 - Sociálně terapeutické dílny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s chronickým duševním onemocněním</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12</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FOKUS Semily</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FOKUS Semily</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6265472</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§67 - Sociálně terapeutické dílny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NESPECIFIKOVÁNO</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15</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72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 xml:space="preserve">FOKUS Turnov, z.s. </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FOKUS Turnov - sdružení pro péči o duševně nemocné a zdravotně postižené</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4661168</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§67 - Sociálně terapeutické dílny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ambulantní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s chronickým duševním onemocněním</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25</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 xml:space="preserve">POČET </w:t>
            </w:r>
          </w:p>
        </w:tc>
        <w:tc>
          <w:tcPr>
            <w:tcW w:w="18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5</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74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54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232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60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82</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4</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1</w:t>
            </w:r>
          </w:p>
        </w:tc>
      </w:tr>
    </w:tbl>
    <w:p w:rsidR="003D5317" w:rsidRPr="008F6AEA" w:rsidRDefault="003D5317" w:rsidP="003D5317">
      <w:pPr>
        <w:autoSpaceDE w:val="0"/>
        <w:autoSpaceDN w:val="0"/>
        <w:adjustRightInd w:val="0"/>
        <w:spacing w:after="0"/>
        <w:jc w:val="both"/>
        <w:rPr>
          <w:rFonts w:ascii="Times New Roman" w:hAnsi="Times New Roman" w:cs="Times New Roman"/>
          <w:sz w:val="24"/>
          <w:szCs w:val="24"/>
        </w:rPr>
      </w:pP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Terapeutické komunity</w:t>
      </w:r>
      <w:r w:rsidR="0045722C">
        <w:rPr>
          <w:rFonts w:ascii="Times New Roman" w:hAnsi="Times New Roman" w:cs="Times New Roman"/>
          <w:b/>
          <w:bCs/>
          <w:sz w:val="24"/>
          <w:szCs w:val="24"/>
        </w:rPr>
        <w:t xml:space="preserve"> § 68</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Terapeutické komunity poskytují pobytové služby i na přechodnou dobu pro osoby závislé na návykových látkách nebo osoby s chronickým duševním onemocněním, které mají zájem o začlenění do běžného života.</w:t>
      </w:r>
    </w:p>
    <w:tbl>
      <w:tblPr>
        <w:tblW w:w="14480" w:type="dxa"/>
        <w:tblInd w:w="65" w:type="dxa"/>
        <w:tblCellMar>
          <w:left w:w="70" w:type="dxa"/>
          <w:right w:w="70" w:type="dxa"/>
        </w:tblCellMar>
        <w:tblLook w:val="04A0" w:firstRow="1" w:lastRow="0" w:firstColumn="1" w:lastColumn="0" w:noHBand="0" w:noVBand="1"/>
      </w:tblPr>
      <w:tblGrid>
        <w:gridCol w:w="2957"/>
        <w:gridCol w:w="1790"/>
        <w:gridCol w:w="1200"/>
        <w:gridCol w:w="1660"/>
        <w:gridCol w:w="993"/>
        <w:gridCol w:w="2200"/>
        <w:gridCol w:w="1160"/>
        <w:gridCol w:w="1560"/>
        <w:gridCol w:w="960"/>
      </w:tblGrid>
      <w:tr w:rsidR="00AA0D12" w:rsidRPr="00AA0D12" w:rsidTr="00AA0D12">
        <w:trPr>
          <w:trHeight w:val="240"/>
        </w:trPr>
        <w:tc>
          <w:tcPr>
            <w:tcW w:w="1448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AA0D12" w:rsidRPr="00AA0D12" w:rsidRDefault="0045722C" w:rsidP="00AA0D12">
            <w:pPr>
              <w:spacing w:after="0" w:line="240" w:lineRule="auto"/>
              <w:jc w:val="center"/>
              <w:rPr>
                <w:rFonts w:ascii="Tahoma" w:eastAsia="Times New Roman" w:hAnsi="Tahoma" w:cs="Tahoma"/>
                <w:b/>
                <w:bCs/>
                <w:color w:val="000000"/>
                <w:sz w:val="18"/>
                <w:szCs w:val="18"/>
                <w:lang w:eastAsia="cs-CZ"/>
              </w:rPr>
            </w:pPr>
            <w:r>
              <w:rPr>
                <w:rFonts w:ascii="Tahoma" w:eastAsia="Times New Roman" w:hAnsi="Tahoma" w:cs="Tahoma"/>
                <w:b/>
                <w:bCs/>
                <w:color w:val="000000"/>
                <w:sz w:val="18"/>
                <w:szCs w:val="18"/>
                <w:lang w:eastAsia="cs-CZ"/>
              </w:rPr>
              <w:t>TERAPEUTICKÉ KOMUNITY</w:t>
            </w:r>
          </w:p>
        </w:tc>
      </w:tr>
      <w:tr w:rsidR="00AA0D12" w:rsidRPr="00AA0D12" w:rsidTr="00AA0D12">
        <w:trPr>
          <w:trHeight w:val="720"/>
        </w:trPr>
        <w:tc>
          <w:tcPr>
            <w:tcW w:w="2980" w:type="dxa"/>
            <w:tcBorders>
              <w:top w:val="nil"/>
              <w:left w:val="single" w:sz="4" w:space="0" w:color="auto"/>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Název poskytovatele sociální služby</w:t>
            </w:r>
          </w:p>
        </w:tc>
        <w:tc>
          <w:tcPr>
            <w:tcW w:w="180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Název sociální služby</w:t>
            </w:r>
          </w:p>
        </w:tc>
        <w:tc>
          <w:tcPr>
            <w:tcW w:w="120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Registrační číslo služby</w:t>
            </w:r>
          </w:p>
        </w:tc>
        <w:tc>
          <w:tcPr>
            <w:tcW w:w="166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Druh sociální služby dle zákona č. 108/2006 Sb., o sociálních službách</w:t>
            </w:r>
          </w:p>
        </w:tc>
        <w:tc>
          <w:tcPr>
            <w:tcW w:w="96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Forma poskytování služby</w:t>
            </w:r>
          </w:p>
        </w:tc>
        <w:tc>
          <w:tcPr>
            <w:tcW w:w="220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Převažující cílová skupina</w:t>
            </w:r>
          </w:p>
        </w:tc>
        <w:tc>
          <w:tcPr>
            <w:tcW w:w="116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xml:space="preserve">Maximální okamžitá kapacita počtu lůžek </w:t>
            </w:r>
          </w:p>
        </w:tc>
        <w:tc>
          <w:tcPr>
            <w:tcW w:w="156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color w:val="000000"/>
                <w:sz w:val="14"/>
                <w:szCs w:val="14"/>
                <w:lang w:eastAsia="cs-CZ"/>
              </w:rPr>
            </w:pPr>
            <w:r w:rsidRPr="00AA0D12">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color w:val="000000"/>
                <w:sz w:val="14"/>
                <w:szCs w:val="14"/>
                <w:lang w:eastAsia="cs-CZ"/>
              </w:rPr>
            </w:pPr>
            <w:r w:rsidRPr="00AA0D12">
              <w:rPr>
                <w:rFonts w:ascii="Tahoma" w:eastAsia="Times New Roman" w:hAnsi="Tahoma" w:cs="Tahoma"/>
                <w:b/>
                <w:bCs/>
                <w:color w:val="000000"/>
                <w:sz w:val="14"/>
                <w:szCs w:val="14"/>
                <w:lang w:eastAsia="cs-CZ"/>
              </w:rPr>
              <w:t>Úroveň Základní sítě - Z2</w:t>
            </w:r>
          </w:p>
        </w:tc>
      </w:tr>
      <w:tr w:rsidR="00AA0D12" w:rsidRPr="00AA0D12" w:rsidTr="00AA0D12">
        <w:trPr>
          <w:trHeight w:val="360"/>
        </w:trPr>
        <w:tc>
          <w:tcPr>
            <w:tcW w:w="298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ADVAITA, o. s.</w:t>
            </w:r>
          </w:p>
        </w:tc>
        <w:tc>
          <w:tcPr>
            <w:tcW w:w="18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Terapeutická komunita ADVAITA</w:t>
            </w:r>
          </w:p>
        </w:tc>
        <w:tc>
          <w:tcPr>
            <w:tcW w:w="120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4853448</w:t>
            </w:r>
          </w:p>
        </w:tc>
        <w:tc>
          <w:tcPr>
            <w:tcW w:w="166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§68 - Terapeutické komunity</w:t>
            </w:r>
          </w:p>
        </w:tc>
        <w:tc>
          <w:tcPr>
            <w:tcW w:w="96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color w:val="000000"/>
                <w:sz w:val="14"/>
                <w:szCs w:val="14"/>
                <w:lang w:eastAsia="cs-CZ"/>
              </w:rPr>
            </w:pPr>
            <w:r w:rsidRPr="00AA0D12">
              <w:rPr>
                <w:rFonts w:ascii="Tahoma" w:eastAsia="Times New Roman" w:hAnsi="Tahoma" w:cs="Tahoma"/>
                <w:color w:val="000000"/>
                <w:sz w:val="14"/>
                <w:szCs w:val="14"/>
                <w:lang w:eastAsia="cs-CZ"/>
              </w:rPr>
              <w:t>pobytová</w:t>
            </w:r>
          </w:p>
        </w:tc>
        <w:tc>
          <w:tcPr>
            <w:tcW w:w="22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ohrožené závislostí nebo závislé na návykových látkách</w:t>
            </w:r>
          </w:p>
        </w:tc>
        <w:tc>
          <w:tcPr>
            <w:tcW w:w="116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15</w:t>
            </w:r>
          </w:p>
        </w:tc>
        <w:tc>
          <w:tcPr>
            <w:tcW w:w="15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180"/>
        </w:trPr>
        <w:tc>
          <w:tcPr>
            <w:tcW w:w="298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 xml:space="preserve">POČET </w:t>
            </w:r>
          </w:p>
        </w:tc>
        <w:tc>
          <w:tcPr>
            <w:tcW w:w="18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1</w:t>
            </w:r>
          </w:p>
        </w:tc>
        <w:tc>
          <w:tcPr>
            <w:tcW w:w="120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6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220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1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15</w:t>
            </w:r>
          </w:p>
        </w:tc>
        <w:tc>
          <w:tcPr>
            <w:tcW w:w="15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0</w:t>
            </w:r>
          </w:p>
        </w:tc>
      </w:tr>
    </w:tbl>
    <w:p w:rsidR="003D5317" w:rsidRPr="008F6AEA" w:rsidRDefault="003D5317" w:rsidP="003D5317">
      <w:pPr>
        <w:autoSpaceDE w:val="0"/>
        <w:autoSpaceDN w:val="0"/>
        <w:adjustRightInd w:val="0"/>
        <w:spacing w:after="0"/>
        <w:jc w:val="both"/>
        <w:rPr>
          <w:rFonts w:ascii="Times New Roman" w:hAnsi="Times New Roman" w:cs="Times New Roman"/>
          <w:sz w:val="24"/>
          <w:szCs w:val="24"/>
        </w:rPr>
      </w:pPr>
    </w:p>
    <w:p w:rsidR="00AA0D12" w:rsidRDefault="00AA0D12">
      <w:pPr>
        <w:rPr>
          <w:rFonts w:ascii="Times New Roman" w:hAnsi="Times New Roman" w:cs="Times New Roman"/>
          <w:b/>
          <w:bCs/>
          <w:sz w:val="24"/>
          <w:szCs w:val="24"/>
        </w:rPr>
      </w:pPr>
      <w:r>
        <w:rPr>
          <w:rFonts w:ascii="Times New Roman" w:hAnsi="Times New Roman" w:cs="Times New Roman"/>
          <w:b/>
          <w:bCs/>
          <w:sz w:val="24"/>
          <w:szCs w:val="24"/>
        </w:rPr>
        <w:br w:type="page"/>
      </w: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Terénní programy</w:t>
      </w:r>
      <w:r w:rsidR="0045722C">
        <w:rPr>
          <w:rFonts w:ascii="Times New Roman" w:hAnsi="Times New Roman" w:cs="Times New Roman"/>
          <w:b/>
          <w:bCs/>
          <w:sz w:val="24"/>
          <w:szCs w:val="24"/>
        </w:rPr>
        <w:t xml:space="preserve"> §69</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Terénní programy jsou terénní služby poskytované osobám, které vedou rizikový způsob života nebo jsou tímto způsobem života ohroženy. Služba je určena pro problémové skupiny osob, uživatele návykových látek nebo omamných psychotropních látek, osoby bez přístřeší, osoby žijící v sociálně vyloučených komunitách a jiné sociálně ohrožené skupiny. Cílem služby je tyto osoby vyhledávat a minimalizovat rizika jejich způsobu života. Služba může být osobám poskytována anonymně.</w:t>
      </w:r>
    </w:p>
    <w:tbl>
      <w:tblPr>
        <w:tblW w:w="14840" w:type="dxa"/>
        <w:tblInd w:w="65" w:type="dxa"/>
        <w:tblCellMar>
          <w:left w:w="70" w:type="dxa"/>
          <w:right w:w="70" w:type="dxa"/>
        </w:tblCellMar>
        <w:tblLook w:val="04A0" w:firstRow="1" w:lastRow="0" w:firstColumn="1" w:lastColumn="0" w:noHBand="0" w:noVBand="1"/>
      </w:tblPr>
      <w:tblGrid>
        <w:gridCol w:w="2760"/>
        <w:gridCol w:w="1880"/>
        <w:gridCol w:w="1080"/>
        <w:gridCol w:w="1740"/>
        <w:gridCol w:w="1540"/>
        <w:gridCol w:w="2320"/>
        <w:gridCol w:w="1600"/>
        <w:gridCol w:w="960"/>
        <w:gridCol w:w="960"/>
      </w:tblGrid>
      <w:tr w:rsidR="00AA0D12" w:rsidRPr="00AA0D12" w:rsidTr="00AA0D12">
        <w:trPr>
          <w:trHeight w:val="255"/>
        </w:trPr>
        <w:tc>
          <w:tcPr>
            <w:tcW w:w="1484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AA0D12" w:rsidRPr="00AA0D12" w:rsidRDefault="0045722C" w:rsidP="00AA0D12">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TERÉNNÍ PROGRAMY</w:t>
            </w:r>
          </w:p>
        </w:tc>
      </w:tr>
      <w:tr w:rsidR="00AA0D12" w:rsidRPr="00AA0D12" w:rsidTr="00AA0D12">
        <w:trPr>
          <w:trHeight w:val="720"/>
        </w:trPr>
        <w:tc>
          <w:tcPr>
            <w:tcW w:w="2760" w:type="dxa"/>
            <w:tcBorders>
              <w:top w:val="nil"/>
              <w:left w:val="single" w:sz="4" w:space="0" w:color="auto"/>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Název poskytovatele sociální služby</w:t>
            </w:r>
          </w:p>
        </w:tc>
        <w:tc>
          <w:tcPr>
            <w:tcW w:w="188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Název sociální služby</w:t>
            </w:r>
          </w:p>
        </w:tc>
        <w:tc>
          <w:tcPr>
            <w:tcW w:w="108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Registrační číslo služby</w:t>
            </w:r>
          </w:p>
        </w:tc>
        <w:tc>
          <w:tcPr>
            <w:tcW w:w="174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Druh sociální služby dle zákona č. 108/2006 Sb., o sociálních službách</w:t>
            </w:r>
          </w:p>
        </w:tc>
        <w:tc>
          <w:tcPr>
            <w:tcW w:w="154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Forma poskytování služby</w:t>
            </w:r>
          </w:p>
        </w:tc>
        <w:tc>
          <w:tcPr>
            <w:tcW w:w="232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Převažující cílová skupina</w:t>
            </w:r>
          </w:p>
        </w:tc>
        <w:tc>
          <w:tcPr>
            <w:tcW w:w="160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Max. okamžitá kapacita klientů sl. s ohledem na počet prac./úvazky PvP</w:t>
            </w:r>
          </w:p>
        </w:tc>
        <w:tc>
          <w:tcPr>
            <w:tcW w:w="96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color w:val="000000"/>
                <w:sz w:val="14"/>
                <w:szCs w:val="14"/>
                <w:lang w:eastAsia="cs-CZ"/>
              </w:rPr>
            </w:pPr>
            <w:r w:rsidRPr="00AA0D12">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color w:val="000000"/>
                <w:sz w:val="14"/>
                <w:szCs w:val="14"/>
                <w:lang w:eastAsia="cs-CZ"/>
              </w:rPr>
            </w:pPr>
            <w:r w:rsidRPr="00AA0D12">
              <w:rPr>
                <w:rFonts w:ascii="Tahoma" w:eastAsia="Times New Roman" w:hAnsi="Tahoma" w:cs="Tahoma"/>
                <w:b/>
                <w:bCs/>
                <w:color w:val="000000"/>
                <w:sz w:val="14"/>
                <w:szCs w:val="14"/>
                <w:lang w:eastAsia="cs-CZ"/>
              </w:rPr>
              <w:t>Úroveň Základní sítě - Z2</w:t>
            </w:r>
          </w:p>
        </w:tc>
      </w:tr>
      <w:tr w:rsidR="00AA0D12" w:rsidRPr="00AA0D12" w:rsidTr="00AA0D12">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Člověk v tísni, o.p.s.</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Člověk v tísni, o.p.s. Programy sociální integrace - pobočka Liberec</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5713240</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§69 - Terénní programy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NESPECIFIKOVÁNO</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3</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r>
      <w:tr w:rsidR="00AA0D12" w:rsidRPr="00AA0D12" w:rsidTr="00AA0D12">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Most k naději</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Most k naději – Terénní program sociální prevence</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3775974</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§69 - Terénní programy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které vedou rizikový způsob života nebo jsou tímto způsobem života ohroženy</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2</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Most k naději</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Most k naději – Terénní programy pro uživatele drog</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8306216</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§69 - Terénní programy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ohrožené závislostí nebo závislé na návykových látkách</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6</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NADĚJE o.s.</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Dům Naděje Jablonec nad Nisou</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9860755</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§69 - Terénní programy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NESPECIFIKOVÁNO</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7</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NADĚJE o.s.</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Středisko Naděje Liberec - terénní program</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1775589</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§69 - Terénní programy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které vedou rizikový způsob života nebo jsou tímto způsobem života ohroženy</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45722C" w:rsidP="00AA0D12">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5</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NADĚJE o.s.</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Středisko Naděje Jablonec nad Nisou</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1420566</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§69 - Terénní programy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NESPECIFIKOVÁNO</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3</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Občanské sdružení D.R.A.K.</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 programy</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5063729</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§69 - Terénní programy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s tělesným postižením</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r>
      <w:tr w:rsidR="00AA0D12" w:rsidRPr="00AA0D12" w:rsidTr="00AA0D12">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Občanské sdružení LAMPA</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Centrum LAMPA</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7555345</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§69 - Terénní programy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které vedou rizikový způsob života nebo jsou tímto způsobem života ohroženy</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 s výhradou</w:t>
            </w:r>
          </w:p>
        </w:tc>
      </w:tr>
      <w:tr w:rsidR="00AA0D12" w:rsidRPr="00AA0D12" w:rsidTr="00AA0D12">
        <w:trPr>
          <w:trHeight w:val="36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Romodrom, o.p.s.</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Romodrom pro regiony - Liberecký kraj</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1161877</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§69 - Terénní programy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NESPECIFIKOVÁNO</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3</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 s výhradou</w:t>
            </w:r>
          </w:p>
        </w:tc>
      </w:tr>
      <w:tr w:rsidR="00AA0D12" w:rsidRPr="00AA0D12" w:rsidTr="00AA0D12">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Rozkoš bez rizika</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Rozkoš bez rizika</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9275973</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§69 - Terénní programy</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které vedou rizikový způsob života nebo jsou tímto způsobem života ohroženy</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2</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r>
      <w:tr w:rsidR="00AA0D12" w:rsidRPr="00AA0D12" w:rsidTr="00AA0D12">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 xml:space="preserve">POČET </w:t>
            </w:r>
          </w:p>
        </w:tc>
        <w:tc>
          <w:tcPr>
            <w:tcW w:w="18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10</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74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54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232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600" w:type="dxa"/>
            <w:tcBorders>
              <w:top w:val="nil"/>
              <w:left w:val="nil"/>
              <w:bottom w:val="single" w:sz="4" w:space="0" w:color="auto"/>
              <w:right w:val="single" w:sz="4" w:space="0" w:color="auto"/>
            </w:tcBorders>
            <w:shd w:val="clear" w:color="auto" w:fill="auto"/>
            <w:noWrap/>
            <w:vAlign w:val="center"/>
            <w:hideMark/>
          </w:tcPr>
          <w:p w:rsidR="00AA0D12" w:rsidRPr="00AA0D12" w:rsidRDefault="0045722C" w:rsidP="00AA0D12">
            <w:pPr>
              <w:spacing w:after="0" w:line="240" w:lineRule="auto"/>
              <w:jc w:val="right"/>
              <w:rPr>
                <w:rFonts w:ascii="Tahoma" w:eastAsia="Times New Roman" w:hAnsi="Tahoma" w:cs="Tahoma"/>
                <w:b/>
                <w:bCs/>
                <w:sz w:val="14"/>
                <w:szCs w:val="14"/>
                <w:lang w:eastAsia="cs-CZ"/>
              </w:rPr>
            </w:pPr>
            <w:r>
              <w:rPr>
                <w:rFonts w:ascii="Tahoma" w:eastAsia="Times New Roman" w:hAnsi="Tahoma" w:cs="Tahoma"/>
                <w:b/>
                <w:bCs/>
                <w:sz w:val="14"/>
                <w:szCs w:val="14"/>
                <w:lang w:eastAsia="cs-CZ"/>
              </w:rPr>
              <w:t>33</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5</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5</w:t>
            </w:r>
          </w:p>
        </w:tc>
      </w:tr>
    </w:tbl>
    <w:p w:rsidR="003D5317" w:rsidRPr="008F6AEA" w:rsidRDefault="003D5317" w:rsidP="003D5317">
      <w:pPr>
        <w:autoSpaceDE w:val="0"/>
        <w:autoSpaceDN w:val="0"/>
        <w:adjustRightInd w:val="0"/>
        <w:spacing w:after="0"/>
        <w:jc w:val="both"/>
        <w:rPr>
          <w:rFonts w:ascii="Times New Roman" w:hAnsi="Times New Roman" w:cs="Times New Roman"/>
          <w:sz w:val="24"/>
          <w:szCs w:val="24"/>
        </w:rPr>
      </w:pPr>
    </w:p>
    <w:p w:rsidR="00AA0D12" w:rsidRDefault="00AA0D12">
      <w:pPr>
        <w:rPr>
          <w:rFonts w:ascii="Times New Roman" w:hAnsi="Times New Roman" w:cs="Times New Roman"/>
          <w:b/>
          <w:bCs/>
          <w:sz w:val="24"/>
          <w:szCs w:val="24"/>
        </w:rPr>
      </w:pPr>
      <w:r>
        <w:rPr>
          <w:rFonts w:ascii="Times New Roman" w:hAnsi="Times New Roman" w:cs="Times New Roman"/>
          <w:b/>
          <w:bCs/>
          <w:sz w:val="24"/>
          <w:szCs w:val="24"/>
        </w:rPr>
        <w:br w:type="page"/>
      </w:r>
    </w:p>
    <w:p w:rsidR="003D5317" w:rsidRPr="008F6AEA" w:rsidRDefault="003D5317" w:rsidP="003D5317">
      <w:pPr>
        <w:autoSpaceDE w:val="0"/>
        <w:autoSpaceDN w:val="0"/>
        <w:adjustRightInd w:val="0"/>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t>Sociální rehabilitace</w:t>
      </w:r>
      <w:r w:rsidR="0057575E">
        <w:rPr>
          <w:rFonts w:ascii="Times New Roman" w:hAnsi="Times New Roman" w:cs="Times New Roman"/>
          <w:b/>
          <w:bCs/>
          <w:sz w:val="24"/>
          <w:szCs w:val="24"/>
        </w:rPr>
        <w:t xml:space="preserve"> § 70</w:t>
      </w:r>
    </w:p>
    <w:p w:rsidR="003D5317" w:rsidRPr="006F2E95" w:rsidRDefault="003D5317" w:rsidP="003D5317">
      <w:pPr>
        <w:autoSpaceDE w:val="0"/>
        <w:autoSpaceDN w:val="0"/>
        <w:adjustRightInd w:val="0"/>
        <w:spacing w:after="0"/>
        <w:jc w:val="both"/>
        <w:rPr>
          <w:rFonts w:ascii="Times New Roman" w:hAnsi="Times New Roman" w:cs="Times New Roman"/>
          <w:sz w:val="18"/>
          <w:szCs w:val="18"/>
        </w:rPr>
      </w:pPr>
      <w:r w:rsidRPr="006F2E95">
        <w:rPr>
          <w:rFonts w:ascii="Times New Roman" w:hAnsi="Times New Roman" w:cs="Times New Roman"/>
          <w:sz w:val="18"/>
          <w:szCs w:val="18"/>
        </w:rPr>
        <w:t>Sociální rehabilitace je soubor specifických činností směřujících k dosažení samostatnosti, nezávislosti a soběstačnosti osob, a to rozvojem jejich specifických schopností a dovedností, posilováním návyků a nácvikem výkonu běžných, pro samostatný život nezbytných činností alternativním způsobem využívajícím zachovaných schopností, potenciálů a kompetencí. Sociální rehabilitace se poskytuje formou terénních a ambulantních služeb, nebo formou pobytových služeb poskytovaných v centrech sociálně rehabilitačních služeb.</w:t>
      </w:r>
    </w:p>
    <w:tbl>
      <w:tblPr>
        <w:tblW w:w="14387" w:type="dxa"/>
        <w:tblInd w:w="65" w:type="dxa"/>
        <w:tblCellMar>
          <w:left w:w="70" w:type="dxa"/>
          <w:right w:w="70" w:type="dxa"/>
        </w:tblCellMar>
        <w:tblLook w:val="04A0" w:firstRow="1" w:lastRow="0" w:firstColumn="1" w:lastColumn="0" w:noHBand="0" w:noVBand="1"/>
      </w:tblPr>
      <w:tblGrid>
        <w:gridCol w:w="1721"/>
        <w:gridCol w:w="1332"/>
        <w:gridCol w:w="2111"/>
        <w:gridCol w:w="1824"/>
        <w:gridCol w:w="1824"/>
        <w:gridCol w:w="1332"/>
        <w:gridCol w:w="1291"/>
        <w:gridCol w:w="984"/>
        <w:gridCol w:w="984"/>
        <w:gridCol w:w="984"/>
      </w:tblGrid>
      <w:tr w:rsidR="00AA0D12" w:rsidRPr="00AA0D12" w:rsidTr="00AA0D12">
        <w:trPr>
          <w:trHeight w:val="244"/>
        </w:trPr>
        <w:tc>
          <w:tcPr>
            <w:tcW w:w="14385" w:type="dxa"/>
            <w:gridSpan w:val="10"/>
            <w:tcBorders>
              <w:top w:val="single" w:sz="4" w:space="0" w:color="auto"/>
              <w:left w:val="single" w:sz="4" w:space="0" w:color="auto"/>
              <w:bottom w:val="single" w:sz="4" w:space="0" w:color="auto"/>
              <w:right w:val="single" w:sz="4" w:space="0" w:color="000000"/>
            </w:tcBorders>
            <w:shd w:val="clear" w:color="000000" w:fill="DAEEF3"/>
            <w:vAlign w:val="center"/>
            <w:hideMark/>
          </w:tcPr>
          <w:p w:rsidR="00AA0D12" w:rsidRPr="00AA0D12" w:rsidRDefault="0057575E" w:rsidP="00AA0D12">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SOCIÁLNÍ REHABILITACE</w:t>
            </w:r>
          </w:p>
        </w:tc>
      </w:tr>
      <w:tr w:rsidR="00AA0D12" w:rsidRPr="00AA0D12" w:rsidTr="00AA0D12">
        <w:trPr>
          <w:trHeight w:val="1280"/>
        </w:trPr>
        <w:tc>
          <w:tcPr>
            <w:tcW w:w="1721" w:type="dxa"/>
            <w:tcBorders>
              <w:top w:val="nil"/>
              <w:left w:val="single" w:sz="4" w:space="0" w:color="auto"/>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Název poskytovatele sociální služby</w:t>
            </w:r>
          </w:p>
        </w:tc>
        <w:tc>
          <w:tcPr>
            <w:tcW w:w="1332"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Název sociální služby</w:t>
            </w:r>
          </w:p>
        </w:tc>
        <w:tc>
          <w:tcPr>
            <w:tcW w:w="2111"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Registrační číslo služby</w:t>
            </w:r>
          </w:p>
        </w:tc>
        <w:tc>
          <w:tcPr>
            <w:tcW w:w="1824"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Druh sociální služby dle zákona č. 108/2006 Sb., o sociálních službách</w:t>
            </w:r>
          </w:p>
        </w:tc>
        <w:tc>
          <w:tcPr>
            <w:tcW w:w="1824"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Forma poskytování služby</w:t>
            </w:r>
          </w:p>
        </w:tc>
        <w:tc>
          <w:tcPr>
            <w:tcW w:w="1332"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Převažující cílová skupina</w:t>
            </w:r>
          </w:p>
        </w:tc>
        <w:tc>
          <w:tcPr>
            <w:tcW w:w="1291"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Max. okamžitá kapacita klientů sl. s ohledem na počet prac./úvazky PvP</w:t>
            </w:r>
          </w:p>
        </w:tc>
        <w:tc>
          <w:tcPr>
            <w:tcW w:w="984"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xml:space="preserve">Maximální okamžitá kapacita počtu lůžek </w:t>
            </w:r>
          </w:p>
        </w:tc>
        <w:tc>
          <w:tcPr>
            <w:tcW w:w="984"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color w:val="000000"/>
                <w:sz w:val="14"/>
                <w:szCs w:val="14"/>
                <w:lang w:eastAsia="cs-CZ"/>
              </w:rPr>
            </w:pPr>
            <w:r w:rsidRPr="00AA0D12">
              <w:rPr>
                <w:rFonts w:ascii="Tahoma" w:eastAsia="Times New Roman" w:hAnsi="Tahoma" w:cs="Tahoma"/>
                <w:b/>
                <w:bCs/>
                <w:color w:val="000000"/>
                <w:sz w:val="14"/>
                <w:szCs w:val="14"/>
                <w:lang w:eastAsia="cs-CZ"/>
              </w:rPr>
              <w:t>Úroveň Základní sítě - Z1</w:t>
            </w:r>
          </w:p>
        </w:tc>
        <w:tc>
          <w:tcPr>
            <w:tcW w:w="984"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color w:val="000000"/>
                <w:sz w:val="14"/>
                <w:szCs w:val="14"/>
                <w:lang w:eastAsia="cs-CZ"/>
              </w:rPr>
            </w:pPr>
            <w:r w:rsidRPr="00AA0D12">
              <w:rPr>
                <w:rFonts w:ascii="Tahoma" w:eastAsia="Times New Roman" w:hAnsi="Tahoma" w:cs="Tahoma"/>
                <w:b/>
                <w:bCs/>
                <w:color w:val="000000"/>
                <w:sz w:val="14"/>
                <w:szCs w:val="14"/>
                <w:lang w:eastAsia="cs-CZ"/>
              </w:rPr>
              <w:t>Úroveň Základní sítě - Z2</w:t>
            </w:r>
          </w:p>
        </w:tc>
      </w:tr>
      <w:tr w:rsidR="00AA0D12" w:rsidRPr="00AA0D12" w:rsidTr="00AA0D12">
        <w:trPr>
          <w:trHeight w:val="548"/>
        </w:trPr>
        <w:tc>
          <w:tcPr>
            <w:tcW w:w="1721"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Tichý svět, o.p.s.</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Sociální rehabilitace</w:t>
            </w:r>
          </w:p>
        </w:tc>
        <w:tc>
          <w:tcPr>
            <w:tcW w:w="2111"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4385424</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§70 - Sociální rehabilitace</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ambulantní</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se sluchovým postižením</w:t>
            </w:r>
          </w:p>
        </w:tc>
        <w:tc>
          <w:tcPr>
            <w:tcW w:w="1291"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12</w:t>
            </w:r>
          </w:p>
        </w:tc>
        <w:tc>
          <w:tcPr>
            <w:tcW w:w="98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 s výhradou</w:t>
            </w:r>
          </w:p>
        </w:tc>
      </w:tr>
      <w:tr w:rsidR="00AA0D12" w:rsidRPr="00AA0D12" w:rsidTr="00AA0D12">
        <w:trPr>
          <w:trHeight w:val="548"/>
        </w:trPr>
        <w:tc>
          <w:tcPr>
            <w:tcW w:w="1721"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DIAKONIE DUBÁ</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Centrum sociální rehabilitace</w:t>
            </w:r>
          </w:p>
        </w:tc>
        <w:tc>
          <w:tcPr>
            <w:tcW w:w="2111"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1372957</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§70 - Sociální rehabilitace</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color w:val="000000"/>
                <w:sz w:val="14"/>
                <w:szCs w:val="14"/>
                <w:lang w:eastAsia="cs-CZ"/>
              </w:rPr>
            </w:pPr>
            <w:r w:rsidRPr="00AA0D12">
              <w:rPr>
                <w:rFonts w:ascii="Tahoma" w:eastAsia="Times New Roman" w:hAnsi="Tahoma" w:cs="Tahoma"/>
                <w:color w:val="000000"/>
                <w:sz w:val="14"/>
                <w:szCs w:val="14"/>
                <w:lang w:eastAsia="cs-CZ"/>
              </w:rPr>
              <w:t>pobytová</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se zdravotním postižením</w:t>
            </w:r>
          </w:p>
        </w:tc>
        <w:tc>
          <w:tcPr>
            <w:tcW w:w="1291" w:type="dxa"/>
            <w:tcBorders>
              <w:top w:val="nil"/>
              <w:left w:val="nil"/>
              <w:bottom w:val="single" w:sz="4" w:space="0" w:color="auto"/>
              <w:right w:val="single" w:sz="4" w:space="0" w:color="auto"/>
            </w:tcBorders>
            <w:shd w:val="clear" w:color="auto" w:fill="auto"/>
            <w:vAlign w:val="center"/>
            <w:hideMark/>
          </w:tcPr>
          <w:p w:rsidR="00AA0D12" w:rsidRPr="00AA0D12" w:rsidRDefault="004F413E" w:rsidP="00AA0D12">
            <w:pPr>
              <w:spacing w:after="0" w:line="240" w:lineRule="auto"/>
              <w:jc w:val="right"/>
              <w:rPr>
                <w:rFonts w:ascii="Tahoma" w:eastAsia="Times New Roman" w:hAnsi="Tahoma" w:cs="Tahoma"/>
                <w:sz w:val="14"/>
                <w:szCs w:val="14"/>
                <w:lang w:eastAsia="cs-CZ"/>
              </w:rPr>
            </w:pPr>
            <w:r>
              <w:rPr>
                <w:rFonts w:ascii="Tahoma" w:eastAsia="Times New Roman" w:hAnsi="Tahoma" w:cs="Tahoma"/>
                <w:sz w:val="14"/>
                <w:szCs w:val="14"/>
                <w:lang w:eastAsia="cs-CZ"/>
              </w:rPr>
              <w:t>4</w:t>
            </w:r>
          </w:p>
        </w:tc>
        <w:tc>
          <w:tcPr>
            <w:tcW w:w="98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8</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 s výhradou</w:t>
            </w:r>
          </w:p>
        </w:tc>
      </w:tr>
      <w:tr w:rsidR="00AA0D12" w:rsidRPr="00AA0D12" w:rsidTr="00AA0D12">
        <w:trPr>
          <w:trHeight w:val="548"/>
        </w:trPr>
        <w:tc>
          <w:tcPr>
            <w:tcW w:w="1721"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ELVA HELP o.s.</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Sociální rehabilitace</w:t>
            </w:r>
          </w:p>
        </w:tc>
        <w:tc>
          <w:tcPr>
            <w:tcW w:w="2111"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7890129</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§70 - Sociální rehabilitace</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terénní</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se zdravotním postižením</w:t>
            </w:r>
          </w:p>
        </w:tc>
        <w:tc>
          <w:tcPr>
            <w:tcW w:w="1291"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10</w:t>
            </w:r>
          </w:p>
        </w:tc>
        <w:tc>
          <w:tcPr>
            <w:tcW w:w="98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366"/>
        </w:trPr>
        <w:tc>
          <w:tcPr>
            <w:tcW w:w="1721"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Občanské sdružení Foreigners</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Občanské sdružení Foreigners</w:t>
            </w:r>
          </w:p>
        </w:tc>
        <w:tc>
          <w:tcPr>
            <w:tcW w:w="2111"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5635924</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§70 - Sociální rehabilitace</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ambulantní/terénní</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imigranti a azylanti</w:t>
            </w:r>
          </w:p>
        </w:tc>
        <w:tc>
          <w:tcPr>
            <w:tcW w:w="1291"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3</w:t>
            </w:r>
          </w:p>
        </w:tc>
        <w:tc>
          <w:tcPr>
            <w:tcW w:w="98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 s výhradou</w:t>
            </w:r>
          </w:p>
        </w:tc>
      </w:tr>
      <w:tr w:rsidR="00AA0D12" w:rsidRPr="00AA0D12" w:rsidTr="00AA0D12">
        <w:trPr>
          <w:trHeight w:val="366"/>
        </w:trPr>
        <w:tc>
          <w:tcPr>
            <w:tcW w:w="1721"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Rytmus Liberec, o.p.s.</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Rytmus Liberec, o.p.s.</w:t>
            </w:r>
          </w:p>
        </w:tc>
        <w:tc>
          <w:tcPr>
            <w:tcW w:w="2111"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2527518</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§70 - Sociální rehabilitace</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ambulantní/terénní</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s mentálním postižením</w:t>
            </w:r>
          </w:p>
        </w:tc>
        <w:tc>
          <w:tcPr>
            <w:tcW w:w="1291"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10</w:t>
            </w:r>
          </w:p>
        </w:tc>
        <w:tc>
          <w:tcPr>
            <w:tcW w:w="98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 s výhradou</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548"/>
        </w:trPr>
        <w:tc>
          <w:tcPr>
            <w:tcW w:w="1721"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Tyfloservis. o.p.s.</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Krajské ambulantní středisko Liberec</w:t>
            </w:r>
          </w:p>
        </w:tc>
        <w:tc>
          <w:tcPr>
            <w:tcW w:w="2111"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3843439</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§70 - Sociální rehabilitace</w:t>
            </w:r>
          </w:p>
        </w:tc>
        <w:tc>
          <w:tcPr>
            <w:tcW w:w="182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ambulantní/terénní</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osoby se zrakovým postižením</w:t>
            </w:r>
          </w:p>
        </w:tc>
        <w:tc>
          <w:tcPr>
            <w:tcW w:w="1291"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2</w:t>
            </w:r>
          </w:p>
        </w:tc>
        <w:tc>
          <w:tcPr>
            <w:tcW w:w="984"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183"/>
        </w:trPr>
        <w:tc>
          <w:tcPr>
            <w:tcW w:w="1721"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 xml:space="preserve">POČET </w:t>
            </w:r>
          </w:p>
        </w:tc>
        <w:tc>
          <w:tcPr>
            <w:tcW w:w="1332"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6</w:t>
            </w:r>
          </w:p>
        </w:tc>
        <w:tc>
          <w:tcPr>
            <w:tcW w:w="2111"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82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82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332"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291" w:type="dxa"/>
            <w:tcBorders>
              <w:top w:val="nil"/>
              <w:left w:val="nil"/>
              <w:bottom w:val="single" w:sz="4" w:space="0" w:color="auto"/>
              <w:right w:val="single" w:sz="4" w:space="0" w:color="auto"/>
            </w:tcBorders>
            <w:shd w:val="clear" w:color="auto" w:fill="auto"/>
            <w:noWrap/>
            <w:vAlign w:val="center"/>
            <w:hideMark/>
          </w:tcPr>
          <w:p w:rsidR="00AA0D12" w:rsidRPr="00AA0D12" w:rsidRDefault="0057575E" w:rsidP="00AA0D12">
            <w:pPr>
              <w:spacing w:after="0" w:line="240" w:lineRule="auto"/>
              <w:jc w:val="right"/>
              <w:rPr>
                <w:rFonts w:ascii="Tahoma" w:eastAsia="Times New Roman" w:hAnsi="Tahoma" w:cs="Tahoma"/>
                <w:b/>
                <w:bCs/>
                <w:sz w:val="14"/>
                <w:szCs w:val="14"/>
                <w:lang w:eastAsia="cs-CZ"/>
              </w:rPr>
            </w:pPr>
            <w:r>
              <w:rPr>
                <w:rFonts w:ascii="Tahoma" w:eastAsia="Times New Roman" w:hAnsi="Tahoma" w:cs="Tahoma"/>
                <w:b/>
                <w:bCs/>
                <w:sz w:val="14"/>
                <w:szCs w:val="14"/>
                <w:lang w:eastAsia="cs-CZ"/>
              </w:rPr>
              <w:t>41</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8</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3</w:t>
            </w:r>
          </w:p>
        </w:tc>
        <w:tc>
          <w:tcPr>
            <w:tcW w:w="984"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3</w:t>
            </w:r>
          </w:p>
        </w:tc>
      </w:tr>
    </w:tbl>
    <w:p w:rsidR="003D5317" w:rsidRPr="00AA0D12" w:rsidRDefault="003D5317" w:rsidP="00332AEE">
      <w:pPr>
        <w:autoSpaceDE w:val="0"/>
        <w:autoSpaceDN w:val="0"/>
        <w:adjustRightInd w:val="0"/>
        <w:spacing w:after="0"/>
        <w:jc w:val="both"/>
        <w:rPr>
          <w:rFonts w:ascii="Times New Roman" w:hAnsi="Times New Roman" w:cs="Times New Roman"/>
          <w:b/>
          <w:sz w:val="24"/>
          <w:szCs w:val="24"/>
        </w:rPr>
      </w:pPr>
    </w:p>
    <w:p w:rsidR="00AA0D12" w:rsidRPr="00AA0D12" w:rsidRDefault="00AA0D12" w:rsidP="00332AEE">
      <w:pPr>
        <w:autoSpaceDE w:val="0"/>
        <w:autoSpaceDN w:val="0"/>
        <w:adjustRightInd w:val="0"/>
        <w:spacing w:after="0" w:line="240" w:lineRule="auto"/>
        <w:jc w:val="both"/>
        <w:rPr>
          <w:rFonts w:ascii="Times New Roman" w:hAnsi="Times New Roman" w:cs="Times New Roman"/>
          <w:b/>
          <w:sz w:val="24"/>
          <w:szCs w:val="24"/>
        </w:rPr>
      </w:pPr>
      <w:r w:rsidRPr="00AA0D12">
        <w:rPr>
          <w:rFonts w:ascii="Times New Roman" w:hAnsi="Times New Roman" w:cs="Times New Roman"/>
          <w:b/>
          <w:sz w:val="24"/>
          <w:szCs w:val="24"/>
        </w:rPr>
        <w:t>Intervenční centra</w:t>
      </w:r>
      <w:r w:rsidR="006F2E95">
        <w:rPr>
          <w:rFonts w:ascii="Times New Roman" w:hAnsi="Times New Roman" w:cs="Times New Roman"/>
          <w:b/>
          <w:sz w:val="24"/>
          <w:szCs w:val="24"/>
        </w:rPr>
        <w:t xml:space="preserve"> § 60a</w:t>
      </w:r>
    </w:p>
    <w:p w:rsidR="00AA0D12" w:rsidRPr="006F2E95" w:rsidRDefault="00332AEE" w:rsidP="00332AEE">
      <w:pPr>
        <w:spacing w:after="0" w:line="240" w:lineRule="auto"/>
        <w:rPr>
          <w:rFonts w:ascii="Times New Roman" w:eastAsia="Times New Roman" w:hAnsi="Times New Roman" w:cs="Times New Roman"/>
          <w:sz w:val="18"/>
          <w:szCs w:val="18"/>
          <w:lang w:eastAsia="cs-CZ"/>
        </w:rPr>
      </w:pPr>
      <w:r w:rsidRPr="006F2E95">
        <w:rPr>
          <w:rFonts w:ascii="Times New Roman" w:hAnsi="Times New Roman" w:cs="Times New Roman"/>
          <w:bCs/>
          <w:sz w:val="18"/>
          <w:szCs w:val="18"/>
        </w:rPr>
        <w:t>Intervenční centrum poskytuje</w:t>
      </w:r>
      <w:r w:rsidRPr="006F2E95">
        <w:rPr>
          <w:rFonts w:ascii="Times New Roman" w:hAnsi="Times New Roman" w:cs="Times New Roman"/>
          <w:sz w:val="18"/>
          <w:szCs w:val="18"/>
        </w:rPr>
        <w:t xml:space="preserve"> pomoc obětem domácího násilí, veškeré služby jsou bezplatné, anonymní a diskrétní. </w:t>
      </w:r>
      <w:r w:rsidR="00AA0D12" w:rsidRPr="006F2E95">
        <w:rPr>
          <w:rFonts w:ascii="Times New Roman" w:eastAsia="Times New Roman" w:hAnsi="Times New Roman" w:cs="Times New Roman"/>
          <w:sz w:val="18"/>
          <w:szCs w:val="18"/>
          <w:lang w:eastAsia="cs-CZ"/>
        </w:rPr>
        <w:t xml:space="preserve">Sociální služby v intervenčním centru jsou poskytovány </w:t>
      </w:r>
      <w:r w:rsidRPr="006F2E95">
        <w:rPr>
          <w:rFonts w:ascii="Times New Roman" w:eastAsia="Times New Roman" w:hAnsi="Times New Roman" w:cs="Times New Roman"/>
          <w:sz w:val="18"/>
          <w:szCs w:val="18"/>
          <w:lang w:eastAsia="cs-CZ"/>
        </w:rPr>
        <w:t xml:space="preserve">jako služby ambulantní, terénní, příp. </w:t>
      </w:r>
      <w:r w:rsidR="00AA0D12" w:rsidRPr="006F2E95">
        <w:rPr>
          <w:rFonts w:ascii="Times New Roman" w:eastAsia="Times New Roman" w:hAnsi="Times New Roman" w:cs="Times New Roman"/>
          <w:sz w:val="18"/>
          <w:szCs w:val="18"/>
          <w:lang w:eastAsia="cs-CZ"/>
        </w:rPr>
        <w:t xml:space="preserve">pobytové. </w:t>
      </w:r>
    </w:p>
    <w:tbl>
      <w:tblPr>
        <w:tblW w:w="14840" w:type="dxa"/>
        <w:tblInd w:w="65" w:type="dxa"/>
        <w:tblCellMar>
          <w:left w:w="70" w:type="dxa"/>
          <w:right w:w="70" w:type="dxa"/>
        </w:tblCellMar>
        <w:tblLook w:val="04A0" w:firstRow="1" w:lastRow="0" w:firstColumn="1" w:lastColumn="0" w:noHBand="0" w:noVBand="1"/>
      </w:tblPr>
      <w:tblGrid>
        <w:gridCol w:w="2760"/>
        <w:gridCol w:w="1880"/>
        <w:gridCol w:w="1080"/>
        <w:gridCol w:w="1740"/>
        <w:gridCol w:w="1540"/>
        <w:gridCol w:w="2320"/>
        <w:gridCol w:w="1600"/>
        <w:gridCol w:w="960"/>
        <w:gridCol w:w="960"/>
      </w:tblGrid>
      <w:tr w:rsidR="00AA0D12" w:rsidRPr="00AA0D12" w:rsidTr="00AA0D12">
        <w:trPr>
          <w:trHeight w:val="255"/>
        </w:trPr>
        <w:tc>
          <w:tcPr>
            <w:tcW w:w="14840" w:type="dxa"/>
            <w:gridSpan w:val="9"/>
            <w:tcBorders>
              <w:top w:val="single" w:sz="4" w:space="0" w:color="auto"/>
              <w:left w:val="single" w:sz="4" w:space="0" w:color="auto"/>
              <w:bottom w:val="single" w:sz="4" w:space="0" w:color="auto"/>
              <w:right w:val="single" w:sz="4" w:space="0" w:color="000000"/>
            </w:tcBorders>
            <w:shd w:val="clear" w:color="000000" w:fill="DAEEF3"/>
            <w:vAlign w:val="center"/>
            <w:hideMark/>
          </w:tcPr>
          <w:p w:rsidR="00AA0D12" w:rsidRPr="00AA0D12" w:rsidRDefault="0057575E" w:rsidP="00AA0D12">
            <w:pPr>
              <w:spacing w:after="0" w:line="240" w:lineRule="auto"/>
              <w:jc w:val="center"/>
              <w:rPr>
                <w:rFonts w:ascii="Tahoma" w:eastAsia="Times New Roman" w:hAnsi="Tahoma" w:cs="Tahoma"/>
                <w:b/>
                <w:bCs/>
                <w:sz w:val="18"/>
                <w:szCs w:val="18"/>
                <w:lang w:eastAsia="cs-CZ"/>
              </w:rPr>
            </w:pPr>
            <w:r>
              <w:rPr>
                <w:rFonts w:ascii="Tahoma" w:eastAsia="Times New Roman" w:hAnsi="Tahoma" w:cs="Tahoma"/>
                <w:b/>
                <w:bCs/>
                <w:sz w:val="18"/>
                <w:szCs w:val="18"/>
                <w:lang w:eastAsia="cs-CZ"/>
              </w:rPr>
              <w:t>INTERVENČNÍ CENTRA</w:t>
            </w:r>
          </w:p>
        </w:tc>
      </w:tr>
      <w:tr w:rsidR="00AA0D12" w:rsidRPr="00AA0D12" w:rsidTr="00AA0D12">
        <w:trPr>
          <w:trHeight w:val="720"/>
        </w:trPr>
        <w:tc>
          <w:tcPr>
            <w:tcW w:w="2760" w:type="dxa"/>
            <w:tcBorders>
              <w:top w:val="nil"/>
              <w:left w:val="single" w:sz="4" w:space="0" w:color="auto"/>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Název poskytovatele sociální služby</w:t>
            </w:r>
          </w:p>
        </w:tc>
        <w:tc>
          <w:tcPr>
            <w:tcW w:w="188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Název sociální služby</w:t>
            </w:r>
          </w:p>
        </w:tc>
        <w:tc>
          <w:tcPr>
            <w:tcW w:w="108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Registrační číslo služby</w:t>
            </w:r>
          </w:p>
        </w:tc>
        <w:tc>
          <w:tcPr>
            <w:tcW w:w="174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Druh sociální služby dle zákona č. 108/2006 Sb., o sociálních službách</w:t>
            </w:r>
          </w:p>
        </w:tc>
        <w:tc>
          <w:tcPr>
            <w:tcW w:w="154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Forma poskytování služby</w:t>
            </w:r>
          </w:p>
        </w:tc>
        <w:tc>
          <w:tcPr>
            <w:tcW w:w="232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Převažující cílová skupina</w:t>
            </w:r>
          </w:p>
        </w:tc>
        <w:tc>
          <w:tcPr>
            <w:tcW w:w="160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Max. okamžitá kapacita klientů sl. s ohledem na počet prac./úvazky PvP</w:t>
            </w:r>
          </w:p>
        </w:tc>
        <w:tc>
          <w:tcPr>
            <w:tcW w:w="96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color w:val="000000"/>
                <w:sz w:val="14"/>
                <w:szCs w:val="14"/>
                <w:lang w:eastAsia="cs-CZ"/>
              </w:rPr>
            </w:pPr>
            <w:r w:rsidRPr="00AA0D12">
              <w:rPr>
                <w:rFonts w:ascii="Tahoma" w:eastAsia="Times New Roman" w:hAnsi="Tahoma" w:cs="Tahoma"/>
                <w:b/>
                <w:bCs/>
                <w:color w:val="000000"/>
                <w:sz w:val="14"/>
                <w:szCs w:val="14"/>
                <w:lang w:eastAsia="cs-CZ"/>
              </w:rPr>
              <w:t>Úroveň Základní sítě - Z1</w:t>
            </w:r>
          </w:p>
        </w:tc>
        <w:tc>
          <w:tcPr>
            <w:tcW w:w="960" w:type="dxa"/>
            <w:tcBorders>
              <w:top w:val="nil"/>
              <w:left w:val="nil"/>
              <w:bottom w:val="single" w:sz="4" w:space="0" w:color="auto"/>
              <w:right w:val="single" w:sz="4" w:space="0" w:color="auto"/>
            </w:tcBorders>
            <w:shd w:val="clear" w:color="000000" w:fill="B7DEE8"/>
            <w:vAlign w:val="center"/>
            <w:hideMark/>
          </w:tcPr>
          <w:p w:rsidR="00AA0D12" w:rsidRPr="00AA0D12" w:rsidRDefault="00AA0D12" w:rsidP="00AA0D12">
            <w:pPr>
              <w:spacing w:after="0" w:line="240" w:lineRule="auto"/>
              <w:jc w:val="center"/>
              <w:rPr>
                <w:rFonts w:ascii="Tahoma" w:eastAsia="Times New Roman" w:hAnsi="Tahoma" w:cs="Tahoma"/>
                <w:b/>
                <w:bCs/>
                <w:color w:val="000000"/>
                <w:sz w:val="14"/>
                <w:szCs w:val="14"/>
                <w:lang w:eastAsia="cs-CZ"/>
              </w:rPr>
            </w:pPr>
            <w:r w:rsidRPr="00AA0D12">
              <w:rPr>
                <w:rFonts w:ascii="Tahoma" w:eastAsia="Times New Roman" w:hAnsi="Tahoma" w:cs="Tahoma"/>
                <w:b/>
                <w:bCs/>
                <w:color w:val="000000"/>
                <w:sz w:val="14"/>
                <w:szCs w:val="14"/>
                <w:lang w:eastAsia="cs-CZ"/>
              </w:rPr>
              <w:t>Úroveň Základní sítě - Z2</w:t>
            </w:r>
          </w:p>
        </w:tc>
      </w:tr>
      <w:tr w:rsidR="00AA0D12" w:rsidRPr="00AA0D12" w:rsidTr="00AA0D12">
        <w:trPr>
          <w:trHeight w:val="54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Centrum intervenčních a psychosociálních služeb Libereckého kraje, příspěvková organizace</w:t>
            </w:r>
          </w:p>
        </w:tc>
        <w:tc>
          <w:tcPr>
            <w:tcW w:w="188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Intervenční centrum</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center"/>
              <w:rPr>
                <w:rFonts w:ascii="Tahoma" w:eastAsia="Times New Roman" w:hAnsi="Tahoma" w:cs="Tahoma"/>
                <w:sz w:val="14"/>
                <w:szCs w:val="14"/>
                <w:lang w:eastAsia="cs-CZ"/>
              </w:rPr>
            </w:pPr>
            <w:r w:rsidRPr="00AA0D12">
              <w:rPr>
                <w:rFonts w:ascii="Tahoma" w:eastAsia="Times New Roman" w:hAnsi="Tahoma" w:cs="Tahoma"/>
                <w:sz w:val="14"/>
                <w:szCs w:val="14"/>
                <w:lang w:eastAsia="cs-CZ"/>
              </w:rPr>
              <w:t>1701584</w:t>
            </w:r>
          </w:p>
        </w:tc>
        <w:tc>
          <w:tcPr>
            <w:tcW w:w="17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§60a - Intervenční centra</w:t>
            </w:r>
          </w:p>
        </w:tc>
        <w:tc>
          <w:tcPr>
            <w:tcW w:w="154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ambulantní/terénní</w:t>
            </w:r>
          </w:p>
        </w:tc>
        <w:tc>
          <w:tcPr>
            <w:tcW w:w="232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oběti domácího násilí</w:t>
            </w:r>
          </w:p>
        </w:tc>
        <w:tc>
          <w:tcPr>
            <w:tcW w:w="1600" w:type="dxa"/>
            <w:tcBorders>
              <w:top w:val="nil"/>
              <w:left w:val="nil"/>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3</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A</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sz w:val="14"/>
                <w:szCs w:val="14"/>
                <w:lang w:eastAsia="cs-CZ"/>
              </w:rPr>
            </w:pPr>
            <w:r w:rsidRPr="00AA0D12">
              <w:rPr>
                <w:rFonts w:ascii="Tahoma" w:eastAsia="Times New Roman" w:hAnsi="Tahoma" w:cs="Tahoma"/>
                <w:sz w:val="14"/>
                <w:szCs w:val="14"/>
                <w:lang w:eastAsia="cs-CZ"/>
              </w:rPr>
              <w:t> </w:t>
            </w:r>
          </w:p>
        </w:tc>
      </w:tr>
      <w:tr w:rsidR="00AA0D12" w:rsidRPr="00AA0D12" w:rsidTr="00AA0D12">
        <w:trPr>
          <w:trHeight w:val="180"/>
        </w:trPr>
        <w:tc>
          <w:tcPr>
            <w:tcW w:w="2760" w:type="dxa"/>
            <w:tcBorders>
              <w:top w:val="nil"/>
              <w:left w:val="single" w:sz="4" w:space="0" w:color="auto"/>
              <w:bottom w:val="single" w:sz="4" w:space="0" w:color="auto"/>
              <w:right w:val="single" w:sz="4" w:space="0" w:color="auto"/>
            </w:tcBorders>
            <w:shd w:val="clear" w:color="auto" w:fill="auto"/>
            <w:vAlign w:val="center"/>
            <w:hideMark/>
          </w:tcPr>
          <w:p w:rsidR="00AA0D12" w:rsidRPr="00AA0D12" w:rsidRDefault="00AA0D12" w:rsidP="00AA0D12">
            <w:pPr>
              <w:spacing w:after="0" w:line="240" w:lineRule="auto"/>
              <w:rPr>
                <w:rFonts w:ascii="Tahoma" w:eastAsia="Times New Roman" w:hAnsi="Tahoma" w:cs="Tahoma"/>
                <w:sz w:val="14"/>
                <w:szCs w:val="14"/>
                <w:lang w:eastAsia="cs-CZ"/>
              </w:rPr>
            </w:pPr>
            <w:r w:rsidRPr="00AA0D12">
              <w:rPr>
                <w:rFonts w:ascii="Tahoma" w:eastAsia="Times New Roman" w:hAnsi="Tahoma" w:cs="Tahoma"/>
                <w:sz w:val="14"/>
                <w:szCs w:val="14"/>
                <w:lang w:eastAsia="cs-CZ"/>
              </w:rPr>
              <w:t xml:space="preserve">POČET </w:t>
            </w:r>
          </w:p>
        </w:tc>
        <w:tc>
          <w:tcPr>
            <w:tcW w:w="18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1</w:t>
            </w:r>
          </w:p>
        </w:tc>
        <w:tc>
          <w:tcPr>
            <w:tcW w:w="108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74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54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232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 </w:t>
            </w:r>
          </w:p>
        </w:tc>
        <w:tc>
          <w:tcPr>
            <w:tcW w:w="160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3</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1</w:t>
            </w:r>
          </w:p>
        </w:tc>
        <w:tc>
          <w:tcPr>
            <w:tcW w:w="960" w:type="dxa"/>
            <w:tcBorders>
              <w:top w:val="nil"/>
              <w:left w:val="nil"/>
              <w:bottom w:val="single" w:sz="4" w:space="0" w:color="auto"/>
              <w:right w:val="single" w:sz="4" w:space="0" w:color="auto"/>
            </w:tcBorders>
            <w:shd w:val="clear" w:color="auto" w:fill="auto"/>
            <w:noWrap/>
            <w:vAlign w:val="center"/>
            <w:hideMark/>
          </w:tcPr>
          <w:p w:rsidR="00AA0D12" w:rsidRPr="00AA0D12" w:rsidRDefault="00AA0D12" w:rsidP="00AA0D12">
            <w:pPr>
              <w:spacing w:after="0" w:line="240" w:lineRule="auto"/>
              <w:jc w:val="right"/>
              <w:rPr>
                <w:rFonts w:ascii="Tahoma" w:eastAsia="Times New Roman" w:hAnsi="Tahoma" w:cs="Tahoma"/>
                <w:b/>
                <w:bCs/>
                <w:sz w:val="14"/>
                <w:szCs w:val="14"/>
                <w:lang w:eastAsia="cs-CZ"/>
              </w:rPr>
            </w:pPr>
            <w:r w:rsidRPr="00AA0D12">
              <w:rPr>
                <w:rFonts w:ascii="Tahoma" w:eastAsia="Times New Roman" w:hAnsi="Tahoma" w:cs="Tahoma"/>
                <w:b/>
                <w:bCs/>
                <w:sz w:val="14"/>
                <w:szCs w:val="14"/>
                <w:lang w:eastAsia="cs-CZ"/>
              </w:rPr>
              <w:t>0</w:t>
            </w:r>
          </w:p>
        </w:tc>
      </w:tr>
    </w:tbl>
    <w:p w:rsidR="00557AC5" w:rsidRDefault="00557AC5">
      <w:pPr>
        <w:rPr>
          <w:rFonts w:ascii="Times New Roman" w:hAnsi="Times New Roman" w:cs="Times New Roman"/>
          <w:sz w:val="24"/>
          <w:szCs w:val="24"/>
        </w:rPr>
      </w:pPr>
      <w:r>
        <w:rPr>
          <w:rFonts w:ascii="Times New Roman" w:hAnsi="Times New Roman" w:cs="Times New Roman"/>
          <w:sz w:val="24"/>
          <w:szCs w:val="24"/>
        </w:rPr>
        <w:br w:type="page"/>
      </w:r>
    </w:p>
    <w:p w:rsidR="00E57468" w:rsidRDefault="00E57468" w:rsidP="00E57468">
      <w:pPr>
        <w:pStyle w:val="Nadpis2"/>
      </w:pPr>
      <w:bookmarkStart w:id="65" w:name="_Toc399168274"/>
      <w:r>
        <w:t>Územní působnost služeb zařazených do Základní sítě</w:t>
      </w:r>
      <w:bookmarkEnd w:id="65"/>
    </w:p>
    <w:tbl>
      <w:tblPr>
        <w:tblW w:w="14878" w:type="dxa"/>
        <w:tblInd w:w="55" w:type="dxa"/>
        <w:tblLayout w:type="fixed"/>
        <w:tblCellMar>
          <w:left w:w="70" w:type="dxa"/>
          <w:right w:w="70" w:type="dxa"/>
        </w:tblCellMar>
        <w:tblLook w:val="04A0" w:firstRow="1" w:lastRow="0" w:firstColumn="1" w:lastColumn="0" w:noHBand="0" w:noVBand="1"/>
      </w:tblPr>
      <w:tblGrid>
        <w:gridCol w:w="2302"/>
        <w:gridCol w:w="1858"/>
        <w:gridCol w:w="858"/>
        <w:gridCol w:w="1857"/>
        <w:gridCol w:w="1001"/>
        <w:gridCol w:w="3287"/>
        <w:gridCol w:w="3715"/>
      </w:tblGrid>
      <w:tr w:rsidR="0056058B" w:rsidRPr="0056058B" w:rsidTr="00557AC5">
        <w:trPr>
          <w:trHeight w:val="178"/>
        </w:trPr>
        <w:tc>
          <w:tcPr>
            <w:tcW w:w="2302" w:type="dxa"/>
            <w:tcBorders>
              <w:top w:val="single" w:sz="4" w:space="0" w:color="auto"/>
              <w:left w:val="single" w:sz="4" w:space="0" w:color="auto"/>
              <w:bottom w:val="single" w:sz="4" w:space="0" w:color="auto"/>
              <w:right w:val="single" w:sz="4" w:space="0" w:color="auto"/>
            </w:tcBorders>
            <w:shd w:val="clear" w:color="000000" w:fill="E4DFEC"/>
            <w:vAlign w:val="bottom"/>
            <w:hideMark/>
          </w:tcPr>
          <w:p w:rsidR="0056058B" w:rsidRPr="0056058B" w:rsidRDefault="0056058B" w:rsidP="0056058B">
            <w:pPr>
              <w:spacing w:after="0" w:line="240" w:lineRule="auto"/>
              <w:rPr>
                <w:rFonts w:ascii="Tahoma" w:eastAsia="Times New Roman" w:hAnsi="Tahoma" w:cs="Tahoma"/>
                <w:b/>
                <w:bCs/>
                <w:color w:val="000000"/>
                <w:sz w:val="14"/>
                <w:szCs w:val="14"/>
                <w:lang w:eastAsia="cs-CZ"/>
              </w:rPr>
            </w:pPr>
            <w:r w:rsidRPr="0056058B">
              <w:rPr>
                <w:rFonts w:ascii="Tahoma" w:eastAsia="Times New Roman" w:hAnsi="Tahoma" w:cs="Tahoma"/>
                <w:b/>
                <w:bCs/>
                <w:color w:val="000000"/>
                <w:sz w:val="14"/>
                <w:szCs w:val="14"/>
                <w:lang w:eastAsia="cs-CZ"/>
              </w:rPr>
              <w:t>Název poskytovatele sociální služby</w:t>
            </w:r>
          </w:p>
        </w:tc>
        <w:tc>
          <w:tcPr>
            <w:tcW w:w="1858" w:type="dxa"/>
            <w:tcBorders>
              <w:top w:val="single" w:sz="4" w:space="0" w:color="auto"/>
              <w:left w:val="nil"/>
              <w:bottom w:val="single" w:sz="4" w:space="0" w:color="auto"/>
              <w:right w:val="single" w:sz="4" w:space="0" w:color="auto"/>
            </w:tcBorders>
            <w:shd w:val="clear" w:color="000000" w:fill="E4DFEC"/>
            <w:vAlign w:val="bottom"/>
            <w:hideMark/>
          </w:tcPr>
          <w:p w:rsidR="0056058B" w:rsidRPr="0056058B" w:rsidRDefault="0056058B" w:rsidP="0056058B">
            <w:pPr>
              <w:spacing w:after="0" w:line="240" w:lineRule="auto"/>
              <w:rPr>
                <w:rFonts w:ascii="Tahoma" w:eastAsia="Times New Roman" w:hAnsi="Tahoma" w:cs="Tahoma"/>
                <w:b/>
                <w:bCs/>
                <w:color w:val="000000"/>
                <w:sz w:val="14"/>
                <w:szCs w:val="14"/>
                <w:lang w:eastAsia="cs-CZ"/>
              </w:rPr>
            </w:pPr>
            <w:r w:rsidRPr="0056058B">
              <w:rPr>
                <w:rFonts w:ascii="Tahoma" w:eastAsia="Times New Roman" w:hAnsi="Tahoma" w:cs="Tahoma"/>
                <w:b/>
                <w:bCs/>
                <w:color w:val="000000"/>
                <w:sz w:val="14"/>
                <w:szCs w:val="14"/>
                <w:lang w:eastAsia="cs-CZ"/>
              </w:rPr>
              <w:t>Název sociální služby</w:t>
            </w:r>
          </w:p>
        </w:tc>
        <w:tc>
          <w:tcPr>
            <w:tcW w:w="858" w:type="dxa"/>
            <w:tcBorders>
              <w:top w:val="single" w:sz="4" w:space="0" w:color="auto"/>
              <w:left w:val="nil"/>
              <w:bottom w:val="single" w:sz="4" w:space="0" w:color="auto"/>
              <w:right w:val="single" w:sz="4" w:space="0" w:color="auto"/>
            </w:tcBorders>
            <w:shd w:val="clear" w:color="000000" w:fill="E4DFEC"/>
            <w:vAlign w:val="bottom"/>
            <w:hideMark/>
          </w:tcPr>
          <w:p w:rsidR="0056058B" w:rsidRPr="0056058B" w:rsidRDefault="0056058B" w:rsidP="0056058B">
            <w:pPr>
              <w:spacing w:after="0" w:line="240" w:lineRule="auto"/>
              <w:rPr>
                <w:rFonts w:ascii="Tahoma" w:eastAsia="Times New Roman" w:hAnsi="Tahoma" w:cs="Tahoma"/>
                <w:b/>
                <w:bCs/>
                <w:color w:val="000000"/>
                <w:sz w:val="14"/>
                <w:szCs w:val="14"/>
                <w:lang w:eastAsia="cs-CZ"/>
              </w:rPr>
            </w:pPr>
            <w:r w:rsidRPr="0056058B">
              <w:rPr>
                <w:rFonts w:ascii="Tahoma" w:eastAsia="Times New Roman" w:hAnsi="Tahoma" w:cs="Tahoma"/>
                <w:b/>
                <w:bCs/>
                <w:color w:val="000000"/>
                <w:sz w:val="14"/>
                <w:szCs w:val="14"/>
                <w:lang w:eastAsia="cs-CZ"/>
              </w:rPr>
              <w:t>Identifikátor služby</w:t>
            </w:r>
          </w:p>
        </w:tc>
        <w:tc>
          <w:tcPr>
            <w:tcW w:w="1857" w:type="dxa"/>
            <w:tcBorders>
              <w:top w:val="single" w:sz="4" w:space="0" w:color="auto"/>
              <w:left w:val="nil"/>
              <w:bottom w:val="single" w:sz="4" w:space="0" w:color="auto"/>
              <w:right w:val="single" w:sz="4" w:space="0" w:color="auto"/>
            </w:tcBorders>
            <w:shd w:val="clear" w:color="000000" w:fill="E4DFEC"/>
            <w:vAlign w:val="bottom"/>
            <w:hideMark/>
          </w:tcPr>
          <w:p w:rsidR="0056058B" w:rsidRPr="0056058B" w:rsidRDefault="0056058B" w:rsidP="0056058B">
            <w:pPr>
              <w:spacing w:after="0" w:line="240" w:lineRule="auto"/>
              <w:rPr>
                <w:rFonts w:ascii="Tahoma" w:eastAsia="Times New Roman" w:hAnsi="Tahoma" w:cs="Tahoma"/>
                <w:b/>
                <w:bCs/>
                <w:color w:val="000000"/>
                <w:sz w:val="14"/>
                <w:szCs w:val="14"/>
                <w:lang w:eastAsia="cs-CZ"/>
              </w:rPr>
            </w:pPr>
            <w:r w:rsidRPr="0056058B">
              <w:rPr>
                <w:rFonts w:ascii="Tahoma" w:eastAsia="Times New Roman" w:hAnsi="Tahoma" w:cs="Tahoma"/>
                <w:b/>
                <w:bCs/>
                <w:color w:val="000000"/>
                <w:sz w:val="14"/>
                <w:szCs w:val="14"/>
                <w:lang w:eastAsia="cs-CZ"/>
              </w:rPr>
              <w:t>Druh sociální služby dle zákona č. 108/2006 Sb., o sociálních službách</w:t>
            </w:r>
          </w:p>
        </w:tc>
        <w:tc>
          <w:tcPr>
            <w:tcW w:w="1001" w:type="dxa"/>
            <w:tcBorders>
              <w:top w:val="single" w:sz="4" w:space="0" w:color="auto"/>
              <w:left w:val="nil"/>
              <w:bottom w:val="single" w:sz="4" w:space="0" w:color="auto"/>
              <w:right w:val="single" w:sz="4" w:space="0" w:color="auto"/>
            </w:tcBorders>
            <w:shd w:val="clear" w:color="000000" w:fill="E4DFEC"/>
            <w:vAlign w:val="bottom"/>
            <w:hideMark/>
          </w:tcPr>
          <w:p w:rsidR="0056058B" w:rsidRPr="0056058B" w:rsidRDefault="0056058B" w:rsidP="0056058B">
            <w:pPr>
              <w:spacing w:after="0" w:line="240" w:lineRule="auto"/>
              <w:rPr>
                <w:rFonts w:ascii="Tahoma" w:eastAsia="Times New Roman" w:hAnsi="Tahoma" w:cs="Tahoma"/>
                <w:b/>
                <w:bCs/>
                <w:color w:val="000000"/>
                <w:sz w:val="14"/>
                <w:szCs w:val="14"/>
                <w:lang w:eastAsia="cs-CZ"/>
              </w:rPr>
            </w:pPr>
            <w:r w:rsidRPr="0056058B">
              <w:rPr>
                <w:rFonts w:ascii="Tahoma" w:eastAsia="Times New Roman" w:hAnsi="Tahoma" w:cs="Tahoma"/>
                <w:b/>
                <w:bCs/>
                <w:color w:val="000000"/>
                <w:sz w:val="14"/>
                <w:szCs w:val="14"/>
                <w:lang w:eastAsia="cs-CZ"/>
              </w:rPr>
              <w:t>Forma poskytování služby</w:t>
            </w:r>
          </w:p>
        </w:tc>
        <w:tc>
          <w:tcPr>
            <w:tcW w:w="3287" w:type="dxa"/>
            <w:tcBorders>
              <w:top w:val="single" w:sz="4" w:space="0" w:color="auto"/>
              <w:left w:val="nil"/>
              <w:bottom w:val="single" w:sz="4" w:space="0" w:color="auto"/>
              <w:right w:val="single" w:sz="4" w:space="0" w:color="auto"/>
            </w:tcBorders>
            <w:shd w:val="clear" w:color="000000" w:fill="E4DFEC"/>
            <w:vAlign w:val="bottom"/>
            <w:hideMark/>
          </w:tcPr>
          <w:p w:rsidR="0056058B" w:rsidRPr="0056058B" w:rsidRDefault="0056058B" w:rsidP="0056058B">
            <w:pPr>
              <w:spacing w:after="0" w:line="240" w:lineRule="auto"/>
              <w:rPr>
                <w:rFonts w:ascii="Tahoma" w:eastAsia="Times New Roman" w:hAnsi="Tahoma" w:cs="Tahoma"/>
                <w:b/>
                <w:bCs/>
                <w:color w:val="000000"/>
                <w:sz w:val="14"/>
                <w:szCs w:val="14"/>
                <w:lang w:eastAsia="cs-CZ"/>
              </w:rPr>
            </w:pPr>
            <w:r w:rsidRPr="0056058B">
              <w:rPr>
                <w:rFonts w:ascii="Tahoma" w:eastAsia="Times New Roman" w:hAnsi="Tahoma" w:cs="Tahoma"/>
                <w:b/>
                <w:bCs/>
                <w:color w:val="000000"/>
                <w:sz w:val="14"/>
                <w:szCs w:val="14"/>
                <w:lang w:eastAsia="cs-CZ"/>
              </w:rPr>
              <w:t>Působení sociální služby (rok 2013) v rámci ORP</w:t>
            </w:r>
          </w:p>
        </w:tc>
        <w:tc>
          <w:tcPr>
            <w:tcW w:w="3715" w:type="dxa"/>
            <w:tcBorders>
              <w:top w:val="single" w:sz="4" w:space="0" w:color="auto"/>
              <w:left w:val="nil"/>
              <w:bottom w:val="single" w:sz="4" w:space="0" w:color="auto"/>
              <w:right w:val="single" w:sz="4" w:space="0" w:color="auto"/>
            </w:tcBorders>
            <w:shd w:val="clear" w:color="000000" w:fill="E4DFEC"/>
            <w:vAlign w:val="bottom"/>
            <w:hideMark/>
          </w:tcPr>
          <w:p w:rsidR="0056058B" w:rsidRPr="0056058B" w:rsidRDefault="0056058B" w:rsidP="0056058B">
            <w:pPr>
              <w:spacing w:after="0" w:line="240" w:lineRule="auto"/>
              <w:rPr>
                <w:rFonts w:ascii="Tahoma" w:eastAsia="Times New Roman" w:hAnsi="Tahoma" w:cs="Tahoma"/>
                <w:b/>
                <w:bCs/>
                <w:color w:val="000000"/>
                <w:sz w:val="14"/>
                <w:szCs w:val="14"/>
                <w:lang w:eastAsia="cs-CZ"/>
              </w:rPr>
            </w:pPr>
            <w:r w:rsidRPr="0056058B">
              <w:rPr>
                <w:rFonts w:ascii="Tahoma" w:eastAsia="Times New Roman" w:hAnsi="Tahoma" w:cs="Tahoma"/>
                <w:b/>
                <w:bCs/>
                <w:color w:val="000000"/>
                <w:sz w:val="14"/>
                <w:szCs w:val="14"/>
                <w:lang w:eastAsia="cs-CZ"/>
              </w:rPr>
              <w:t>Deklarovaná působnost sociální služby v Katalogu sociálních služeb dle  ORP</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 občanské sdružení</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Občanská poradna Liberec</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9813481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Česká Lípa, Liberec, Frýdlant, Nový Bor,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ADVAITA, o.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ambulantních služeb - program ambulantního poradenství</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6552817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Česká Lípa, Liberec, Frýdlant, Nový Bor,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Bílý kruh bezpečí,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Poradna Bílého kruhu bezpečí, o.s., Liberec</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9015328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Liberec, Frýdlant,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intervenčních a psychosociálních služeb Libereckého kraje,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Poradna pro rodinu, manželství a mezilidské vztahy – odloučené pracoviště Turnov</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4006189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Liberec,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Liberec,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intervenčních a psychosociálních služeb Libereckého kraje,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Poradna pro rodinu, manželství a mezilidské vztahy Jablonec n. N.</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5833201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Liberec, Frýdlant,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Liberec, Frýdlant, Turnov, Železný Brod</w:t>
            </w:r>
          </w:p>
        </w:tc>
      </w:tr>
      <w:tr w:rsidR="0056058B" w:rsidRPr="0056058B" w:rsidTr="00557AC5">
        <w:trPr>
          <w:trHeight w:val="297"/>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intervenčních a psychosociálních služeb Libereckého kraje,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Poradna pro rodinu, manželství a mezilidské vztahy Liberec</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2632467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intervenčních a psychosociálních služeb Libereckého kraje,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Poradna pro rodinu, manželství a mezilidské vztahy – odloučené pracoviště Jilemnice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5005475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Jilemnice,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Jilemnice, Frýdlant</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intervenčních a psychosociálních služeb Libereckého kraje,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Poradna pro rodinu, manželství a mezilidské vztahy Česká Lípa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4337287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Česká Lípa, Liberec, Nový Bor,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Česká Lípa, Liberec, Nový Bor,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Odborné sociální poradenství Česká Lípa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1840164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Odborné sociální poradenství Jablonec nad Nisou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9725207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Odobrné sociální poradenství Semily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4148036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Turnov</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Odborné sociální poradenství Liberec</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5451090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Frýdlant</w:t>
            </w:r>
          </w:p>
        </w:tc>
      </w:tr>
      <w:tr w:rsidR="0056058B" w:rsidRPr="0056058B" w:rsidTr="00557AC5">
        <w:trPr>
          <w:trHeight w:val="297"/>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ELVA HELP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ELVA HELP o.s.</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9397048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Hospicová péče sv. Zdislavy,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hospicové poradenství v nemoci, umírání. zármutku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9543067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Laxus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drogových služeb ve vězení</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2073130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Frýdlant</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Odborné sociální poradenství</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4081335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Občanské sdružení D.R.A.K.</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poradenství</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8791447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Občanské sdružení Foreigners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Občanské sdružení Foreigners</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8874865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Oblastní charita Most</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poradna Tanvald</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5070480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REP - občanské sdružení</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Poradna pro rodinu a děti</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9835708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Sjednocená organizace nevidomých a slabozrakých ČR</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poradna - Jablonec nad Nisou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3734180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Liberec, Frýdlant,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Židovská obec Liberec</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Odborné sociální poradenství</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1497731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Sjednocená organizace nevidomých a slabozrakých ČR</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poradna SONS - Česká Lípa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3127638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§37 - Odborné sociální poradenství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Česká Lípa, Frýdlant,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Osobní asistence Česká Lípa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7559709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§39 - Osobní asistence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Osobní asistence Jablonec nad Nisou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7135154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§39 - Osobní asistence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Osobní asistence Semily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3852372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§39 - Osobní asistence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Turnov</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Osobní asistence Liberec</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9349276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§39 - Osobní asistence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Frýdlant</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DH Liberec, 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Osobní asistence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5793673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§39 - Osobní asistence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MCU KOLOSEUM,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MCU KOLOSEUM, o.p.s.</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4873800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§39 - Osobní asistence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Turnov</w:t>
            </w:r>
          </w:p>
        </w:tc>
      </w:tr>
      <w:tr w:rsidR="0056058B" w:rsidRPr="0056058B" w:rsidTr="00557AC5">
        <w:trPr>
          <w:trHeight w:val="83"/>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Muži a ženy,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Muži a ženy, o.p.s.</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2852336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§39 - Osobní asistence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 Liberec</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Reva o. p.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Reva o. p. s.</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2049573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§39 - Osobní asistence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Rodina24</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Rodina24</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8419868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§39 - Osobní asistence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Spokojený domov,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Osobní asistence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7263873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§39 - Osobní asistence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Základní škola speciální a mateřská škola speciální, Turnov, Kosmonautů 1641, okres Semily,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Osobní asistence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5285192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§39 - Osobní asistence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sociálních služeb Jablonec nad Nisou, p.o.</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8396068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zdravotní a sociální péče Liberec,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6722018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Diakonie Beránek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Diakonie Beránek o.s.</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5231429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 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Diakonie ČCE - středisko v Jablonci nad Nisou</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 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5741111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Diecézní charita Litoměřice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Charitní 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3632154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a dům s pečovatelskou službou Zákupy,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 - terénní</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3555154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 Doksy,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 Doksy - 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4493554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penzion pro důchodce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penzion pro důchodce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1526260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Jana Černá - RE-CENTRUM DOMÁCÍ PÉČE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Jana Černá - RE-CENTRUM DOMÁCÍ PÉČE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1807158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Tanvald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Semily, Jilemnice, Frýdlant, Liberec, Nový Bor, Turnov, Jablonec nad Nisou, Tanvald,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Cvikov</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 Cvikov</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2700736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Nový Bor</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Frýdlant</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Středisko sociální péče Frýdlant</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2088349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Hodkovice nad Mohelkou</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3886672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Chrastava</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7777619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Jablonné v Podještědí</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2838544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Jilemnice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2084701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Kamenický Šenov</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1129034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Lomnice nad Popelkou</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8460985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Nové Město pod Smrkem</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 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8227630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RASPENAVA</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2587147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Rychnov u Jablonce nad Nisou</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2552651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Stráž pod Ralskem</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 města Stráž pod Ralskem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2574699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Tanvald</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5234741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Velké Hamry</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Velké Hamry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7207666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Železný Brod</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Pečovatelská služba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2928724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Železný Brod</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Obec Horní Branná</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DPS Horní Branná</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7177985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OBEC HORNÍ POLICE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Obec Horní Police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1853485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Obec Josefův Důl</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s pečovatelskou službou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6850823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Obec Karlovice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s pečovatelskou službou Radvánovice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3415850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Obec Mírová pod Kozákovem</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Obec Mírová pod Kozákovem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3005927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Obec Poniklá</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s pečovatelskou službou Poniklá</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3977219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 Český Dub,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6191395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 Hrádek nad Nisou</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 Hrádek nad Nisou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5475959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města České Lípy,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s pečovatelskou službou, Penzion s pečovatelskou službou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1410170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města Mimoň,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6836867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města Nový Bor,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Pečovatelská služba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7901485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Nový Bor</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Semily</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Semily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3949768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Zdravotně sociální služby Turnov</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 pečovatelská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8719331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Desná</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Město Desná</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8598927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§40 - Pečovatelská služba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HENIG - security servis, s.r.o.</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HENIG - security servis, s.r.o.</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3939684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§41 - Tísňová péče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Nový Bor, Česká Lípa, 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Život 90, spolek</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Tísňová péče Areíon pro seniory a zdravotně postižené</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2684509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§41 - Tísňová péče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neuvádí se </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TyfloCentrum Liberec o. p.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průvodcovské a předčitatelské služby pro těžce zrakově postižené-Česká Lípa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2877860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§42 - Průvodcovské a předčitatelské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TyfloCentrum Liberec o. p.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průvodcovské a předčitatelské služby -Liberec</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5293407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§42 - Průvodcovské a předčitatelské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Frýdlant</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TyfloCentrum Liberec o. p.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průvodcovské a předčitatelské služby pro těžce zrakově postižené- Semily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7997008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§42 - Průvodcovské a předčitatelské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Semily, Jilemnice,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Dolmen, o.p.s. Agentura pro chráněné bydlení</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Dolmen, o.p.s. Agentura pro chráněné bydlení</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4353078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§43 - Podpora samostatného bydlení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Liberec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Liberec občanské sdružení</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3596108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§43 - Podpora samostatného bydlení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Česká Lípa, Liberec, Nový Bor, Frýdlant, Jablonec nad Nisou, Semily,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Česká Lípa, Liberec, Nový Bor, Frýdlant, Jablonec nad Nisou, Semily, Turnov</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Turnov - sdružení pro péči o duševně nemocné a zdravotně postižené</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Podpora samostatného bydlení</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7471836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§43 - Podpora samostatného bydlení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rok 2014 - Semily,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Turnov</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Odlehčovací služby Česká Lípa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1656576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Odlehčovací služby Jablonec nad Nisou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5362299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Odlehčovací služby Semily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6806376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Turnov</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Odlehčovací služby Liberec</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2164863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Frýdlant</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sociálních služeb Jablonec nad Nisou, p.o.</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sociálních služeb Jablonec nad Nisou, p.o.</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1947710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zdravotní a sociální péče Liberec,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Odlehčovací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7665554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Hospicová péče sv. Zdislavy,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odlehčovací služba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4343228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Frýdlant, Semily, Tanvald,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 Frýdlant, Semily, Jilemnice, Nový Bor, Turnov, Tanvald,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Odlehčovací služby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5657898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Česká Lípa, Liberec,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Česká Lípa, Liberec, Nový Bor</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Služby sociální péče TEREZA,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Služby sociální péče TEREZA, příspěvková organizace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3145588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Česká Lípa, Liberec,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Semily</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Semily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2446668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Jablonec nad Nisou, Liberec, Tanvald,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Jablonec nad Nisou, Liberec, Tanvald,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Spokojený domov,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Odlehčovací služby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5168732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Turnov, Železný Brod</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Zdravotně sociální služby Turnov</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Pohoda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3368051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§44 - Odlehčovací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APOSS Liberec,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denních služeb</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3190180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§45 - Centra denních služeb</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a Centrum denních služeb Jablonec nad Nisou,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a Centrum denních služebJablonec nad Nisou, p.o</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9653966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§45 - Centra denních služeb</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Turnov - sdružení pro péči o duševně nemocné a zdravotně postižené</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Turnov - sdružení pro péči o duševně nemocné a zdravotně postižené</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9314906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§45 - Centra denních služeb</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p.o., Centrum denních služeb</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9076392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§45 - Centra denních služeb</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Frýdlant</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SeniA</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SeniA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5792926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§45 - Centra denních služeb</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SLUNCE VŠEM</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DENNÍCH SLUŽEB - SLUNCE VŠEM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5091362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§45 - Centra denních služeb</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Zdravotně sociální služby Turnov</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denních služeb - domovinka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9313088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§45 - Centra denních služeb</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Denní a pobytové sociální služby,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Denní stacionář</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2293541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§46 - 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Dětské centrum Jilemnice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Denní stacionář</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3790182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§46 - 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 Tanvald, Semily</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 Tanvald, Semily</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Dětské centrum Semily</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Dětské centrum Semily - denní stacionáře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4297455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§46 - 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 Doksy,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 Doksy - Denní stacionář</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2854766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§46 - 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Ruprechtické farní sdružení</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Denní stacionář pro seniory U Antonína, Liberec-Ruprechtice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9603734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§46 - 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Sdružení občanů při výchovném a vzdělávacím zařízení Alvalída</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Denní stacionář ALVALÍDA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5293571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§46 - 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Služby sociální péče TEREZA,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Služby sociální péče TEREZA, příspěvková organizace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6266118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§46 - 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Tanvald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Železný Brod, Jilemnice, Tanvald, Česká Lípa, Turnov</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města Nový Bor,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Denní stacionáře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1280179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§46 - 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Nový Bor</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Semily</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Denní stacionář - Domovinka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3877954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§46 - 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APOSS Liberec,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Týdenní stacionář</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9358357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§47 - Týdenní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Dětské centrum Jilemnice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Týdenní stacionáře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5312119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§47 - Týdenní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 Semily</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 Semily</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p.o., Týdenní stacionář - Dům F</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7722244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§47 - Týdenní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Česká Lípa, Liberec, Nový Bor,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Česká Lípa, Liberec, Frýdlant, Nový Bor, Turnov</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Služby sociální péče TEREZA,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Služby sociální péče TEREZA, příspěvková organizace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7007714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§47 - Týdenní stacionáře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Liberec,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APOSS Liberec,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osoby se zdravotním postižením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4094333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Frýdlant,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Denní a pobytové sociální služby,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osoby se zdravotním postižením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2038560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DH Liberec, 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Harcov</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3166608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a Centrum aktivity,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a Centrum aktivity,p.o. Domov pro osoby se zdrav. postižením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4418892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a Centrum denních služeb Jablonec nad Nisou,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a Centrum denních služebJablonec nad Nisou, p.o</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1347706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osoby se zdravotním postižením Mařenice,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osoby se zdravotním postižením Mařenice, přísp. org.</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7759833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Nový Bor, Jablonec nad Nisou</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Raspenava,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Raspenava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3152221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Frýdlant</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Sluneční dvůr,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Sluneční dvůr, příspěvková organizace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3438523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Jedličkův ústav, p.o., Domov pro osoby se zdravotním postižením - Dům B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6940359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Česká Lípa, Liberec, Frýdlant,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Česká Lípa, Liberec, Frýdlant, Nový Bor</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p.o., Domov pro osoby se zdravotním postižením - Dům H</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4919533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 Frýdlant, Nový Bor, Turnov</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p.o., Domov pro osoby se zdravotním postižením - Dům 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8900016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 Frýdlant, Nový Bor,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 Frýdlant, Nový Bor, Turnov</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Jedličkův ústav, p.o., Domov pro osoby se zdravotním postižením - Dům F</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9595466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§48 - Domovy pro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Česká Lípa,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Česká Lípa, 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zdravotní a sociální péče Liberec,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KOPRETINA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2480451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rok 2014 -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a dům s pečovatelskou službou Zákupy,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Domovy pro seniory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3001174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Nový Bor</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Český Dub,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Domovy pro seniory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8588423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Česká Lípa, Liberec,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Česká Lípa, Liberec, Frýdlant, Turnov</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Jablonecké Paseky,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Jablonecké Paseky, příspěvková organizace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9139875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 Turnov, Železný Brod, Semily</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 Turnov, Železný Brod, Semily, Jilemnice</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Jindřichovice pod Smrkem, p. o.</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Jindřichovice pod Smrkem, p.o.</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9450071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Frýdlant</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Sloup v Čechách,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Sloup v Čechách,příspěvková organizace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2291437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Nový Bor</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Velké Hamry,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Velké Hamry, příspěvková organizace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2138835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 Frýdlant,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 Frýdlant, Železný Brod, Jilemnice</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 Doksy,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 Doksy - Domov pro seniory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8609487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Nový Bor</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 Vratislavice nad Nisou,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 Vratislavice nad Nisou,příspěvková organizace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3823721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 Turnov</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U Spasitele, středisko Diakonie a misie Církve československé husitské</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3988103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seniorů Liberec - Františkov,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5172647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 Frýdlant,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 Frýdlant, Nový Bor, Turnov, Železný Brod, Jilemnice, Tanvald</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Oblastní charita Liberec</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sv. Vavřince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6940940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Rokytnice nad Jizerou,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Rokytnice nad Jizerou, příspěvková organizace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2522751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2014 - Tanvald, Semily, Jilemnice, Liberec,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Semily, Jilemnice, Liberec,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města Mimoň,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Mimoň</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3625295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Česká Lípa, Liberec, Frýdlant, Nový Bor, Turnov, Jablonec nad Nisou, Tanvald,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Semily</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Semily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3732526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Jilemnice, Liberec,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Zdravotně sociální služby Turnov</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Pohoda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4234054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města České Lípy,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 LADA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8788790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§49 - Domovy pro seniory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Jindřichovice pod Smrkem, p. o.</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Jindřichovice pod Smrkem, p.o.</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9266427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§50 - Domovy se zvláštním režimem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Frýdlant</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Český Dub,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se zvláštním režimem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3139161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§50 - Domovy se zvláštním režimem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Jablonecké Paseky,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Jablonecké Paseky, příspěvková organizace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4654168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§50 - Domovy se zvláštním režimem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Rokytnice nad Jizerou,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Rokytnice nad Jizerou, příspěvková organizace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8760544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§50 - Domovy se zvláštním režimem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rok 2014 - Tanvald, Jablonec nad Nisou, Semily, Jilemnice, Liberec, Frýdlant,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Liberec, Frýdlant,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Sloup v Čechách,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Sloup v Čechách, příspěvková organizace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9835515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§50 - Domovy se zvláštním režimem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Nový Bor, Česká Lípa, Jablonec nad Nisou,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Nový Bor, Česká Lípa, Jablonec nad Nisou, 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 Vratislavice nad Nisou,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seniory Vratislavice nad Nisou, příspěvková organizace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9621480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§50 - Domovy se zvláštním režimem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seniorů Liberec - Františkov,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se zvláštním režimem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7326055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§50 - Domovy se zvláštním režimem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Frýdlant, Turnov, Železný Brod, Jilemnice, Tanvald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 Frýdlant, Nový Bor, Turnov, Železný Brod, Jilemnice, Tanvald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Semily</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Semily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2308616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§50 - Domovy se zvláštním režimem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Železný Brod, Liberec,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Železný Brod, Liberec, Turnov</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Zdravotně sociální služby Turnov</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důchodců Pohoda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9274680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§50 - Domovy se zvláštním režimem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DH Liberec, 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Chráněné bydlení</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7044506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§51 - Chráněné bydlení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Dolmen, o.p.s. Agentura pro chráněné bydlení</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Dolmen, o.p.s. Agentura pro chráněné bydlení</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5227172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§51 - Chráněné bydlení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a Centrum aktivity,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a Centrum aktivity, p.o. chráněné byty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4890597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§51 - Chráněné bydlení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Liberec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Chráněné bydlení pro duševně nemocné</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3865693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§51 - Chráněné bydlení</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Česká Lípa, Tanvald, Frýdlant, 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Nový Bor, Česká Lípa, Tanvald, Frýdlant, Jablonec nad Nisou, Semily,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Nemocnice Jablonec nad Nisou, p.o.</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poskytované ve zdravotnických zařízeních ústavní péče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3702507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§52 - Sociální služby poskytované ve zdravotnických zařízeních ústavní péče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Tanvald, Železný Brod, Jablonec nad Nisou, </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Nemocnice následné péče Lomnice nad Popelkou</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Nemocnice následné péče Lomnice nad Popelkou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3682159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§52 - Sociální služby poskytované ve zdravotnických zařízeních ústavní péče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Jilemnice, Semily</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Jilemnice, Semily, Liberec</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Nemocnice s poliklinikou Česká Lípa, a.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Nemocnice s poliklinikou Česká Lípa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4501907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§52 - Sociální služby poskytované ve zdravotnických zařízeních ústavní péče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Nemocnice Frýdlant s. r. o.</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Nemocnice Frýdlant s. r. o.</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3666830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§52 - Sociální služby poskytované ve zdravotnických zařízeních ústavní péče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2014 -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dětský sluch Tamtam,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Raná péče Čechy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5002625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§54 - Raná péče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r>
      <w:tr w:rsidR="0056058B" w:rsidRPr="0056058B" w:rsidTr="00557AC5">
        <w:trPr>
          <w:trHeight w:val="297"/>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Středisko pro ranou péči Liberec,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Středisko pro ranou péči Liberec, o.p.s.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3959325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§54 - Raná péče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intervenčních a psychosociálních služeb Libereckého kraje,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Linka důvěry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5393471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§55 - Telefonická krizová pomoc</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neuvádí se </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Život 90, spolek</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Nepřetržitá telefonická krizová pomoc pro seniory a jejich blízké - senior telefon - 800 157 157</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4892203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§55 - Telefonická krizová pomoc</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neuvádí se </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unie neslyšících</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Tlumočnické služby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5839760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§56 - Tlumočnické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PRO ZDRAVOTNĚ POSTIŽENÉ Libereckého kraje,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Tlumočnické služby Liberecký kraj</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2453453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§56 - Tlumočnické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Tichý svět,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Tlumočnické služby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8477576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§56 - Tlumočnické služby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Farní charita Česká Lípa</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Dům Jonáš - dům pro matky s dětmi v tísni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1297986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§57 - Azylové domy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Frýdlant,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NADĚJE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Naděje Jablonec nad Nisou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5918012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§57 - Azylové domy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Návrat,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Návrat, o.p.s.</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6224406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§57 - Azylové domy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Jilemnice, Česká Lípa, Liberec, Frýdlant, Nový Bor,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Oblastní charita Liberec</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Domov pro matky s dětmi v tísni - Domov sv. Anny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9958898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§57 - Azylové domy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Jilemnice, Česká Lípa, Liberec, Frýdlant,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Oblastní charita Liberec</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matky s dětmi v tísni - Domov sv. Moniky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3146268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§57 - Azylové domy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Frýdlant,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města České Lípy,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humanity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6732891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§57 - Azylové domy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 Česká Lípa,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Jilemnice, Česká Lípa, Nový Bor</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služby města České Lípy,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Dům rychlé pomoci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8170444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§57 - Azylové domy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Železný Brod</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Most k naději</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na půl cesty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1220799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§58 - Domy na půl cesty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Liberec, 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Liberec, Česká Lípa, Jablonec nad Nisou</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Most k naději</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K-centrum - Centrum pro drogové závislosti - kontaktní centrum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3801846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§59 - Kontaktní centra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Most k naději</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Kontaktní centrum pro lidi ohrožené drogou - kontaktní centrum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1229581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§59 - Kontaktní centra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97"/>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intervenčních a psychosociálních služeb Libereckého kraje,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Intervenční centrum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1701584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§60a - Intervenční centra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97"/>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NADĚJE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Středisko Naděje Liberec - Valdštejnská</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2481915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§61 - Nízkoprahová denní centra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97"/>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NADĚJE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Naděje Jablonec nad Nisou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1020591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§61 - Nízkoprahová denní centra</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Člověk v tísni,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Člověk v tísni, o.p.s., Programy sociální integrace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5235056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§62 - Nízkoprahová zařízení pro děti a mládež</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Diakonie ČCE - středisko v Jablonci nad Nisou</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Nízkoprahové zařízení pro děti a mládež Kruháč</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3428319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§62 - Nízkoprahová zařízení pro děti a mládež</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Farní charita Česká Lípa</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Klub KOULE Nízkoprahové zařízení pro děti a mládež</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6790491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§62 - Nízkoprahová zařízení pro děti a mládež</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Liberecké fórum</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Nízkoprahové centrum pro děti a mládež DĚTSKÁ DUHA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2815671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§62 - Nízkoprahová zařízení pro děti a mládež</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MAJÁK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NZDM Zakopanej pes</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6714275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§62 - Nízkoprahová zařízení pro děti a mládež</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MAJÁK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NZDM Voraz</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6899978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§62 - Nízkoprahová zařízení pro děti a mládež</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Občanské sdružení LAMPA</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LAMPA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1457407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§62 - Nízkoprahová zařízení pro děti a mládež</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Oblastní charita Most</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Nízkoprahové zařízení pro děti a mládež Drak</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1807508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§62 - Nízkoprahová zařízení pro děti a mládež</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Oblastní charita Most</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Nízkoprahová zařízení pro děti a mládež Zákupák</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8501960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§62 - Nízkoprahová zařízení pro děti a mládež</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Oblastní charita Most</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Nízkoprahové zařízení pro děti a mládež Tanvald</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8696715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§62 - Nízkoprahová zařízení pro děti a mládež</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SANREPO,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SANREPO, o.p.s. Nízkoprahové zařízení pro děti a mládež Sanrepáček</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6877163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§62 - Nízkoprahová zařízení pro děti a mládež</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NADĚJE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Naděje Jablonec nad Nisou - noclehárna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1303151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§63 - Noclehárny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Česká Lípa, Liberec, Frýdlant, Nový Bor,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NADĚJE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Středisko Naděje Liberec - noclehárna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3822869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§63 - Noclehárny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ADVAITA, o.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ambulantních služeb - doléčovací program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4142726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§64 - Služby následné péče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Diakonie ČCE - středisko v Jablonci nad Nisou</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Sociálně aktivizační služby pro rodiny s dětmi</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7080749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§65 - Sociálně aktivizační služby pro rodiny s dětmi</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2014 - 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Asociace rodičů a přátel zdravotně postižených dětí v ČR, o.s. Klub Jablonec nad Nisou</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Asociace rodičů a přátel zdravotně postižených dětí v ČR</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9452301</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§65 - Sociálně aktivizační služby pro rodiny s dětmi</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Tanvald, Liberec,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Tanvald, Liberec,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Farní charita Česká Lípa</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Startér</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2925974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§65 - Sociálně aktivizační služby pro rodiny s dětmi</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Nový Bor</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Občanské sdružení COMPITUM</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aktivizační služby pro rodiny s dětmi</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6769479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§65 - Sociálně aktivizační služby pro rodiny s dětmi</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Železný Brod, Jablonec nad Nisou,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Železný Brod, Jablonec nad Nisou, Liberec</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Občanské sdružení D.R.A.K.</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aktivizační služby pro rodiny s dětmi D.R.A.K.</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6374958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§65 - Sociálně aktivizační služby pro rodiny s dětmi</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Sdružení tělesně postižených Česká Lípa,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aktivizační služby pro seniory a osoby se zdravotním postižením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9072226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§66 - Sociálně aktivizační služby pro seniory a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rok 2014 - Jablonec nad Nisou, Česká Lípa, Liberec,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 Nový Bor</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unie neslyšících</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aktivizační služby pro osoby se sluchovým postižením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4756138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§66 - Sociálně aktivizační služby pro seniory a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Liberec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aktivizační služby pro seniory a osoby se zdravotním postižením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8000499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§66 - Sociálně aktivizační služby pro seniory a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Jablonec nad Nisou, Turnov, Tanvald,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Jablonec nad Nisou, Turnov, Tanvald,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Občanské sdružení D.R.A.K.</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aktivizační služby pro seniory a osoby se zdravotním postižením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8054292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§66 - Sociálně aktivizační služby pro seniory a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Rodina24</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Rodina24</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6407777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§66 - Sociálně aktivizační služby pro seniory a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Sjednocená organizace nevidomých a slabozrakých ČR</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aktivizační služby pro zrakově postižené občany- Česká Lípa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9657203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§66 - Sociálně aktivizační služby pro seniory a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TyfloCentrum Liberec o. p.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aktivizační služby pro těžce zrakově postižené občany- Liberec</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4539083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§66 - Sociálně aktivizační služby pro seniory a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 Frýdlant</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TyfloCentrum Liberec o. p.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aktivizační služby pro zrakově postižené občany - Česká Lípa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6756200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§66 - Sociálně aktivizační služby pro seniory a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Nový Bor</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TyfloCentrum Liberec o. p.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aktivizační služby pro zrakově postižené občany - Turnov</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8587646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§66 - Sociálně aktivizační služby pro seniory a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TyfloCentrum Liberec o. p.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aktivizační služby pro zrakově postižené občany - Semily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2954592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§66 - Sociálně aktivizační služby pro seniory a osoby se zdravotním postižením</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Semily, Jilemnice,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DH Liberec, 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pro mentálně postižené v Liberci - Harcově, o.p.s.</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2718583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§67 - Sociálně terapeutické dílny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Raspenava, příspěvková organizace</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Domov Raspenava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1467756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§67 - Sociálně terapeutické dílny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Liberec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Sociálně terapeutické dílny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5563434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§67 - Sociálně terapeutické dílny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Tanvald, Jablonec nad Nisou, Česká Lípa, Semily</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 Tanvald, Jablonec nad Nisou, Česká Lípa, Semily</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Semily</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Semily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6265472</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§67 - Sociálně terapeutické dílny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Jilemnice,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Turnov - sdružení pro péči o duševně nemocné a zdravotně postižené</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FOKUS Turnov - sdružení pro péči o duševně nemocné a zdravotně postižené</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4661168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§67 - Sociálně terapeutické dílny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Turnov</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ADVAITA, o. 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Terapeutická komunita ADVAITA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4853448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§68 - Terapeutické komunity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Člověk v tísni,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 xml:space="preserve">Člověk v tísni, o.p.s. Programy sociální integrace - pobočka Liberec </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5713240</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§69 - Terénní programy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 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Most k naději</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Most k naději – Terénní program sociální prevence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3775974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§69 - Terénní programy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Frýdlant, Turnov, Liberec, 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Semily, Frýdlant, Turnov, Liberec, Jablonec nad Nisou, Jilemnice, Nový Bor, Železný Brod</w:t>
            </w:r>
          </w:p>
        </w:tc>
      </w:tr>
      <w:tr w:rsidR="0056058B" w:rsidRPr="0056058B" w:rsidTr="00557AC5">
        <w:trPr>
          <w:trHeight w:val="23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Most k naději</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Most k naději – Terénní programy pro uživatele drog</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8306216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§69 - Terénní programy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Jilemnice, Česká Lípa, Liberec, Frýdlant, Nový Bor,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NADĚJE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Dům Naděje Jablonec nad Nisou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9860755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§69 - Terénní programy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Česká Lípa, Liberec, Turnov</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NADĚJE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Středisko Naděje Liberec - terénní program</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1775589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§69 - Terénní programy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NADĚJE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Středisko Naděje Jablonec nad Nisou</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1420566</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§69 - Terénní programy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Občanské sdružení D.R.A.K.</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 programy</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5063729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§69 - Terénní programy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Občanské sdružení LAMPA</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LAMPA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7555345</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§69 - Terénní programy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Romodrom,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Romodrom pro regiony - Liberecký kraj</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1161877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§69 - Terénní programy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Rozkoš bez rizika</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Rozkoš bez rizika</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9275973</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§69 - Terénní programy</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Liberec, Jilemnice, Jablonec nad Nisou</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Nový Bor, Česká Lípa, Liberec, Frýdlant, Turnov, Semily, Tanvald, Jilemnice, Jablonec nad Nisou, Železný Brod</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Tichý svět,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rehabilitace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4385424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§70 - Sociální rehabilitace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neuvedeno</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DIAKONIE DUBÁ</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Centrum sociální rehabilitace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1372957</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§70 - Sociální rehabilitace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pobytová</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Semily</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Česká Lípa, Semily</w:t>
            </w:r>
          </w:p>
        </w:tc>
      </w:tr>
      <w:tr w:rsidR="0056058B" w:rsidRPr="0056058B" w:rsidTr="00557AC5">
        <w:trPr>
          <w:trHeight w:val="60"/>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ELVA HELP o.s.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Sociální rehabilitace</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7890129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§70 - Sociální rehabilitace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Liberec</w:t>
            </w:r>
          </w:p>
        </w:tc>
      </w:tr>
      <w:tr w:rsidR="0056058B" w:rsidRPr="0056058B" w:rsidTr="00557AC5">
        <w:trPr>
          <w:trHeight w:val="119"/>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Občanské sdružení Foreigners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Občanské sdružení Foreigners</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5635924</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§70 - Sociální rehabilitace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Česká Lípa, Liberec, Frýdlant</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178"/>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Rytmus Liberec,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Rytmus Liberec, o.p.s.</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2527518</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§70 - Sociální rehabilitace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Jablonec nad Nisou, Semily, Jilemnice, Česká Lípa, Liberec</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r w:rsidR="0056058B" w:rsidRPr="0056058B" w:rsidTr="00557AC5">
        <w:trPr>
          <w:trHeight w:val="297"/>
        </w:trPr>
        <w:tc>
          <w:tcPr>
            <w:tcW w:w="2302" w:type="dxa"/>
            <w:tcBorders>
              <w:top w:val="nil"/>
              <w:left w:val="single" w:sz="4" w:space="0" w:color="auto"/>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Tyfloservis. o.p.s.</w:t>
            </w:r>
          </w:p>
        </w:tc>
        <w:tc>
          <w:tcPr>
            <w:tcW w:w="1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Krajské ambulantní středisko Liberec</w:t>
            </w:r>
          </w:p>
        </w:tc>
        <w:tc>
          <w:tcPr>
            <w:tcW w:w="858"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jc w:val="right"/>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3843439</w:t>
            </w:r>
          </w:p>
        </w:tc>
        <w:tc>
          <w:tcPr>
            <w:tcW w:w="185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§70 - Sociální rehabilitace</w:t>
            </w:r>
          </w:p>
        </w:tc>
        <w:tc>
          <w:tcPr>
            <w:tcW w:w="1001"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ambulantní/terénní</w:t>
            </w:r>
          </w:p>
        </w:tc>
        <w:tc>
          <w:tcPr>
            <w:tcW w:w="3287"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c>
          <w:tcPr>
            <w:tcW w:w="3715" w:type="dxa"/>
            <w:tcBorders>
              <w:top w:val="nil"/>
              <w:left w:val="nil"/>
              <w:bottom w:val="single" w:sz="4" w:space="0" w:color="auto"/>
              <w:right w:val="single" w:sz="4" w:space="0" w:color="auto"/>
            </w:tcBorders>
            <w:shd w:val="clear" w:color="auto" w:fill="auto"/>
            <w:vAlign w:val="bottom"/>
            <w:hideMark/>
          </w:tcPr>
          <w:p w:rsidR="0056058B" w:rsidRPr="0056058B" w:rsidRDefault="0056058B" w:rsidP="0056058B">
            <w:pPr>
              <w:spacing w:after="0" w:line="240" w:lineRule="auto"/>
              <w:rPr>
                <w:rFonts w:ascii="Tahoma" w:eastAsia="Times New Roman" w:hAnsi="Tahoma" w:cs="Tahoma"/>
                <w:color w:val="000000"/>
                <w:sz w:val="14"/>
                <w:szCs w:val="14"/>
                <w:lang w:eastAsia="cs-CZ"/>
              </w:rPr>
            </w:pPr>
            <w:r w:rsidRPr="0056058B">
              <w:rPr>
                <w:rFonts w:ascii="Tahoma" w:eastAsia="Times New Roman" w:hAnsi="Tahoma" w:cs="Tahoma"/>
                <w:color w:val="000000"/>
                <w:sz w:val="14"/>
                <w:szCs w:val="14"/>
                <w:lang w:eastAsia="cs-CZ"/>
              </w:rPr>
              <w:t>Tanvald, Jablonec nad Nisou, Semily, Jilemnice, Česká Lípa, Liberec, Frýdlant, Nový Bor, Turnov, Železný Brod</w:t>
            </w:r>
          </w:p>
        </w:tc>
      </w:tr>
    </w:tbl>
    <w:p w:rsidR="00E57468" w:rsidRDefault="00E57468" w:rsidP="00E57468"/>
    <w:p w:rsidR="00E57468" w:rsidRDefault="00E57468">
      <w:pPr>
        <w:rPr>
          <w:rFonts w:ascii="Times New Roman" w:hAnsi="Times New Roman" w:cs="Times New Roman"/>
          <w:sz w:val="24"/>
          <w:szCs w:val="24"/>
        </w:rPr>
      </w:pPr>
      <w:r>
        <w:rPr>
          <w:rFonts w:ascii="Times New Roman" w:hAnsi="Times New Roman" w:cs="Times New Roman"/>
          <w:sz w:val="24"/>
          <w:szCs w:val="24"/>
        </w:rPr>
        <w:br w:type="page"/>
      </w:r>
    </w:p>
    <w:p w:rsidR="00E57468" w:rsidRDefault="00E57468" w:rsidP="00BB1400">
      <w:pPr>
        <w:pStyle w:val="Nadpis1"/>
      </w:pPr>
      <w:bookmarkStart w:id="66" w:name="_Toc399168275"/>
      <w:r>
        <w:t xml:space="preserve">Rozšířená </w:t>
      </w:r>
      <w:r w:rsidRPr="00BB1400">
        <w:t>síť</w:t>
      </w:r>
      <w:r>
        <w:t xml:space="preserve"> sociálních služeb</w:t>
      </w:r>
      <w:bookmarkEnd w:id="66"/>
    </w:p>
    <w:p w:rsidR="00E57468" w:rsidRPr="00E57468" w:rsidRDefault="00E57468" w:rsidP="00E57468">
      <w:pPr>
        <w:jc w:val="both"/>
        <w:rPr>
          <w:rFonts w:ascii="Times New Roman" w:eastAsia="Calibri" w:hAnsi="Times New Roman" w:cs="Times New Roman"/>
          <w:sz w:val="24"/>
          <w:szCs w:val="24"/>
        </w:rPr>
      </w:pPr>
      <w:r w:rsidRPr="00E57468">
        <w:rPr>
          <w:rFonts w:ascii="Times New Roman" w:eastAsia="Calibri" w:hAnsi="Times New Roman" w:cs="Times New Roman"/>
          <w:sz w:val="24"/>
          <w:szCs w:val="24"/>
          <w:shd w:val="clear" w:color="auto" w:fill="FDE9D9"/>
        </w:rPr>
        <w:t>Rozšířená síť sociálních služeb</w:t>
      </w:r>
      <w:r w:rsidRPr="00E57468">
        <w:rPr>
          <w:rFonts w:ascii="Times New Roman" w:eastAsia="Calibri" w:hAnsi="Times New Roman" w:cs="Times New Roman"/>
          <w:sz w:val="24"/>
          <w:szCs w:val="24"/>
        </w:rPr>
        <w:t xml:space="preserve"> - Sociální služby, které nedosáhly stanoveného počtu bodů (stanoveno vždy v Systému hodnocení parametrů pro zařazení do Základní sítě pro příslušný rok), dále vykazují závažné problémy a jejich specifické parametry byly vyhodnoceny jako nerelevantní a nebyly akceptovány, nemohou být do Základní sítě sociálních služeb zařazeny.  Tyto sociální služby budou zařazeny do </w:t>
      </w:r>
      <w:r w:rsidRPr="00E57468">
        <w:rPr>
          <w:rFonts w:ascii="Times New Roman" w:eastAsia="Calibri" w:hAnsi="Times New Roman" w:cs="Times New Roman"/>
          <w:sz w:val="24"/>
          <w:szCs w:val="24"/>
          <w:shd w:val="clear" w:color="auto" w:fill="FFFFFF"/>
        </w:rPr>
        <w:t xml:space="preserve">Rozšířené sítě sociálních služeb </w:t>
      </w:r>
      <w:r w:rsidRPr="00E57468">
        <w:rPr>
          <w:rFonts w:ascii="Times New Roman" w:eastAsia="Calibri" w:hAnsi="Times New Roman" w:cs="Times New Roman"/>
          <w:sz w:val="24"/>
          <w:szCs w:val="24"/>
        </w:rPr>
        <w:t>a nebudou financovány Libereckým krajem z disponibilních zdrojů (z rozpočtu Libereckého kraje). Poskytovatel takovéto sociální služby musí činit další opatření k dosažení vyššího ohodnocení v rámci hodnotících parametrů – potřebnosti a dostupnosti, kvality, nákladovosti/efektivnosti, vícezdrojového financování, popřípadě dalších parametrů stanovených pro konkrétní období a odstranit nedostatky. V rámci rozšířené sítě sociálních služeb mohou být zařazeny i nově registrované sociální služby, které nedosáhly při hodnocení parametrů stanoveného počtu bodů pro zařazení do Základní sítě.</w:t>
      </w:r>
      <w:r w:rsidRPr="00E57468">
        <w:rPr>
          <w:rFonts w:ascii="Times New Roman" w:hAnsi="Times New Roman"/>
          <w:sz w:val="24"/>
          <w:szCs w:val="24"/>
        </w:rPr>
        <w:t xml:space="preserve"> </w:t>
      </w:r>
      <w:r w:rsidRPr="00F41C54">
        <w:rPr>
          <w:rFonts w:ascii="Times New Roman" w:hAnsi="Times New Roman"/>
          <w:sz w:val="24"/>
          <w:szCs w:val="24"/>
        </w:rPr>
        <w:t>U těchto sociálních služeb musí dojít k vyšší podpoře územím (příslušnou obcí).</w:t>
      </w:r>
    </w:p>
    <w:tbl>
      <w:tblPr>
        <w:tblW w:w="14661" w:type="dxa"/>
        <w:tblInd w:w="65" w:type="dxa"/>
        <w:tblCellMar>
          <w:left w:w="70" w:type="dxa"/>
          <w:right w:w="70" w:type="dxa"/>
        </w:tblCellMar>
        <w:tblLook w:val="04A0" w:firstRow="1" w:lastRow="0" w:firstColumn="1" w:lastColumn="0" w:noHBand="0" w:noVBand="1"/>
      </w:tblPr>
      <w:tblGrid>
        <w:gridCol w:w="3350"/>
        <w:gridCol w:w="2718"/>
        <w:gridCol w:w="906"/>
        <w:gridCol w:w="2148"/>
        <w:gridCol w:w="2191"/>
        <w:gridCol w:w="2017"/>
        <w:gridCol w:w="1331"/>
      </w:tblGrid>
      <w:tr w:rsidR="00E57468" w:rsidRPr="001D732C" w:rsidTr="00B54306">
        <w:trPr>
          <w:trHeight w:val="755"/>
        </w:trPr>
        <w:tc>
          <w:tcPr>
            <w:tcW w:w="3350" w:type="dxa"/>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rsidR="00E57468" w:rsidRPr="001D732C" w:rsidRDefault="00E57468" w:rsidP="00B54306">
            <w:pPr>
              <w:spacing w:after="0" w:line="240" w:lineRule="auto"/>
              <w:rPr>
                <w:rFonts w:ascii="Tahoma" w:eastAsia="Times New Roman" w:hAnsi="Tahoma" w:cs="Tahoma"/>
                <w:b/>
                <w:bCs/>
                <w:sz w:val="14"/>
                <w:szCs w:val="14"/>
                <w:lang w:eastAsia="cs-CZ"/>
              </w:rPr>
            </w:pPr>
            <w:r w:rsidRPr="001D732C">
              <w:rPr>
                <w:rFonts w:ascii="Tahoma" w:eastAsia="Times New Roman" w:hAnsi="Tahoma" w:cs="Tahoma"/>
                <w:b/>
                <w:bCs/>
                <w:sz w:val="14"/>
                <w:szCs w:val="14"/>
                <w:lang w:eastAsia="cs-CZ"/>
              </w:rPr>
              <w:t>Název poskytovatele sociální služby</w:t>
            </w:r>
          </w:p>
        </w:tc>
        <w:tc>
          <w:tcPr>
            <w:tcW w:w="271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E57468" w:rsidRPr="001D732C" w:rsidRDefault="00E57468" w:rsidP="00B54306">
            <w:pPr>
              <w:spacing w:after="0" w:line="240" w:lineRule="auto"/>
              <w:rPr>
                <w:rFonts w:ascii="Tahoma" w:eastAsia="Times New Roman" w:hAnsi="Tahoma" w:cs="Tahoma"/>
                <w:b/>
                <w:bCs/>
                <w:sz w:val="14"/>
                <w:szCs w:val="14"/>
                <w:lang w:eastAsia="cs-CZ"/>
              </w:rPr>
            </w:pPr>
            <w:r w:rsidRPr="001D732C">
              <w:rPr>
                <w:rFonts w:ascii="Tahoma" w:eastAsia="Times New Roman" w:hAnsi="Tahoma" w:cs="Tahoma"/>
                <w:b/>
                <w:bCs/>
                <w:sz w:val="14"/>
                <w:szCs w:val="14"/>
                <w:lang w:eastAsia="cs-CZ"/>
              </w:rPr>
              <w:t>Název sociální služby</w:t>
            </w:r>
          </w:p>
        </w:tc>
        <w:tc>
          <w:tcPr>
            <w:tcW w:w="906" w:type="dxa"/>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rsidR="00E57468" w:rsidRPr="001D732C" w:rsidRDefault="00E57468" w:rsidP="00B54306">
            <w:pPr>
              <w:spacing w:after="0" w:line="240" w:lineRule="auto"/>
              <w:jc w:val="center"/>
              <w:rPr>
                <w:rFonts w:ascii="Tahoma" w:eastAsia="Times New Roman" w:hAnsi="Tahoma" w:cs="Tahoma"/>
                <w:b/>
                <w:bCs/>
                <w:sz w:val="14"/>
                <w:szCs w:val="14"/>
                <w:lang w:eastAsia="cs-CZ"/>
              </w:rPr>
            </w:pPr>
            <w:r w:rsidRPr="001D732C">
              <w:rPr>
                <w:rFonts w:ascii="Tahoma" w:eastAsia="Times New Roman" w:hAnsi="Tahoma" w:cs="Tahoma"/>
                <w:b/>
                <w:bCs/>
                <w:sz w:val="14"/>
                <w:szCs w:val="14"/>
                <w:lang w:eastAsia="cs-CZ"/>
              </w:rPr>
              <w:t>ID</w:t>
            </w:r>
          </w:p>
        </w:tc>
        <w:tc>
          <w:tcPr>
            <w:tcW w:w="2148"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E57468" w:rsidRPr="001D732C" w:rsidRDefault="00E57468" w:rsidP="00B54306">
            <w:pPr>
              <w:spacing w:after="0" w:line="240" w:lineRule="auto"/>
              <w:rPr>
                <w:rFonts w:ascii="Tahoma" w:eastAsia="Times New Roman" w:hAnsi="Tahoma" w:cs="Tahoma"/>
                <w:b/>
                <w:bCs/>
                <w:sz w:val="14"/>
                <w:szCs w:val="14"/>
                <w:lang w:eastAsia="cs-CZ"/>
              </w:rPr>
            </w:pPr>
            <w:r w:rsidRPr="001D732C">
              <w:rPr>
                <w:rFonts w:ascii="Tahoma" w:eastAsia="Times New Roman" w:hAnsi="Tahoma" w:cs="Tahoma"/>
                <w:b/>
                <w:bCs/>
                <w:sz w:val="14"/>
                <w:szCs w:val="14"/>
                <w:lang w:eastAsia="cs-CZ"/>
              </w:rPr>
              <w:t>Druh sociální služby dle zákona č. 108/2006 Sb., o sociálních službách</w:t>
            </w:r>
          </w:p>
        </w:tc>
        <w:tc>
          <w:tcPr>
            <w:tcW w:w="2191"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E57468" w:rsidRPr="001D732C" w:rsidRDefault="00E57468" w:rsidP="00B54306">
            <w:pPr>
              <w:spacing w:after="0" w:line="240" w:lineRule="auto"/>
              <w:rPr>
                <w:rFonts w:ascii="Tahoma" w:eastAsia="Times New Roman" w:hAnsi="Tahoma" w:cs="Tahoma"/>
                <w:b/>
                <w:bCs/>
                <w:sz w:val="14"/>
                <w:szCs w:val="14"/>
                <w:lang w:eastAsia="cs-CZ"/>
              </w:rPr>
            </w:pPr>
            <w:r w:rsidRPr="001D732C">
              <w:rPr>
                <w:rFonts w:ascii="Tahoma" w:eastAsia="Times New Roman" w:hAnsi="Tahoma" w:cs="Tahoma"/>
                <w:b/>
                <w:bCs/>
                <w:sz w:val="14"/>
                <w:szCs w:val="14"/>
                <w:lang w:eastAsia="cs-CZ"/>
              </w:rPr>
              <w:t>Forma poskytování služby</w:t>
            </w:r>
          </w:p>
        </w:tc>
        <w:tc>
          <w:tcPr>
            <w:tcW w:w="2017"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E57468" w:rsidRPr="001D732C" w:rsidRDefault="00E57468" w:rsidP="00B54306">
            <w:pPr>
              <w:spacing w:after="0" w:line="240" w:lineRule="auto"/>
              <w:rPr>
                <w:rFonts w:ascii="Tahoma" w:eastAsia="Times New Roman" w:hAnsi="Tahoma" w:cs="Tahoma"/>
                <w:b/>
                <w:bCs/>
                <w:sz w:val="14"/>
                <w:szCs w:val="14"/>
                <w:lang w:eastAsia="cs-CZ"/>
              </w:rPr>
            </w:pPr>
            <w:r w:rsidRPr="001D732C">
              <w:rPr>
                <w:rFonts w:ascii="Tahoma" w:eastAsia="Times New Roman" w:hAnsi="Tahoma" w:cs="Tahoma"/>
                <w:b/>
                <w:bCs/>
                <w:sz w:val="14"/>
                <w:szCs w:val="14"/>
                <w:lang w:eastAsia="cs-CZ"/>
              </w:rPr>
              <w:t>Převažující cílová skupina</w:t>
            </w:r>
          </w:p>
        </w:tc>
        <w:tc>
          <w:tcPr>
            <w:tcW w:w="1331"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E57468" w:rsidRPr="001D732C" w:rsidRDefault="00E57468" w:rsidP="00B54306">
            <w:pPr>
              <w:spacing w:after="0" w:line="240" w:lineRule="auto"/>
              <w:rPr>
                <w:rFonts w:ascii="Tahoma" w:eastAsia="Times New Roman" w:hAnsi="Tahoma" w:cs="Tahoma"/>
                <w:b/>
                <w:bCs/>
                <w:sz w:val="14"/>
                <w:szCs w:val="14"/>
                <w:lang w:eastAsia="cs-CZ"/>
              </w:rPr>
            </w:pPr>
            <w:r w:rsidRPr="00BD7494">
              <w:rPr>
                <w:rFonts w:ascii="Tahoma" w:eastAsia="Times New Roman" w:hAnsi="Tahoma" w:cs="Tahoma"/>
                <w:b/>
                <w:bCs/>
                <w:sz w:val="14"/>
                <w:szCs w:val="14"/>
                <w:lang w:eastAsia="cs-CZ"/>
              </w:rPr>
              <w:t>Maximální okamžitá kapacita klientů</w:t>
            </w:r>
            <w:r>
              <w:rPr>
                <w:rFonts w:ascii="Tahoma" w:eastAsia="Times New Roman" w:hAnsi="Tahoma" w:cs="Tahoma"/>
                <w:b/>
                <w:bCs/>
                <w:sz w:val="14"/>
                <w:szCs w:val="14"/>
                <w:lang w:eastAsia="cs-CZ"/>
              </w:rPr>
              <w:t xml:space="preserve"> </w:t>
            </w:r>
            <w:r w:rsidRPr="00BD7494">
              <w:rPr>
                <w:rFonts w:ascii="Tahoma" w:eastAsia="Times New Roman" w:hAnsi="Tahoma" w:cs="Tahoma"/>
                <w:b/>
                <w:bCs/>
                <w:sz w:val="14"/>
                <w:szCs w:val="14"/>
                <w:lang w:eastAsia="cs-CZ"/>
              </w:rPr>
              <w:t>služby s ohledem na počet/úvazky PvP</w:t>
            </w:r>
          </w:p>
        </w:tc>
      </w:tr>
      <w:tr w:rsidR="00E57468" w:rsidRPr="001D732C" w:rsidTr="00B54306">
        <w:trPr>
          <w:trHeight w:val="633"/>
        </w:trPr>
        <w:tc>
          <w:tcPr>
            <w:tcW w:w="3350" w:type="dxa"/>
            <w:tcBorders>
              <w:top w:val="nil"/>
              <w:left w:val="single" w:sz="4" w:space="0" w:color="auto"/>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Tichý svět, o.p.s.</w:t>
            </w:r>
          </w:p>
        </w:tc>
        <w:tc>
          <w:tcPr>
            <w:tcW w:w="271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Odborné sociální poradenství</w:t>
            </w:r>
          </w:p>
        </w:tc>
        <w:tc>
          <w:tcPr>
            <w:tcW w:w="906"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center"/>
              <w:rPr>
                <w:rFonts w:ascii="Tahoma" w:eastAsia="Times New Roman" w:hAnsi="Tahoma" w:cs="Tahoma"/>
                <w:sz w:val="14"/>
                <w:szCs w:val="14"/>
                <w:lang w:eastAsia="cs-CZ"/>
              </w:rPr>
            </w:pPr>
            <w:r w:rsidRPr="001D732C">
              <w:rPr>
                <w:rFonts w:ascii="Tahoma" w:eastAsia="Times New Roman" w:hAnsi="Tahoma" w:cs="Tahoma"/>
                <w:sz w:val="14"/>
                <w:szCs w:val="14"/>
                <w:lang w:eastAsia="cs-CZ"/>
              </w:rPr>
              <w:t>1679799</w:t>
            </w:r>
          </w:p>
        </w:tc>
        <w:tc>
          <w:tcPr>
            <w:tcW w:w="214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§37 - Odborné sociální poradenství</w:t>
            </w:r>
          </w:p>
        </w:tc>
        <w:tc>
          <w:tcPr>
            <w:tcW w:w="219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ambulantní</w:t>
            </w:r>
          </w:p>
        </w:tc>
        <w:tc>
          <w:tcPr>
            <w:tcW w:w="2017"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osoby se sluchovým postižením</w:t>
            </w:r>
          </w:p>
        </w:tc>
        <w:tc>
          <w:tcPr>
            <w:tcW w:w="133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6</w:t>
            </w:r>
          </w:p>
        </w:tc>
      </w:tr>
      <w:tr w:rsidR="00E57468" w:rsidRPr="001D732C" w:rsidTr="00B54306">
        <w:trPr>
          <w:trHeight w:val="625"/>
        </w:trPr>
        <w:tc>
          <w:tcPr>
            <w:tcW w:w="3350" w:type="dxa"/>
            <w:tcBorders>
              <w:top w:val="nil"/>
              <w:left w:val="single" w:sz="4" w:space="0" w:color="auto"/>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Centrum pro dětský sluch Tamtam, o.p.s.</w:t>
            </w:r>
          </w:p>
        </w:tc>
        <w:tc>
          <w:tcPr>
            <w:tcW w:w="271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Sociální poradna pro osoby se sluchovým postižením a jejich blízké</w:t>
            </w:r>
          </w:p>
        </w:tc>
        <w:tc>
          <w:tcPr>
            <w:tcW w:w="906"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center"/>
              <w:rPr>
                <w:rFonts w:ascii="Tahoma" w:eastAsia="Times New Roman" w:hAnsi="Tahoma" w:cs="Tahoma"/>
                <w:sz w:val="14"/>
                <w:szCs w:val="14"/>
                <w:lang w:eastAsia="cs-CZ"/>
              </w:rPr>
            </w:pPr>
            <w:r w:rsidRPr="001D732C">
              <w:rPr>
                <w:rFonts w:ascii="Tahoma" w:eastAsia="Times New Roman" w:hAnsi="Tahoma" w:cs="Tahoma"/>
                <w:sz w:val="14"/>
                <w:szCs w:val="14"/>
                <w:lang w:eastAsia="cs-CZ"/>
              </w:rPr>
              <w:t>9280386</w:t>
            </w:r>
          </w:p>
        </w:tc>
        <w:tc>
          <w:tcPr>
            <w:tcW w:w="214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§37 - Odborné sociální poradenství</w:t>
            </w:r>
          </w:p>
        </w:tc>
        <w:tc>
          <w:tcPr>
            <w:tcW w:w="219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ambulantní</w:t>
            </w:r>
          </w:p>
        </w:tc>
        <w:tc>
          <w:tcPr>
            <w:tcW w:w="2017"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rodiny s dítětem/dětmi</w:t>
            </w:r>
          </w:p>
        </w:tc>
        <w:tc>
          <w:tcPr>
            <w:tcW w:w="133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1</w:t>
            </w:r>
          </w:p>
        </w:tc>
      </w:tr>
      <w:tr w:rsidR="00E57468" w:rsidRPr="001D732C" w:rsidTr="00B54306">
        <w:trPr>
          <w:trHeight w:val="494"/>
        </w:trPr>
        <w:tc>
          <w:tcPr>
            <w:tcW w:w="3350" w:type="dxa"/>
            <w:tcBorders>
              <w:top w:val="nil"/>
              <w:left w:val="single" w:sz="4" w:space="0" w:color="auto"/>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Centrum pro dětský sluch Tamtam, o.p.s.</w:t>
            </w:r>
          </w:p>
        </w:tc>
        <w:tc>
          <w:tcPr>
            <w:tcW w:w="271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Aktivační centrum pro rodiny s dětmi se sluchovým postižením</w:t>
            </w:r>
          </w:p>
        </w:tc>
        <w:tc>
          <w:tcPr>
            <w:tcW w:w="906"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center"/>
              <w:rPr>
                <w:rFonts w:ascii="Tahoma" w:eastAsia="Times New Roman" w:hAnsi="Tahoma" w:cs="Tahoma"/>
                <w:sz w:val="14"/>
                <w:szCs w:val="14"/>
                <w:lang w:eastAsia="cs-CZ"/>
              </w:rPr>
            </w:pPr>
            <w:r w:rsidRPr="001D732C">
              <w:rPr>
                <w:rFonts w:ascii="Tahoma" w:eastAsia="Times New Roman" w:hAnsi="Tahoma" w:cs="Tahoma"/>
                <w:sz w:val="14"/>
                <w:szCs w:val="14"/>
                <w:lang w:eastAsia="cs-CZ"/>
              </w:rPr>
              <w:t>8535980</w:t>
            </w:r>
          </w:p>
        </w:tc>
        <w:tc>
          <w:tcPr>
            <w:tcW w:w="214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§65 - Sociálně aktivizační služby pro rodiny s dětmi</w:t>
            </w:r>
          </w:p>
        </w:tc>
        <w:tc>
          <w:tcPr>
            <w:tcW w:w="219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ambulantní/terénní</w:t>
            </w:r>
          </w:p>
        </w:tc>
        <w:tc>
          <w:tcPr>
            <w:tcW w:w="2017"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rodiny s dítětem/dětmi</w:t>
            </w:r>
          </w:p>
        </w:tc>
        <w:tc>
          <w:tcPr>
            <w:tcW w:w="133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2</w:t>
            </w:r>
          </w:p>
        </w:tc>
      </w:tr>
      <w:tr w:rsidR="00E57468" w:rsidRPr="001D732C" w:rsidTr="00B54306">
        <w:trPr>
          <w:trHeight w:val="312"/>
        </w:trPr>
        <w:tc>
          <w:tcPr>
            <w:tcW w:w="3350" w:type="dxa"/>
            <w:tcBorders>
              <w:top w:val="nil"/>
              <w:left w:val="single" w:sz="4" w:space="0" w:color="auto"/>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Občanské sdružení LAMPA</w:t>
            </w:r>
          </w:p>
        </w:tc>
        <w:tc>
          <w:tcPr>
            <w:tcW w:w="271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Centrum LAMPA</w:t>
            </w:r>
          </w:p>
        </w:tc>
        <w:tc>
          <w:tcPr>
            <w:tcW w:w="906"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center"/>
              <w:rPr>
                <w:rFonts w:ascii="Tahoma" w:eastAsia="Times New Roman" w:hAnsi="Tahoma" w:cs="Tahoma"/>
                <w:sz w:val="14"/>
                <w:szCs w:val="14"/>
                <w:lang w:eastAsia="cs-CZ"/>
              </w:rPr>
            </w:pPr>
            <w:r w:rsidRPr="001D732C">
              <w:rPr>
                <w:rFonts w:ascii="Tahoma" w:eastAsia="Times New Roman" w:hAnsi="Tahoma" w:cs="Tahoma"/>
                <w:sz w:val="14"/>
                <w:szCs w:val="14"/>
                <w:lang w:eastAsia="cs-CZ"/>
              </w:rPr>
              <w:t>4783415</w:t>
            </w:r>
          </w:p>
        </w:tc>
        <w:tc>
          <w:tcPr>
            <w:tcW w:w="214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§65 - Sociálně aktivizační služby pro rodiny s dětmi</w:t>
            </w:r>
          </w:p>
        </w:tc>
        <w:tc>
          <w:tcPr>
            <w:tcW w:w="219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ambulantní/terénní</w:t>
            </w:r>
          </w:p>
        </w:tc>
        <w:tc>
          <w:tcPr>
            <w:tcW w:w="2017"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rodiny s dítětem/dětmi</w:t>
            </w:r>
          </w:p>
        </w:tc>
        <w:tc>
          <w:tcPr>
            <w:tcW w:w="133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6</w:t>
            </w:r>
          </w:p>
        </w:tc>
      </w:tr>
      <w:tr w:rsidR="00E57468" w:rsidRPr="001D732C" w:rsidTr="00B54306">
        <w:trPr>
          <w:trHeight w:val="602"/>
        </w:trPr>
        <w:tc>
          <w:tcPr>
            <w:tcW w:w="3350" w:type="dxa"/>
            <w:tcBorders>
              <w:top w:val="nil"/>
              <w:left w:val="single" w:sz="4" w:space="0" w:color="auto"/>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SANREPO, o.p.s.</w:t>
            </w:r>
          </w:p>
        </w:tc>
        <w:tc>
          <w:tcPr>
            <w:tcW w:w="271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SANREPO, o.p.s. Odlehčovací péče</w:t>
            </w:r>
          </w:p>
        </w:tc>
        <w:tc>
          <w:tcPr>
            <w:tcW w:w="906"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center"/>
              <w:rPr>
                <w:rFonts w:ascii="Tahoma" w:eastAsia="Times New Roman" w:hAnsi="Tahoma" w:cs="Tahoma"/>
                <w:sz w:val="14"/>
                <w:szCs w:val="14"/>
                <w:lang w:eastAsia="cs-CZ"/>
              </w:rPr>
            </w:pPr>
            <w:r w:rsidRPr="001D732C">
              <w:rPr>
                <w:rFonts w:ascii="Tahoma" w:eastAsia="Times New Roman" w:hAnsi="Tahoma" w:cs="Tahoma"/>
                <w:sz w:val="14"/>
                <w:szCs w:val="14"/>
                <w:lang w:eastAsia="cs-CZ"/>
              </w:rPr>
              <w:t>2732026</w:t>
            </w:r>
          </w:p>
        </w:tc>
        <w:tc>
          <w:tcPr>
            <w:tcW w:w="214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§44 - Odlehčovací služby</w:t>
            </w:r>
          </w:p>
        </w:tc>
        <w:tc>
          <w:tcPr>
            <w:tcW w:w="219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pobytová</w:t>
            </w:r>
          </w:p>
        </w:tc>
        <w:tc>
          <w:tcPr>
            <w:tcW w:w="2017"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NESPECIFIKOVÁNO</w:t>
            </w:r>
          </w:p>
        </w:tc>
        <w:tc>
          <w:tcPr>
            <w:tcW w:w="1331" w:type="dxa"/>
            <w:tcBorders>
              <w:top w:val="nil"/>
              <w:left w:val="nil"/>
              <w:bottom w:val="single" w:sz="4" w:space="0" w:color="auto"/>
              <w:right w:val="single" w:sz="4" w:space="0" w:color="auto"/>
            </w:tcBorders>
            <w:shd w:val="clear" w:color="000000" w:fill="FFFFFF"/>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3</w:t>
            </w:r>
          </w:p>
        </w:tc>
      </w:tr>
      <w:tr w:rsidR="00E57468" w:rsidRPr="001D732C" w:rsidTr="00B54306">
        <w:trPr>
          <w:trHeight w:val="432"/>
        </w:trPr>
        <w:tc>
          <w:tcPr>
            <w:tcW w:w="3350" w:type="dxa"/>
            <w:tcBorders>
              <w:top w:val="nil"/>
              <w:left w:val="single" w:sz="4" w:space="0" w:color="auto"/>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Sdružení tělesně postižených Česká Lípa, o.p.s.</w:t>
            </w:r>
          </w:p>
        </w:tc>
        <w:tc>
          <w:tcPr>
            <w:tcW w:w="271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Odborné sociální poradenství</w:t>
            </w:r>
          </w:p>
        </w:tc>
        <w:tc>
          <w:tcPr>
            <w:tcW w:w="906"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center"/>
              <w:rPr>
                <w:rFonts w:ascii="Tahoma" w:eastAsia="Times New Roman" w:hAnsi="Tahoma" w:cs="Tahoma"/>
                <w:sz w:val="14"/>
                <w:szCs w:val="14"/>
                <w:lang w:eastAsia="cs-CZ"/>
              </w:rPr>
            </w:pPr>
            <w:r w:rsidRPr="001D732C">
              <w:rPr>
                <w:rFonts w:ascii="Tahoma" w:eastAsia="Times New Roman" w:hAnsi="Tahoma" w:cs="Tahoma"/>
                <w:sz w:val="14"/>
                <w:szCs w:val="14"/>
                <w:lang w:eastAsia="cs-CZ"/>
              </w:rPr>
              <w:t>5885989</w:t>
            </w:r>
          </w:p>
        </w:tc>
        <w:tc>
          <w:tcPr>
            <w:tcW w:w="214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§37 - Odborné sociální poradenství</w:t>
            </w:r>
          </w:p>
        </w:tc>
        <w:tc>
          <w:tcPr>
            <w:tcW w:w="219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ambulantní/terénní</w:t>
            </w:r>
          </w:p>
        </w:tc>
        <w:tc>
          <w:tcPr>
            <w:tcW w:w="2017"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osoby s kombinovaným postižením</w:t>
            </w:r>
          </w:p>
        </w:tc>
        <w:tc>
          <w:tcPr>
            <w:tcW w:w="1331" w:type="dxa"/>
            <w:tcBorders>
              <w:top w:val="nil"/>
              <w:left w:val="nil"/>
              <w:bottom w:val="single" w:sz="4" w:space="0" w:color="auto"/>
              <w:right w:val="single" w:sz="4" w:space="0" w:color="auto"/>
            </w:tcBorders>
            <w:shd w:val="clear" w:color="000000" w:fill="FFFFFF"/>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6</w:t>
            </w:r>
          </w:p>
        </w:tc>
      </w:tr>
      <w:tr w:rsidR="00E57468" w:rsidRPr="001D732C" w:rsidTr="00B54306">
        <w:trPr>
          <w:trHeight w:val="354"/>
        </w:trPr>
        <w:tc>
          <w:tcPr>
            <w:tcW w:w="3350" w:type="dxa"/>
            <w:tcBorders>
              <w:top w:val="nil"/>
              <w:left w:val="single" w:sz="4" w:space="0" w:color="auto"/>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Spokojený domov, o.p.s.</w:t>
            </w:r>
          </w:p>
        </w:tc>
        <w:tc>
          <w:tcPr>
            <w:tcW w:w="271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Odborné sociální poradenství</w:t>
            </w:r>
          </w:p>
        </w:tc>
        <w:tc>
          <w:tcPr>
            <w:tcW w:w="906"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center"/>
              <w:rPr>
                <w:rFonts w:ascii="Tahoma" w:eastAsia="Times New Roman" w:hAnsi="Tahoma" w:cs="Tahoma"/>
                <w:sz w:val="14"/>
                <w:szCs w:val="14"/>
                <w:lang w:eastAsia="cs-CZ"/>
              </w:rPr>
            </w:pPr>
            <w:r w:rsidRPr="001D732C">
              <w:rPr>
                <w:rFonts w:ascii="Tahoma" w:eastAsia="Times New Roman" w:hAnsi="Tahoma" w:cs="Tahoma"/>
                <w:sz w:val="14"/>
                <w:szCs w:val="14"/>
                <w:lang w:eastAsia="cs-CZ"/>
              </w:rPr>
              <w:t>2995706</w:t>
            </w:r>
          </w:p>
        </w:tc>
        <w:tc>
          <w:tcPr>
            <w:tcW w:w="214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§37 - Odborné sociální poradenství</w:t>
            </w:r>
          </w:p>
        </w:tc>
        <w:tc>
          <w:tcPr>
            <w:tcW w:w="219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ambulantní/terénní</w:t>
            </w:r>
          </w:p>
        </w:tc>
        <w:tc>
          <w:tcPr>
            <w:tcW w:w="2017"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senioři</w:t>
            </w:r>
          </w:p>
        </w:tc>
        <w:tc>
          <w:tcPr>
            <w:tcW w:w="1331" w:type="dxa"/>
            <w:tcBorders>
              <w:top w:val="nil"/>
              <w:left w:val="nil"/>
              <w:bottom w:val="single" w:sz="4" w:space="0" w:color="auto"/>
              <w:right w:val="single" w:sz="4" w:space="0" w:color="auto"/>
            </w:tcBorders>
            <w:shd w:val="clear" w:color="000000" w:fill="FFFFFF"/>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2</w:t>
            </w:r>
          </w:p>
        </w:tc>
      </w:tr>
      <w:tr w:rsidR="00E57468" w:rsidRPr="001D732C" w:rsidTr="00B54306">
        <w:trPr>
          <w:trHeight w:val="370"/>
        </w:trPr>
        <w:tc>
          <w:tcPr>
            <w:tcW w:w="3350" w:type="dxa"/>
            <w:tcBorders>
              <w:top w:val="nil"/>
              <w:left w:val="single" w:sz="4" w:space="0" w:color="auto"/>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Spokojený domov, o.p.s.</w:t>
            </w:r>
          </w:p>
        </w:tc>
        <w:tc>
          <w:tcPr>
            <w:tcW w:w="271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Pečovatelská služba</w:t>
            </w:r>
          </w:p>
        </w:tc>
        <w:tc>
          <w:tcPr>
            <w:tcW w:w="906"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center"/>
              <w:rPr>
                <w:rFonts w:ascii="Tahoma" w:eastAsia="Times New Roman" w:hAnsi="Tahoma" w:cs="Tahoma"/>
                <w:sz w:val="14"/>
                <w:szCs w:val="14"/>
                <w:lang w:eastAsia="cs-CZ"/>
              </w:rPr>
            </w:pPr>
            <w:r w:rsidRPr="001D732C">
              <w:rPr>
                <w:rFonts w:ascii="Tahoma" w:eastAsia="Times New Roman" w:hAnsi="Tahoma" w:cs="Tahoma"/>
                <w:sz w:val="14"/>
                <w:szCs w:val="14"/>
                <w:lang w:eastAsia="cs-CZ"/>
              </w:rPr>
              <w:t>5245237</w:t>
            </w:r>
          </w:p>
        </w:tc>
        <w:tc>
          <w:tcPr>
            <w:tcW w:w="214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§40 - Pečovatelská služba</w:t>
            </w:r>
          </w:p>
        </w:tc>
        <w:tc>
          <w:tcPr>
            <w:tcW w:w="219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ambulantní/terénní</w:t>
            </w:r>
          </w:p>
        </w:tc>
        <w:tc>
          <w:tcPr>
            <w:tcW w:w="2017"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senioři</w:t>
            </w:r>
          </w:p>
        </w:tc>
        <w:tc>
          <w:tcPr>
            <w:tcW w:w="1331" w:type="dxa"/>
            <w:tcBorders>
              <w:top w:val="nil"/>
              <w:left w:val="nil"/>
              <w:bottom w:val="single" w:sz="4" w:space="0" w:color="auto"/>
              <w:right w:val="single" w:sz="4" w:space="0" w:color="auto"/>
            </w:tcBorders>
            <w:shd w:val="clear" w:color="000000" w:fill="FFFFFF"/>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5</w:t>
            </w:r>
          </w:p>
        </w:tc>
      </w:tr>
      <w:tr w:rsidR="00E57468" w:rsidRPr="001D732C" w:rsidTr="00B54306">
        <w:trPr>
          <w:trHeight w:val="409"/>
        </w:trPr>
        <w:tc>
          <w:tcPr>
            <w:tcW w:w="3350" w:type="dxa"/>
            <w:tcBorders>
              <w:top w:val="nil"/>
              <w:left w:val="single" w:sz="4" w:space="0" w:color="auto"/>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Světlo z hor o.p.s.</w:t>
            </w:r>
          </w:p>
        </w:tc>
        <w:tc>
          <w:tcPr>
            <w:tcW w:w="271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Odborné sociální poradenství</w:t>
            </w:r>
          </w:p>
        </w:tc>
        <w:tc>
          <w:tcPr>
            <w:tcW w:w="906"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center"/>
              <w:rPr>
                <w:rFonts w:ascii="Tahoma" w:eastAsia="Times New Roman" w:hAnsi="Tahoma" w:cs="Tahoma"/>
                <w:sz w:val="14"/>
                <w:szCs w:val="14"/>
                <w:lang w:eastAsia="cs-CZ"/>
              </w:rPr>
            </w:pPr>
            <w:r w:rsidRPr="001D732C">
              <w:rPr>
                <w:rFonts w:ascii="Tahoma" w:eastAsia="Times New Roman" w:hAnsi="Tahoma" w:cs="Tahoma"/>
                <w:sz w:val="14"/>
                <w:szCs w:val="14"/>
                <w:lang w:eastAsia="cs-CZ"/>
              </w:rPr>
              <w:t>2225287</w:t>
            </w:r>
          </w:p>
        </w:tc>
        <w:tc>
          <w:tcPr>
            <w:tcW w:w="214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§37 - Odborné sociální poradenství</w:t>
            </w:r>
          </w:p>
        </w:tc>
        <w:tc>
          <w:tcPr>
            <w:tcW w:w="219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sz w:val="14"/>
                <w:szCs w:val="14"/>
                <w:lang w:eastAsia="cs-CZ"/>
              </w:rPr>
            </w:pPr>
            <w:r w:rsidRPr="001D732C">
              <w:rPr>
                <w:rFonts w:ascii="Tahoma" w:eastAsia="Times New Roman" w:hAnsi="Tahoma" w:cs="Tahoma"/>
                <w:sz w:val="14"/>
                <w:szCs w:val="14"/>
                <w:lang w:eastAsia="cs-CZ"/>
              </w:rPr>
              <w:t>terénní</w:t>
            </w:r>
          </w:p>
        </w:tc>
        <w:tc>
          <w:tcPr>
            <w:tcW w:w="2017"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osoby s chronickým onemocněním</w:t>
            </w:r>
          </w:p>
        </w:tc>
        <w:tc>
          <w:tcPr>
            <w:tcW w:w="1331" w:type="dxa"/>
            <w:tcBorders>
              <w:top w:val="nil"/>
              <w:left w:val="nil"/>
              <w:bottom w:val="single" w:sz="4" w:space="0" w:color="auto"/>
              <w:right w:val="single" w:sz="4" w:space="0" w:color="auto"/>
            </w:tcBorders>
            <w:shd w:val="clear" w:color="000000" w:fill="FFFFFF"/>
            <w:vAlign w:val="bottom"/>
            <w:hideMark/>
          </w:tcPr>
          <w:p w:rsidR="00E57468" w:rsidRPr="001D732C" w:rsidRDefault="00E57468" w:rsidP="00B54306">
            <w:pPr>
              <w:spacing w:after="0" w:line="240" w:lineRule="auto"/>
              <w:jc w:val="right"/>
              <w:rPr>
                <w:rFonts w:ascii="Tahoma" w:eastAsia="Times New Roman" w:hAnsi="Tahoma" w:cs="Tahoma"/>
                <w:sz w:val="14"/>
                <w:szCs w:val="14"/>
                <w:lang w:eastAsia="cs-CZ"/>
              </w:rPr>
            </w:pPr>
            <w:r w:rsidRPr="001D732C">
              <w:rPr>
                <w:rFonts w:ascii="Tahoma" w:eastAsia="Times New Roman" w:hAnsi="Tahoma" w:cs="Tahoma"/>
                <w:sz w:val="14"/>
                <w:szCs w:val="14"/>
                <w:lang w:eastAsia="cs-CZ"/>
              </w:rPr>
              <w:t>8</w:t>
            </w:r>
          </w:p>
        </w:tc>
      </w:tr>
      <w:tr w:rsidR="00E57468" w:rsidRPr="001D732C" w:rsidTr="00B54306">
        <w:trPr>
          <w:trHeight w:val="185"/>
        </w:trPr>
        <w:tc>
          <w:tcPr>
            <w:tcW w:w="3350" w:type="dxa"/>
            <w:tcBorders>
              <w:top w:val="nil"/>
              <w:left w:val="single" w:sz="4" w:space="0" w:color="auto"/>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rPr>
                <w:rFonts w:ascii="Tahoma" w:eastAsia="Times New Roman" w:hAnsi="Tahoma" w:cs="Tahoma"/>
                <w:b/>
                <w:sz w:val="14"/>
                <w:szCs w:val="14"/>
                <w:lang w:eastAsia="cs-CZ"/>
              </w:rPr>
            </w:pPr>
            <w:r w:rsidRPr="001D732C">
              <w:rPr>
                <w:rFonts w:ascii="Tahoma" w:eastAsia="Times New Roman" w:hAnsi="Tahoma" w:cs="Tahoma"/>
                <w:b/>
                <w:sz w:val="14"/>
                <w:szCs w:val="14"/>
                <w:lang w:eastAsia="cs-CZ"/>
              </w:rPr>
              <w:t>POČET</w:t>
            </w:r>
          </w:p>
        </w:tc>
        <w:tc>
          <w:tcPr>
            <w:tcW w:w="271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jc w:val="center"/>
              <w:rPr>
                <w:rFonts w:ascii="Tahoma" w:eastAsia="Times New Roman" w:hAnsi="Tahoma" w:cs="Tahoma"/>
                <w:b/>
                <w:bCs/>
                <w:sz w:val="14"/>
                <w:szCs w:val="14"/>
                <w:lang w:eastAsia="cs-CZ"/>
              </w:rPr>
            </w:pPr>
            <w:r w:rsidRPr="001D732C">
              <w:rPr>
                <w:rFonts w:ascii="Tahoma" w:eastAsia="Times New Roman" w:hAnsi="Tahoma" w:cs="Tahoma"/>
                <w:b/>
                <w:bCs/>
                <w:sz w:val="14"/>
                <w:szCs w:val="14"/>
                <w:lang w:eastAsia="cs-CZ"/>
              </w:rPr>
              <w:t> </w:t>
            </w:r>
          </w:p>
        </w:tc>
        <w:tc>
          <w:tcPr>
            <w:tcW w:w="906"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center"/>
              <w:rPr>
                <w:rFonts w:ascii="Tahoma" w:eastAsia="Times New Roman" w:hAnsi="Tahoma" w:cs="Tahoma"/>
                <w:b/>
                <w:sz w:val="14"/>
                <w:szCs w:val="14"/>
                <w:lang w:eastAsia="cs-CZ"/>
              </w:rPr>
            </w:pPr>
            <w:r w:rsidRPr="001D732C">
              <w:rPr>
                <w:rFonts w:ascii="Tahoma" w:eastAsia="Times New Roman" w:hAnsi="Tahoma" w:cs="Tahoma"/>
                <w:b/>
                <w:sz w:val="14"/>
                <w:szCs w:val="14"/>
                <w:lang w:eastAsia="cs-CZ"/>
              </w:rPr>
              <w:t> 9</w:t>
            </w:r>
          </w:p>
        </w:tc>
        <w:tc>
          <w:tcPr>
            <w:tcW w:w="2148"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b/>
                <w:sz w:val="14"/>
                <w:szCs w:val="14"/>
                <w:lang w:eastAsia="cs-CZ"/>
              </w:rPr>
            </w:pPr>
            <w:r w:rsidRPr="001D732C">
              <w:rPr>
                <w:rFonts w:ascii="Tahoma" w:eastAsia="Times New Roman" w:hAnsi="Tahoma" w:cs="Tahoma"/>
                <w:b/>
                <w:sz w:val="14"/>
                <w:szCs w:val="14"/>
                <w:lang w:eastAsia="cs-CZ"/>
              </w:rPr>
              <w:t> </w:t>
            </w:r>
          </w:p>
        </w:tc>
        <w:tc>
          <w:tcPr>
            <w:tcW w:w="2191" w:type="dxa"/>
            <w:tcBorders>
              <w:top w:val="nil"/>
              <w:left w:val="nil"/>
              <w:bottom w:val="single" w:sz="4" w:space="0" w:color="auto"/>
              <w:right w:val="single" w:sz="4" w:space="0" w:color="auto"/>
            </w:tcBorders>
            <w:shd w:val="clear" w:color="auto" w:fill="auto"/>
            <w:vAlign w:val="bottom"/>
            <w:hideMark/>
          </w:tcPr>
          <w:p w:rsidR="00E57468" w:rsidRPr="001D732C" w:rsidRDefault="00E57468" w:rsidP="00B54306">
            <w:pPr>
              <w:spacing w:after="0" w:line="240" w:lineRule="auto"/>
              <w:rPr>
                <w:rFonts w:ascii="Tahoma" w:eastAsia="Times New Roman" w:hAnsi="Tahoma" w:cs="Tahoma"/>
                <w:b/>
                <w:sz w:val="14"/>
                <w:szCs w:val="14"/>
                <w:lang w:eastAsia="cs-CZ"/>
              </w:rPr>
            </w:pPr>
            <w:r w:rsidRPr="001D732C">
              <w:rPr>
                <w:rFonts w:ascii="Tahoma" w:eastAsia="Times New Roman" w:hAnsi="Tahoma" w:cs="Tahoma"/>
                <w:b/>
                <w:sz w:val="14"/>
                <w:szCs w:val="14"/>
                <w:lang w:eastAsia="cs-CZ"/>
              </w:rPr>
              <w:t> </w:t>
            </w:r>
          </w:p>
        </w:tc>
        <w:tc>
          <w:tcPr>
            <w:tcW w:w="2017"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right"/>
              <w:rPr>
                <w:rFonts w:ascii="Tahoma" w:eastAsia="Times New Roman" w:hAnsi="Tahoma" w:cs="Tahoma"/>
                <w:b/>
                <w:sz w:val="14"/>
                <w:szCs w:val="14"/>
                <w:lang w:eastAsia="cs-CZ"/>
              </w:rPr>
            </w:pPr>
          </w:p>
        </w:tc>
        <w:tc>
          <w:tcPr>
            <w:tcW w:w="1331" w:type="dxa"/>
            <w:tcBorders>
              <w:top w:val="nil"/>
              <w:left w:val="nil"/>
              <w:bottom w:val="single" w:sz="4" w:space="0" w:color="auto"/>
              <w:right w:val="single" w:sz="4" w:space="0" w:color="auto"/>
            </w:tcBorders>
            <w:shd w:val="clear" w:color="auto" w:fill="auto"/>
            <w:noWrap/>
            <w:vAlign w:val="bottom"/>
            <w:hideMark/>
          </w:tcPr>
          <w:p w:rsidR="00E57468" w:rsidRPr="001D732C" w:rsidRDefault="00E57468" w:rsidP="00B54306">
            <w:pPr>
              <w:spacing w:after="0" w:line="240" w:lineRule="auto"/>
              <w:jc w:val="right"/>
              <w:rPr>
                <w:rFonts w:ascii="Tahoma" w:eastAsia="Times New Roman" w:hAnsi="Tahoma" w:cs="Tahoma"/>
                <w:b/>
                <w:sz w:val="14"/>
                <w:szCs w:val="14"/>
                <w:lang w:eastAsia="cs-CZ"/>
              </w:rPr>
            </w:pPr>
            <w:r>
              <w:rPr>
                <w:rFonts w:ascii="Tahoma" w:eastAsia="Times New Roman" w:hAnsi="Tahoma" w:cs="Tahoma"/>
                <w:b/>
                <w:sz w:val="14"/>
                <w:szCs w:val="14"/>
                <w:lang w:eastAsia="cs-CZ"/>
              </w:rPr>
              <w:t>39</w:t>
            </w:r>
          </w:p>
        </w:tc>
      </w:tr>
    </w:tbl>
    <w:p w:rsidR="003D5317" w:rsidRPr="008F6AEA" w:rsidRDefault="003D5317" w:rsidP="003D5317">
      <w:pPr>
        <w:spacing w:after="0"/>
        <w:jc w:val="both"/>
        <w:rPr>
          <w:rFonts w:ascii="Times New Roman" w:hAnsi="Times New Roman" w:cs="Times New Roman"/>
          <w:b/>
          <w:bCs/>
          <w:sz w:val="24"/>
          <w:szCs w:val="24"/>
        </w:rPr>
      </w:pPr>
      <w:r w:rsidRPr="008F6AEA">
        <w:rPr>
          <w:rFonts w:ascii="Times New Roman" w:hAnsi="Times New Roman" w:cs="Times New Roman"/>
          <w:b/>
          <w:bCs/>
          <w:sz w:val="24"/>
          <w:szCs w:val="24"/>
        </w:rPr>
        <w:br w:type="page"/>
      </w:r>
    </w:p>
    <w:p w:rsidR="003D5317" w:rsidRPr="008F6AEA" w:rsidRDefault="003D5317" w:rsidP="003D5317">
      <w:pPr>
        <w:autoSpaceDE w:val="0"/>
        <w:autoSpaceDN w:val="0"/>
        <w:adjustRightInd w:val="0"/>
        <w:spacing w:after="0" w:line="240" w:lineRule="auto"/>
        <w:rPr>
          <w:rFonts w:ascii="Times New Roman" w:hAnsi="Times New Roman" w:cs="Times New Roman"/>
        </w:rPr>
        <w:sectPr w:rsidR="003D5317" w:rsidRPr="008F6AEA" w:rsidSect="00557AC5">
          <w:pgSz w:w="16839" w:h="11907" w:orient="landscape" w:code="9"/>
          <w:pgMar w:top="1134" w:right="851" w:bottom="567" w:left="1134" w:header="709" w:footer="709" w:gutter="0"/>
          <w:cols w:space="708"/>
          <w:docGrid w:linePitch="360"/>
        </w:sectPr>
      </w:pPr>
    </w:p>
    <w:p w:rsidR="003D5317" w:rsidRDefault="003642BC" w:rsidP="003642BC">
      <w:pPr>
        <w:pStyle w:val="Nadpis1"/>
      </w:pPr>
      <w:bookmarkStart w:id="67" w:name="_Toc399168276"/>
      <w:r>
        <w:t>KARTY ROZVOJOVÝCH AKTIVIT</w:t>
      </w:r>
      <w:bookmarkEnd w:id="67"/>
      <w:r>
        <w:tab/>
      </w:r>
    </w:p>
    <w:p w:rsidR="003642BC" w:rsidRDefault="003642BC" w:rsidP="003642BC"/>
    <w:p w:rsidR="00043B6E" w:rsidRPr="00043B6E" w:rsidRDefault="00043B6E" w:rsidP="00043B6E">
      <w:pPr>
        <w:tabs>
          <w:tab w:val="left" w:pos="720"/>
        </w:tabs>
        <w:jc w:val="both"/>
        <w:rPr>
          <w:rFonts w:ascii="Times New Roman" w:hAnsi="Times New Roman" w:cs="Times New Roman"/>
          <w:sz w:val="24"/>
          <w:szCs w:val="24"/>
        </w:rPr>
      </w:pPr>
      <w:r w:rsidRPr="00043B6E">
        <w:rPr>
          <w:rFonts w:ascii="Times New Roman" w:hAnsi="Times New Roman" w:cs="Times New Roman"/>
          <w:sz w:val="24"/>
          <w:szCs w:val="24"/>
        </w:rPr>
        <w:t>Na základě monitoringu v roce 2014 a potřeb</w:t>
      </w:r>
      <w:r>
        <w:rPr>
          <w:rFonts w:ascii="Times New Roman" w:hAnsi="Times New Roman" w:cs="Times New Roman"/>
          <w:sz w:val="24"/>
          <w:szCs w:val="24"/>
        </w:rPr>
        <w:t>nosti vydefin</w:t>
      </w:r>
      <w:r w:rsidR="002C3A61">
        <w:rPr>
          <w:rFonts w:ascii="Times New Roman" w:hAnsi="Times New Roman" w:cs="Times New Roman"/>
          <w:sz w:val="24"/>
          <w:szCs w:val="24"/>
        </w:rPr>
        <w:t>ované v</w:t>
      </w:r>
      <w:r>
        <w:rPr>
          <w:rFonts w:ascii="Times New Roman" w:hAnsi="Times New Roman" w:cs="Times New Roman"/>
          <w:sz w:val="24"/>
          <w:szCs w:val="24"/>
        </w:rPr>
        <w:t xml:space="preserve"> procesu komunitního plánování sociálních služeb v území došlo</w:t>
      </w:r>
      <w:r w:rsidRPr="00043B6E">
        <w:rPr>
          <w:rFonts w:ascii="Times New Roman" w:hAnsi="Times New Roman" w:cs="Times New Roman"/>
          <w:sz w:val="24"/>
          <w:szCs w:val="24"/>
        </w:rPr>
        <w:t xml:space="preserve"> ve spolupráci s Krajskou koordinační strukturou pro plánování sociálních služeb</w:t>
      </w:r>
      <w:r>
        <w:rPr>
          <w:rFonts w:ascii="Times New Roman" w:hAnsi="Times New Roman" w:cs="Times New Roman"/>
          <w:sz w:val="24"/>
          <w:szCs w:val="24"/>
        </w:rPr>
        <w:t xml:space="preserve"> </w:t>
      </w:r>
      <w:r w:rsidRPr="00043B6E">
        <w:rPr>
          <w:rFonts w:ascii="Times New Roman" w:hAnsi="Times New Roman" w:cs="Times New Roman"/>
          <w:sz w:val="24"/>
          <w:szCs w:val="24"/>
        </w:rPr>
        <w:t xml:space="preserve">k aktualizaci a revizi karet rozvojových aktivit a k doplnění strategických cílů. </w:t>
      </w:r>
    </w:p>
    <w:p w:rsidR="00043B6E" w:rsidRDefault="00043B6E" w:rsidP="00043B6E">
      <w:pPr>
        <w:jc w:val="both"/>
        <w:rPr>
          <w:rFonts w:ascii="Times New Roman" w:hAnsi="Times New Roman" w:cs="Times New Roman"/>
          <w:sz w:val="24"/>
          <w:szCs w:val="24"/>
        </w:rPr>
      </w:pPr>
      <w:r w:rsidRPr="00043B6E">
        <w:rPr>
          <w:rFonts w:ascii="Times New Roman" w:hAnsi="Times New Roman" w:cs="Times New Roman"/>
          <w:sz w:val="24"/>
          <w:szCs w:val="24"/>
        </w:rPr>
        <w:t xml:space="preserve">Kartami rozvojových aktivit </w:t>
      </w:r>
      <w:r w:rsidR="00AF7DFA">
        <w:rPr>
          <w:rFonts w:ascii="Times New Roman" w:hAnsi="Times New Roman" w:cs="Times New Roman"/>
          <w:sz w:val="24"/>
          <w:szCs w:val="24"/>
        </w:rPr>
        <w:t>jsou naplňovány</w:t>
      </w:r>
      <w:r w:rsidRPr="00043B6E">
        <w:rPr>
          <w:rFonts w:ascii="Times New Roman" w:hAnsi="Times New Roman" w:cs="Times New Roman"/>
          <w:sz w:val="24"/>
          <w:szCs w:val="24"/>
        </w:rPr>
        <w:t xml:space="preserve"> strategické cíle SPRSS LK</w:t>
      </w:r>
      <w:r>
        <w:rPr>
          <w:rFonts w:ascii="Times New Roman" w:hAnsi="Times New Roman" w:cs="Times New Roman"/>
          <w:sz w:val="24"/>
          <w:szCs w:val="24"/>
        </w:rPr>
        <w:t xml:space="preserve"> (2014 – 2017)</w:t>
      </w:r>
      <w:r w:rsidRPr="00043B6E">
        <w:rPr>
          <w:rFonts w:ascii="Times New Roman" w:hAnsi="Times New Roman" w:cs="Times New Roman"/>
          <w:sz w:val="24"/>
          <w:szCs w:val="24"/>
        </w:rPr>
        <w:t>.</w:t>
      </w:r>
    </w:p>
    <w:p w:rsidR="00AF7DFA" w:rsidRPr="00DD08FD" w:rsidRDefault="00AF7DFA" w:rsidP="00AF7DFA">
      <w:pPr>
        <w:pStyle w:val="Odstavecseseznamem"/>
        <w:widowControl w:val="0"/>
        <w:numPr>
          <w:ilvl w:val="0"/>
          <w:numId w:val="17"/>
        </w:numPr>
        <w:suppressAutoHyphens/>
        <w:spacing w:after="0"/>
        <w:jc w:val="both"/>
        <w:rPr>
          <w:rFonts w:ascii="Times New Roman" w:hAnsi="Times New Roman"/>
        </w:rPr>
      </w:pPr>
      <w:r w:rsidRPr="00DD08FD">
        <w:rPr>
          <w:rFonts w:ascii="Times New Roman" w:hAnsi="Times New Roman"/>
        </w:rPr>
        <w:t>SC1 Rozvoj ambulantních a terénních služeb pro seniory (včetně seniorů se ZP)</w:t>
      </w:r>
    </w:p>
    <w:p w:rsidR="00AF7DFA" w:rsidRPr="00DD08FD" w:rsidRDefault="00AF7DFA" w:rsidP="00AF7DFA">
      <w:pPr>
        <w:pStyle w:val="Odstavecseseznamem"/>
        <w:widowControl w:val="0"/>
        <w:numPr>
          <w:ilvl w:val="0"/>
          <w:numId w:val="17"/>
        </w:numPr>
        <w:suppressAutoHyphens/>
        <w:spacing w:after="0"/>
        <w:jc w:val="both"/>
        <w:rPr>
          <w:rFonts w:ascii="Times New Roman" w:hAnsi="Times New Roman"/>
          <w:color w:val="000000"/>
        </w:rPr>
      </w:pPr>
      <w:r w:rsidRPr="00DD08FD">
        <w:rPr>
          <w:rFonts w:ascii="Times New Roman" w:hAnsi="Times New Roman"/>
        </w:rPr>
        <w:t>SC2 Humanizace a transformace pobytových služeb pro osoby se zdravotním</w:t>
      </w:r>
      <w:r w:rsidRPr="00DD08FD">
        <w:rPr>
          <w:rFonts w:ascii="Times New Roman" w:hAnsi="Times New Roman"/>
          <w:color w:val="000000"/>
        </w:rPr>
        <w:t xml:space="preserve"> postižením a seniory</w:t>
      </w:r>
    </w:p>
    <w:p w:rsidR="00AF7DFA" w:rsidRPr="00DD08FD" w:rsidRDefault="00AF7DFA" w:rsidP="00AF7DFA">
      <w:pPr>
        <w:pStyle w:val="Odstavecseseznamem"/>
        <w:widowControl w:val="0"/>
        <w:numPr>
          <w:ilvl w:val="0"/>
          <w:numId w:val="17"/>
        </w:numPr>
        <w:suppressAutoHyphens/>
        <w:spacing w:after="0"/>
        <w:jc w:val="both"/>
        <w:rPr>
          <w:rFonts w:ascii="Times New Roman" w:hAnsi="Times New Roman"/>
        </w:rPr>
      </w:pPr>
      <w:r w:rsidRPr="00DD08FD">
        <w:rPr>
          <w:rFonts w:ascii="Times New Roman" w:hAnsi="Times New Roman"/>
        </w:rPr>
        <w:t>SC3 Podpora integrace osob se zdravotním postižením do běžného života (terénní a ambulantní služby)</w:t>
      </w:r>
    </w:p>
    <w:p w:rsidR="00AF7DFA" w:rsidRPr="00DD08FD" w:rsidRDefault="00AF7DFA" w:rsidP="00AF7DFA">
      <w:pPr>
        <w:pStyle w:val="Odstavecseseznamem"/>
        <w:widowControl w:val="0"/>
        <w:numPr>
          <w:ilvl w:val="0"/>
          <w:numId w:val="17"/>
        </w:numPr>
        <w:suppressAutoHyphens/>
        <w:spacing w:after="0"/>
        <w:jc w:val="both"/>
        <w:rPr>
          <w:rFonts w:ascii="Times New Roman" w:hAnsi="Times New Roman"/>
        </w:rPr>
      </w:pPr>
      <w:r w:rsidRPr="00DD08FD">
        <w:rPr>
          <w:rFonts w:ascii="Times New Roman" w:hAnsi="Times New Roman"/>
        </w:rPr>
        <w:t xml:space="preserve">SC4 Zlepšení nabídky služeb sociální prevence </w:t>
      </w:r>
    </w:p>
    <w:p w:rsidR="00AF7DFA" w:rsidRPr="00DD08FD" w:rsidRDefault="00AF7DFA" w:rsidP="00AF7DFA">
      <w:pPr>
        <w:pStyle w:val="Odstavecseseznamem"/>
        <w:widowControl w:val="0"/>
        <w:numPr>
          <w:ilvl w:val="0"/>
          <w:numId w:val="17"/>
        </w:numPr>
        <w:suppressAutoHyphens/>
        <w:spacing w:after="0"/>
        <w:jc w:val="both"/>
        <w:rPr>
          <w:rFonts w:ascii="Times New Roman" w:hAnsi="Times New Roman"/>
        </w:rPr>
      </w:pPr>
      <w:r w:rsidRPr="00DD08FD">
        <w:rPr>
          <w:rFonts w:ascii="Times New Roman" w:hAnsi="Times New Roman"/>
        </w:rPr>
        <w:t>SC5 Optimalizace a využitelnost sítě služeb sociálního poradenství a služeb pro osoby ohrožené sociálním vyloučením, chudobou a nezaměstnaností</w:t>
      </w:r>
    </w:p>
    <w:p w:rsidR="00AF7DFA" w:rsidRPr="00DD08FD" w:rsidRDefault="00AF7DFA" w:rsidP="00AF7DFA">
      <w:pPr>
        <w:pStyle w:val="Odstavecseseznamem"/>
        <w:widowControl w:val="0"/>
        <w:numPr>
          <w:ilvl w:val="0"/>
          <w:numId w:val="17"/>
        </w:numPr>
        <w:suppressAutoHyphens/>
        <w:spacing w:after="0"/>
        <w:jc w:val="both"/>
        <w:rPr>
          <w:rFonts w:ascii="Times New Roman" w:hAnsi="Times New Roman"/>
        </w:rPr>
      </w:pPr>
      <w:r w:rsidRPr="00DD08FD">
        <w:rPr>
          <w:rFonts w:ascii="Times New Roman" w:hAnsi="Times New Roman"/>
        </w:rPr>
        <w:t>SC6 Integrace národnostních menšin, prevence vzniku a řešení stávajících vyloučených lokalit</w:t>
      </w:r>
    </w:p>
    <w:p w:rsidR="00AF7DFA" w:rsidRPr="00DD08FD" w:rsidRDefault="00AF7DFA" w:rsidP="00AF7DFA">
      <w:pPr>
        <w:pStyle w:val="Odstavecseseznamem"/>
        <w:widowControl w:val="0"/>
        <w:numPr>
          <w:ilvl w:val="0"/>
          <w:numId w:val="17"/>
        </w:numPr>
        <w:suppressAutoHyphens/>
        <w:spacing w:after="0"/>
        <w:jc w:val="both"/>
        <w:rPr>
          <w:rFonts w:ascii="Times New Roman" w:hAnsi="Times New Roman"/>
        </w:rPr>
      </w:pPr>
      <w:r w:rsidRPr="00DD08FD">
        <w:rPr>
          <w:rFonts w:ascii="Times New Roman" w:hAnsi="Times New Roman"/>
        </w:rPr>
        <w:t>SC7 Prevence vzniku škod a snižování rizik spojených s užíváním návykových látek a s patologickým hráčstvím prostřednictvím dostupné a komplexní sítě protidrogových služeb</w:t>
      </w:r>
    </w:p>
    <w:p w:rsidR="00AF7DFA" w:rsidRPr="00DD08FD" w:rsidRDefault="00AF7DFA" w:rsidP="00AF7DFA">
      <w:pPr>
        <w:pStyle w:val="Odstavecseseznamem"/>
        <w:widowControl w:val="0"/>
        <w:numPr>
          <w:ilvl w:val="0"/>
          <w:numId w:val="17"/>
        </w:numPr>
        <w:suppressAutoHyphens/>
        <w:spacing w:after="0"/>
        <w:jc w:val="both"/>
        <w:rPr>
          <w:rFonts w:ascii="Times New Roman" w:hAnsi="Times New Roman"/>
        </w:rPr>
      </w:pPr>
      <w:r w:rsidRPr="00DD08FD">
        <w:rPr>
          <w:rFonts w:ascii="Times New Roman" w:hAnsi="Times New Roman"/>
        </w:rPr>
        <w:t>SC8 Zavedený systém optimalizace a řízení sítě sociálních služeb, včetně vyšší míry zapojení obcí a meziresortní spolupráce</w:t>
      </w:r>
    </w:p>
    <w:p w:rsidR="00AF7DFA" w:rsidRPr="00DD08FD" w:rsidRDefault="00AF7DFA" w:rsidP="00AF7DFA">
      <w:pPr>
        <w:pStyle w:val="Odstavecseseznamem"/>
        <w:widowControl w:val="0"/>
        <w:numPr>
          <w:ilvl w:val="0"/>
          <w:numId w:val="17"/>
        </w:numPr>
        <w:suppressAutoHyphens/>
        <w:spacing w:after="0"/>
        <w:jc w:val="both"/>
        <w:rPr>
          <w:rFonts w:ascii="Times New Roman" w:hAnsi="Times New Roman"/>
        </w:rPr>
      </w:pPr>
      <w:r w:rsidRPr="00DD08FD">
        <w:rPr>
          <w:rFonts w:ascii="Times New Roman" w:hAnsi="Times New Roman"/>
        </w:rPr>
        <w:t>SC9 Udržitelný systém financování sociálních služeb, trvalá podpora procesů plánování a dostatečná informovanost veřejnosti</w:t>
      </w:r>
    </w:p>
    <w:p w:rsidR="00AF7DFA" w:rsidRPr="00DD08FD" w:rsidRDefault="00AF7DFA" w:rsidP="00AF7DFA">
      <w:pPr>
        <w:pStyle w:val="Odstavecseseznamem"/>
        <w:widowControl w:val="0"/>
        <w:numPr>
          <w:ilvl w:val="0"/>
          <w:numId w:val="17"/>
        </w:numPr>
        <w:suppressAutoHyphens/>
        <w:spacing w:after="0"/>
        <w:jc w:val="both"/>
        <w:rPr>
          <w:rFonts w:ascii="Times New Roman" w:hAnsi="Times New Roman"/>
        </w:rPr>
      </w:pPr>
      <w:r w:rsidRPr="00DD08FD">
        <w:rPr>
          <w:rFonts w:ascii="Times New Roman" w:hAnsi="Times New Roman"/>
        </w:rPr>
        <w:t>SC10 Podpora poskytovatelů prostřednictvím vzdělávání personálu, metodického vedení, sledování a kontroly kvality služeb</w:t>
      </w:r>
    </w:p>
    <w:p w:rsidR="00AF7DFA" w:rsidRPr="00DD08FD" w:rsidRDefault="00AF7DFA" w:rsidP="00AF7DFA">
      <w:pPr>
        <w:pStyle w:val="Odstavecseseznamem"/>
        <w:widowControl w:val="0"/>
        <w:numPr>
          <w:ilvl w:val="0"/>
          <w:numId w:val="17"/>
        </w:numPr>
        <w:suppressAutoHyphens/>
        <w:spacing w:after="0"/>
        <w:jc w:val="both"/>
        <w:rPr>
          <w:rFonts w:ascii="Times New Roman" w:hAnsi="Times New Roman"/>
        </w:rPr>
      </w:pPr>
      <w:r w:rsidRPr="00DD08FD">
        <w:rPr>
          <w:rFonts w:ascii="Times New Roman" w:hAnsi="Times New Roman"/>
        </w:rPr>
        <w:t>SC11 Podpora sociálních služeb pro osoby, které nemohou žít samostatně v běžné komunitě z důvodu jejich zdravotního a duševního stavu (osoby s neurodegenerativními poruchami, s psychiatrickými poruchami, poruchami autistického spektra a s kombinovanými vadami)</w:t>
      </w:r>
    </w:p>
    <w:p w:rsidR="00AF7DFA" w:rsidRDefault="00AF7DFA" w:rsidP="00043B6E">
      <w:pPr>
        <w:jc w:val="both"/>
        <w:rPr>
          <w:rFonts w:ascii="Times New Roman" w:hAnsi="Times New Roman" w:cs="Times New Roman"/>
          <w:sz w:val="24"/>
          <w:szCs w:val="24"/>
        </w:rPr>
      </w:pPr>
    </w:p>
    <w:p w:rsidR="002C3A61" w:rsidRDefault="00043B6E" w:rsidP="00043B6E">
      <w:pPr>
        <w:jc w:val="both"/>
        <w:rPr>
          <w:rFonts w:ascii="Times New Roman" w:hAnsi="Times New Roman" w:cs="Times New Roman"/>
          <w:sz w:val="24"/>
          <w:szCs w:val="24"/>
        </w:rPr>
      </w:pPr>
      <w:r w:rsidRPr="00043B6E">
        <w:rPr>
          <w:rFonts w:ascii="Times New Roman" w:hAnsi="Times New Roman" w:cs="Times New Roman"/>
          <w:sz w:val="24"/>
          <w:szCs w:val="24"/>
        </w:rPr>
        <w:t>Konkretizace rozvojových aktivit jsou rozpracovány v Akčním plánu vždy pro příslušný rok ve spolupráci s KKS v návaznosti na výstupy z pravidelného monitorování plnění SPRSS LK,</w:t>
      </w:r>
      <w:r>
        <w:rPr>
          <w:rFonts w:ascii="Times New Roman" w:hAnsi="Times New Roman" w:cs="Times New Roman"/>
          <w:sz w:val="24"/>
          <w:szCs w:val="24"/>
        </w:rPr>
        <w:t xml:space="preserve"> na výstupy z procesu komunitního plánování sociálních služeb a na závěry z aktuálních analýz.</w:t>
      </w:r>
    </w:p>
    <w:p w:rsidR="00043B6E" w:rsidRPr="00043B6E" w:rsidRDefault="002C3A61" w:rsidP="00043B6E">
      <w:pPr>
        <w:jc w:val="both"/>
        <w:rPr>
          <w:rFonts w:ascii="Times New Roman" w:hAnsi="Times New Roman" w:cs="Times New Roman"/>
          <w:sz w:val="24"/>
          <w:szCs w:val="24"/>
        </w:rPr>
      </w:pPr>
      <w:r>
        <w:rPr>
          <w:rFonts w:ascii="Times New Roman" w:hAnsi="Times New Roman" w:cs="Times New Roman"/>
          <w:sz w:val="24"/>
          <w:szCs w:val="24"/>
        </w:rPr>
        <w:t>Jsou zde rozpracovány jak aktivity, které budou realizovány od letošního roku, tak aktivity, jejichž realizace byla započata již v předchozích letech a bude pokračovat i v průběhu roku 2015</w:t>
      </w:r>
      <w:r w:rsidR="006F2088">
        <w:rPr>
          <w:rFonts w:ascii="Times New Roman" w:hAnsi="Times New Roman" w:cs="Times New Roman"/>
          <w:sz w:val="24"/>
          <w:szCs w:val="24"/>
        </w:rPr>
        <w:t xml:space="preserve"> a let dalších</w:t>
      </w:r>
      <w:r>
        <w:rPr>
          <w:rFonts w:ascii="Times New Roman" w:hAnsi="Times New Roman" w:cs="Times New Roman"/>
          <w:sz w:val="24"/>
          <w:szCs w:val="24"/>
        </w:rPr>
        <w:t>.</w:t>
      </w:r>
      <w:r w:rsidR="00043B6E" w:rsidRPr="00043B6E">
        <w:rPr>
          <w:rFonts w:ascii="Times New Roman" w:hAnsi="Times New Roman" w:cs="Times New Roman"/>
          <w:sz w:val="24"/>
          <w:szCs w:val="24"/>
        </w:rPr>
        <w:t xml:space="preserve"> </w:t>
      </w:r>
    </w:p>
    <w:p w:rsidR="00043B6E" w:rsidRPr="00043B6E" w:rsidRDefault="00043B6E" w:rsidP="00043B6E">
      <w:pPr>
        <w:jc w:val="both"/>
        <w:rPr>
          <w:rFonts w:ascii="Times New Roman" w:hAnsi="Times New Roman" w:cs="Times New Roman"/>
          <w:sz w:val="24"/>
          <w:szCs w:val="24"/>
        </w:rPr>
      </w:pPr>
      <w:r w:rsidRPr="00043B6E">
        <w:rPr>
          <w:rFonts w:ascii="Times New Roman" w:hAnsi="Times New Roman" w:cs="Times New Roman"/>
          <w:sz w:val="24"/>
          <w:szCs w:val="24"/>
        </w:rPr>
        <w:t>Karty rozvojových aktivit obsahují:</w:t>
      </w:r>
    </w:p>
    <w:p w:rsidR="00043B6E" w:rsidRPr="00043B6E" w:rsidRDefault="00043B6E" w:rsidP="00043B6E">
      <w:pPr>
        <w:widowControl w:val="0"/>
        <w:numPr>
          <w:ilvl w:val="0"/>
          <w:numId w:val="16"/>
        </w:numPr>
        <w:suppressAutoHyphens/>
        <w:spacing w:after="0" w:line="240" w:lineRule="auto"/>
        <w:rPr>
          <w:rFonts w:ascii="Times New Roman" w:hAnsi="Times New Roman" w:cs="Times New Roman"/>
          <w:sz w:val="24"/>
          <w:szCs w:val="24"/>
        </w:rPr>
      </w:pPr>
      <w:r w:rsidRPr="00043B6E">
        <w:rPr>
          <w:rFonts w:ascii="Times New Roman" w:hAnsi="Times New Roman" w:cs="Times New Roman"/>
          <w:sz w:val="24"/>
          <w:szCs w:val="24"/>
        </w:rPr>
        <w:t>název rozvojové aktivity,</w:t>
      </w:r>
    </w:p>
    <w:p w:rsidR="00043B6E" w:rsidRPr="00043B6E" w:rsidRDefault="00043B6E" w:rsidP="00043B6E">
      <w:pPr>
        <w:widowControl w:val="0"/>
        <w:numPr>
          <w:ilvl w:val="0"/>
          <w:numId w:val="16"/>
        </w:numPr>
        <w:suppressAutoHyphens/>
        <w:spacing w:after="0" w:line="240" w:lineRule="auto"/>
        <w:rPr>
          <w:rFonts w:ascii="Times New Roman" w:hAnsi="Times New Roman" w:cs="Times New Roman"/>
          <w:sz w:val="24"/>
          <w:szCs w:val="24"/>
        </w:rPr>
      </w:pPr>
      <w:r w:rsidRPr="00043B6E">
        <w:rPr>
          <w:rFonts w:ascii="Times New Roman" w:hAnsi="Times New Roman" w:cs="Times New Roman"/>
          <w:sz w:val="24"/>
          <w:szCs w:val="24"/>
        </w:rPr>
        <w:t>vazbu na strategické cíle,</w:t>
      </w:r>
    </w:p>
    <w:p w:rsidR="00043B6E" w:rsidRPr="00043B6E" w:rsidRDefault="00043B6E" w:rsidP="00043B6E">
      <w:pPr>
        <w:widowControl w:val="0"/>
        <w:numPr>
          <w:ilvl w:val="0"/>
          <w:numId w:val="16"/>
        </w:numPr>
        <w:suppressAutoHyphens/>
        <w:spacing w:after="0" w:line="240" w:lineRule="auto"/>
        <w:rPr>
          <w:rFonts w:ascii="Times New Roman" w:hAnsi="Times New Roman" w:cs="Times New Roman"/>
          <w:sz w:val="24"/>
          <w:szCs w:val="24"/>
        </w:rPr>
      </w:pPr>
      <w:r w:rsidRPr="00043B6E">
        <w:rPr>
          <w:rFonts w:ascii="Times New Roman" w:hAnsi="Times New Roman" w:cs="Times New Roman"/>
          <w:sz w:val="24"/>
          <w:szCs w:val="24"/>
        </w:rPr>
        <w:t>cílovou skupinu uživatelů,</w:t>
      </w:r>
    </w:p>
    <w:p w:rsidR="00043B6E" w:rsidRPr="00043B6E" w:rsidRDefault="00043B6E" w:rsidP="00043B6E">
      <w:pPr>
        <w:widowControl w:val="0"/>
        <w:numPr>
          <w:ilvl w:val="0"/>
          <w:numId w:val="16"/>
        </w:numPr>
        <w:suppressAutoHyphens/>
        <w:spacing w:after="0" w:line="240" w:lineRule="auto"/>
        <w:rPr>
          <w:rFonts w:ascii="Times New Roman" w:hAnsi="Times New Roman" w:cs="Times New Roman"/>
          <w:sz w:val="24"/>
          <w:szCs w:val="24"/>
        </w:rPr>
      </w:pPr>
      <w:r w:rsidRPr="00043B6E">
        <w:rPr>
          <w:rFonts w:ascii="Times New Roman" w:hAnsi="Times New Roman" w:cs="Times New Roman"/>
          <w:sz w:val="24"/>
          <w:szCs w:val="24"/>
        </w:rPr>
        <w:t>dotčené druhy sociálních služeb,</w:t>
      </w:r>
    </w:p>
    <w:p w:rsidR="00043B6E" w:rsidRPr="00043B6E" w:rsidRDefault="00043B6E" w:rsidP="00043B6E">
      <w:pPr>
        <w:widowControl w:val="0"/>
        <w:numPr>
          <w:ilvl w:val="0"/>
          <w:numId w:val="16"/>
        </w:numPr>
        <w:suppressAutoHyphens/>
        <w:spacing w:after="0" w:line="240" w:lineRule="auto"/>
        <w:rPr>
          <w:rFonts w:ascii="Times New Roman" w:hAnsi="Times New Roman" w:cs="Times New Roman"/>
          <w:sz w:val="24"/>
          <w:szCs w:val="24"/>
        </w:rPr>
      </w:pPr>
      <w:r w:rsidRPr="00043B6E">
        <w:rPr>
          <w:rFonts w:ascii="Times New Roman" w:hAnsi="Times New Roman" w:cs="Times New Roman"/>
          <w:sz w:val="24"/>
          <w:szCs w:val="24"/>
        </w:rPr>
        <w:t>dobu realizace,</w:t>
      </w:r>
    </w:p>
    <w:p w:rsidR="00043B6E" w:rsidRPr="00043B6E" w:rsidRDefault="00043B6E" w:rsidP="00043B6E">
      <w:pPr>
        <w:widowControl w:val="0"/>
        <w:numPr>
          <w:ilvl w:val="0"/>
          <w:numId w:val="16"/>
        </w:numPr>
        <w:suppressAutoHyphens/>
        <w:spacing w:after="0" w:line="240" w:lineRule="auto"/>
        <w:rPr>
          <w:rFonts w:ascii="Times New Roman" w:hAnsi="Times New Roman" w:cs="Times New Roman"/>
          <w:sz w:val="24"/>
          <w:szCs w:val="24"/>
        </w:rPr>
      </w:pPr>
      <w:r w:rsidRPr="00043B6E">
        <w:rPr>
          <w:rFonts w:ascii="Times New Roman" w:hAnsi="Times New Roman" w:cs="Times New Roman"/>
          <w:sz w:val="24"/>
          <w:szCs w:val="24"/>
        </w:rPr>
        <w:t>finanční plnění spojené s přípravou, realizací aktivity,</w:t>
      </w:r>
    </w:p>
    <w:p w:rsidR="00043B6E" w:rsidRPr="00043B6E" w:rsidRDefault="00043B6E" w:rsidP="00043B6E">
      <w:pPr>
        <w:widowControl w:val="0"/>
        <w:numPr>
          <w:ilvl w:val="0"/>
          <w:numId w:val="16"/>
        </w:numPr>
        <w:suppressAutoHyphens/>
        <w:spacing w:after="0" w:line="240" w:lineRule="auto"/>
        <w:rPr>
          <w:rFonts w:ascii="Times New Roman" w:hAnsi="Times New Roman" w:cs="Times New Roman"/>
          <w:sz w:val="24"/>
          <w:szCs w:val="24"/>
        </w:rPr>
      </w:pPr>
      <w:r w:rsidRPr="00043B6E">
        <w:rPr>
          <w:rFonts w:ascii="Times New Roman" w:hAnsi="Times New Roman" w:cs="Times New Roman"/>
          <w:sz w:val="24"/>
          <w:szCs w:val="24"/>
        </w:rPr>
        <w:t>zdroj financování,</w:t>
      </w:r>
    </w:p>
    <w:p w:rsidR="00043B6E" w:rsidRPr="00043B6E" w:rsidRDefault="00043B6E" w:rsidP="00043B6E">
      <w:pPr>
        <w:widowControl w:val="0"/>
        <w:numPr>
          <w:ilvl w:val="0"/>
          <w:numId w:val="16"/>
        </w:numPr>
        <w:suppressAutoHyphens/>
        <w:spacing w:after="0" w:line="240" w:lineRule="auto"/>
        <w:rPr>
          <w:rFonts w:ascii="Times New Roman" w:hAnsi="Times New Roman" w:cs="Times New Roman"/>
          <w:sz w:val="24"/>
          <w:szCs w:val="24"/>
        </w:rPr>
      </w:pPr>
      <w:r w:rsidRPr="00043B6E">
        <w:rPr>
          <w:rFonts w:ascii="Times New Roman" w:hAnsi="Times New Roman" w:cs="Times New Roman"/>
          <w:sz w:val="24"/>
          <w:szCs w:val="24"/>
        </w:rPr>
        <w:t>odpovědnost za realizaci,</w:t>
      </w:r>
    </w:p>
    <w:p w:rsidR="00043B6E" w:rsidRDefault="00043B6E" w:rsidP="00043B6E">
      <w:pPr>
        <w:widowControl w:val="0"/>
        <w:numPr>
          <w:ilvl w:val="0"/>
          <w:numId w:val="16"/>
        </w:numPr>
        <w:suppressAutoHyphens/>
        <w:spacing w:after="0" w:line="240" w:lineRule="auto"/>
        <w:rPr>
          <w:rFonts w:ascii="Times New Roman" w:hAnsi="Times New Roman" w:cs="Times New Roman"/>
          <w:sz w:val="24"/>
          <w:szCs w:val="24"/>
        </w:rPr>
      </w:pPr>
      <w:r w:rsidRPr="00043B6E">
        <w:rPr>
          <w:rFonts w:ascii="Times New Roman" w:hAnsi="Times New Roman" w:cs="Times New Roman"/>
          <w:sz w:val="24"/>
          <w:szCs w:val="24"/>
        </w:rPr>
        <w:t>popis aktivity.</w:t>
      </w:r>
    </w:p>
    <w:p w:rsidR="00043B6E" w:rsidRDefault="00043B6E" w:rsidP="00043B6E">
      <w:pPr>
        <w:widowControl w:val="0"/>
        <w:suppressAutoHyphens/>
        <w:spacing w:after="0" w:line="240" w:lineRule="auto"/>
        <w:ind w:left="825"/>
        <w:rPr>
          <w:rFonts w:ascii="Times New Roman" w:hAnsi="Times New Roman" w:cs="Times New Roman"/>
          <w:sz w:val="24"/>
          <w:szCs w:val="24"/>
        </w:rPr>
      </w:pPr>
    </w:p>
    <w:p w:rsidR="00043B6E" w:rsidRDefault="00043B6E" w:rsidP="00043B6E">
      <w:pPr>
        <w:widowControl w:val="0"/>
        <w:suppressAutoHyphens/>
        <w:spacing w:after="0" w:line="240" w:lineRule="auto"/>
        <w:ind w:left="825"/>
        <w:rPr>
          <w:rFonts w:ascii="Times New Roman" w:hAnsi="Times New Roman" w:cs="Times New Roman"/>
          <w:sz w:val="24"/>
          <w:szCs w:val="24"/>
        </w:rPr>
      </w:pPr>
    </w:p>
    <w:p w:rsidR="00043B6E" w:rsidRDefault="00043B6E">
      <w:pPr>
        <w:rPr>
          <w:rFonts w:ascii="Times New Roman" w:hAnsi="Times New Roman" w:cs="Times New Roman"/>
          <w:sz w:val="24"/>
          <w:szCs w:val="24"/>
        </w:rPr>
      </w:pPr>
      <w:r>
        <w:rPr>
          <w:rFonts w:ascii="Times New Roman" w:hAnsi="Times New Roman" w:cs="Times New Roman"/>
          <w:sz w:val="24"/>
          <w:szCs w:val="24"/>
        </w:rPr>
        <w:br w:type="page"/>
      </w:r>
    </w:p>
    <w:p w:rsidR="00AF7DFA" w:rsidRPr="00DD08FD" w:rsidRDefault="00AF7DFA" w:rsidP="00AF7DFA">
      <w:pPr>
        <w:pStyle w:val="Nadpis2"/>
      </w:pPr>
      <w:bookmarkStart w:id="68" w:name="_Toc399168277"/>
      <w:r w:rsidRPr="00DD08FD">
        <w:t>SC1 Rozvoj ambulantních a terénních služeb pro seniory (včetně seniorů se ZP)</w:t>
      </w:r>
      <w:r w:rsidR="006F2088">
        <w:t xml:space="preserve"> – karty rozvojových aktivit</w:t>
      </w:r>
      <w:bookmarkEnd w:id="68"/>
    </w:p>
    <w:p w:rsidR="00043B6E" w:rsidRPr="00043B6E" w:rsidRDefault="00043B6E" w:rsidP="00043B6E">
      <w:pPr>
        <w:widowControl w:val="0"/>
        <w:suppressAutoHyphens/>
        <w:spacing w:after="0" w:line="240" w:lineRule="auto"/>
        <w:ind w:left="825"/>
        <w:rPr>
          <w:rFonts w:ascii="Times New Roman" w:hAnsi="Times New Roman" w:cs="Times New Roman"/>
          <w:sz w:val="24"/>
          <w:szCs w:val="24"/>
        </w:rPr>
      </w:pPr>
    </w:p>
    <w:tbl>
      <w:tblPr>
        <w:tblW w:w="8820" w:type="dxa"/>
        <w:tblInd w:w="55" w:type="dxa"/>
        <w:tblCellMar>
          <w:left w:w="70" w:type="dxa"/>
          <w:right w:w="70" w:type="dxa"/>
        </w:tblCellMar>
        <w:tblLook w:val="04A0" w:firstRow="1" w:lastRow="0" w:firstColumn="1" w:lastColumn="0" w:noHBand="0" w:noVBand="1"/>
      </w:tblPr>
      <w:tblGrid>
        <w:gridCol w:w="1858"/>
        <w:gridCol w:w="992"/>
        <w:gridCol w:w="3531"/>
        <w:gridCol w:w="2084"/>
        <w:gridCol w:w="355"/>
      </w:tblGrid>
      <w:tr w:rsidR="002C3A61" w:rsidRPr="002C3A61" w:rsidTr="002C3A61">
        <w:trPr>
          <w:trHeight w:val="330"/>
        </w:trPr>
        <w:tc>
          <w:tcPr>
            <w:tcW w:w="88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2C3A61" w:rsidRPr="002C3A61" w:rsidRDefault="002C3A61" w:rsidP="002C3A61">
            <w:pPr>
              <w:spacing w:after="0" w:line="240" w:lineRule="auto"/>
              <w:jc w:val="center"/>
              <w:rPr>
                <w:rFonts w:ascii="Times New Roman" w:eastAsia="Times New Roman" w:hAnsi="Times New Roman" w:cs="Times New Roman"/>
                <w:b/>
                <w:bCs/>
                <w:sz w:val="24"/>
                <w:szCs w:val="24"/>
                <w:lang w:eastAsia="cs-CZ"/>
              </w:rPr>
            </w:pPr>
            <w:bookmarkStart w:id="69" w:name="RANGE!A1:C18"/>
            <w:r w:rsidRPr="002C3A61">
              <w:rPr>
                <w:rFonts w:ascii="Times New Roman" w:eastAsia="Times New Roman" w:hAnsi="Times New Roman" w:cs="Times New Roman"/>
                <w:b/>
                <w:bCs/>
                <w:sz w:val="24"/>
                <w:szCs w:val="24"/>
                <w:lang w:eastAsia="cs-CZ"/>
              </w:rPr>
              <w:t>Střednědobý plán rozvoje sociálních služeb v Libereckém kraji 2014-2017</w:t>
            </w:r>
            <w:bookmarkEnd w:id="69"/>
          </w:p>
        </w:tc>
      </w:tr>
      <w:tr w:rsidR="002C3A61" w:rsidRPr="002C3A61" w:rsidTr="002C3A61">
        <w:trPr>
          <w:trHeight w:val="315"/>
        </w:trPr>
        <w:tc>
          <w:tcPr>
            <w:tcW w:w="6381" w:type="dxa"/>
            <w:gridSpan w:val="3"/>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2084"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355"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2C3A61">
        <w:trPr>
          <w:trHeight w:val="315"/>
        </w:trPr>
        <w:tc>
          <w:tcPr>
            <w:tcW w:w="88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2C3A61" w:rsidRPr="002C3A61" w:rsidRDefault="002C3A61" w:rsidP="002C3A61">
            <w:pPr>
              <w:spacing w:after="0" w:line="240" w:lineRule="auto"/>
              <w:jc w:val="center"/>
              <w:rPr>
                <w:rFonts w:ascii="Times New Roman" w:eastAsia="Times New Roman" w:hAnsi="Times New Roman" w:cs="Times New Roman"/>
                <w:b/>
                <w:bCs/>
                <w:sz w:val="24"/>
                <w:szCs w:val="24"/>
                <w:lang w:eastAsia="cs-CZ"/>
              </w:rPr>
            </w:pPr>
            <w:r w:rsidRPr="002C3A61">
              <w:rPr>
                <w:rFonts w:ascii="Times New Roman" w:eastAsia="Times New Roman" w:hAnsi="Times New Roman" w:cs="Times New Roman"/>
                <w:b/>
                <w:bCs/>
                <w:sz w:val="24"/>
                <w:szCs w:val="24"/>
                <w:lang w:eastAsia="cs-CZ"/>
              </w:rPr>
              <w:t>KARTA ROZVOJOVÉ AKTIVITY</w:t>
            </w:r>
          </w:p>
        </w:tc>
      </w:tr>
      <w:tr w:rsidR="002C3A61" w:rsidRPr="002C3A61" w:rsidTr="002C3A61">
        <w:trPr>
          <w:trHeight w:val="315"/>
        </w:trPr>
        <w:tc>
          <w:tcPr>
            <w:tcW w:w="8820" w:type="dxa"/>
            <w:gridSpan w:val="5"/>
            <w:tcBorders>
              <w:top w:val="single" w:sz="8" w:space="0" w:color="auto"/>
              <w:left w:val="nil"/>
              <w:bottom w:val="single" w:sz="8" w:space="0" w:color="auto"/>
              <w:right w:val="nil"/>
            </w:tcBorders>
            <w:shd w:val="clear" w:color="auto" w:fill="auto"/>
            <w:noWrap/>
            <w:vAlign w:val="bottom"/>
            <w:hideMark/>
          </w:tcPr>
          <w:p w:rsidR="002C3A61" w:rsidRPr="002C3A61" w:rsidRDefault="002C3A61" w:rsidP="002C3A61">
            <w:pPr>
              <w:spacing w:after="0" w:line="240" w:lineRule="auto"/>
              <w:jc w:val="center"/>
              <w:rPr>
                <w:rFonts w:ascii="Times New Roman" w:eastAsia="Times New Roman" w:hAnsi="Times New Roman" w:cs="Times New Roman"/>
                <w:b/>
                <w:bCs/>
                <w:sz w:val="24"/>
                <w:szCs w:val="24"/>
                <w:lang w:eastAsia="cs-CZ"/>
              </w:rPr>
            </w:pPr>
            <w:r w:rsidRPr="002C3A61">
              <w:rPr>
                <w:rFonts w:ascii="Times New Roman" w:eastAsia="Times New Roman" w:hAnsi="Times New Roman" w:cs="Times New Roman"/>
                <w:b/>
                <w:bCs/>
                <w:sz w:val="24"/>
                <w:szCs w:val="24"/>
                <w:lang w:eastAsia="cs-CZ"/>
              </w:rPr>
              <w:t>AKČNÍ PLÁN ROZVOJE SOCIÁLNÍCH SLUŽEB PRO ROK 2015</w:t>
            </w:r>
          </w:p>
        </w:tc>
      </w:tr>
      <w:tr w:rsidR="002C3A61" w:rsidRPr="002C3A61" w:rsidTr="00923EFB">
        <w:trPr>
          <w:trHeight w:val="315"/>
        </w:trPr>
        <w:tc>
          <w:tcPr>
            <w:tcW w:w="1858" w:type="dxa"/>
            <w:tcBorders>
              <w:top w:val="nil"/>
              <w:left w:val="single" w:sz="8" w:space="0" w:color="auto"/>
              <w:bottom w:val="single" w:sz="8" w:space="0" w:color="auto"/>
              <w:right w:val="single" w:sz="8" w:space="0" w:color="auto"/>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Číslo aktivity:</w:t>
            </w:r>
          </w:p>
        </w:tc>
        <w:tc>
          <w:tcPr>
            <w:tcW w:w="992" w:type="dxa"/>
            <w:tcBorders>
              <w:top w:val="nil"/>
              <w:left w:val="nil"/>
              <w:bottom w:val="single" w:sz="8" w:space="0" w:color="auto"/>
              <w:right w:val="single" w:sz="8" w:space="0" w:color="auto"/>
            </w:tcBorders>
            <w:shd w:val="clear" w:color="CCFFFF" w:fill="FABF8F"/>
            <w:noWrap/>
            <w:vAlign w:val="bottom"/>
            <w:hideMark/>
          </w:tcPr>
          <w:p w:rsidR="002C3A61" w:rsidRPr="002C3A61" w:rsidRDefault="002C3A61" w:rsidP="002C3A61">
            <w:pPr>
              <w:spacing w:after="0" w:line="240" w:lineRule="auto"/>
              <w:rPr>
                <w:rFonts w:ascii="Times New Roman" w:eastAsia="Times New Roman" w:hAnsi="Times New Roman" w:cs="Times New Roman"/>
                <w:b/>
                <w:bCs/>
                <w:sz w:val="24"/>
                <w:szCs w:val="24"/>
                <w:lang w:eastAsia="cs-CZ"/>
              </w:rPr>
            </w:pPr>
            <w:r w:rsidRPr="002C3A61">
              <w:rPr>
                <w:rFonts w:ascii="Times New Roman" w:eastAsia="Times New Roman" w:hAnsi="Times New Roman" w:cs="Times New Roman"/>
                <w:b/>
                <w:bCs/>
                <w:sz w:val="24"/>
                <w:szCs w:val="24"/>
                <w:lang w:eastAsia="cs-CZ"/>
              </w:rPr>
              <w:t>A01-01</w:t>
            </w:r>
          </w:p>
        </w:tc>
        <w:tc>
          <w:tcPr>
            <w:tcW w:w="5970" w:type="dxa"/>
            <w:gridSpan w:val="3"/>
            <w:tcBorders>
              <w:top w:val="nil"/>
              <w:left w:val="nil"/>
              <w:bottom w:val="single" w:sz="8" w:space="0" w:color="auto"/>
              <w:right w:val="single" w:sz="8" w:space="0" w:color="auto"/>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b/>
                <w:bCs/>
                <w:sz w:val="24"/>
                <w:szCs w:val="24"/>
                <w:lang w:eastAsia="cs-CZ"/>
              </w:rPr>
            </w:pPr>
            <w:r w:rsidRPr="002C3A61">
              <w:rPr>
                <w:rFonts w:ascii="Times New Roman" w:eastAsia="Times New Roman" w:hAnsi="Times New Roman" w:cs="Times New Roman"/>
                <w:b/>
                <w:bCs/>
                <w:sz w:val="24"/>
                <w:szCs w:val="24"/>
                <w:lang w:eastAsia="cs-CZ"/>
              </w:rPr>
              <w:t> </w:t>
            </w:r>
          </w:p>
        </w:tc>
      </w:tr>
      <w:tr w:rsidR="002C3A61" w:rsidRPr="002C3A61" w:rsidTr="002C3A61">
        <w:trPr>
          <w:trHeight w:val="33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Název aktivity:</w:t>
            </w:r>
          </w:p>
        </w:tc>
        <w:tc>
          <w:tcPr>
            <w:tcW w:w="6962" w:type="dxa"/>
            <w:gridSpan w:val="4"/>
            <w:tcBorders>
              <w:top w:val="single" w:sz="8" w:space="0" w:color="auto"/>
              <w:left w:val="nil"/>
              <w:bottom w:val="single" w:sz="8" w:space="0" w:color="auto"/>
              <w:right w:val="single" w:sz="8" w:space="0" w:color="000000"/>
            </w:tcBorders>
            <w:shd w:val="clear" w:color="CCFFFF" w:fill="99CCFF"/>
            <w:vAlign w:val="center"/>
            <w:hideMark/>
          </w:tcPr>
          <w:p w:rsidR="002C3A61" w:rsidRPr="002C3A61" w:rsidRDefault="002C3A61" w:rsidP="002C3A61">
            <w:pPr>
              <w:spacing w:after="0" w:line="240" w:lineRule="auto"/>
              <w:rPr>
                <w:rFonts w:ascii="Times New Roman" w:eastAsia="Times New Roman" w:hAnsi="Times New Roman" w:cs="Times New Roman"/>
                <w:b/>
                <w:bCs/>
                <w:sz w:val="24"/>
                <w:szCs w:val="24"/>
                <w:lang w:eastAsia="cs-CZ"/>
              </w:rPr>
            </w:pPr>
            <w:r w:rsidRPr="002C3A61">
              <w:rPr>
                <w:rFonts w:ascii="Times New Roman" w:eastAsia="Times New Roman" w:hAnsi="Times New Roman" w:cs="Times New Roman"/>
                <w:b/>
                <w:bCs/>
                <w:sz w:val="24"/>
                <w:szCs w:val="24"/>
                <w:lang w:eastAsia="cs-CZ"/>
              </w:rPr>
              <w:t>Podpora a rozvoj odlehčovacích služeb</w:t>
            </w:r>
          </w:p>
        </w:tc>
      </w:tr>
      <w:tr w:rsidR="002C3A61" w:rsidRPr="002C3A61" w:rsidTr="002C3A61">
        <w:trPr>
          <w:trHeight w:val="315"/>
        </w:trPr>
        <w:tc>
          <w:tcPr>
            <w:tcW w:w="1858"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6607" w:type="dxa"/>
            <w:gridSpan w:val="3"/>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355"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2C3A61">
        <w:trPr>
          <w:trHeight w:val="1485"/>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Vazba na strategický cíl:</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2C3A61" w:rsidRPr="002C3A61" w:rsidTr="002C3A61">
        <w:trPr>
          <w:trHeight w:val="52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Cílové skupiny uživatelů:</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S, OZP</w:t>
            </w:r>
          </w:p>
        </w:tc>
      </w:tr>
      <w:tr w:rsidR="002C3A61" w:rsidRPr="002C3A61" w:rsidTr="002C3A61">
        <w:trPr>
          <w:trHeight w:val="52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Dotčené druhy sociálních služeb (§):</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Odlehčovací služby (§ 44)</w:t>
            </w:r>
          </w:p>
        </w:tc>
      </w:tr>
      <w:tr w:rsidR="002C3A61" w:rsidRPr="002C3A61" w:rsidTr="002C3A61">
        <w:trPr>
          <w:trHeight w:val="315"/>
        </w:trPr>
        <w:tc>
          <w:tcPr>
            <w:tcW w:w="1858"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6607" w:type="dxa"/>
            <w:gridSpan w:val="3"/>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355"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2C3A61">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Doba realizace:</w:t>
            </w:r>
          </w:p>
        </w:tc>
        <w:tc>
          <w:tcPr>
            <w:tcW w:w="6962"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2015+</w:t>
            </w:r>
          </w:p>
        </w:tc>
      </w:tr>
      <w:tr w:rsidR="002C3A61" w:rsidRPr="002C3A61" w:rsidTr="002C3A61">
        <w:trPr>
          <w:trHeight w:val="315"/>
        </w:trPr>
        <w:tc>
          <w:tcPr>
            <w:tcW w:w="1858"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6607" w:type="dxa"/>
            <w:gridSpan w:val="3"/>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355"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2C3A61">
        <w:trPr>
          <w:trHeight w:val="525"/>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Odpovědnost za realizaci:</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LK, obce</w:t>
            </w:r>
          </w:p>
        </w:tc>
      </w:tr>
      <w:tr w:rsidR="002C3A61" w:rsidRPr="002C3A61" w:rsidTr="002C3A61">
        <w:trPr>
          <w:trHeight w:val="315"/>
        </w:trPr>
        <w:tc>
          <w:tcPr>
            <w:tcW w:w="1858"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6962" w:type="dxa"/>
            <w:gridSpan w:val="4"/>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2C3A61">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Financování:</w:t>
            </w:r>
          </w:p>
        </w:tc>
        <w:tc>
          <w:tcPr>
            <w:tcW w:w="6962" w:type="dxa"/>
            <w:gridSpan w:val="4"/>
            <w:tcBorders>
              <w:top w:val="single" w:sz="8" w:space="0" w:color="auto"/>
              <w:left w:val="nil"/>
              <w:bottom w:val="single" w:sz="8" w:space="0" w:color="auto"/>
              <w:right w:val="single" w:sz="8" w:space="0" w:color="000000"/>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LK, obce</w:t>
            </w:r>
          </w:p>
        </w:tc>
      </w:tr>
      <w:tr w:rsidR="002C3A61" w:rsidRPr="002C3A61" w:rsidTr="002C3A61">
        <w:trPr>
          <w:trHeight w:val="315"/>
        </w:trPr>
        <w:tc>
          <w:tcPr>
            <w:tcW w:w="1858"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6607" w:type="dxa"/>
            <w:gridSpan w:val="3"/>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355"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2C3A61">
        <w:trPr>
          <w:trHeight w:val="3178"/>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Popis aktivity:</w:t>
            </w:r>
          </w:p>
        </w:tc>
        <w:tc>
          <w:tcPr>
            <w:tcW w:w="6962" w:type="dxa"/>
            <w:gridSpan w:val="4"/>
            <w:tcBorders>
              <w:top w:val="single" w:sz="8" w:space="0" w:color="auto"/>
              <w:left w:val="nil"/>
              <w:bottom w:val="single" w:sz="8" w:space="0" w:color="auto"/>
              <w:right w:val="single" w:sz="8" w:space="0" w:color="000000"/>
            </w:tcBorders>
            <w:shd w:val="clear" w:color="auto" w:fill="auto"/>
            <w:vAlign w:val="center"/>
            <w:hideMark/>
          </w:tcPr>
          <w:p w:rsidR="002C3A61" w:rsidRPr="002C3A61" w:rsidRDefault="002C3A61" w:rsidP="00AB735F">
            <w:pPr>
              <w:spacing w:after="0" w:line="240" w:lineRule="auto"/>
              <w:jc w:val="both"/>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 xml:space="preserve">Aktivita zohledňuje jednu z převažujících potřeb pečujících osob, mít možnost využít odlehčovací službu. Podpora je závislá na součinnosti s obcemi, které v rámci komunitního plánování zjišťují potřeby svých občanů včetně poptávky po této službě. Případná finanční podpora bude podléhat pravidlům </w:t>
            </w:r>
            <w:r w:rsidR="00AB735F">
              <w:rPr>
                <w:rFonts w:ascii="Times New Roman" w:eastAsia="Times New Roman" w:hAnsi="Times New Roman" w:cs="Times New Roman"/>
                <w:sz w:val="24"/>
                <w:szCs w:val="24"/>
                <w:lang w:eastAsia="cs-CZ"/>
              </w:rPr>
              <w:t>vícezdrojového</w:t>
            </w:r>
            <w:r w:rsidRPr="002C3A61">
              <w:rPr>
                <w:rFonts w:ascii="Times New Roman" w:eastAsia="Times New Roman" w:hAnsi="Times New Roman" w:cs="Times New Roman"/>
                <w:sz w:val="24"/>
                <w:szCs w:val="24"/>
                <w:lang w:eastAsia="cs-CZ"/>
              </w:rPr>
              <w:t xml:space="preserve"> financování a parametrům pro zařazování do sítě sociálních služeb v LK.</w:t>
            </w:r>
          </w:p>
        </w:tc>
      </w:tr>
    </w:tbl>
    <w:p w:rsidR="003642BC" w:rsidRDefault="003642BC" w:rsidP="00043B6E">
      <w:pPr>
        <w:rPr>
          <w:rFonts w:ascii="Times New Roman" w:hAnsi="Times New Roman" w:cs="Times New Roman"/>
          <w:sz w:val="24"/>
          <w:szCs w:val="24"/>
        </w:rPr>
      </w:pPr>
    </w:p>
    <w:p w:rsidR="002C3A61" w:rsidRDefault="002C3A61">
      <w:pPr>
        <w:rPr>
          <w:rFonts w:ascii="Times New Roman" w:hAnsi="Times New Roman" w:cs="Times New Roman"/>
          <w:sz w:val="24"/>
          <w:szCs w:val="24"/>
        </w:rPr>
      </w:pPr>
      <w:r>
        <w:rPr>
          <w:rFonts w:ascii="Times New Roman" w:hAnsi="Times New Roman" w:cs="Times New Roman"/>
          <w:sz w:val="24"/>
          <w:szCs w:val="24"/>
        </w:rPr>
        <w:br w:type="page"/>
      </w:r>
    </w:p>
    <w:tbl>
      <w:tblPr>
        <w:tblW w:w="8946" w:type="dxa"/>
        <w:tblInd w:w="55" w:type="dxa"/>
        <w:tblCellMar>
          <w:left w:w="70" w:type="dxa"/>
          <w:right w:w="70" w:type="dxa"/>
        </w:tblCellMar>
        <w:tblLook w:val="04A0" w:firstRow="1" w:lastRow="0" w:firstColumn="1" w:lastColumn="0" w:noHBand="0" w:noVBand="1"/>
      </w:tblPr>
      <w:tblGrid>
        <w:gridCol w:w="1716"/>
        <w:gridCol w:w="993"/>
        <w:gridCol w:w="3984"/>
        <w:gridCol w:w="2093"/>
        <w:gridCol w:w="160"/>
      </w:tblGrid>
      <w:tr w:rsidR="002C3A61" w:rsidRPr="002C3A61" w:rsidTr="00507757">
        <w:trPr>
          <w:gridAfter w:val="1"/>
          <w:wAfter w:w="160" w:type="dxa"/>
          <w:trHeight w:val="330"/>
        </w:trPr>
        <w:tc>
          <w:tcPr>
            <w:tcW w:w="8786"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2C3A61" w:rsidRPr="002C3A61" w:rsidRDefault="002C3A61" w:rsidP="002C3A61">
            <w:pPr>
              <w:spacing w:after="0" w:line="240" w:lineRule="auto"/>
              <w:jc w:val="center"/>
              <w:rPr>
                <w:rFonts w:ascii="Times New Roman" w:eastAsia="Times New Roman" w:hAnsi="Times New Roman" w:cs="Times New Roman"/>
                <w:b/>
                <w:bCs/>
                <w:sz w:val="24"/>
                <w:szCs w:val="24"/>
                <w:lang w:eastAsia="cs-CZ"/>
              </w:rPr>
            </w:pPr>
            <w:r w:rsidRPr="002C3A61">
              <w:rPr>
                <w:rFonts w:ascii="Times New Roman" w:eastAsia="Times New Roman" w:hAnsi="Times New Roman" w:cs="Times New Roman"/>
                <w:b/>
                <w:bCs/>
                <w:sz w:val="24"/>
                <w:szCs w:val="24"/>
                <w:lang w:eastAsia="cs-CZ"/>
              </w:rPr>
              <w:t>Střednědobý plán rozvoje sociálních služeb v Libereckém kraji 2014-2017</w:t>
            </w:r>
          </w:p>
        </w:tc>
      </w:tr>
      <w:tr w:rsidR="002C3A61" w:rsidRPr="002C3A61" w:rsidTr="00507757">
        <w:trPr>
          <w:trHeight w:val="315"/>
        </w:trPr>
        <w:tc>
          <w:tcPr>
            <w:tcW w:w="6693" w:type="dxa"/>
            <w:gridSpan w:val="3"/>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2093"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507757">
        <w:trPr>
          <w:gridAfter w:val="1"/>
          <w:wAfter w:w="160" w:type="dxa"/>
          <w:trHeight w:val="315"/>
        </w:trPr>
        <w:tc>
          <w:tcPr>
            <w:tcW w:w="8786"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2C3A61" w:rsidRPr="002C3A61" w:rsidRDefault="002C3A61" w:rsidP="002C3A61">
            <w:pPr>
              <w:spacing w:after="0" w:line="240" w:lineRule="auto"/>
              <w:jc w:val="center"/>
              <w:rPr>
                <w:rFonts w:ascii="Times New Roman" w:eastAsia="Times New Roman" w:hAnsi="Times New Roman" w:cs="Times New Roman"/>
                <w:b/>
                <w:bCs/>
                <w:sz w:val="24"/>
                <w:szCs w:val="24"/>
                <w:lang w:eastAsia="cs-CZ"/>
              </w:rPr>
            </w:pPr>
            <w:r w:rsidRPr="002C3A61">
              <w:rPr>
                <w:rFonts w:ascii="Times New Roman" w:eastAsia="Times New Roman" w:hAnsi="Times New Roman" w:cs="Times New Roman"/>
                <w:b/>
                <w:bCs/>
                <w:sz w:val="24"/>
                <w:szCs w:val="24"/>
                <w:lang w:eastAsia="cs-CZ"/>
              </w:rPr>
              <w:t>KARTA ROZVOJOVÉ AKTIVITY</w:t>
            </w:r>
          </w:p>
        </w:tc>
      </w:tr>
      <w:tr w:rsidR="002C3A61" w:rsidRPr="002C3A61" w:rsidTr="00507757">
        <w:trPr>
          <w:gridAfter w:val="1"/>
          <w:wAfter w:w="160" w:type="dxa"/>
          <w:trHeight w:val="315"/>
        </w:trPr>
        <w:tc>
          <w:tcPr>
            <w:tcW w:w="8786" w:type="dxa"/>
            <w:gridSpan w:val="4"/>
            <w:tcBorders>
              <w:top w:val="single" w:sz="8" w:space="0" w:color="auto"/>
              <w:left w:val="nil"/>
              <w:bottom w:val="single" w:sz="8" w:space="0" w:color="auto"/>
              <w:right w:val="nil"/>
            </w:tcBorders>
            <w:shd w:val="clear" w:color="auto" w:fill="auto"/>
            <w:noWrap/>
            <w:vAlign w:val="bottom"/>
            <w:hideMark/>
          </w:tcPr>
          <w:p w:rsidR="002C3A61" w:rsidRPr="002C3A61" w:rsidRDefault="002C3A61" w:rsidP="002C3A61">
            <w:pPr>
              <w:spacing w:after="0" w:line="240" w:lineRule="auto"/>
              <w:jc w:val="center"/>
              <w:rPr>
                <w:rFonts w:ascii="Times New Roman" w:eastAsia="Times New Roman" w:hAnsi="Times New Roman" w:cs="Times New Roman"/>
                <w:b/>
                <w:bCs/>
                <w:sz w:val="24"/>
                <w:szCs w:val="24"/>
                <w:lang w:eastAsia="cs-CZ"/>
              </w:rPr>
            </w:pPr>
            <w:r w:rsidRPr="002C3A61">
              <w:rPr>
                <w:rFonts w:ascii="Times New Roman" w:eastAsia="Times New Roman" w:hAnsi="Times New Roman" w:cs="Times New Roman"/>
                <w:b/>
                <w:bCs/>
                <w:sz w:val="24"/>
                <w:szCs w:val="24"/>
                <w:lang w:eastAsia="cs-CZ"/>
              </w:rPr>
              <w:t>AKČNÍ PLÁN ROZVOJE SOCIÁLNÍCH SLUŽEB PRO ROK 2015</w:t>
            </w:r>
          </w:p>
        </w:tc>
      </w:tr>
      <w:tr w:rsidR="002C3A61" w:rsidRPr="002C3A61" w:rsidTr="00507757">
        <w:trPr>
          <w:gridAfter w:val="1"/>
          <w:wAfter w:w="160" w:type="dxa"/>
          <w:trHeight w:val="315"/>
        </w:trPr>
        <w:tc>
          <w:tcPr>
            <w:tcW w:w="1716" w:type="dxa"/>
            <w:tcBorders>
              <w:top w:val="nil"/>
              <w:left w:val="single" w:sz="8" w:space="0" w:color="auto"/>
              <w:bottom w:val="single" w:sz="8" w:space="0" w:color="auto"/>
              <w:right w:val="single" w:sz="8" w:space="0" w:color="auto"/>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2C3A61" w:rsidRPr="002C3A61" w:rsidRDefault="002C3A61" w:rsidP="002C3A61">
            <w:pPr>
              <w:spacing w:after="0" w:line="240" w:lineRule="auto"/>
              <w:rPr>
                <w:rFonts w:ascii="Times New Roman" w:eastAsia="Times New Roman" w:hAnsi="Times New Roman" w:cs="Times New Roman"/>
                <w:b/>
                <w:bCs/>
                <w:sz w:val="24"/>
                <w:szCs w:val="24"/>
                <w:lang w:eastAsia="cs-CZ"/>
              </w:rPr>
            </w:pPr>
            <w:r w:rsidRPr="002C3A61">
              <w:rPr>
                <w:rFonts w:ascii="Times New Roman" w:eastAsia="Times New Roman" w:hAnsi="Times New Roman" w:cs="Times New Roman"/>
                <w:b/>
                <w:bCs/>
                <w:sz w:val="24"/>
                <w:szCs w:val="24"/>
                <w:lang w:eastAsia="cs-CZ"/>
              </w:rPr>
              <w:t>A01-02</w:t>
            </w:r>
          </w:p>
        </w:tc>
        <w:tc>
          <w:tcPr>
            <w:tcW w:w="6077" w:type="dxa"/>
            <w:gridSpan w:val="2"/>
            <w:tcBorders>
              <w:top w:val="nil"/>
              <w:left w:val="nil"/>
              <w:bottom w:val="single" w:sz="8" w:space="0" w:color="auto"/>
              <w:right w:val="single" w:sz="8" w:space="0" w:color="auto"/>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b/>
                <w:bCs/>
                <w:sz w:val="24"/>
                <w:szCs w:val="24"/>
                <w:lang w:eastAsia="cs-CZ"/>
              </w:rPr>
            </w:pPr>
            <w:r w:rsidRPr="002C3A61">
              <w:rPr>
                <w:rFonts w:ascii="Times New Roman" w:eastAsia="Times New Roman" w:hAnsi="Times New Roman" w:cs="Times New Roman"/>
                <w:b/>
                <w:bCs/>
                <w:sz w:val="24"/>
                <w:szCs w:val="24"/>
                <w:lang w:eastAsia="cs-CZ"/>
              </w:rPr>
              <w:t> </w:t>
            </w:r>
          </w:p>
        </w:tc>
      </w:tr>
      <w:tr w:rsidR="002C3A61" w:rsidRPr="002C3A61" w:rsidTr="00507757">
        <w:trPr>
          <w:gridAfter w:val="1"/>
          <w:wAfter w:w="160" w:type="dxa"/>
          <w:trHeight w:val="330"/>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Název aktivity:</w:t>
            </w:r>
          </w:p>
        </w:tc>
        <w:tc>
          <w:tcPr>
            <w:tcW w:w="7070" w:type="dxa"/>
            <w:gridSpan w:val="3"/>
            <w:tcBorders>
              <w:top w:val="single" w:sz="8" w:space="0" w:color="auto"/>
              <w:left w:val="nil"/>
              <w:bottom w:val="single" w:sz="8" w:space="0" w:color="auto"/>
              <w:right w:val="single" w:sz="8" w:space="0" w:color="000000"/>
            </w:tcBorders>
            <w:shd w:val="clear" w:color="CCFFFF" w:fill="99CCFF"/>
            <w:vAlign w:val="center"/>
            <w:hideMark/>
          </w:tcPr>
          <w:p w:rsidR="002C3A61" w:rsidRPr="002C3A61" w:rsidRDefault="002C3A61" w:rsidP="002C3A61">
            <w:pPr>
              <w:spacing w:after="0" w:line="240" w:lineRule="auto"/>
              <w:rPr>
                <w:rFonts w:ascii="Times New Roman" w:eastAsia="Times New Roman" w:hAnsi="Times New Roman" w:cs="Times New Roman"/>
                <w:b/>
                <w:bCs/>
                <w:sz w:val="24"/>
                <w:szCs w:val="24"/>
                <w:lang w:eastAsia="cs-CZ"/>
              </w:rPr>
            </w:pPr>
            <w:r w:rsidRPr="002C3A61">
              <w:rPr>
                <w:rFonts w:ascii="Times New Roman" w:eastAsia="Times New Roman" w:hAnsi="Times New Roman" w:cs="Times New Roman"/>
                <w:b/>
                <w:bCs/>
                <w:sz w:val="24"/>
                <w:szCs w:val="24"/>
                <w:lang w:eastAsia="cs-CZ"/>
              </w:rPr>
              <w:t>Podpora terénních pečovatelských a asistenčních služeb</w:t>
            </w:r>
          </w:p>
        </w:tc>
      </w:tr>
      <w:tr w:rsidR="002C3A61" w:rsidRPr="002C3A61" w:rsidTr="00507757">
        <w:trPr>
          <w:trHeight w:val="315"/>
        </w:trPr>
        <w:tc>
          <w:tcPr>
            <w:tcW w:w="1716"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7070" w:type="dxa"/>
            <w:gridSpan w:val="3"/>
            <w:tcBorders>
              <w:top w:val="nil"/>
              <w:left w:val="nil"/>
              <w:bottom w:val="nil"/>
              <w:right w:val="nil"/>
            </w:tcBorders>
            <w:shd w:val="clear" w:color="auto" w:fill="auto"/>
            <w:noWrap/>
            <w:vAlign w:val="bottom"/>
            <w:hideMark/>
          </w:tcPr>
          <w:p w:rsidR="002C3A61" w:rsidRPr="002C3A61" w:rsidRDefault="002C3A61" w:rsidP="002C3A61">
            <w:pPr>
              <w:spacing w:after="0" w:line="240" w:lineRule="auto"/>
              <w:ind w:left="355" w:hanging="355"/>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507757">
        <w:trPr>
          <w:gridAfter w:val="1"/>
          <w:wAfter w:w="160" w:type="dxa"/>
          <w:trHeight w:val="1560"/>
        </w:trPr>
        <w:tc>
          <w:tcPr>
            <w:tcW w:w="17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Vazba na strategický cíl:</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 xml:space="preserve">SC1 Rozvoj ambulantních a terénních služeb pro seniory (včetně seniorů se ZP)                                                                                                       </w:t>
            </w:r>
            <w:r>
              <w:rPr>
                <w:rFonts w:ascii="Times New Roman" w:eastAsia="Times New Roman" w:hAnsi="Times New Roman" w:cs="Times New Roman"/>
                <w:sz w:val="24"/>
                <w:szCs w:val="24"/>
                <w:lang w:eastAsia="cs-CZ"/>
              </w:rPr>
              <w:t xml:space="preserve">      </w:t>
            </w:r>
            <w:r w:rsidRPr="002C3A61">
              <w:rPr>
                <w:rFonts w:ascii="Times New Roman" w:eastAsia="Times New Roman" w:hAnsi="Times New Roman" w:cs="Times New Roman"/>
                <w:sz w:val="24"/>
                <w:szCs w:val="24"/>
                <w:lang w:eastAsia="cs-CZ"/>
              </w:rPr>
              <w:t>SC2 Humanizace a transformace pobytových služeb pro osoby se zdravotním postižením a seniory                                                                                             SC3 Podpora integrace OZP do běžného života (terénní a ambulantní služby)</w:t>
            </w:r>
          </w:p>
        </w:tc>
      </w:tr>
      <w:tr w:rsidR="002C3A61" w:rsidRPr="002C3A61" w:rsidTr="00507757">
        <w:trPr>
          <w:gridAfter w:val="1"/>
          <w:wAfter w:w="160" w:type="dxa"/>
          <w:trHeight w:val="525"/>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Cílové skupiny uživatelů:</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S, OZP</w:t>
            </w:r>
          </w:p>
        </w:tc>
      </w:tr>
      <w:tr w:rsidR="002C3A61" w:rsidRPr="002C3A61" w:rsidTr="00507757">
        <w:trPr>
          <w:gridAfter w:val="1"/>
          <w:wAfter w:w="160" w:type="dxa"/>
          <w:trHeight w:val="630"/>
        </w:trPr>
        <w:tc>
          <w:tcPr>
            <w:tcW w:w="1716" w:type="dxa"/>
            <w:tcBorders>
              <w:top w:val="nil"/>
              <w:left w:val="single" w:sz="8" w:space="0" w:color="auto"/>
              <w:bottom w:val="single" w:sz="8" w:space="0" w:color="auto"/>
              <w:right w:val="single" w:sz="8" w:space="0" w:color="auto"/>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Dotčené druhy sociálních služeb (§):</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Osobní asistence (§ 39), Pečovatelská služba (§ 40)</w:t>
            </w:r>
          </w:p>
        </w:tc>
      </w:tr>
      <w:tr w:rsidR="002C3A61" w:rsidRPr="002C3A61" w:rsidTr="00507757">
        <w:trPr>
          <w:trHeight w:val="315"/>
        </w:trPr>
        <w:tc>
          <w:tcPr>
            <w:tcW w:w="1716"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7070" w:type="dxa"/>
            <w:gridSpan w:val="3"/>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507757">
        <w:trPr>
          <w:gridAfter w:val="1"/>
          <w:wAfter w:w="160" w:type="dxa"/>
          <w:trHeight w:val="315"/>
        </w:trPr>
        <w:tc>
          <w:tcPr>
            <w:tcW w:w="17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Doba realizace:</w:t>
            </w:r>
          </w:p>
        </w:tc>
        <w:tc>
          <w:tcPr>
            <w:tcW w:w="707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2015+</w:t>
            </w:r>
          </w:p>
        </w:tc>
      </w:tr>
      <w:tr w:rsidR="002C3A61" w:rsidRPr="002C3A61" w:rsidTr="00507757">
        <w:trPr>
          <w:trHeight w:val="315"/>
        </w:trPr>
        <w:tc>
          <w:tcPr>
            <w:tcW w:w="1716"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7070" w:type="dxa"/>
            <w:gridSpan w:val="3"/>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507757">
        <w:trPr>
          <w:gridAfter w:val="1"/>
          <w:wAfter w:w="160" w:type="dxa"/>
          <w:trHeight w:val="525"/>
        </w:trPr>
        <w:tc>
          <w:tcPr>
            <w:tcW w:w="17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Odpovědnost za realizaci:</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LK, obce</w:t>
            </w:r>
          </w:p>
        </w:tc>
      </w:tr>
      <w:tr w:rsidR="002C3A61" w:rsidRPr="002C3A61" w:rsidTr="00507757">
        <w:trPr>
          <w:gridAfter w:val="1"/>
          <w:wAfter w:w="160" w:type="dxa"/>
          <w:trHeight w:val="315"/>
        </w:trPr>
        <w:tc>
          <w:tcPr>
            <w:tcW w:w="1716"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7070" w:type="dxa"/>
            <w:gridSpan w:val="3"/>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507757">
        <w:trPr>
          <w:gridAfter w:val="1"/>
          <w:wAfter w:w="160" w:type="dxa"/>
          <w:trHeight w:val="315"/>
        </w:trPr>
        <w:tc>
          <w:tcPr>
            <w:tcW w:w="171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Financování:</w:t>
            </w:r>
          </w:p>
        </w:tc>
        <w:tc>
          <w:tcPr>
            <w:tcW w:w="7070" w:type="dxa"/>
            <w:gridSpan w:val="3"/>
            <w:tcBorders>
              <w:top w:val="single" w:sz="8" w:space="0" w:color="auto"/>
              <w:left w:val="nil"/>
              <w:bottom w:val="single" w:sz="8" w:space="0" w:color="auto"/>
              <w:right w:val="single" w:sz="8" w:space="0" w:color="000000"/>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LK, obce</w:t>
            </w:r>
          </w:p>
        </w:tc>
      </w:tr>
      <w:tr w:rsidR="002C3A61" w:rsidRPr="002C3A61" w:rsidTr="00507757">
        <w:trPr>
          <w:trHeight w:val="315"/>
        </w:trPr>
        <w:tc>
          <w:tcPr>
            <w:tcW w:w="1716"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7070" w:type="dxa"/>
            <w:gridSpan w:val="3"/>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p>
        </w:tc>
      </w:tr>
      <w:tr w:rsidR="002C3A61" w:rsidRPr="002C3A61" w:rsidTr="00507757">
        <w:trPr>
          <w:gridAfter w:val="1"/>
          <w:wAfter w:w="160" w:type="dxa"/>
          <w:trHeight w:val="2400"/>
        </w:trPr>
        <w:tc>
          <w:tcPr>
            <w:tcW w:w="17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C3A61" w:rsidRPr="002C3A61" w:rsidRDefault="002C3A61" w:rsidP="002C3A61">
            <w:pPr>
              <w:spacing w:after="0" w:line="240" w:lineRule="auto"/>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Popis aktivity:</w:t>
            </w:r>
          </w:p>
        </w:tc>
        <w:tc>
          <w:tcPr>
            <w:tcW w:w="7070" w:type="dxa"/>
            <w:gridSpan w:val="3"/>
            <w:tcBorders>
              <w:top w:val="single" w:sz="8" w:space="0" w:color="auto"/>
              <w:left w:val="nil"/>
              <w:bottom w:val="single" w:sz="8" w:space="0" w:color="auto"/>
              <w:right w:val="single" w:sz="8" w:space="0" w:color="000000"/>
            </w:tcBorders>
            <w:shd w:val="clear" w:color="auto" w:fill="auto"/>
            <w:vAlign w:val="center"/>
            <w:hideMark/>
          </w:tcPr>
          <w:p w:rsidR="002C3A61" w:rsidRPr="002C3A61" w:rsidRDefault="002C3A61" w:rsidP="00AB735F">
            <w:pPr>
              <w:spacing w:after="0" w:line="240" w:lineRule="auto"/>
              <w:jc w:val="both"/>
              <w:rPr>
                <w:rFonts w:ascii="Times New Roman" w:eastAsia="Times New Roman" w:hAnsi="Times New Roman" w:cs="Times New Roman"/>
                <w:sz w:val="24"/>
                <w:szCs w:val="24"/>
                <w:lang w:eastAsia="cs-CZ"/>
              </w:rPr>
            </w:pPr>
            <w:r w:rsidRPr="002C3A61">
              <w:rPr>
                <w:rFonts w:ascii="Times New Roman" w:eastAsia="Times New Roman" w:hAnsi="Times New Roman" w:cs="Times New Roman"/>
                <w:sz w:val="24"/>
                <w:szCs w:val="24"/>
                <w:lang w:eastAsia="cs-CZ"/>
              </w:rPr>
              <w:t xml:space="preserve">Koncepční řešení kvality a dostupnosti sociálních služeb na národní i regionální úrovni systematicky podporuje poskytování péče osobám v jejich přirozeném domácím prostředí. Podpora těchto služeb se odvíjí od spolupráce s obcemi, které průběžně mapují a analyzují potřeby obyvatel a jejich poptávku po sociálních službách, a to díky komunitnímu plánování spolu se zástupci poskytovatelů sociálních služeb.  Finanční podpora bude podléhat pravidlům </w:t>
            </w:r>
            <w:r w:rsidR="00AB735F">
              <w:rPr>
                <w:rFonts w:ascii="Times New Roman" w:eastAsia="Times New Roman" w:hAnsi="Times New Roman" w:cs="Times New Roman"/>
                <w:sz w:val="24"/>
                <w:szCs w:val="24"/>
                <w:lang w:eastAsia="cs-CZ"/>
              </w:rPr>
              <w:t>vícezdrojového</w:t>
            </w:r>
            <w:r w:rsidRPr="002C3A61">
              <w:rPr>
                <w:rFonts w:ascii="Times New Roman" w:eastAsia="Times New Roman" w:hAnsi="Times New Roman" w:cs="Times New Roman"/>
                <w:sz w:val="24"/>
                <w:szCs w:val="24"/>
                <w:lang w:eastAsia="cs-CZ"/>
              </w:rPr>
              <w:t xml:space="preserve"> financování a parametrům pro zařazování do sítě sociálních služeb v LK.</w:t>
            </w:r>
          </w:p>
        </w:tc>
      </w:tr>
    </w:tbl>
    <w:p w:rsidR="002C3A61" w:rsidRDefault="002C3A61" w:rsidP="00043B6E">
      <w:pPr>
        <w:rPr>
          <w:rFonts w:ascii="Times New Roman" w:hAnsi="Times New Roman" w:cs="Times New Roman"/>
          <w:sz w:val="24"/>
          <w:szCs w:val="24"/>
        </w:rPr>
      </w:pPr>
    </w:p>
    <w:p w:rsidR="00AF7DFA" w:rsidRDefault="00AF7DFA" w:rsidP="00043B6E">
      <w:pPr>
        <w:rPr>
          <w:rFonts w:ascii="Times New Roman" w:hAnsi="Times New Roman" w:cs="Times New Roman"/>
          <w:sz w:val="24"/>
          <w:szCs w:val="24"/>
        </w:rPr>
      </w:pPr>
    </w:p>
    <w:p w:rsidR="00AF7DFA" w:rsidRDefault="00AF7DFA" w:rsidP="00043B6E">
      <w:pPr>
        <w:rPr>
          <w:rFonts w:ascii="Times New Roman" w:hAnsi="Times New Roman" w:cs="Times New Roman"/>
          <w:sz w:val="24"/>
          <w:szCs w:val="24"/>
        </w:rPr>
      </w:pPr>
    </w:p>
    <w:p w:rsidR="00AF7DFA" w:rsidRDefault="00AF7DFA" w:rsidP="00043B6E">
      <w:pPr>
        <w:rPr>
          <w:rFonts w:ascii="Times New Roman" w:hAnsi="Times New Roman" w:cs="Times New Roman"/>
          <w:sz w:val="24"/>
          <w:szCs w:val="24"/>
        </w:rPr>
      </w:pPr>
    </w:p>
    <w:p w:rsidR="00AF7DFA" w:rsidRDefault="00AF7DFA">
      <w:pPr>
        <w:rPr>
          <w:rFonts w:ascii="Times New Roman" w:hAnsi="Times New Roman" w:cs="Times New Roman"/>
          <w:sz w:val="24"/>
          <w:szCs w:val="24"/>
        </w:rPr>
      </w:pPr>
      <w:r>
        <w:rPr>
          <w:rFonts w:ascii="Times New Roman" w:hAnsi="Times New Roman" w:cs="Times New Roman"/>
          <w:sz w:val="24"/>
          <w:szCs w:val="24"/>
        </w:rPr>
        <w:br w:type="page"/>
      </w:r>
    </w:p>
    <w:tbl>
      <w:tblPr>
        <w:tblW w:w="8700" w:type="dxa"/>
        <w:tblInd w:w="55" w:type="dxa"/>
        <w:tblCellMar>
          <w:left w:w="70" w:type="dxa"/>
          <w:right w:w="70" w:type="dxa"/>
        </w:tblCellMar>
        <w:tblLook w:val="04A0" w:firstRow="1" w:lastRow="0" w:firstColumn="1" w:lastColumn="0" w:noHBand="0" w:noVBand="1"/>
      </w:tblPr>
      <w:tblGrid>
        <w:gridCol w:w="2283"/>
        <w:gridCol w:w="993"/>
        <w:gridCol w:w="3018"/>
        <w:gridCol w:w="2057"/>
        <w:gridCol w:w="349"/>
      </w:tblGrid>
      <w:tr w:rsidR="00AF7DFA" w:rsidRPr="00AF7DFA" w:rsidTr="00AF7DFA">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AF7DFA" w:rsidRPr="00AF7DFA" w:rsidRDefault="00AF7DFA" w:rsidP="00AF7DFA">
            <w:pPr>
              <w:spacing w:after="0" w:line="240" w:lineRule="auto"/>
              <w:jc w:val="center"/>
              <w:rPr>
                <w:rFonts w:ascii="Times New Roman" w:eastAsia="Times New Roman" w:hAnsi="Times New Roman" w:cs="Times New Roman"/>
                <w:b/>
                <w:bCs/>
                <w:sz w:val="24"/>
                <w:szCs w:val="24"/>
                <w:lang w:eastAsia="cs-CZ"/>
              </w:rPr>
            </w:pPr>
            <w:r w:rsidRPr="00AF7DFA">
              <w:rPr>
                <w:rFonts w:ascii="Times New Roman" w:eastAsia="Times New Roman" w:hAnsi="Times New Roman" w:cs="Times New Roman"/>
                <w:b/>
                <w:bCs/>
                <w:sz w:val="24"/>
                <w:szCs w:val="24"/>
                <w:lang w:eastAsia="cs-CZ"/>
              </w:rPr>
              <w:t>Střednědobý plán rozvoje sociálních služeb v Libereckém kraji 2014-2017</w:t>
            </w:r>
          </w:p>
        </w:tc>
      </w:tr>
      <w:tr w:rsidR="00AF7DFA" w:rsidRPr="00AF7DFA" w:rsidTr="00AF7DFA">
        <w:trPr>
          <w:trHeight w:val="315"/>
        </w:trPr>
        <w:tc>
          <w:tcPr>
            <w:tcW w:w="6294" w:type="dxa"/>
            <w:gridSpan w:val="3"/>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c>
          <w:tcPr>
            <w:tcW w:w="2057" w:type="dxa"/>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r>
      <w:tr w:rsidR="00AF7DFA" w:rsidRPr="00AF7DFA" w:rsidTr="00AF7DFA">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AF7DFA" w:rsidRPr="00AF7DFA" w:rsidRDefault="00AF7DFA" w:rsidP="00AF7DFA">
            <w:pPr>
              <w:spacing w:after="0" w:line="240" w:lineRule="auto"/>
              <w:jc w:val="center"/>
              <w:rPr>
                <w:rFonts w:ascii="Times New Roman" w:eastAsia="Times New Roman" w:hAnsi="Times New Roman" w:cs="Times New Roman"/>
                <w:b/>
                <w:bCs/>
                <w:sz w:val="24"/>
                <w:szCs w:val="24"/>
                <w:lang w:eastAsia="cs-CZ"/>
              </w:rPr>
            </w:pPr>
            <w:r w:rsidRPr="00AF7DFA">
              <w:rPr>
                <w:rFonts w:ascii="Times New Roman" w:eastAsia="Times New Roman" w:hAnsi="Times New Roman" w:cs="Times New Roman"/>
                <w:b/>
                <w:bCs/>
                <w:sz w:val="24"/>
                <w:szCs w:val="24"/>
                <w:lang w:eastAsia="cs-CZ"/>
              </w:rPr>
              <w:t>KARTA ROZVOJOVÉ AKTIVITY</w:t>
            </w:r>
          </w:p>
        </w:tc>
      </w:tr>
      <w:tr w:rsidR="00AF7DFA" w:rsidRPr="00AF7DFA" w:rsidTr="00AF7DFA">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AF7DFA" w:rsidRPr="00AF7DFA" w:rsidRDefault="00AF7DFA" w:rsidP="00AF7DFA">
            <w:pPr>
              <w:spacing w:after="0" w:line="240" w:lineRule="auto"/>
              <w:jc w:val="center"/>
              <w:rPr>
                <w:rFonts w:ascii="Times New Roman" w:eastAsia="Times New Roman" w:hAnsi="Times New Roman" w:cs="Times New Roman"/>
                <w:b/>
                <w:bCs/>
                <w:sz w:val="24"/>
                <w:szCs w:val="24"/>
                <w:lang w:eastAsia="cs-CZ"/>
              </w:rPr>
            </w:pPr>
            <w:r w:rsidRPr="00AF7DFA">
              <w:rPr>
                <w:rFonts w:ascii="Times New Roman" w:eastAsia="Times New Roman" w:hAnsi="Times New Roman" w:cs="Times New Roman"/>
                <w:b/>
                <w:bCs/>
                <w:sz w:val="24"/>
                <w:szCs w:val="24"/>
                <w:lang w:eastAsia="cs-CZ"/>
              </w:rPr>
              <w:t>AKČNÍ PLÁN ROZVOJE SOCIÁLNÍCH SLUŽEB PRO ROK 2015</w:t>
            </w:r>
          </w:p>
        </w:tc>
      </w:tr>
      <w:tr w:rsidR="00AF7DFA" w:rsidRPr="00AF7DFA" w:rsidTr="00923EFB">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AF7DFA" w:rsidRPr="00AF7DFA" w:rsidRDefault="00AF7DFA" w:rsidP="00AF7DFA">
            <w:pPr>
              <w:spacing w:after="0" w:line="240" w:lineRule="auto"/>
              <w:rPr>
                <w:rFonts w:ascii="Times New Roman" w:eastAsia="Times New Roman" w:hAnsi="Times New Roman" w:cs="Times New Roman"/>
                <w:b/>
                <w:bCs/>
                <w:sz w:val="24"/>
                <w:szCs w:val="24"/>
                <w:lang w:eastAsia="cs-CZ"/>
              </w:rPr>
            </w:pPr>
            <w:r w:rsidRPr="00AF7DFA">
              <w:rPr>
                <w:rFonts w:ascii="Times New Roman" w:eastAsia="Times New Roman" w:hAnsi="Times New Roman" w:cs="Times New Roman"/>
                <w:b/>
                <w:bCs/>
                <w:sz w:val="24"/>
                <w:szCs w:val="24"/>
                <w:lang w:eastAsia="cs-CZ"/>
              </w:rPr>
              <w:t>A01-03</w:t>
            </w:r>
          </w:p>
        </w:tc>
        <w:tc>
          <w:tcPr>
            <w:tcW w:w="5424" w:type="dxa"/>
            <w:gridSpan w:val="3"/>
            <w:tcBorders>
              <w:top w:val="nil"/>
              <w:left w:val="nil"/>
              <w:bottom w:val="single" w:sz="8" w:space="0" w:color="auto"/>
              <w:right w:val="single" w:sz="8" w:space="0" w:color="auto"/>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b/>
                <w:bCs/>
                <w:sz w:val="24"/>
                <w:szCs w:val="24"/>
                <w:lang w:eastAsia="cs-CZ"/>
              </w:rPr>
            </w:pPr>
            <w:r w:rsidRPr="00AF7DFA">
              <w:rPr>
                <w:rFonts w:ascii="Times New Roman" w:eastAsia="Times New Roman" w:hAnsi="Times New Roman" w:cs="Times New Roman"/>
                <w:b/>
                <w:bCs/>
                <w:sz w:val="24"/>
                <w:szCs w:val="24"/>
                <w:lang w:eastAsia="cs-CZ"/>
              </w:rPr>
              <w:t> </w:t>
            </w:r>
          </w:p>
        </w:tc>
      </w:tr>
      <w:tr w:rsidR="00AF7DFA" w:rsidRPr="00AF7DFA" w:rsidTr="00923EFB">
        <w:trPr>
          <w:trHeight w:val="75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Název aktivity:</w:t>
            </w:r>
          </w:p>
        </w:tc>
        <w:tc>
          <w:tcPr>
            <w:tcW w:w="6417" w:type="dxa"/>
            <w:gridSpan w:val="4"/>
            <w:tcBorders>
              <w:top w:val="single" w:sz="8" w:space="0" w:color="auto"/>
              <w:left w:val="nil"/>
              <w:bottom w:val="single" w:sz="8" w:space="0" w:color="auto"/>
              <w:right w:val="single" w:sz="8" w:space="0" w:color="000000"/>
            </w:tcBorders>
            <w:shd w:val="clear" w:color="CCFFFF" w:fill="99CCFF"/>
            <w:vAlign w:val="center"/>
            <w:hideMark/>
          </w:tcPr>
          <w:p w:rsidR="00AF7DFA" w:rsidRPr="00AF7DFA" w:rsidRDefault="00AF7DFA" w:rsidP="00AF7DFA">
            <w:pPr>
              <w:spacing w:after="0" w:line="240" w:lineRule="auto"/>
              <w:rPr>
                <w:rFonts w:ascii="Times New Roman" w:eastAsia="Times New Roman" w:hAnsi="Times New Roman" w:cs="Times New Roman"/>
                <w:b/>
                <w:bCs/>
                <w:sz w:val="24"/>
                <w:szCs w:val="24"/>
                <w:lang w:eastAsia="cs-CZ"/>
              </w:rPr>
            </w:pPr>
            <w:r w:rsidRPr="00AF7DFA">
              <w:rPr>
                <w:rFonts w:ascii="Times New Roman" w:eastAsia="Times New Roman" w:hAnsi="Times New Roman" w:cs="Times New Roman"/>
                <w:b/>
                <w:bCs/>
                <w:sz w:val="24"/>
                <w:szCs w:val="24"/>
                <w:lang w:eastAsia="cs-CZ"/>
              </w:rPr>
              <w:t>Další šetření / strategie navazující na Analýzu skutečné potřebnosti služeb pro cílovou skupinu seniorů</w:t>
            </w:r>
          </w:p>
        </w:tc>
      </w:tr>
      <w:tr w:rsidR="00AF7DFA" w:rsidRPr="00AF7DFA" w:rsidTr="00923EFB">
        <w:trPr>
          <w:trHeight w:val="315"/>
        </w:trPr>
        <w:tc>
          <w:tcPr>
            <w:tcW w:w="2283" w:type="dxa"/>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r>
      <w:tr w:rsidR="00AF7DFA" w:rsidRPr="00AF7DFA" w:rsidTr="00923EFB">
        <w:trPr>
          <w:trHeight w:val="16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Vazba na strategický cíl:</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AF7DFA" w:rsidRPr="00AF7DFA" w:rsidTr="00923EFB">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Cílové skupiny uživatelů:</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S, OZP</w:t>
            </w:r>
          </w:p>
        </w:tc>
      </w:tr>
      <w:tr w:rsidR="00AF7DFA" w:rsidRPr="00AF7DFA" w:rsidTr="00923EFB">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Dotčené druhy sociálních služeb (§):</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Zařízení sociálních služeb (§ 34)</w:t>
            </w:r>
          </w:p>
        </w:tc>
      </w:tr>
      <w:tr w:rsidR="00AF7DFA" w:rsidRPr="00AF7DFA" w:rsidTr="00923EFB">
        <w:trPr>
          <w:trHeight w:val="315"/>
        </w:trPr>
        <w:tc>
          <w:tcPr>
            <w:tcW w:w="2283" w:type="dxa"/>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r>
      <w:tr w:rsidR="00AF7DFA" w:rsidRPr="00AF7DFA" w:rsidTr="00923EFB">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Doba realizace:</w:t>
            </w:r>
          </w:p>
        </w:tc>
        <w:tc>
          <w:tcPr>
            <w:tcW w:w="641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2015+</w:t>
            </w:r>
          </w:p>
        </w:tc>
      </w:tr>
      <w:tr w:rsidR="00AF7DFA" w:rsidRPr="00AF7DFA" w:rsidTr="00923EFB">
        <w:trPr>
          <w:trHeight w:val="315"/>
        </w:trPr>
        <w:tc>
          <w:tcPr>
            <w:tcW w:w="2283" w:type="dxa"/>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r>
      <w:tr w:rsidR="00AF7DFA" w:rsidRPr="00AF7DFA" w:rsidTr="00923EFB">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Odpovědnost za realizaci:</w:t>
            </w:r>
          </w:p>
        </w:tc>
        <w:tc>
          <w:tcPr>
            <w:tcW w:w="6417" w:type="dxa"/>
            <w:gridSpan w:val="4"/>
            <w:tcBorders>
              <w:top w:val="single" w:sz="8" w:space="0" w:color="auto"/>
              <w:left w:val="nil"/>
              <w:bottom w:val="single" w:sz="8" w:space="0" w:color="auto"/>
              <w:right w:val="single" w:sz="8" w:space="0" w:color="000000"/>
            </w:tcBorders>
            <w:shd w:val="clear" w:color="auto" w:fill="auto"/>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LK</w:t>
            </w:r>
          </w:p>
        </w:tc>
      </w:tr>
      <w:tr w:rsidR="00AF7DFA" w:rsidRPr="00AF7DFA" w:rsidTr="00923EFB">
        <w:trPr>
          <w:trHeight w:val="315"/>
        </w:trPr>
        <w:tc>
          <w:tcPr>
            <w:tcW w:w="2283" w:type="dxa"/>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c>
          <w:tcPr>
            <w:tcW w:w="6417" w:type="dxa"/>
            <w:gridSpan w:val="4"/>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r>
      <w:tr w:rsidR="00AF7DFA" w:rsidRPr="00AF7DFA" w:rsidTr="00923EFB">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Financování:</w:t>
            </w:r>
          </w:p>
        </w:tc>
        <w:tc>
          <w:tcPr>
            <w:tcW w:w="641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LK, OP LZZ</w:t>
            </w:r>
          </w:p>
        </w:tc>
      </w:tr>
      <w:tr w:rsidR="00AF7DFA" w:rsidRPr="00AF7DFA" w:rsidTr="00923EFB">
        <w:trPr>
          <w:trHeight w:val="315"/>
        </w:trPr>
        <w:tc>
          <w:tcPr>
            <w:tcW w:w="2283" w:type="dxa"/>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p>
        </w:tc>
      </w:tr>
      <w:tr w:rsidR="00AF7DFA" w:rsidRPr="00AF7DFA" w:rsidTr="00923EFB">
        <w:trPr>
          <w:trHeight w:val="21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F7DFA" w:rsidRPr="00AF7DFA" w:rsidRDefault="00AF7DFA" w:rsidP="00AF7DFA">
            <w:pPr>
              <w:spacing w:after="0" w:line="240" w:lineRule="auto"/>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Popis aktivity:</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AF7DFA" w:rsidRPr="00AF7DFA" w:rsidRDefault="00AF7DFA" w:rsidP="00923EFB">
            <w:pPr>
              <w:spacing w:after="0" w:line="240" w:lineRule="auto"/>
              <w:jc w:val="both"/>
              <w:rPr>
                <w:rFonts w:ascii="Times New Roman" w:eastAsia="Times New Roman" w:hAnsi="Times New Roman" w:cs="Times New Roman"/>
                <w:sz w:val="24"/>
                <w:szCs w:val="24"/>
                <w:lang w:eastAsia="cs-CZ"/>
              </w:rPr>
            </w:pPr>
            <w:r w:rsidRPr="00AF7DFA">
              <w:rPr>
                <w:rFonts w:ascii="Times New Roman" w:eastAsia="Times New Roman" w:hAnsi="Times New Roman" w:cs="Times New Roman"/>
                <w:sz w:val="24"/>
                <w:szCs w:val="24"/>
                <w:lang w:eastAsia="cs-CZ"/>
              </w:rPr>
              <w:t xml:space="preserve">Předmětem aktivity je provést navazující nebo doplňková šetření ve vazbě na již provedené analýzy pro cílové skupiny seniorů a osob se zdravotním postižením, které byly realizovány v rámci projektu IP 3. Další šetření je vhodné provést z důvodu potvrzení potřebnosti některých konkrétních vybraných sociálních služeb. Ve vazbě na výsledky a závěry dalších šetření bude možné připravit strategii rozvoje vybraných služeb pro danou cílovou skupinu. </w:t>
            </w:r>
          </w:p>
        </w:tc>
      </w:tr>
    </w:tbl>
    <w:p w:rsidR="002C3A61" w:rsidRDefault="002C3A61" w:rsidP="00043B6E">
      <w:pPr>
        <w:rPr>
          <w:rFonts w:ascii="Times New Roman" w:hAnsi="Times New Roman" w:cs="Times New Roman"/>
          <w:sz w:val="24"/>
          <w:szCs w:val="24"/>
        </w:rPr>
      </w:pPr>
    </w:p>
    <w:p w:rsidR="00923EFB" w:rsidRDefault="00923EFB" w:rsidP="00043B6E">
      <w:pPr>
        <w:rPr>
          <w:rFonts w:ascii="Times New Roman" w:hAnsi="Times New Roman" w:cs="Times New Roman"/>
          <w:sz w:val="24"/>
          <w:szCs w:val="24"/>
        </w:rPr>
      </w:pPr>
    </w:p>
    <w:p w:rsidR="00923EFB" w:rsidRDefault="00923EFB" w:rsidP="00043B6E">
      <w:pPr>
        <w:rPr>
          <w:rFonts w:ascii="Times New Roman" w:hAnsi="Times New Roman" w:cs="Times New Roman"/>
          <w:sz w:val="24"/>
          <w:szCs w:val="24"/>
        </w:rPr>
      </w:pPr>
    </w:p>
    <w:p w:rsidR="00923EFB" w:rsidRDefault="00923EFB" w:rsidP="00043B6E">
      <w:pPr>
        <w:rPr>
          <w:rFonts w:ascii="Times New Roman" w:hAnsi="Times New Roman" w:cs="Times New Roman"/>
          <w:sz w:val="24"/>
          <w:szCs w:val="24"/>
        </w:rPr>
      </w:pPr>
    </w:p>
    <w:p w:rsidR="00923EFB" w:rsidRDefault="00923EFB">
      <w:pPr>
        <w:rPr>
          <w:rFonts w:ascii="Times New Roman" w:hAnsi="Times New Roman" w:cs="Times New Roman"/>
          <w:sz w:val="24"/>
          <w:szCs w:val="24"/>
        </w:rPr>
      </w:pPr>
      <w:r>
        <w:rPr>
          <w:rFonts w:ascii="Times New Roman" w:hAnsi="Times New Roman" w:cs="Times New Roman"/>
          <w:sz w:val="24"/>
          <w:szCs w:val="24"/>
        </w:rPr>
        <w:br w:type="page"/>
      </w:r>
    </w:p>
    <w:tbl>
      <w:tblPr>
        <w:tblW w:w="8680" w:type="dxa"/>
        <w:tblInd w:w="55" w:type="dxa"/>
        <w:tblCellMar>
          <w:left w:w="70" w:type="dxa"/>
          <w:right w:w="70" w:type="dxa"/>
        </w:tblCellMar>
        <w:tblLook w:val="04A0" w:firstRow="1" w:lastRow="0" w:firstColumn="1" w:lastColumn="0" w:noHBand="0" w:noVBand="1"/>
      </w:tblPr>
      <w:tblGrid>
        <w:gridCol w:w="2283"/>
        <w:gridCol w:w="993"/>
        <w:gridCol w:w="3004"/>
        <w:gridCol w:w="2054"/>
        <w:gridCol w:w="346"/>
      </w:tblGrid>
      <w:tr w:rsidR="00923EFB" w:rsidRPr="00923EFB" w:rsidTr="00923EFB">
        <w:trPr>
          <w:trHeight w:val="330"/>
        </w:trPr>
        <w:tc>
          <w:tcPr>
            <w:tcW w:w="86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923EFB" w:rsidRPr="00923EFB" w:rsidRDefault="00923EFB" w:rsidP="00923EFB">
            <w:pPr>
              <w:spacing w:after="0" w:line="240" w:lineRule="auto"/>
              <w:jc w:val="center"/>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Střednědobý plán rozvoje sociálních služeb v Libereckém kraji 2014-2017</w:t>
            </w:r>
          </w:p>
        </w:tc>
      </w:tr>
      <w:tr w:rsidR="00923EFB" w:rsidRPr="00923EFB" w:rsidTr="00923EFB">
        <w:trPr>
          <w:trHeight w:val="315"/>
        </w:trPr>
        <w:tc>
          <w:tcPr>
            <w:tcW w:w="6280"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2054"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46"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315"/>
        </w:trPr>
        <w:tc>
          <w:tcPr>
            <w:tcW w:w="86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923EFB" w:rsidRPr="00923EFB" w:rsidRDefault="00923EFB" w:rsidP="00923EFB">
            <w:pPr>
              <w:spacing w:after="0" w:line="240" w:lineRule="auto"/>
              <w:jc w:val="center"/>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KARTA ROZVOJOVÉ AKTIVITY</w:t>
            </w:r>
          </w:p>
        </w:tc>
      </w:tr>
      <w:tr w:rsidR="00923EFB" w:rsidRPr="00923EFB" w:rsidTr="00923EFB">
        <w:trPr>
          <w:trHeight w:val="315"/>
        </w:trPr>
        <w:tc>
          <w:tcPr>
            <w:tcW w:w="8680" w:type="dxa"/>
            <w:gridSpan w:val="5"/>
            <w:tcBorders>
              <w:top w:val="single" w:sz="8" w:space="0" w:color="auto"/>
              <w:left w:val="nil"/>
              <w:bottom w:val="single" w:sz="8" w:space="0" w:color="auto"/>
              <w:right w:val="nil"/>
            </w:tcBorders>
            <w:shd w:val="clear" w:color="auto" w:fill="auto"/>
            <w:noWrap/>
            <w:vAlign w:val="bottom"/>
            <w:hideMark/>
          </w:tcPr>
          <w:p w:rsidR="00923EFB" w:rsidRPr="00923EFB" w:rsidRDefault="00923EFB" w:rsidP="00923EFB">
            <w:pPr>
              <w:spacing w:after="0" w:line="240" w:lineRule="auto"/>
              <w:jc w:val="center"/>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AKČNÍ PLÁN ROZVOJE SOCIÁLNÍCH SLUŽEB PRO ROK 2015</w:t>
            </w:r>
          </w:p>
        </w:tc>
      </w:tr>
      <w:tr w:rsidR="00923EFB" w:rsidRPr="00923EFB" w:rsidTr="00923EFB">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923EFB" w:rsidRPr="00923EFB" w:rsidRDefault="00923EFB" w:rsidP="00923EFB">
            <w:pPr>
              <w:spacing w:after="0" w:line="240" w:lineRule="auto"/>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A01-04</w:t>
            </w:r>
          </w:p>
        </w:tc>
        <w:tc>
          <w:tcPr>
            <w:tcW w:w="5404" w:type="dxa"/>
            <w:gridSpan w:val="3"/>
            <w:tcBorders>
              <w:top w:val="nil"/>
              <w:left w:val="nil"/>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 </w:t>
            </w:r>
          </w:p>
        </w:tc>
      </w:tr>
      <w:tr w:rsidR="00923EFB" w:rsidRPr="00923EFB" w:rsidTr="00923EFB">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Název aktivity:</w:t>
            </w:r>
          </w:p>
        </w:tc>
        <w:tc>
          <w:tcPr>
            <w:tcW w:w="6397" w:type="dxa"/>
            <w:gridSpan w:val="4"/>
            <w:tcBorders>
              <w:top w:val="single" w:sz="8" w:space="0" w:color="auto"/>
              <w:left w:val="nil"/>
              <w:bottom w:val="single" w:sz="8" w:space="0" w:color="auto"/>
              <w:right w:val="single" w:sz="8" w:space="0" w:color="000000"/>
            </w:tcBorders>
            <w:shd w:val="clear" w:color="CCFFFF" w:fill="99CCFF"/>
            <w:vAlign w:val="center"/>
            <w:hideMark/>
          </w:tcPr>
          <w:p w:rsidR="00923EFB" w:rsidRPr="00923EFB" w:rsidRDefault="00923EFB" w:rsidP="00923EFB">
            <w:pPr>
              <w:spacing w:after="0" w:line="240" w:lineRule="auto"/>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Transformace terénních služeb</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51"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46"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1590"/>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Vazba na strategický cíl:</w:t>
            </w:r>
          </w:p>
        </w:tc>
        <w:tc>
          <w:tcPr>
            <w:tcW w:w="639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923EFB" w:rsidRPr="00923EFB" w:rsidTr="00923EFB">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Cílové skupiny uživatelů:</w:t>
            </w:r>
          </w:p>
        </w:tc>
        <w:tc>
          <w:tcPr>
            <w:tcW w:w="639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S, OZP</w:t>
            </w:r>
          </w:p>
        </w:tc>
      </w:tr>
      <w:tr w:rsidR="00923EFB" w:rsidRPr="00923EFB" w:rsidTr="00923EFB">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Dotčené druhy sociálních služeb (§):</w:t>
            </w:r>
          </w:p>
        </w:tc>
        <w:tc>
          <w:tcPr>
            <w:tcW w:w="639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Osobní asistence (§ 39),</w:t>
            </w:r>
            <w:r>
              <w:rPr>
                <w:rFonts w:ascii="Times New Roman" w:eastAsia="Times New Roman" w:hAnsi="Times New Roman" w:cs="Times New Roman"/>
                <w:sz w:val="24"/>
                <w:szCs w:val="24"/>
                <w:lang w:eastAsia="cs-CZ"/>
              </w:rPr>
              <w:t xml:space="preserve"> </w:t>
            </w:r>
            <w:r w:rsidRPr="00923EFB">
              <w:rPr>
                <w:rFonts w:ascii="Times New Roman" w:eastAsia="Times New Roman" w:hAnsi="Times New Roman" w:cs="Times New Roman"/>
                <w:sz w:val="24"/>
                <w:szCs w:val="24"/>
                <w:lang w:eastAsia="cs-CZ"/>
              </w:rPr>
              <w:t>Pečovatelská služba (§ 40), Odlehčovací služby (§ 44)</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51"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46"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Doba realizace:</w:t>
            </w:r>
          </w:p>
        </w:tc>
        <w:tc>
          <w:tcPr>
            <w:tcW w:w="639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2015+</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51"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46"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Odpovědnost za realizaci:</w:t>
            </w:r>
          </w:p>
        </w:tc>
        <w:tc>
          <w:tcPr>
            <w:tcW w:w="639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obce, poskytovatelé služeb</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397" w:type="dxa"/>
            <w:gridSpan w:val="4"/>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Financování:</w:t>
            </w:r>
          </w:p>
        </w:tc>
        <w:tc>
          <w:tcPr>
            <w:tcW w:w="639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LK, obce</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51"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46"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156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Popis aktivity:</w:t>
            </w:r>
          </w:p>
        </w:tc>
        <w:tc>
          <w:tcPr>
            <w:tcW w:w="639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jc w:val="both"/>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Transformace terénních služeb probíhá s cílem umožnit i osobám s vyšším stupněm závislosti setrvat v přirozeném prostředí. V současnosti jsou mezi uživateli terénních služeb především osoby s I. a II. stupněm závislosti. V rámci procesu transformace terénních služeb budou pracovníci těchto služeb podporováni ve vzdělávání v poskytování sociální péče o sebe a o domácnost i závislejším osobám.</w:t>
            </w:r>
          </w:p>
        </w:tc>
      </w:tr>
    </w:tbl>
    <w:p w:rsidR="00923EFB" w:rsidRDefault="00923EFB" w:rsidP="00043B6E">
      <w:pPr>
        <w:rPr>
          <w:rFonts w:ascii="Times New Roman" w:hAnsi="Times New Roman" w:cs="Times New Roman"/>
          <w:sz w:val="24"/>
          <w:szCs w:val="24"/>
        </w:rPr>
      </w:pPr>
    </w:p>
    <w:p w:rsidR="00923EFB" w:rsidRDefault="00923EFB" w:rsidP="00043B6E">
      <w:pPr>
        <w:rPr>
          <w:rFonts w:ascii="Times New Roman" w:hAnsi="Times New Roman" w:cs="Times New Roman"/>
          <w:sz w:val="24"/>
          <w:szCs w:val="24"/>
        </w:rPr>
      </w:pPr>
    </w:p>
    <w:p w:rsidR="00923EFB" w:rsidRDefault="00923EFB" w:rsidP="00043B6E">
      <w:pPr>
        <w:rPr>
          <w:rFonts w:ascii="Times New Roman" w:hAnsi="Times New Roman" w:cs="Times New Roman"/>
          <w:sz w:val="24"/>
          <w:szCs w:val="24"/>
        </w:rPr>
      </w:pPr>
    </w:p>
    <w:p w:rsidR="00923EFB" w:rsidRDefault="00923EFB" w:rsidP="00043B6E">
      <w:pPr>
        <w:rPr>
          <w:rFonts w:ascii="Times New Roman" w:hAnsi="Times New Roman" w:cs="Times New Roman"/>
          <w:sz w:val="24"/>
          <w:szCs w:val="24"/>
        </w:rPr>
      </w:pPr>
    </w:p>
    <w:p w:rsidR="00923EFB" w:rsidRDefault="00923EFB" w:rsidP="00043B6E">
      <w:pPr>
        <w:rPr>
          <w:rFonts w:ascii="Times New Roman" w:hAnsi="Times New Roman" w:cs="Times New Roman"/>
          <w:sz w:val="24"/>
          <w:szCs w:val="24"/>
        </w:rPr>
      </w:pPr>
    </w:p>
    <w:p w:rsidR="00923EFB" w:rsidRDefault="00923EFB" w:rsidP="00043B6E">
      <w:pPr>
        <w:rPr>
          <w:rFonts w:ascii="Times New Roman" w:hAnsi="Times New Roman" w:cs="Times New Roman"/>
          <w:sz w:val="24"/>
          <w:szCs w:val="24"/>
        </w:rPr>
      </w:pPr>
    </w:p>
    <w:p w:rsidR="00923EFB" w:rsidRDefault="00923EFB">
      <w:pPr>
        <w:rPr>
          <w:rFonts w:ascii="Times New Roman" w:hAnsi="Times New Roman" w:cs="Times New Roman"/>
          <w:sz w:val="24"/>
          <w:szCs w:val="24"/>
        </w:rPr>
      </w:pPr>
      <w:r>
        <w:rPr>
          <w:rFonts w:ascii="Times New Roman" w:hAnsi="Times New Roman" w:cs="Times New Roman"/>
          <w:sz w:val="24"/>
          <w:szCs w:val="24"/>
        </w:rPr>
        <w:br w:type="page"/>
      </w:r>
    </w:p>
    <w:tbl>
      <w:tblPr>
        <w:tblW w:w="8660" w:type="dxa"/>
        <w:tblInd w:w="55" w:type="dxa"/>
        <w:tblCellMar>
          <w:left w:w="70" w:type="dxa"/>
          <w:right w:w="70" w:type="dxa"/>
        </w:tblCellMar>
        <w:tblLook w:val="04A0" w:firstRow="1" w:lastRow="0" w:firstColumn="1" w:lastColumn="0" w:noHBand="0" w:noVBand="1"/>
      </w:tblPr>
      <w:tblGrid>
        <w:gridCol w:w="2283"/>
        <w:gridCol w:w="993"/>
        <w:gridCol w:w="2989"/>
        <w:gridCol w:w="2048"/>
        <w:gridCol w:w="347"/>
      </w:tblGrid>
      <w:tr w:rsidR="00923EFB" w:rsidRPr="00923EFB" w:rsidTr="00923EFB">
        <w:trPr>
          <w:trHeight w:val="330"/>
        </w:trPr>
        <w:tc>
          <w:tcPr>
            <w:tcW w:w="86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923EFB" w:rsidRPr="00923EFB" w:rsidRDefault="00923EFB" w:rsidP="00923EFB">
            <w:pPr>
              <w:spacing w:after="0" w:line="240" w:lineRule="auto"/>
              <w:jc w:val="center"/>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Střednědobý plán rozvoje sociálních služeb v Libereckém kraji 2014-2017</w:t>
            </w:r>
          </w:p>
        </w:tc>
      </w:tr>
      <w:tr w:rsidR="00923EFB" w:rsidRPr="00923EFB" w:rsidTr="00923EFB">
        <w:trPr>
          <w:trHeight w:val="315"/>
        </w:trPr>
        <w:tc>
          <w:tcPr>
            <w:tcW w:w="6265"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2048"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47"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315"/>
        </w:trPr>
        <w:tc>
          <w:tcPr>
            <w:tcW w:w="86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923EFB" w:rsidRPr="00923EFB" w:rsidRDefault="00923EFB" w:rsidP="00923EFB">
            <w:pPr>
              <w:spacing w:after="0" w:line="240" w:lineRule="auto"/>
              <w:jc w:val="center"/>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KARTA ROZVOJOVÉ AKTIVITY</w:t>
            </w:r>
          </w:p>
        </w:tc>
      </w:tr>
      <w:tr w:rsidR="00923EFB" w:rsidRPr="00923EFB" w:rsidTr="00923EFB">
        <w:trPr>
          <w:trHeight w:val="315"/>
        </w:trPr>
        <w:tc>
          <w:tcPr>
            <w:tcW w:w="8660" w:type="dxa"/>
            <w:gridSpan w:val="5"/>
            <w:tcBorders>
              <w:top w:val="single" w:sz="8" w:space="0" w:color="auto"/>
              <w:left w:val="nil"/>
              <w:bottom w:val="single" w:sz="8" w:space="0" w:color="auto"/>
              <w:right w:val="nil"/>
            </w:tcBorders>
            <w:shd w:val="clear" w:color="auto" w:fill="auto"/>
            <w:noWrap/>
            <w:vAlign w:val="bottom"/>
            <w:hideMark/>
          </w:tcPr>
          <w:p w:rsidR="00923EFB" w:rsidRPr="00923EFB" w:rsidRDefault="00923EFB" w:rsidP="00923EFB">
            <w:pPr>
              <w:spacing w:after="0" w:line="240" w:lineRule="auto"/>
              <w:jc w:val="center"/>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AKČNÍ PLÁN ROZVOJE SOCIÁLNÍCH SLUŽEB PRO ROK 2015</w:t>
            </w:r>
          </w:p>
        </w:tc>
      </w:tr>
      <w:tr w:rsidR="00923EFB" w:rsidRPr="00923EFB" w:rsidTr="00923EFB">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923EFB" w:rsidRPr="00923EFB" w:rsidRDefault="00923EFB" w:rsidP="00923EFB">
            <w:pPr>
              <w:spacing w:after="0" w:line="240" w:lineRule="auto"/>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A01-05</w:t>
            </w:r>
          </w:p>
        </w:tc>
        <w:tc>
          <w:tcPr>
            <w:tcW w:w="5384" w:type="dxa"/>
            <w:gridSpan w:val="3"/>
            <w:tcBorders>
              <w:top w:val="nil"/>
              <w:left w:val="nil"/>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 </w:t>
            </w:r>
          </w:p>
        </w:tc>
      </w:tr>
      <w:tr w:rsidR="00923EFB" w:rsidRPr="00923EFB" w:rsidTr="00923EFB">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Název aktivity:</w:t>
            </w:r>
          </w:p>
        </w:tc>
        <w:tc>
          <w:tcPr>
            <w:tcW w:w="6377" w:type="dxa"/>
            <w:gridSpan w:val="4"/>
            <w:tcBorders>
              <w:top w:val="single" w:sz="8" w:space="0" w:color="auto"/>
              <w:left w:val="nil"/>
              <w:bottom w:val="single" w:sz="8" w:space="0" w:color="auto"/>
              <w:right w:val="single" w:sz="8" w:space="0" w:color="000000"/>
            </w:tcBorders>
            <w:shd w:val="clear" w:color="CCFFFF" w:fill="99CCFF"/>
            <w:vAlign w:val="center"/>
            <w:hideMark/>
          </w:tcPr>
          <w:p w:rsidR="00923EFB" w:rsidRPr="00923EFB" w:rsidRDefault="00923EFB" w:rsidP="00923EFB">
            <w:pPr>
              <w:spacing w:after="0" w:line="240" w:lineRule="auto"/>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Podpora denních stacionářů (zejména potvrzení potřebnosti)</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30"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47"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1650"/>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Vazba na strategický cíl:</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923EFB" w:rsidRPr="00923EFB" w:rsidTr="00923EFB">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Cílové skupiny uživatelů:</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S, OZP</w:t>
            </w:r>
          </w:p>
        </w:tc>
      </w:tr>
      <w:tr w:rsidR="00923EFB" w:rsidRPr="00923EFB" w:rsidTr="00923EFB">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Dotčené druhy sociálních služeb (§):</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Denní stacionáře (§ 46)</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30"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47"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Doba realizace:</w:t>
            </w:r>
          </w:p>
        </w:tc>
        <w:tc>
          <w:tcPr>
            <w:tcW w:w="637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2015+</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30"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47"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Odpovědnost za realizaci:</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LK, obce</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377" w:type="dxa"/>
            <w:gridSpan w:val="4"/>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Financování:</w:t>
            </w:r>
          </w:p>
        </w:tc>
        <w:tc>
          <w:tcPr>
            <w:tcW w:w="637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LK, obce</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30"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47"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264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Popis aktivity:</w:t>
            </w:r>
          </w:p>
        </w:tc>
        <w:tc>
          <w:tcPr>
            <w:tcW w:w="637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AB735F">
            <w:pPr>
              <w:spacing w:after="0" w:line="240" w:lineRule="auto"/>
              <w:jc w:val="both"/>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 xml:space="preserve">Z území zaznívá potřeba rozšíření kapacit denních stacionářů. Tato potřeba však v době zpracování SPRSS LK 2014 - 2017 nevyplynula z žádných analýz ani komunitních plánů. Přesto lze očekávat zvýšenou poptávku po těchto sociálních službách, a to především proto, že probíhá transformace pobytových, ale i terénních sociálních služeb. Proto je nutné nejprve ověřit skutečnou potřebnost služeb denních stacionářů a v návaznosti na výsledky zjišťování rozhodnout o strategii rozvoje tohoto segmentu služeb. Finanční podpora bude podléhat pravidlům </w:t>
            </w:r>
            <w:r w:rsidR="00AB735F">
              <w:rPr>
                <w:rFonts w:ascii="Times New Roman" w:eastAsia="Times New Roman" w:hAnsi="Times New Roman" w:cs="Times New Roman"/>
                <w:sz w:val="24"/>
                <w:szCs w:val="24"/>
                <w:lang w:eastAsia="cs-CZ"/>
              </w:rPr>
              <w:t>vícezdrojového</w:t>
            </w:r>
            <w:r w:rsidRPr="00923EFB">
              <w:rPr>
                <w:rFonts w:ascii="Times New Roman" w:eastAsia="Times New Roman" w:hAnsi="Times New Roman" w:cs="Times New Roman"/>
                <w:sz w:val="24"/>
                <w:szCs w:val="24"/>
                <w:lang w:eastAsia="cs-CZ"/>
              </w:rPr>
              <w:t xml:space="preserve"> financování a parametrům pro zařazování do sítě sociálních služeb v LK.</w:t>
            </w:r>
          </w:p>
        </w:tc>
      </w:tr>
    </w:tbl>
    <w:p w:rsidR="00923EFB" w:rsidRDefault="00923EFB" w:rsidP="00043B6E">
      <w:pPr>
        <w:rPr>
          <w:rFonts w:ascii="Times New Roman" w:hAnsi="Times New Roman" w:cs="Times New Roman"/>
          <w:sz w:val="24"/>
          <w:szCs w:val="24"/>
        </w:rPr>
      </w:pPr>
    </w:p>
    <w:p w:rsidR="00923EFB" w:rsidRDefault="00923EFB" w:rsidP="00043B6E">
      <w:pPr>
        <w:rPr>
          <w:rFonts w:ascii="Times New Roman" w:hAnsi="Times New Roman" w:cs="Times New Roman"/>
          <w:sz w:val="24"/>
          <w:szCs w:val="24"/>
        </w:rPr>
      </w:pPr>
    </w:p>
    <w:p w:rsidR="00923EFB" w:rsidRDefault="00923EFB" w:rsidP="00043B6E">
      <w:pPr>
        <w:rPr>
          <w:rFonts w:ascii="Times New Roman" w:hAnsi="Times New Roman" w:cs="Times New Roman"/>
          <w:sz w:val="24"/>
          <w:szCs w:val="24"/>
        </w:rPr>
      </w:pPr>
    </w:p>
    <w:p w:rsidR="00923EFB" w:rsidRDefault="00923EFB" w:rsidP="00043B6E">
      <w:pPr>
        <w:rPr>
          <w:rFonts w:ascii="Times New Roman" w:hAnsi="Times New Roman" w:cs="Times New Roman"/>
          <w:sz w:val="24"/>
          <w:szCs w:val="24"/>
        </w:rPr>
      </w:pPr>
    </w:p>
    <w:p w:rsidR="00923EFB" w:rsidRDefault="00923EFB">
      <w:pPr>
        <w:rPr>
          <w:rFonts w:ascii="Times New Roman" w:hAnsi="Times New Roman" w:cs="Times New Roman"/>
          <w:sz w:val="24"/>
          <w:szCs w:val="24"/>
        </w:rPr>
      </w:pPr>
      <w:r>
        <w:rPr>
          <w:rFonts w:ascii="Times New Roman" w:hAnsi="Times New Roman" w:cs="Times New Roman"/>
          <w:sz w:val="24"/>
          <w:szCs w:val="24"/>
        </w:rPr>
        <w:br w:type="page"/>
      </w:r>
    </w:p>
    <w:tbl>
      <w:tblPr>
        <w:tblW w:w="8720" w:type="dxa"/>
        <w:tblInd w:w="55" w:type="dxa"/>
        <w:tblCellMar>
          <w:left w:w="70" w:type="dxa"/>
          <w:right w:w="70" w:type="dxa"/>
        </w:tblCellMar>
        <w:tblLook w:val="04A0" w:firstRow="1" w:lastRow="0" w:firstColumn="1" w:lastColumn="0" w:noHBand="0" w:noVBand="1"/>
      </w:tblPr>
      <w:tblGrid>
        <w:gridCol w:w="2283"/>
        <w:gridCol w:w="993"/>
        <w:gridCol w:w="3033"/>
        <w:gridCol w:w="2072"/>
        <w:gridCol w:w="339"/>
      </w:tblGrid>
      <w:tr w:rsidR="00923EFB" w:rsidRPr="00923EFB" w:rsidTr="00923EFB">
        <w:trPr>
          <w:trHeight w:val="330"/>
        </w:trPr>
        <w:tc>
          <w:tcPr>
            <w:tcW w:w="87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923EFB" w:rsidRPr="00923EFB" w:rsidRDefault="00923EFB" w:rsidP="00923EFB">
            <w:pPr>
              <w:spacing w:after="0" w:line="240" w:lineRule="auto"/>
              <w:jc w:val="center"/>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Střednědobý plán rozvoje sociálních služeb v Libereckém kraji 2014-2017</w:t>
            </w:r>
          </w:p>
        </w:tc>
      </w:tr>
      <w:tr w:rsidR="00923EFB" w:rsidRPr="00923EFB" w:rsidTr="00923EFB">
        <w:trPr>
          <w:trHeight w:val="315"/>
        </w:trPr>
        <w:tc>
          <w:tcPr>
            <w:tcW w:w="6309"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2072"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39"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315"/>
        </w:trPr>
        <w:tc>
          <w:tcPr>
            <w:tcW w:w="87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923EFB" w:rsidRPr="00923EFB" w:rsidRDefault="00923EFB" w:rsidP="00923EFB">
            <w:pPr>
              <w:spacing w:after="0" w:line="240" w:lineRule="auto"/>
              <w:jc w:val="center"/>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KARTA ROZVOJOVÉ AKTIVITY</w:t>
            </w:r>
          </w:p>
        </w:tc>
      </w:tr>
      <w:tr w:rsidR="00923EFB" w:rsidRPr="00923EFB" w:rsidTr="00923EFB">
        <w:trPr>
          <w:trHeight w:val="315"/>
        </w:trPr>
        <w:tc>
          <w:tcPr>
            <w:tcW w:w="8720" w:type="dxa"/>
            <w:gridSpan w:val="5"/>
            <w:tcBorders>
              <w:top w:val="single" w:sz="8" w:space="0" w:color="auto"/>
              <w:left w:val="nil"/>
              <w:bottom w:val="single" w:sz="8" w:space="0" w:color="auto"/>
              <w:right w:val="nil"/>
            </w:tcBorders>
            <w:shd w:val="clear" w:color="auto" w:fill="auto"/>
            <w:noWrap/>
            <w:vAlign w:val="bottom"/>
            <w:hideMark/>
          </w:tcPr>
          <w:p w:rsidR="00923EFB" w:rsidRPr="00923EFB" w:rsidRDefault="00923EFB" w:rsidP="00923EFB">
            <w:pPr>
              <w:spacing w:after="0" w:line="240" w:lineRule="auto"/>
              <w:jc w:val="center"/>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AKČNÍ PLÁN ROZVOJE SOCIÁLNÍCH SLUŽEB PRO ROK 2015</w:t>
            </w:r>
          </w:p>
        </w:tc>
      </w:tr>
      <w:tr w:rsidR="00923EFB" w:rsidRPr="00923EFB" w:rsidTr="00507757">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Číslo aktivity:</w:t>
            </w:r>
          </w:p>
        </w:tc>
        <w:tc>
          <w:tcPr>
            <w:tcW w:w="993" w:type="dxa"/>
            <w:tcBorders>
              <w:top w:val="nil"/>
              <w:left w:val="nil"/>
              <w:bottom w:val="single" w:sz="8" w:space="0" w:color="auto"/>
              <w:right w:val="single" w:sz="8" w:space="0" w:color="auto"/>
            </w:tcBorders>
            <w:shd w:val="clear" w:color="CCFFFF" w:fill="FABF8F"/>
            <w:noWrap/>
            <w:vAlign w:val="bottom"/>
            <w:hideMark/>
          </w:tcPr>
          <w:p w:rsidR="00923EFB" w:rsidRPr="00923EFB" w:rsidRDefault="00923EFB" w:rsidP="00923EFB">
            <w:pPr>
              <w:spacing w:after="0" w:line="240" w:lineRule="auto"/>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A01-06</w:t>
            </w:r>
          </w:p>
        </w:tc>
        <w:tc>
          <w:tcPr>
            <w:tcW w:w="5444" w:type="dxa"/>
            <w:gridSpan w:val="3"/>
            <w:tcBorders>
              <w:top w:val="nil"/>
              <w:left w:val="nil"/>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 </w:t>
            </w:r>
          </w:p>
        </w:tc>
      </w:tr>
      <w:tr w:rsidR="00923EFB" w:rsidRPr="00923EFB" w:rsidTr="00923EFB">
        <w:trPr>
          <w:trHeight w:val="78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Název aktivity:</w:t>
            </w:r>
          </w:p>
        </w:tc>
        <w:tc>
          <w:tcPr>
            <w:tcW w:w="6437" w:type="dxa"/>
            <w:gridSpan w:val="4"/>
            <w:tcBorders>
              <w:top w:val="single" w:sz="8" w:space="0" w:color="auto"/>
              <w:left w:val="nil"/>
              <w:bottom w:val="single" w:sz="8" w:space="0" w:color="auto"/>
              <w:right w:val="single" w:sz="8" w:space="0" w:color="000000"/>
            </w:tcBorders>
            <w:shd w:val="clear" w:color="CCFFFF" w:fill="99CCFF"/>
            <w:vAlign w:val="center"/>
            <w:hideMark/>
          </w:tcPr>
          <w:p w:rsidR="00923EFB" w:rsidRPr="00923EFB" w:rsidRDefault="00923EFB" w:rsidP="00923EFB">
            <w:pPr>
              <w:spacing w:after="0" w:line="240" w:lineRule="auto"/>
              <w:rPr>
                <w:rFonts w:ascii="Times New Roman" w:eastAsia="Times New Roman" w:hAnsi="Times New Roman" w:cs="Times New Roman"/>
                <w:b/>
                <w:bCs/>
                <w:sz w:val="24"/>
                <w:szCs w:val="24"/>
                <w:lang w:eastAsia="cs-CZ"/>
              </w:rPr>
            </w:pPr>
            <w:r w:rsidRPr="00923EFB">
              <w:rPr>
                <w:rFonts w:ascii="Times New Roman" w:eastAsia="Times New Roman" w:hAnsi="Times New Roman" w:cs="Times New Roman"/>
                <w:b/>
                <w:bCs/>
                <w:sz w:val="24"/>
                <w:szCs w:val="24"/>
                <w:lang w:eastAsia="cs-CZ"/>
              </w:rPr>
              <w:t xml:space="preserve">Návrh a vytvoření systému tísňové péče ve spolupráci obcí, kraje a poskytovatelů </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98"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39"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1830"/>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Vazba na strategický cíl:</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SC1 Rozvoj ambulantních a terénních služeb pro seniory (včetně seniorů se ZP)                                                                                                       SC2 Humanizace a transformace pobytových služeb pro osoby se zdravotním postižením a seniory                                                                                             SC3 Podpora integrace OZP do běžného života (terénní a ambulantní služby)</w:t>
            </w:r>
          </w:p>
        </w:tc>
      </w:tr>
      <w:tr w:rsidR="00923EFB" w:rsidRPr="00923EFB" w:rsidTr="00923EFB">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Cílové skupiny uživatelů:</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S, OZP</w:t>
            </w:r>
          </w:p>
        </w:tc>
      </w:tr>
      <w:tr w:rsidR="00923EFB" w:rsidRPr="00923EFB" w:rsidTr="00923EFB">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Dotčené druhy sociálních služeb (§):</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Tísňová péče (§ 41)</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98"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39"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Doba realizace:</w:t>
            </w:r>
          </w:p>
        </w:tc>
        <w:tc>
          <w:tcPr>
            <w:tcW w:w="643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2015+</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98"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39"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Odpovědnost za realizaci:</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LK, obce</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437" w:type="dxa"/>
            <w:gridSpan w:val="4"/>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Financování:</w:t>
            </w:r>
          </w:p>
        </w:tc>
        <w:tc>
          <w:tcPr>
            <w:tcW w:w="64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LK, obce, klienti služeb</w:t>
            </w:r>
          </w:p>
        </w:tc>
      </w:tr>
      <w:tr w:rsidR="00923EFB" w:rsidRPr="00923EFB" w:rsidTr="00923EFB">
        <w:trPr>
          <w:trHeight w:val="315"/>
        </w:trPr>
        <w:tc>
          <w:tcPr>
            <w:tcW w:w="2283"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6098" w:type="dxa"/>
            <w:gridSpan w:val="3"/>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c>
          <w:tcPr>
            <w:tcW w:w="339" w:type="dxa"/>
            <w:tcBorders>
              <w:top w:val="nil"/>
              <w:left w:val="nil"/>
              <w:bottom w:val="nil"/>
              <w:right w:val="nil"/>
            </w:tcBorders>
            <w:shd w:val="clear" w:color="auto" w:fill="auto"/>
            <w:noWrap/>
            <w:vAlign w:val="bottom"/>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p>
        </w:tc>
      </w:tr>
      <w:tr w:rsidR="00923EFB" w:rsidRPr="00923EFB" w:rsidTr="00923EFB">
        <w:trPr>
          <w:trHeight w:val="3849"/>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23EFB" w:rsidRPr="00923EFB" w:rsidRDefault="00923EFB" w:rsidP="00923EFB">
            <w:pPr>
              <w:spacing w:after="0" w:line="240" w:lineRule="auto"/>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Popis aktivity:</w:t>
            </w:r>
          </w:p>
        </w:tc>
        <w:tc>
          <w:tcPr>
            <w:tcW w:w="6437" w:type="dxa"/>
            <w:gridSpan w:val="4"/>
            <w:tcBorders>
              <w:top w:val="single" w:sz="8" w:space="0" w:color="auto"/>
              <w:left w:val="nil"/>
              <w:bottom w:val="single" w:sz="8" w:space="0" w:color="auto"/>
              <w:right w:val="single" w:sz="8" w:space="0" w:color="000000"/>
            </w:tcBorders>
            <w:shd w:val="clear" w:color="auto" w:fill="auto"/>
            <w:vAlign w:val="center"/>
            <w:hideMark/>
          </w:tcPr>
          <w:p w:rsidR="00923EFB" w:rsidRPr="00923EFB" w:rsidRDefault="00923EFB" w:rsidP="00923EFB">
            <w:pPr>
              <w:spacing w:after="0" w:line="240" w:lineRule="auto"/>
              <w:jc w:val="both"/>
              <w:rPr>
                <w:rFonts w:ascii="Times New Roman" w:eastAsia="Times New Roman" w:hAnsi="Times New Roman" w:cs="Times New Roman"/>
                <w:sz w:val="24"/>
                <w:szCs w:val="24"/>
                <w:lang w:eastAsia="cs-CZ"/>
              </w:rPr>
            </w:pPr>
            <w:r w:rsidRPr="00923EFB">
              <w:rPr>
                <w:rFonts w:ascii="Times New Roman" w:eastAsia="Times New Roman" w:hAnsi="Times New Roman" w:cs="Times New Roman"/>
                <w:sz w:val="24"/>
                <w:szCs w:val="24"/>
                <w:lang w:eastAsia="cs-CZ"/>
              </w:rPr>
              <w:t>Prvním krokem této aktivity je zpracování návrhu systému a jeho projednání se zástupci LK, obcí a s poskytovateli terénních služeb. Nastavení systému se týká technického řešení v návaznosti na síť terénních služeb. Nastavený systém bude během roku 2015 vyzkoušen a monitorován v pilotním projektu</w:t>
            </w:r>
            <w:r w:rsidR="00AB735F">
              <w:rPr>
                <w:rFonts w:ascii="Times New Roman" w:eastAsia="Times New Roman" w:hAnsi="Times New Roman" w:cs="Times New Roman"/>
                <w:sz w:val="24"/>
                <w:szCs w:val="24"/>
                <w:lang w:eastAsia="cs-CZ"/>
              </w:rPr>
              <w:t xml:space="preserve"> na Jablonecku</w:t>
            </w:r>
            <w:r w:rsidRPr="00923EFB">
              <w:rPr>
                <w:rFonts w:ascii="Times New Roman" w:eastAsia="Times New Roman" w:hAnsi="Times New Roman" w:cs="Times New Roman"/>
                <w:sz w:val="24"/>
                <w:szCs w:val="24"/>
                <w:lang w:eastAsia="cs-CZ"/>
              </w:rPr>
              <w:t>. V případě, že se tento způsob zajištění péče osvědčí a ukáže se jako účinný, může být postupně zaváděn i do dalších území Libereckého kraje ve spolupráci s obcemi a poskytovateli sociálních služeb. Dojde tak k podpoře a účinnému propojení komplexních terénních služeb (tísňová péče, terénní pečovatelské služby a 24 hodinové zdravotnické asistenční pohotovosti, terénní zdravotní služby), které jsou ekonomicky přístupné jak klientovi a jeho rodině, tak státu, potažmo kraji nebo městu, dále k propojení s rodinou a dobrovolnictvím v domácím přirozeném prostředí. Rozšiřování a propojování terénních služeb vychází ze strategického cíle Národního akčního plánu podporujícího pozitivní stárnutí pro období let 2013 až 2017.</w:t>
            </w:r>
          </w:p>
        </w:tc>
      </w:tr>
    </w:tbl>
    <w:p w:rsidR="00923EFB" w:rsidRDefault="00923EFB" w:rsidP="00043B6E">
      <w:pPr>
        <w:rPr>
          <w:rFonts w:ascii="Times New Roman" w:hAnsi="Times New Roman" w:cs="Times New Roman"/>
          <w:sz w:val="24"/>
          <w:szCs w:val="24"/>
        </w:rPr>
      </w:pPr>
    </w:p>
    <w:p w:rsidR="006F2088" w:rsidRDefault="006F2088" w:rsidP="006F2088">
      <w:pPr>
        <w:pStyle w:val="Nadpis2"/>
      </w:pPr>
      <w:bookmarkStart w:id="70" w:name="_Toc399168278"/>
      <w:r w:rsidRPr="006F2088">
        <w:t>SC2 Humanizace a transformace pobytových služeb pro osoby se zdravotním postižením a seniory</w:t>
      </w:r>
      <w:r>
        <w:t xml:space="preserve"> – karty rozvojových aktivit</w:t>
      </w:r>
      <w:bookmarkEnd w:id="70"/>
    </w:p>
    <w:p w:rsidR="006F2088" w:rsidRDefault="006F2088" w:rsidP="006F2088"/>
    <w:tbl>
      <w:tblPr>
        <w:tblW w:w="9081" w:type="dxa"/>
        <w:tblInd w:w="55" w:type="dxa"/>
        <w:tblCellMar>
          <w:left w:w="70" w:type="dxa"/>
          <w:right w:w="70" w:type="dxa"/>
        </w:tblCellMar>
        <w:tblLook w:val="04A0" w:firstRow="1" w:lastRow="0" w:firstColumn="1" w:lastColumn="0" w:noHBand="0" w:noVBand="1"/>
      </w:tblPr>
      <w:tblGrid>
        <w:gridCol w:w="2283"/>
        <w:gridCol w:w="993"/>
        <w:gridCol w:w="1041"/>
        <w:gridCol w:w="4345"/>
        <w:gridCol w:w="259"/>
        <w:gridCol w:w="160"/>
      </w:tblGrid>
      <w:tr w:rsidR="006F2088" w:rsidRPr="006F2088" w:rsidTr="006F2088">
        <w:trPr>
          <w:gridAfter w:val="2"/>
          <w:wAfter w:w="419"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6F2088" w:rsidRPr="006F2088" w:rsidRDefault="006F2088" w:rsidP="006F2088">
            <w:pPr>
              <w:spacing w:after="0" w:line="240" w:lineRule="auto"/>
              <w:jc w:val="center"/>
              <w:rPr>
                <w:rFonts w:ascii="Times New Roman" w:eastAsia="Times New Roman" w:hAnsi="Times New Roman" w:cs="Times New Roman"/>
                <w:b/>
                <w:bCs/>
                <w:sz w:val="24"/>
                <w:szCs w:val="24"/>
                <w:lang w:eastAsia="cs-CZ"/>
              </w:rPr>
            </w:pPr>
            <w:r w:rsidRPr="006F2088">
              <w:rPr>
                <w:rFonts w:ascii="Times New Roman" w:eastAsia="Times New Roman" w:hAnsi="Times New Roman" w:cs="Times New Roman"/>
                <w:b/>
                <w:bCs/>
                <w:sz w:val="24"/>
                <w:szCs w:val="24"/>
                <w:lang w:eastAsia="cs-CZ"/>
              </w:rPr>
              <w:t>Střednědobý plán rozvoje sociálních služeb v Libereckém kraji 2014-2017</w:t>
            </w:r>
          </w:p>
        </w:tc>
      </w:tr>
      <w:tr w:rsidR="006F2088" w:rsidRPr="006F2088" w:rsidTr="006F2088">
        <w:trPr>
          <w:trHeight w:val="315"/>
        </w:trPr>
        <w:tc>
          <w:tcPr>
            <w:tcW w:w="4317" w:type="dxa"/>
            <w:gridSpan w:val="3"/>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c>
          <w:tcPr>
            <w:tcW w:w="4604" w:type="dxa"/>
            <w:gridSpan w:val="2"/>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r>
      <w:tr w:rsidR="006F2088" w:rsidRPr="006F2088" w:rsidTr="006F2088">
        <w:trPr>
          <w:gridAfter w:val="2"/>
          <w:wAfter w:w="419"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F2088" w:rsidRPr="006F2088" w:rsidRDefault="006F2088" w:rsidP="006F2088">
            <w:pPr>
              <w:spacing w:after="0" w:line="240" w:lineRule="auto"/>
              <w:jc w:val="center"/>
              <w:rPr>
                <w:rFonts w:ascii="Times New Roman" w:eastAsia="Times New Roman" w:hAnsi="Times New Roman" w:cs="Times New Roman"/>
                <w:b/>
                <w:bCs/>
                <w:sz w:val="24"/>
                <w:szCs w:val="24"/>
                <w:lang w:eastAsia="cs-CZ"/>
              </w:rPr>
            </w:pPr>
            <w:r w:rsidRPr="006F2088">
              <w:rPr>
                <w:rFonts w:ascii="Times New Roman" w:eastAsia="Times New Roman" w:hAnsi="Times New Roman" w:cs="Times New Roman"/>
                <w:b/>
                <w:bCs/>
                <w:sz w:val="24"/>
                <w:szCs w:val="24"/>
                <w:lang w:eastAsia="cs-CZ"/>
              </w:rPr>
              <w:t>KARTA ROZVOJOVÉ AKTIVITY</w:t>
            </w:r>
          </w:p>
        </w:tc>
      </w:tr>
      <w:tr w:rsidR="006F2088" w:rsidRPr="006F2088" w:rsidTr="006F2088">
        <w:trPr>
          <w:gridAfter w:val="2"/>
          <w:wAfter w:w="419" w:type="dxa"/>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6F2088" w:rsidRPr="006F2088" w:rsidRDefault="006F2088" w:rsidP="006F2088">
            <w:pPr>
              <w:spacing w:after="0" w:line="240" w:lineRule="auto"/>
              <w:jc w:val="center"/>
              <w:rPr>
                <w:rFonts w:ascii="Times New Roman" w:eastAsia="Times New Roman" w:hAnsi="Times New Roman" w:cs="Times New Roman"/>
                <w:b/>
                <w:bCs/>
                <w:sz w:val="24"/>
                <w:szCs w:val="24"/>
                <w:lang w:eastAsia="cs-CZ"/>
              </w:rPr>
            </w:pPr>
            <w:r w:rsidRPr="006F2088">
              <w:rPr>
                <w:rFonts w:ascii="Times New Roman" w:eastAsia="Times New Roman" w:hAnsi="Times New Roman" w:cs="Times New Roman"/>
                <w:b/>
                <w:bCs/>
                <w:sz w:val="24"/>
                <w:szCs w:val="24"/>
                <w:lang w:eastAsia="cs-CZ"/>
              </w:rPr>
              <w:t>AKČNÍ PLÁN ROZVOJE SOCIÁLNÍCH SLUŽEB PRO ROK 2015</w:t>
            </w:r>
          </w:p>
        </w:tc>
      </w:tr>
      <w:tr w:rsidR="006F2088" w:rsidRPr="006F2088" w:rsidTr="006F2088">
        <w:trPr>
          <w:gridAfter w:val="2"/>
          <w:wAfter w:w="419" w:type="dxa"/>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6F2088" w:rsidRPr="006F2088" w:rsidRDefault="006F2088" w:rsidP="006F2088">
            <w:pPr>
              <w:spacing w:after="0" w:line="240" w:lineRule="auto"/>
              <w:rPr>
                <w:rFonts w:ascii="Times New Roman" w:eastAsia="Times New Roman" w:hAnsi="Times New Roman" w:cs="Times New Roman"/>
                <w:b/>
                <w:bCs/>
                <w:sz w:val="24"/>
                <w:szCs w:val="24"/>
                <w:lang w:eastAsia="cs-CZ"/>
              </w:rPr>
            </w:pPr>
            <w:r w:rsidRPr="006F2088">
              <w:rPr>
                <w:rFonts w:ascii="Times New Roman" w:eastAsia="Times New Roman" w:hAnsi="Times New Roman" w:cs="Times New Roman"/>
                <w:b/>
                <w:bCs/>
                <w:sz w:val="24"/>
                <w:szCs w:val="24"/>
                <w:lang w:eastAsia="cs-CZ"/>
              </w:rPr>
              <w:t>A02-01</w:t>
            </w:r>
          </w:p>
        </w:tc>
        <w:tc>
          <w:tcPr>
            <w:tcW w:w="5386" w:type="dxa"/>
            <w:gridSpan w:val="2"/>
            <w:tcBorders>
              <w:top w:val="nil"/>
              <w:left w:val="nil"/>
              <w:bottom w:val="single" w:sz="8" w:space="0" w:color="auto"/>
              <w:right w:val="single" w:sz="8" w:space="0" w:color="auto"/>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b/>
                <w:bCs/>
                <w:sz w:val="24"/>
                <w:szCs w:val="24"/>
                <w:lang w:eastAsia="cs-CZ"/>
              </w:rPr>
            </w:pPr>
            <w:r w:rsidRPr="006F2088">
              <w:rPr>
                <w:rFonts w:ascii="Times New Roman" w:eastAsia="Times New Roman" w:hAnsi="Times New Roman" w:cs="Times New Roman"/>
                <w:b/>
                <w:bCs/>
                <w:sz w:val="24"/>
                <w:szCs w:val="24"/>
                <w:lang w:eastAsia="cs-CZ"/>
              </w:rPr>
              <w:t> </w:t>
            </w:r>
          </w:p>
        </w:tc>
      </w:tr>
      <w:tr w:rsidR="006F2088" w:rsidRPr="006F2088" w:rsidTr="006F2088">
        <w:trPr>
          <w:gridAfter w:val="2"/>
          <w:wAfter w:w="419" w:type="dxa"/>
          <w:trHeight w:val="6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Název aktivity:</w:t>
            </w:r>
          </w:p>
        </w:tc>
        <w:tc>
          <w:tcPr>
            <w:tcW w:w="6379" w:type="dxa"/>
            <w:gridSpan w:val="3"/>
            <w:tcBorders>
              <w:top w:val="single" w:sz="8" w:space="0" w:color="auto"/>
              <w:left w:val="nil"/>
              <w:bottom w:val="single" w:sz="8" w:space="0" w:color="auto"/>
              <w:right w:val="single" w:sz="8" w:space="0" w:color="000000"/>
            </w:tcBorders>
            <w:shd w:val="clear" w:color="CCFFFF" w:fill="99CCFF"/>
            <w:vAlign w:val="center"/>
            <w:hideMark/>
          </w:tcPr>
          <w:p w:rsidR="006F2088" w:rsidRPr="006F2088" w:rsidRDefault="006F2088" w:rsidP="006F2088">
            <w:pPr>
              <w:spacing w:after="0" w:line="240" w:lineRule="auto"/>
              <w:rPr>
                <w:rFonts w:ascii="Times New Roman" w:eastAsia="Times New Roman" w:hAnsi="Times New Roman" w:cs="Times New Roman"/>
                <w:b/>
                <w:bCs/>
                <w:sz w:val="24"/>
                <w:szCs w:val="24"/>
                <w:lang w:eastAsia="cs-CZ"/>
              </w:rPr>
            </w:pPr>
            <w:r w:rsidRPr="006F2088">
              <w:rPr>
                <w:rFonts w:ascii="Times New Roman" w:eastAsia="Times New Roman" w:hAnsi="Times New Roman" w:cs="Times New Roman"/>
                <w:b/>
                <w:bCs/>
                <w:sz w:val="24"/>
                <w:szCs w:val="24"/>
                <w:lang w:eastAsia="cs-CZ"/>
              </w:rPr>
              <w:t xml:space="preserve">Transformace – Domov pro osoby se zdravotním postižením Mařenice, příspěvková organizace </w:t>
            </w:r>
          </w:p>
        </w:tc>
      </w:tr>
      <w:tr w:rsidR="006F2088" w:rsidRPr="006F2088" w:rsidTr="006F2088">
        <w:trPr>
          <w:trHeight w:val="315"/>
        </w:trPr>
        <w:tc>
          <w:tcPr>
            <w:tcW w:w="2283" w:type="dxa"/>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c>
          <w:tcPr>
            <w:tcW w:w="6638" w:type="dxa"/>
            <w:gridSpan w:val="4"/>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r>
      <w:tr w:rsidR="006F2088" w:rsidRPr="006F2088" w:rsidTr="006F2088">
        <w:trPr>
          <w:gridAfter w:val="2"/>
          <w:wAfter w:w="419" w:type="dxa"/>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Vazba na strategický cíl:</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SC2 Humanizace a transformace pobytových služeb pro osoby se zdravotním postižením a seniory                                                                                          SC3 Podpora integrace OZP do běžného života (terénní a ambulantní služby)</w:t>
            </w:r>
          </w:p>
        </w:tc>
      </w:tr>
      <w:tr w:rsidR="006F2088" w:rsidRPr="006F2088" w:rsidTr="006F2088">
        <w:trPr>
          <w:gridAfter w:val="2"/>
          <w:wAfter w:w="419"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Cílové skupiny uživatelů:</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S, OZP</w:t>
            </w:r>
          </w:p>
        </w:tc>
      </w:tr>
      <w:tr w:rsidR="006F2088" w:rsidRPr="006F2088" w:rsidTr="006F2088">
        <w:trPr>
          <w:gridAfter w:val="2"/>
          <w:wAfter w:w="419"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Dotčené druhy sociálních služeb (§):</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 xml:space="preserve">Domovy pro osoby se zdravotním postižením (§ 48) </w:t>
            </w:r>
          </w:p>
        </w:tc>
      </w:tr>
      <w:tr w:rsidR="006F2088" w:rsidRPr="006F2088" w:rsidTr="006F2088">
        <w:trPr>
          <w:trHeight w:val="315"/>
        </w:trPr>
        <w:tc>
          <w:tcPr>
            <w:tcW w:w="2283" w:type="dxa"/>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c>
          <w:tcPr>
            <w:tcW w:w="6638" w:type="dxa"/>
            <w:gridSpan w:val="4"/>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r>
      <w:tr w:rsidR="006F2088" w:rsidRPr="006F2088" w:rsidTr="006F2088">
        <w:trPr>
          <w:gridAfter w:val="2"/>
          <w:wAfter w:w="419"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Doba realizace:</w:t>
            </w:r>
          </w:p>
        </w:tc>
        <w:tc>
          <w:tcPr>
            <w:tcW w:w="637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2015+</w:t>
            </w:r>
          </w:p>
        </w:tc>
      </w:tr>
      <w:tr w:rsidR="006F2088" w:rsidRPr="006F2088" w:rsidTr="006F2088">
        <w:trPr>
          <w:trHeight w:val="315"/>
        </w:trPr>
        <w:tc>
          <w:tcPr>
            <w:tcW w:w="2283" w:type="dxa"/>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c>
          <w:tcPr>
            <w:tcW w:w="6638" w:type="dxa"/>
            <w:gridSpan w:val="4"/>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r>
      <w:tr w:rsidR="006F2088" w:rsidRPr="006F2088" w:rsidTr="006F2088">
        <w:trPr>
          <w:gridAfter w:val="2"/>
          <w:wAfter w:w="419" w:type="dxa"/>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Odpovědnost za realizaci:</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Domov pro osoby se zdravotním postižením Mařenice, příspěvková organizace a Liberecký kraj</w:t>
            </w:r>
          </w:p>
        </w:tc>
      </w:tr>
      <w:tr w:rsidR="006F2088" w:rsidRPr="006F2088" w:rsidTr="006F2088">
        <w:trPr>
          <w:gridAfter w:val="2"/>
          <w:wAfter w:w="419" w:type="dxa"/>
          <w:trHeight w:val="315"/>
        </w:trPr>
        <w:tc>
          <w:tcPr>
            <w:tcW w:w="2283" w:type="dxa"/>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c>
          <w:tcPr>
            <w:tcW w:w="6379" w:type="dxa"/>
            <w:gridSpan w:val="3"/>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r>
      <w:tr w:rsidR="006F2088" w:rsidRPr="006F2088" w:rsidTr="006F2088">
        <w:trPr>
          <w:gridAfter w:val="2"/>
          <w:wAfter w:w="419" w:type="dxa"/>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Financování:</w:t>
            </w:r>
          </w:p>
        </w:tc>
        <w:tc>
          <w:tcPr>
            <w:tcW w:w="6379" w:type="dxa"/>
            <w:gridSpan w:val="3"/>
            <w:tcBorders>
              <w:top w:val="single" w:sz="8" w:space="0" w:color="auto"/>
              <w:left w:val="nil"/>
              <w:bottom w:val="single" w:sz="8" w:space="0" w:color="auto"/>
              <w:right w:val="single" w:sz="8" w:space="0" w:color="000000"/>
            </w:tcBorders>
            <w:shd w:val="clear" w:color="auto" w:fill="auto"/>
            <w:noWrap/>
            <w:vAlign w:val="center"/>
            <w:hideMark/>
          </w:tcPr>
          <w:p w:rsidR="006F2088" w:rsidRPr="006F2088" w:rsidRDefault="00593ADD" w:rsidP="006F208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SF EU</w:t>
            </w:r>
            <w:r w:rsidR="006F2088" w:rsidRPr="006F2088">
              <w:rPr>
                <w:rFonts w:ascii="Times New Roman" w:eastAsia="Times New Roman" w:hAnsi="Times New Roman" w:cs="Times New Roman"/>
                <w:sz w:val="24"/>
                <w:szCs w:val="24"/>
                <w:lang w:eastAsia="cs-CZ"/>
              </w:rPr>
              <w:t xml:space="preserve"> a SR v rámci OP LZZ (IOP)  a LK ve výši 60,2 mil. Kč</w:t>
            </w:r>
          </w:p>
        </w:tc>
      </w:tr>
      <w:tr w:rsidR="006F2088" w:rsidRPr="006F2088" w:rsidTr="006F2088">
        <w:trPr>
          <w:trHeight w:val="315"/>
        </w:trPr>
        <w:tc>
          <w:tcPr>
            <w:tcW w:w="2283" w:type="dxa"/>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c>
          <w:tcPr>
            <w:tcW w:w="6638" w:type="dxa"/>
            <w:gridSpan w:val="4"/>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p>
        </w:tc>
      </w:tr>
      <w:tr w:rsidR="006F2088" w:rsidRPr="006F2088" w:rsidTr="006F2088">
        <w:trPr>
          <w:gridAfter w:val="2"/>
          <w:wAfter w:w="419" w:type="dxa"/>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F2088" w:rsidRPr="006F2088" w:rsidRDefault="006F2088" w:rsidP="006F2088">
            <w:pPr>
              <w:spacing w:after="0" w:line="240" w:lineRule="auto"/>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Popis aktivity:</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6F2088" w:rsidRPr="006F2088" w:rsidRDefault="006F2088" w:rsidP="006F2088">
            <w:pPr>
              <w:spacing w:after="0" w:line="240" w:lineRule="auto"/>
              <w:jc w:val="both"/>
              <w:rPr>
                <w:rFonts w:ascii="Times New Roman" w:eastAsia="Times New Roman" w:hAnsi="Times New Roman" w:cs="Times New Roman"/>
                <w:sz w:val="24"/>
                <w:szCs w:val="24"/>
                <w:lang w:eastAsia="cs-CZ"/>
              </w:rPr>
            </w:pPr>
            <w:r w:rsidRPr="006F2088">
              <w:rPr>
                <w:rFonts w:ascii="Times New Roman" w:eastAsia="Times New Roman" w:hAnsi="Times New Roman" w:cs="Times New Roman"/>
                <w:sz w:val="24"/>
                <w:szCs w:val="24"/>
                <w:lang w:eastAsia="cs-CZ"/>
              </w:rPr>
              <w:t>Výstavba nových objektů pro bydlení OZP (klientů zařízení). Příprava zaměstnanců a klientů na přechod ze stávajícího zařízení do nových prostor. Přestěhování v roce 2015 a následné poskytování sociá</w:t>
            </w:r>
            <w:r w:rsidR="005B7D57">
              <w:rPr>
                <w:rFonts w:ascii="Times New Roman" w:eastAsia="Times New Roman" w:hAnsi="Times New Roman" w:cs="Times New Roman"/>
                <w:sz w:val="24"/>
                <w:szCs w:val="24"/>
                <w:lang w:eastAsia="cs-CZ"/>
              </w:rPr>
              <w:t>l</w:t>
            </w:r>
            <w:r w:rsidRPr="006F2088">
              <w:rPr>
                <w:rFonts w:ascii="Times New Roman" w:eastAsia="Times New Roman" w:hAnsi="Times New Roman" w:cs="Times New Roman"/>
                <w:sz w:val="24"/>
                <w:szCs w:val="24"/>
                <w:lang w:eastAsia="cs-CZ"/>
              </w:rPr>
              <w:t>ních služeb v novém prostředí lokalit Nový Bor, Arnultovice u Nového Boru a Cvikov.</w:t>
            </w:r>
          </w:p>
        </w:tc>
      </w:tr>
    </w:tbl>
    <w:p w:rsidR="006F2088" w:rsidRPr="00507757" w:rsidRDefault="006F2088" w:rsidP="006F2088">
      <w:pPr>
        <w:rPr>
          <w:rFonts w:ascii="Times New Roman" w:hAnsi="Times New Roman" w:cs="Times New Roman"/>
          <w:sz w:val="24"/>
          <w:szCs w:val="24"/>
        </w:rPr>
      </w:pPr>
    </w:p>
    <w:p w:rsidR="006F2088" w:rsidRPr="00507757" w:rsidRDefault="006F2088">
      <w:pPr>
        <w:rPr>
          <w:rFonts w:ascii="Times New Roman" w:hAnsi="Times New Roman" w:cs="Times New Roman"/>
          <w:sz w:val="24"/>
          <w:szCs w:val="24"/>
        </w:rPr>
      </w:pPr>
      <w:r w:rsidRPr="00507757">
        <w:rPr>
          <w:rFonts w:ascii="Times New Roman" w:hAnsi="Times New Roman" w:cs="Times New Roman"/>
          <w:sz w:val="24"/>
          <w:szCs w:val="24"/>
        </w:rPr>
        <w:br w:type="page"/>
      </w:r>
    </w:p>
    <w:tbl>
      <w:tblPr>
        <w:tblW w:w="8925" w:type="dxa"/>
        <w:tblInd w:w="55" w:type="dxa"/>
        <w:tblCellMar>
          <w:left w:w="70" w:type="dxa"/>
          <w:right w:w="70" w:type="dxa"/>
        </w:tblCellMar>
        <w:tblLook w:val="04A0" w:firstRow="1" w:lastRow="0" w:firstColumn="1" w:lastColumn="0" w:noHBand="0" w:noVBand="1"/>
      </w:tblPr>
      <w:tblGrid>
        <w:gridCol w:w="2283"/>
        <w:gridCol w:w="993"/>
        <w:gridCol w:w="1109"/>
        <w:gridCol w:w="4277"/>
        <w:gridCol w:w="103"/>
        <w:gridCol w:w="160"/>
      </w:tblGrid>
      <w:tr w:rsidR="00507757" w:rsidRPr="00507757" w:rsidTr="00DF667F">
        <w:trPr>
          <w:gridAfter w:val="2"/>
          <w:wAfter w:w="263"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507757" w:rsidRPr="00507757" w:rsidRDefault="00507757" w:rsidP="00DF667F">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Střednědobý plán rozvoje sociálních služeb v Libereckém kraji 2014-2017</w:t>
            </w:r>
          </w:p>
        </w:tc>
      </w:tr>
      <w:tr w:rsidR="00507757" w:rsidRPr="00507757" w:rsidTr="00DF667F">
        <w:trPr>
          <w:trHeight w:val="315"/>
        </w:trPr>
        <w:tc>
          <w:tcPr>
            <w:tcW w:w="4385" w:type="dxa"/>
            <w:gridSpan w:val="3"/>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c>
          <w:tcPr>
            <w:tcW w:w="4380" w:type="dxa"/>
            <w:gridSpan w:val="2"/>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r>
      <w:tr w:rsidR="00507757" w:rsidRPr="00507757" w:rsidTr="00DF667F">
        <w:trPr>
          <w:gridAfter w:val="2"/>
          <w:wAfter w:w="263"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507757" w:rsidRPr="00507757" w:rsidRDefault="00507757" w:rsidP="00DF667F">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KARTA ROZVOJOVÉ AKTIVITY</w:t>
            </w:r>
          </w:p>
        </w:tc>
      </w:tr>
      <w:tr w:rsidR="00507757" w:rsidRPr="00507757" w:rsidTr="00DF667F">
        <w:trPr>
          <w:gridAfter w:val="2"/>
          <w:wAfter w:w="263" w:type="dxa"/>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507757" w:rsidRPr="00507757" w:rsidRDefault="00507757" w:rsidP="00DF667F">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AKČNÍ PLÁN ROZVOJE SOCIÁLNÍCH SLUŽEB PRO ROK 2015</w:t>
            </w:r>
          </w:p>
        </w:tc>
      </w:tr>
      <w:tr w:rsidR="00507757" w:rsidRPr="00507757" w:rsidTr="00DF667F">
        <w:trPr>
          <w:gridAfter w:val="2"/>
          <w:wAfter w:w="263" w:type="dxa"/>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507757" w:rsidRPr="00507757" w:rsidRDefault="00507757" w:rsidP="00DF667F">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A02-02</w:t>
            </w:r>
          </w:p>
        </w:tc>
        <w:tc>
          <w:tcPr>
            <w:tcW w:w="5386" w:type="dxa"/>
            <w:gridSpan w:val="2"/>
            <w:tcBorders>
              <w:top w:val="nil"/>
              <w:left w:val="nil"/>
              <w:bottom w:val="single" w:sz="8" w:space="0" w:color="auto"/>
              <w:right w:val="single" w:sz="8" w:space="0" w:color="auto"/>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 </w:t>
            </w:r>
          </w:p>
        </w:tc>
      </w:tr>
      <w:tr w:rsidR="00507757" w:rsidRPr="00507757" w:rsidTr="00DF667F">
        <w:trPr>
          <w:gridAfter w:val="2"/>
          <w:wAfter w:w="263" w:type="dxa"/>
          <w:trHeight w:val="56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Název aktivity:</w:t>
            </w:r>
          </w:p>
        </w:tc>
        <w:tc>
          <w:tcPr>
            <w:tcW w:w="6379" w:type="dxa"/>
            <w:gridSpan w:val="3"/>
            <w:tcBorders>
              <w:top w:val="single" w:sz="8" w:space="0" w:color="auto"/>
              <w:left w:val="nil"/>
              <w:bottom w:val="single" w:sz="8" w:space="0" w:color="auto"/>
              <w:right w:val="single" w:sz="8" w:space="0" w:color="000000"/>
            </w:tcBorders>
            <w:shd w:val="clear" w:color="CCFFFF" w:fill="99CCFF"/>
            <w:vAlign w:val="center"/>
            <w:hideMark/>
          </w:tcPr>
          <w:p w:rsidR="00507757" w:rsidRPr="00507757" w:rsidRDefault="00507757" w:rsidP="00DF667F">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Transformace – Domov Sluneční dvůr, příspěvková organizace</w:t>
            </w:r>
          </w:p>
        </w:tc>
      </w:tr>
      <w:tr w:rsidR="00507757" w:rsidRPr="00507757" w:rsidTr="00DF667F">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c>
          <w:tcPr>
            <w:tcW w:w="6482" w:type="dxa"/>
            <w:gridSpan w:val="4"/>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r>
      <w:tr w:rsidR="00507757" w:rsidRPr="00507757" w:rsidTr="00DF667F">
        <w:trPr>
          <w:gridAfter w:val="2"/>
          <w:wAfter w:w="263" w:type="dxa"/>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Vazba na strategický cíl:</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SC2 Humanizace a transformace pobytových služeb pro osoby se zdravotním postižením a seniory                                                                                             SC3 Podpora integrace OZP do běžného života (terénní a ambulantní služby)</w:t>
            </w:r>
          </w:p>
        </w:tc>
      </w:tr>
      <w:tr w:rsidR="00507757" w:rsidRPr="00507757" w:rsidTr="00DF667F">
        <w:trPr>
          <w:gridAfter w:val="2"/>
          <w:wAfter w:w="263"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Cílové skupiny uživatelů:</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S, OZP</w:t>
            </w:r>
          </w:p>
        </w:tc>
      </w:tr>
      <w:tr w:rsidR="00507757" w:rsidRPr="00507757" w:rsidTr="00DF667F">
        <w:trPr>
          <w:gridAfter w:val="2"/>
          <w:wAfter w:w="263" w:type="dxa"/>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Dotčené druhy sociálních služeb (§):</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Domovy pro osoby se zdravotním postižením (§ 48) </w:t>
            </w:r>
          </w:p>
        </w:tc>
      </w:tr>
      <w:tr w:rsidR="00507757" w:rsidRPr="00507757" w:rsidTr="00DF667F">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c>
          <w:tcPr>
            <w:tcW w:w="6482" w:type="dxa"/>
            <w:gridSpan w:val="4"/>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r>
      <w:tr w:rsidR="00507757" w:rsidRPr="00507757" w:rsidTr="00DF667F">
        <w:trPr>
          <w:gridAfter w:val="2"/>
          <w:wAfter w:w="263" w:type="dxa"/>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Doba realizace:</w:t>
            </w:r>
          </w:p>
        </w:tc>
        <w:tc>
          <w:tcPr>
            <w:tcW w:w="6379" w:type="dxa"/>
            <w:gridSpan w:val="3"/>
            <w:tcBorders>
              <w:top w:val="single" w:sz="8" w:space="0" w:color="auto"/>
              <w:left w:val="nil"/>
              <w:bottom w:val="single" w:sz="8" w:space="0" w:color="auto"/>
              <w:right w:val="single" w:sz="8" w:space="0" w:color="000000"/>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2015+</w:t>
            </w:r>
          </w:p>
        </w:tc>
      </w:tr>
      <w:tr w:rsidR="00507757" w:rsidRPr="00507757" w:rsidTr="00DF667F">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c>
          <w:tcPr>
            <w:tcW w:w="6482" w:type="dxa"/>
            <w:gridSpan w:val="4"/>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r>
      <w:tr w:rsidR="00507757" w:rsidRPr="00507757" w:rsidTr="00DF667F">
        <w:trPr>
          <w:gridAfter w:val="2"/>
          <w:wAfter w:w="263" w:type="dxa"/>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Odpovědnost za realizaci:</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Domov Sluneční dvůr, příspěvková organizace a Liberecký kraj</w:t>
            </w:r>
          </w:p>
        </w:tc>
      </w:tr>
      <w:tr w:rsidR="00507757" w:rsidRPr="00507757" w:rsidTr="00DF667F">
        <w:trPr>
          <w:gridAfter w:val="2"/>
          <w:wAfter w:w="263" w:type="dxa"/>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c>
          <w:tcPr>
            <w:tcW w:w="6379" w:type="dxa"/>
            <w:gridSpan w:val="3"/>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r>
      <w:tr w:rsidR="00507757" w:rsidRPr="00507757" w:rsidTr="00DF667F">
        <w:trPr>
          <w:gridAfter w:val="2"/>
          <w:wAfter w:w="263" w:type="dxa"/>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Financování:</w:t>
            </w:r>
          </w:p>
        </w:tc>
        <w:tc>
          <w:tcPr>
            <w:tcW w:w="6379" w:type="dxa"/>
            <w:gridSpan w:val="3"/>
            <w:tcBorders>
              <w:top w:val="single" w:sz="8" w:space="0" w:color="auto"/>
              <w:left w:val="nil"/>
              <w:bottom w:val="single" w:sz="8" w:space="0" w:color="auto"/>
              <w:right w:val="single" w:sz="8" w:space="0" w:color="000000"/>
            </w:tcBorders>
            <w:shd w:val="clear" w:color="auto" w:fill="auto"/>
            <w:noWrap/>
            <w:vAlign w:val="center"/>
            <w:hideMark/>
          </w:tcPr>
          <w:p w:rsidR="00507757" w:rsidRPr="00507757" w:rsidRDefault="00593ADD" w:rsidP="00593ADD">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SF EU</w:t>
            </w:r>
            <w:r w:rsidR="00507757" w:rsidRPr="00507757">
              <w:rPr>
                <w:rFonts w:ascii="Times New Roman" w:eastAsia="Times New Roman" w:hAnsi="Times New Roman" w:cs="Times New Roman"/>
                <w:sz w:val="24"/>
                <w:szCs w:val="24"/>
                <w:lang w:eastAsia="cs-CZ"/>
              </w:rPr>
              <w:t xml:space="preserve"> a SR v rámci OP LZZ (IOP) a LK </w:t>
            </w:r>
          </w:p>
        </w:tc>
      </w:tr>
      <w:tr w:rsidR="00507757" w:rsidRPr="00507757" w:rsidTr="00DF667F">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c>
          <w:tcPr>
            <w:tcW w:w="6482" w:type="dxa"/>
            <w:gridSpan w:val="4"/>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p>
        </w:tc>
      </w:tr>
      <w:tr w:rsidR="00507757" w:rsidRPr="00507757" w:rsidTr="00DF667F">
        <w:trPr>
          <w:gridAfter w:val="2"/>
          <w:wAfter w:w="263" w:type="dxa"/>
          <w:trHeight w:val="180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07757" w:rsidRPr="00507757" w:rsidRDefault="00507757" w:rsidP="00DF667F">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Popis aktivity:</w:t>
            </w:r>
          </w:p>
        </w:tc>
        <w:tc>
          <w:tcPr>
            <w:tcW w:w="6379" w:type="dxa"/>
            <w:gridSpan w:val="3"/>
            <w:tcBorders>
              <w:top w:val="single" w:sz="8" w:space="0" w:color="auto"/>
              <w:left w:val="nil"/>
              <w:bottom w:val="single" w:sz="8" w:space="0" w:color="auto"/>
              <w:right w:val="single" w:sz="8" w:space="0" w:color="000000"/>
            </w:tcBorders>
            <w:shd w:val="clear" w:color="auto" w:fill="auto"/>
            <w:vAlign w:val="center"/>
            <w:hideMark/>
          </w:tcPr>
          <w:p w:rsidR="00593ADD" w:rsidRDefault="00593ADD" w:rsidP="00DF667F">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Příprava na nové program</w:t>
            </w:r>
            <w:r w:rsidR="00681829">
              <w:rPr>
                <w:rFonts w:ascii="Times New Roman" w:eastAsia="Times New Roman" w:hAnsi="Times New Roman" w:cs="Times New Roman"/>
                <w:sz w:val="24"/>
                <w:szCs w:val="24"/>
                <w:lang w:eastAsia="cs-CZ"/>
              </w:rPr>
              <w:t xml:space="preserve">ovací </w:t>
            </w:r>
            <w:r>
              <w:rPr>
                <w:rFonts w:ascii="Times New Roman" w:eastAsia="Times New Roman" w:hAnsi="Times New Roman" w:cs="Times New Roman"/>
                <w:sz w:val="24"/>
                <w:szCs w:val="24"/>
                <w:lang w:eastAsia="cs-CZ"/>
              </w:rPr>
              <w:t xml:space="preserve">období (SF EU). </w:t>
            </w:r>
          </w:p>
          <w:p w:rsidR="00507757" w:rsidRPr="00507757" w:rsidRDefault="00507757" w:rsidP="00593ADD">
            <w:pPr>
              <w:spacing w:after="0" w:line="240" w:lineRule="auto"/>
              <w:jc w:val="both"/>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Výstavba nových objektů pro bydlení OZP (klientů zařízení). Příprava zaměstnanců a klientů na přechod ze stávajícího zařízení do nových prostor. </w:t>
            </w:r>
          </w:p>
        </w:tc>
      </w:tr>
    </w:tbl>
    <w:p w:rsidR="006F2088" w:rsidRPr="00507757" w:rsidRDefault="006F2088"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pPr>
        <w:rPr>
          <w:rFonts w:ascii="Times New Roman" w:hAnsi="Times New Roman" w:cs="Times New Roman"/>
          <w:sz w:val="24"/>
          <w:szCs w:val="24"/>
        </w:rPr>
      </w:pPr>
      <w:r w:rsidRPr="00507757">
        <w:rPr>
          <w:rFonts w:ascii="Times New Roman" w:hAnsi="Times New Roman" w:cs="Times New Roman"/>
          <w:sz w:val="24"/>
          <w:szCs w:val="24"/>
        </w:rPr>
        <w:br w:type="page"/>
      </w:r>
    </w:p>
    <w:tbl>
      <w:tblPr>
        <w:tblW w:w="9081" w:type="dxa"/>
        <w:tblInd w:w="55" w:type="dxa"/>
        <w:tblCellMar>
          <w:left w:w="70" w:type="dxa"/>
          <w:right w:w="70" w:type="dxa"/>
        </w:tblCellMar>
        <w:tblLook w:val="04A0" w:firstRow="1" w:lastRow="0" w:firstColumn="1" w:lastColumn="0" w:noHBand="0" w:noVBand="1"/>
      </w:tblPr>
      <w:tblGrid>
        <w:gridCol w:w="2425"/>
        <w:gridCol w:w="992"/>
        <w:gridCol w:w="900"/>
        <w:gridCol w:w="4345"/>
        <w:gridCol w:w="259"/>
        <w:gridCol w:w="160"/>
      </w:tblGrid>
      <w:tr w:rsidR="00507757" w:rsidRPr="00507757" w:rsidTr="00110D38">
        <w:trPr>
          <w:gridAfter w:val="2"/>
          <w:wAfter w:w="419" w:type="dxa"/>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Střednědobý plán rozvoje sociálních služeb v Libereckém kraji 2014-2017</w:t>
            </w:r>
          </w:p>
        </w:tc>
      </w:tr>
      <w:tr w:rsidR="00507757" w:rsidRPr="00507757" w:rsidTr="00110D38">
        <w:trPr>
          <w:trHeight w:val="315"/>
        </w:trPr>
        <w:tc>
          <w:tcPr>
            <w:tcW w:w="4317"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4604" w:type="dxa"/>
            <w:gridSpan w:val="2"/>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110D38">
        <w:trPr>
          <w:gridAfter w:val="2"/>
          <w:wAfter w:w="419" w:type="dxa"/>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KARTA ROZVOJOVÉ AKTIVITY</w:t>
            </w:r>
          </w:p>
        </w:tc>
      </w:tr>
      <w:tr w:rsidR="00507757" w:rsidRPr="00507757" w:rsidTr="00110D38">
        <w:trPr>
          <w:gridAfter w:val="2"/>
          <w:wAfter w:w="419" w:type="dxa"/>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AKČNÍ PLÁN ROZVOJE SOCIÁLNÍCH SLUŽEB PRO ROK 2015</w:t>
            </w:r>
          </w:p>
        </w:tc>
      </w:tr>
      <w:tr w:rsidR="00507757" w:rsidRPr="00507757" w:rsidTr="00110D38">
        <w:trPr>
          <w:gridAfter w:val="2"/>
          <w:wAfter w:w="419" w:type="dxa"/>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Číslo aktivity:</w:t>
            </w:r>
          </w:p>
        </w:tc>
        <w:tc>
          <w:tcPr>
            <w:tcW w:w="992" w:type="dxa"/>
            <w:tcBorders>
              <w:top w:val="nil"/>
              <w:left w:val="nil"/>
              <w:bottom w:val="single" w:sz="8" w:space="0" w:color="auto"/>
              <w:right w:val="single" w:sz="8" w:space="0" w:color="auto"/>
            </w:tcBorders>
            <w:shd w:val="clear" w:color="CCFFFF" w:fill="8DB4E2"/>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A02-03</w:t>
            </w:r>
          </w:p>
        </w:tc>
        <w:tc>
          <w:tcPr>
            <w:tcW w:w="5245" w:type="dxa"/>
            <w:gridSpan w:val="2"/>
            <w:tcBorders>
              <w:top w:val="nil"/>
              <w:left w:val="nil"/>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 </w:t>
            </w:r>
          </w:p>
        </w:tc>
      </w:tr>
      <w:tr w:rsidR="00507757" w:rsidRPr="00507757" w:rsidTr="00110D38">
        <w:trPr>
          <w:gridAfter w:val="2"/>
          <w:wAfter w:w="419" w:type="dxa"/>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Název aktivity:</w:t>
            </w:r>
          </w:p>
        </w:tc>
        <w:tc>
          <w:tcPr>
            <w:tcW w:w="6237" w:type="dxa"/>
            <w:gridSpan w:val="3"/>
            <w:tcBorders>
              <w:top w:val="single" w:sz="8" w:space="0" w:color="auto"/>
              <w:left w:val="nil"/>
              <w:bottom w:val="single" w:sz="8" w:space="0" w:color="auto"/>
              <w:right w:val="single" w:sz="8" w:space="0" w:color="000000"/>
            </w:tcBorders>
            <w:shd w:val="clear" w:color="CCFFFF" w:fill="99CCFF"/>
            <w:vAlign w:val="center"/>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Transformace - Domov a Centrum denních služeb Jablonec nad Nisou, příspěvková organizace</w:t>
            </w:r>
          </w:p>
        </w:tc>
      </w:tr>
      <w:tr w:rsidR="00507757" w:rsidRPr="00507757" w:rsidTr="00110D38">
        <w:trPr>
          <w:trHeight w:val="315"/>
        </w:trPr>
        <w:tc>
          <w:tcPr>
            <w:tcW w:w="2425"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496" w:type="dxa"/>
            <w:gridSpan w:val="4"/>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110D38">
        <w:trPr>
          <w:gridAfter w:val="2"/>
          <w:wAfter w:w="419" w:type="dxa"/>
          <w:trHeight w:val="13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Vazba na strategický cíl:</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SC2 Humanizace a transformace pobytových služeb pro osoby se zdravotním postižením a seniory                                                                                           SC3 Podpora integrace OZP do běžného života (terénní a ambulantní služby)</w:t>
            </w:r>
          </w:p>
        </w:tc>
      </w:tr>
      <w:tr w:rsidR="00507757" w:rsidRPr="00507757" w:rsidTr="00110D38">
        <w:trPr>
          <w:gridAfter w:val="2"/>
          <w:wAfter w:w="419"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Cílové skupiny uživatelů:</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OZP</w:t>
            </w:r>
          </w:p>
        </w:tc>
      </w:tr>
      <w:tr w:rsidR="00507757" w:rsidRPr="00507757" w:rsidTr="00110D38">
        <w:trPr>
          <w:gridAfter w:val="2"/>
          <w:wAfter w:w="419"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Dotčené druhy sociálních služeb (§):</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Domovy pro osoby se zdravotním postižením (§ 48) </w:t>
            </w:r>
          </w:p>
        </w:tc>
      </w:tr>
      <w:tr w:rsidR="00507757" w:rsidRPr="00507757" w:rsidTr="00110D38">
        <w:trPr>
          <w:trHeight w:val="315"/>
        </w:trPr>
        <w:tc>
          <w:tcPr>
            <w:tcW w:w="2425"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496" w:type="dxa"/>
            <w:gridSpan w:val="4"/>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110D38">
        <w:trPr>
          <w:gridAfter w:val="2"/>
          <w:wAfter w:w="419"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Doba realizace:</w:t>
            </w:r>
          </w:p>
        </w:tc>
        <w:tc>
          <w:tcPr>
            <w:tcW w:w="6237" w:type="dxa"/>
            <w:gridSpan w:val="3"/>
            <w:tcBorders>
              <w:top w:val="single" w:sz="8" w:space="0" w:color="auto"/>
              <w:left w:val="nil"/>
              <w:bottom w:val="single" w:sz="8" w:space="0" w:color="auto"/>
              <w:right w:val="single" w:sz="8" w:space="0" w:color="000000"/>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2015+</w:t>
            </w:r>
          </w:p>
        </w:tc>
      </w:tr>
      <w:tr w:rsidR="00507757" w:rsidRPr="00507757" w:rsidTr="00110D38">
        <w:trPr>
          <w:trHeight w:val="315"/>
        </w:trPr>
        <w:tc>
          <w:tcPr>
            <w:tcW w:w="2425"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496" w:type="dxa"/>
            <w:gridSpan w:val="4"/>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110D38">
        <w:trPr>
          <w:gridAfter w:val="2"/>
          <w:wAfter w:w="419" w:type="dxa"/>
          <w:trHeight w:val="6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Odpovědnost za realizaci:</w:t>
            </w:r>
          </w:p>
        </w:tc>
        <w:tc>
          <w:tcPr>
            <w:tcW w:w="6237" w:type="dxa"/>
            <w:gridSpan w:val="3"/>
            <w:tcBorders>
              <w:top w:val="single" w:sz="8" w:space="0" w:color="auto"/>
              <w:left w:val="nil"/>
              <w:bottom w:val="single" w:sz="8" w:space="0" w:color="auto"/>
              <w:right w:val="single" w:sz="8" w:space="0" w:color="000000"/>
            </w:tcBorders>
            <w:shd w:val="clear" w:color="auto" w:fill="auto"/>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Domov a Centrum denních služeb Jablonec nad Nisou, příspěvková organizace a Liberecký kraj</w:t>
            </w:r>
          </w:p>
        </w:tc>
      </w:tr>
      <w:tr w:rsidR="00507757" w:rsidRPr="00507757" w:rsidTr="00110D38">
        <w:trPr>
          <w:gridAfter w:val="2"/>
          <w:wAfter w:w="419" w:type="dxa"/>
          <w:trHeight w:val="315"/>
        </w:trPr>
        <w:tc>
          <w:tcPr>
            <w:tcW w:w="2425"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237"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110D38">
        <w:trPr>
          <w:gridAfter w:val="2"/>
          <w:wAfter w:w="419" w:type="dxa"/>
          <w:trHeight w:val="7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Financování:</w:t>
            </w:r>
          </w:p>
        </w:tc>
        <w:tc>
          <w:tcPr>
            <w:tcW w:w="6237" w:type="dxa"/>
            <w:gridSpan w:val="3"/>
            <w:tcBorders>
              <w:top w:val="single" w:sz="8" w:space="0" w:color="auto"/>
              <w:left w:val="nil"/>
              <w:bottom w:val="single" w:sz="8" w:space="0" w:color="auto"/>
              <w:right w:val="single" w:sz="8" w:space="0" w:color="000000"/>
            </w:tcBorders>
            <w:shd w:val="clear" w:color="auto" w:fill="auto"/>
            <w:noWrap/>
            <w:vAlign w:val="center"/>
            <w:hideMark/>
          </w:tcPr>
          <w:p w:rsidR="00507757" w:rsidRPr="00507757" w:rsidRDefault="00593ADD" w:rsidP="00593ADD">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SF EU</w:t>
            </w:r>
            <w:r w:rsidR="00507757" w:rsidRPr="00507757">
              <w:rPr>
                <w:rFonts w:ascii="Times New Roman" w:eastAsia="Times New Roman" w:hAnsi="Times New Roman" w:cs="Times New Roman"/>
                <w:sz w:val="24"/>
                <w:szCs w:val="24"/>
                <w:lang w:eastAsia="cs-CZ"/>
              </w:rPr>
              <w:t xml:space="preserve"> a SR v rámci OP LZZ (IOP)  a LK </w:t>
            </w:r>
          </w:p>
        </w:tc>
      </w:tr>
      <w:tr w:rsidR="00507757" w:rsidRPr="00507757" w:rsidTr="00110D38">
        <w:trPr>
          <w:trHeight w:val="315"/>
        </w:trPr>
        <w:tc>
          <w:tcPr>
            <w:tcW w:w="2425"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496" w:type="dxa"/>
            <w:gridSpan w:val="4"/>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160"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93ADD" w:rsidRPr="00507757" w:rsidTr="00110D38">
        <w:trPr>
          <w:gridAfter w:val="2"/>
          <w:wAfter w:w="419" w:type="dxa"/>
          <w:trHeight w:val="16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93ADD" w:rsidRPr="00507757" w:rsidRDefault="00593ADD"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Popis aktivity:</w:t>
            </w:r>
          </w:p>
        </w:tc>
        <w:tc>
          <w:tcPr>
            <w:tcW w:w="6237" w:type="dxa"/>
            <w:gridSpan w:val="3"/>
            <w:tcBorders>
              <w:top w:val="single" w:sz="8" w:space="0" w:color="auto"/>
              <w:left w:val="nil"/>
              <w:bottom w:val="single" w:sz="8" w:space="0" w:color="auto"/>
              <w:right w:val="single" w:sz="8" w:space="0" w:color="000000"/>
            </w:tcBorders>
            <w:shd w:val="clear" w:color="auto" w:fill="auto"/>
            <w:vAlign w:val="center"/>
            <w:hideMark/>
          </w:tcPr>
          <w:p w:rsidR="00593ADD" w:rsidRDefault="00593ADD" w:rsidP="00593ADD">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Příprava na nové programov</w:t>
            </w:r>
            <w:r w:rsidR="00681829">
              <w:rPr>
                <w:rFonts w:ascii="Times New Roman" w:eastAsia="Times New Roman" w:hAnsi="Times New Roman" w:cs="Times New Roman"/>
                <w:sz w:val="24"/>
                <w:szCs w:val="24"/>
                <w:lang w:eastAsia="cs-CZ"/>
              </w:rPr>
              <w:t>ací</w:t>
            </w:r>
            <w:r>
              <w:rPr>
                <w:rFonts w:ascii="Times New Roman" w:eastAsia="Times New Roman" w:hAnsi="Times New Roman" w:cs="Times New Roman"/>
                <w:sz w:val="24"/>
                <w:szCs w:val="24"/>
                <w:lang w:eastAsia="cs-CZ"/>
              </w:rPr>
              <w:t xml:space="preserve"> období (SF EU). </w:t>
            </w:r>
          </w:p>
          <w:p w:rsidR="00593ADD" w:rsidRPr="00507757" w:rsidRDefault="00593ADD" w:rsidP="00593ADD">
            <w:pPr>
              <w:spacing w:after="0" w:line="240" w:lineRule="auto"/>
              <w:jc w:val="both"/>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Výstavba nových objektů pro bydlení OZP (klientů zařízení). Příprava zaměstnanců a klientů na přechod ze stávajícího zařízení do nových prostor. </w:t>
            </w:r>
          </w:p>
        </w:tc>
      </w:tr>
    </w:tbl>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pPr>
        <w:rPr>
          <w:rFonts w:ascii="Times New Roman" w:hAnsi="Times New Roman" w:cs="Times New Roman"/>
          <w:sz w:val="24"/>
          <w:szCs w:val="24"/>
        </w:rPr>
      </w:pPr>
      <w:r w:rsidRPr="00507757">
        <w:rPr>
          <w:rFonts w:ascii="Times New Roman" w:hAnsi="Times New Roman" w:cs="Times New Roman"/>
          <w:sz w:val="24"/>
          <w:szCs w:val="24"/>
        </w:rPr>
        <w:br w:type="page"/>
      </w:r>
    </w:p>
    <w:tbl>
      <w:tblPr>
        <w:tblW w:w="8460" w:type="dxa"/>
        <w:tblInd w:w="55" w:type="dxa"/>
        <w:tblCellMar>
          <w:left w:w="70" w:type="dxa"/>
          <w:right w:w="70" w:type="dxa"/>
        </w:tblCellMar>
        <w:tblLook w:val="04A0" w:firstRow="1" w:lastRow="0" w:firstColumn="1" w:lastColumn="0" w:noHBand="0" w:noVBand="1"/>
      </w:tblPr>
      <w:tblGrid>
        <w:gridCol w:w="2425"/>
        <w:gridCol w:w="992"/>
        <w:gridCol w:w="5043"/>
      </w:tblGrid>
      <w:tr w:rsidR="00507757" w:rsidRPr="00507757" w:rsidTr="00507757">
        <w:trPr>
          <w:trHeight w:val="330"/>
        </w:trPr>
        <w:tc>
          <w:tcPr>
            <w:tcW w:w="8460" w:type="dxa"/>
            <w:gridSpan w:val="3"/>
            <w:tcBorders>
              <w:top w:val="single" w:sz="8" w:space="0" w:color="auto"/>
              <w:left w:val="single" w:sz="8" w:space="0" w:color="auto"/>
              <w:bottom w:val="single" w:sz="8" w:space="0" w:color="auto"/>
              <w:right w:val="single" w:sz="8" w:space="0" w:color="000000"/>
            </w:tcBorders>
            <w:shd w:val="clear" w:color="FFFFFF" w:fill="FFFF99"/>
            <w:vAlign w:val="center"/>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Střednědobý plán rozvoje sociálních služeb v Libereckém kraji 2014-2017</w:t>
            </w:r>
          </w:p>
        </w:tc>
      </w:tr>
      <w:tr w:rsidR="00507757" w:rsidRPr="00507757" w:rsidTr="00507757">
        <w:trPr>
          <w:trHeight w:val="315"/>
        </w:trPr>
        <w:tc>
          <w:tcPr>
            <w:tcW w:w="2425"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992"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504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315"/>
        </w:trPr>
        <w:tc>
          <w:tcPr>
            <w:tcW w:w="8460" w:type="dxa"/>
            <w:gridSpan w:val="3"/>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KARTA ROZVOJOVÉ AKTIVITY</w:t>
            </w:r>
          </w:p>
        </w:tc>
      </w:tr>
      <w:tr w:rsidR="00507757" w:rsidRPr="00507757" w:rsidTr="00507757">
        <w:trPr>
          <w:trHeight w:val="315"/>
        </w:trPr>
        <w:tc>
          <w:tcPr>
            <w:tcW w:w="8460" w:type="dxa"/>
            <w:gridSpan w:val="3"/>
            <w:tcBorders>
              <w:top w:val="single" w:sz="8" w:space="0" w:color="auto"/>
              <w:left w:val="nil"/>
              <w:bottom w:val="single" w:sz="8" w:space="0" w:color="auto"/>
              <w:right w:val="nil"/>
            </w:tcBorders>
            <w:shd w:val="clear" w:color="auto" w:fill="auto"/>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AKČNÍ PLÁN ROZVOJE SOCIÁLNÍCH SLUŽEB PRO ROK 2015</w:t>
            </w:r>
          </w:p>
        </w:tc>
      </w:tr>
      <w:tr w:rsidR="00507757" w:rsidRPr="00507757" w:rsidTr="00507757">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Číslo aktivity:</w:t>
            </w:r>
          </w:p>
        </w:tc>
        <w:tc>
          <w:tcPr>
            <w:tcW w:w="992" w:type="dxa"/>
            <w:tcBorders>
              <w:top w:val="nil"/>
              <w:left w:val="nil"/>
              <w:bottom w:val="single" w:sz="8" w:space="0" w:color="auto"/>
              <w:right w:val="single" w:sz="8" w:space="0" w:color="auto"/>
            </w:tcBorders>
            <w:shd w:val="clear" w:color="CCFFFF" w:fill="8DB4E2"/>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A02-04</w:t>
            </w:r>
          </w:p>
        </w:tc>
        <w:tc>
          <w:tcPr>
            <w:tcW w:w="5043" w:type="dxa"/>
            <w:tcBorders>
              <w:top w:val="nil"/>
              <w:left w:val="nil"/>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 </w:t>
            </w:r>
          </w:p>
        </w:tc>
      </w:tr>
      <w:tr w:rsidR="00507757" w:rsidRPr="00507757" w:rsidTr="00507757">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Název aktivity:</w:t>
            </w:r>
          </w:p>
        </w:tc>
        <w:tc>
          <w:tcPr>
            <w:tcW w:w="6035" w:type="dxa"/>
            <w:gridSpan w:val="2"/>
            <w:tcBorders>
              <w:top w:val="single" w:sz="8" w:space="0" w:color="auto"/>
              <w:left w:val="nil"/>
              <w:bottom w:val="single" w:sz="8" w:space="0" w:color="auto"/>
              <w:right w:val="single" w:sz="8" w:space="0" w:color="000000"/>
            </w:tcBorders>
            <w:shd w:val="clear" w:color="CCFFFF" w:fill="99CCFF"/>
            <w:vAlign w:val="center"/>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Transformace - Domov Raspenava, příspěvková organizace</w:t>
            </w:r>
          </w:p>
        </w:tc>
      </w:tr>
      <w:tr w:rsidR="00507757" w:rsidRPr="00507757" w:rsidTr="00507757">
        <w:trPr>
          <w:trHeight w:val="315"/>
        </w:trPr>
        <w:tc>
          <w:tcPr>
            <w:tcW w:w="2425"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992"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504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13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Vazba na strategický cíl:</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SC2 Humanizace a transformace pobytových služeb pro osoby se zdravotním postižením a seniory                                                                                                                              SC3 Podpora integrace OZP do běžného života (terénní a ambulantní služby)</w:t>
            </w:r>
          </w:p>
        </w:tc>
      </w:tr>
      <w:tr w:rsidR="00507757" w:rsidRPr="00507757" w:rsidTr="0050775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Cílové skupiny uživatelů:</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OZP</w:t>
            </w:r>
          </w:p>
        </w:tc>
      </w:tr>
      <w:tr w:rsidR="00507757" w:rsidRPr="00507757" w:rsidTr="0050775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Dotčené druhy sociálních služeb (§):</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Domovy pro osoby se zdravotním postižením (§ 48) </w:t>
            </w:r>
          </w:p>
        </w:tc>
      </w:tr>
      <w:tr w:rsidR="00507757" w:rsidRPr="00507757" w:rsidTr="00507757">
        <w:trPr>
          <w:trHeight w:val="315"/>
        </w:trPr>
        <w:tc>
          <w:tcPr>
            <w:tcW w:w="2425"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992"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504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Doba realizace:</w:t>
            </w:r>
          </w:p>
        </w:tc>
        <w:tc>
          <w:tcPr>
            <w:tcW w:w="6035" w:type="dxa"/>
            <w:gridSpan w:val="2"/>
            <w:tcBorders>
              <w:top w:val="single" w:sz="8" w:space="0" w:color="auto"/>
              <w:left w:val="nil"/>
              <w:bottom w:val="single" w:sz="8" w:space="0" w:color="auto"/>
              <w:right w:val="single" w:sz="8" w:space="0" w:color="000000"/>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2015+</w:t>
            </w:r>
          </w:p>
        </w:tc>
      </w:tr>
      <w:tr w:rsidR="00507757" w:rsidRPr="00507757" w:rsidTr="00507757">
        <w:trPr>
          <w:trHeight w:val="315"/>
        </w:trPr>
        <w:tc>
          <w:tcPr>
            <w:tcW w:w="2425"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992"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504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Odpovědnost za realizaci:</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Domov Raspenava, příspěvková organizace a Liberecký kraj</w:t>
            </w:r>
          </w:p>
        </w:tc>
      </w:tr>
      <w:tr w:rsidR="00507757" w:rsidRPr="00507757" w:rsidTr="00507757">
        <w:trPr>
          <w:trHeight w:val="315"/>
        </w:trPr>
        <w:tc>
          <w:tcPr>
            <w:tcW w:w="2425"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35" w:type="dxa"/>
            <w:gridSpan w:val="2"/>
            <w:tcBorders>
              <w:top w:val="nil"/>
              <w:left w:val="nil"/>
              <w:bottom w:val="nil"/>
              <w:right w:val="nil"/>
            </w:tcBorders>
            <w:shd w:val="clear" w:color="auto" w:fill="auto"/>
            <w:noWrap/>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7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Financování:</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93ADD" w:rsidP="00507757">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SF EU</w:t>
            </w:r>
            <w:r w:rsidR="00507757" w:rsidRPr="00507757">
              <w:rPr>
                <w:rFonts w:ascii="Times New Roman" w:eastAsia="Times New Roman" w:hAnsi="Times New Roman" w:cs="Times New Roman"/>
                <w:sz w:val="24"/>
                <w:szCs w:val="24"/>
                <w:lang w:eastAsia="cs-CZ"/>
              </w:rPr>
              <w:t xml:space="preserve"> a SR v rámci OP LZZ výzva č. A9 </w:t>
            </w:r>
          </w:p>
        </w:tc>
      </w:tr>
      <w:tr w:rsidR="00507757" w:rsidRPr="00507757" w:rsidTr="00507757">
        <w:trPr>
          <w:trHeight w:val="315"/>
        </w:trPr>
        <w:tc>
          <w:tcPr>
            <w:tcW w:w="2425"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992"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504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10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Popis aktivity:</w:t>
            </w:r>
          </w:p>
        </w:tc>
        <w:tc>
          <w:tcPr>
            <w:tcW w:w="6035" w:type="dxa"/>
            <w:gridSpan w:val="2"/>
            <w:tcBorders>
              <w:top w:val="single" w:sz="8" w:space="0" w:color="auto"/>
              <w:left w:val="nil"/>
              <w:bottom w:val="single" w:sz="8" w:space="0" w:color="auto"/>
              <w:right w:val="single" w:sz="8" w:space="0" w:color="000000"/>
            </w:tcBorders>
            <w:shd w:val="clear" w:color="auto" w:fill="auto"/>
            <w:vAlign w:val="center"/>
            <w:hideMark/>
          </w:tcPr>
          <w:p w:rsidR="00593ADD" w:rsidRDefault="00593ADD" w:rsidP="00593ADD">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Příprava na nové programo</w:t>
            </w:r>
            <w:r w:rsidR="00681829">
              <w:rPr>
                <w:rFonts w:ascii="Times New Roman" w:eastAsia="Times New Roman" w:hAnsi="Times New Roman" w:cs="Times New Roman"/>
                <w:sz w:val="24"/>
                <w:szCs w:val="24"/>
                <w:lang w:eastAsia="cs-CZ"/>
              </w:rPr>
              <w:t>vací</w:t>
            </w:r>
            <w:r>
              <w:rPr>
                <w:rFonts w:ascii="Times New Roman" w:eastAsia="Times New Roman" w:hAnsi="Times New Roman" w:cs="Times New Roman"/>
                <w:sz w:val="24"/>
                <w:szCs w:val="24"/>
                <w:lang w:eastAsia="cs-CZ"/>
              </w:rPr>
              <w:t xml:space="preserve"> období (SF EU). </w:t>
            </w:r>
          </w:p>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Zmapování skutečné potřeby zařízení v území a následné naplánování procesu transformace.</w:t>
            </w:r>
          </w:p>
        </w:tc>
      </w:tr>
    </w:tbl>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pPr>
        <w:rPr>
          <w:rFonts w:ascii="Times New Roman" w:hAnsi="Times New Roman" w:cs="Times New Roman"/>
          <w:sz w:val="24"/>
          <w:szCs w:val="24"/>
        </w:rPr>
      </w:pPr>
      <w:r w:rsidRPr="00507757">
        <w:rPr>
          <w:rFonts w:ascii="Times New Roman" w:hAnsi="Times New Roman" w:cs="Times New Roman"/>
          <w:sz w:val="24"/>
          <w:szCs w:val="24"/>
        </w:rPr>
        <w:br w:type="page"/>
      </w:r>
    </w:p>
    <w:tbl>
      <w:tblPr>
        <w:tblW w:w="8740" w:type="dxa"/>
        <w:tblInd w:w="55" w:type="dxa"/>
        <w:tblCellMar>
          <w:left w:w="70" w:type="dxa"/>
          <w:right w:w="70" w:type="dxa"/>
        </w:tblCellMar>
        <w:tblLook w:val="04A0" w:firstRow="1" w:lastRow="0" w:firstColumn="1" w:lastColumn="0" w:noHBand="0" w:noVBand="1"/>
      </w:tblPr>
      <w:tblGrid>
        <w:gridCol w:w="2283"/>
        <w:gridCol w:w="993"/>
        <w:gridCol w:w="3048"/>
        <w:gridCol w:w="2066"/>
        <w:gridCol w:w="350"/>
      </w:tblGrid>
      <w:tr w:rsidR="00507757" w:rsidRPr="00507757" w:rsidTr="00507757">
        <w:trPr>
          <w:trHeight w:val="330"/>
        </w:trPr>
        <w:tc>
          <w:tcPr>
            <w:tcW w:w="87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Střednědobý plán rozvoje sociálních služeb v Libereckém kraji 2014-2017</w:t>
            </w:r>
          </w:p>
        </w:tc>
      </w:tr>
      <w:tr w:rsidR="00507757" w:rsidRPr="00507757" w:rsidTr="00507757">
        <w:trPr>
          <w:trHeight w:val="315"/>
        </w:trPr>
        <w:tc>
          <w:tcPr>
            <w:tcW w:w="6324"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2066"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50"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315"/>
        </w:trPr>
        <w:tc>
          <w:tcPr>
            <w:tcW w:w="87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KARTA ROZVOJOVÉ AKTIVITY</w:t>
            </w:r>
          </w:p>
        </w:tc>
      </w:tr>
      <w:tr w:rsidR="00507757" w:rsidRPr="00507757" w:rsidTr="00507757">
        <w:trPr>
          <w:trHeight w:val="315"/>
        </w:trPr>
        <w:tc>
          <w:tcPr>
            <w:tcW w:w="8740" w:type="dxa"/>
            <w:gridSpan w:val="5"/>
            <w:tcBorders>
              <w:top w:val="single" w:sz="8" w:space="0" w:color="auto"/>
              <w:left w:val="nil"/>
              <w:bottom w:val="single" w:sz="8" w:space="0" w:color="auto"/>
              <w:right w:val="nil"/>
            </w:tcBorders>
            <w:shd w:val="clear" w:color="auto" w:fill="auto"/>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AKČNÍ PLÁN ROZVOJE SOCIÁLNÍCH SLUŽEB PRO ROK 2015</w:t>
            </w:r>
          </w:p>
        </w:tc>
      </w:tr>
      <w:tr w:rsidR="00507757" w:rsidRPr="00507757" w:rsidTr="00507757">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A02-05</w:t>
            </w:r>
          </w:p>
        </w:tc>
        <w:tc>
          <w:tcPr>
            <w:tcW w:w="5464" w:type="dxa"/>
            <w:gridSpan w:val="3"/>
            <w:tcBorders>
              <w:top w:val="nil"/>
              <w:left w:val="nil"/>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 </w:t>
            </w:r>
          </w:p>
        </w:tc>
      </w:tr>
      <w:tr w:rsidR="00507757" w:rsidRPr="00507757" w:rsidTr="00507757">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Název aktivity:</w:t>
            </w:r>
          </w:p>
        </w:tc>
        <w:tc>
          <w:tcPr>
            <w:tcW w:w="6457" w:type="dxa"/>
            <w:gridSpan w:val="4"/>
            <w:tcBorders>
              <w:top w:val="single" w:sz="8" w:space="0" w:color="auto"/>
              <w:left w:val="nil"/>
              <w:bottom w:val="single" w:sz="8" w:space="0" w:color="auto"/>
              <w:right w:val="single" w:sz="8" w:space="0" w:color="000000"/>
            </w:tcBorders>
            <w:shd w:val="clear" w:color="CCFFFF" w:fill="99CCFF"/>
            <w:vAlign w:val="center"/>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Transformace - Domov a Centrum aktivity, příspěvková organizace</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107"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50"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Vazba na strategický cíl:</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SC2 Humanizace a transformace pobytových služeb pro osoby se zdravotním postižením a seniory                                                                                                                            SC3 Podpora integrace OZP do běžného života (terénní a ambulantní služby)</w:t>
            </w:r>
          </w:p>
        </w:tc>
      </w:tr>
      <w:tr w:rsidR="00507757" w:rsidRPr="00507757" w:rsidTr="00507757">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Cílové skupiny uživatelů:</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OZP</w:t>
            </w:r>
          </w:p>
        </w:tc>
      </w:tr>
      <w:tr w:rsidR="00507757" w:rsidRPr="00507757" w:rsidTr="00507757">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Dotčené druhy sociálních služeb (§):</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Domovy pro osoby se zdravotním postižením (§ 48) </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107"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50"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Doba realizace:</w:t>
            </w:r>
          </w:p>
        </w:tc>
        <w:tc>
          <w:tcPr>
            <w:tcW w:w="645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2015+</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107"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50"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Odpovědnost za realizaci:</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Domov a Centrum aktivity, příspěvková organizace</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457" w:type="dxa"/>
            <w:gridSpan w:val="4"/>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110D38">
            <w:pPr>
              <w:spacing w:after="0" w:line="48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Financování:</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93ADD" w:rsidP="00593ADD">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SF EU</w:t>
            </w:r>
            <w:r w:rsidR="00507757" w:rsidRPr="00507757">
              <w:rPr>
                <w:rFonts w:ascii="Times New Roman" w:eastAsia="Times New Roman" w:hAnsi="Times New Roman" w:cs="Times New Roman"/>
                <w:sz w:val="24"/>
                <w:szCs w:val="24"/>
                <w:lang w:eastAsia="cs-CZ"/>
              </w:rPr>
              <w:t xml:space="preserve"> a</w:t>
            </w:r>
            <w:r>
              <w:rPr>
                <w:rFonts w:ascii="Times New Roman" w:eastAsia="Times New Roman" w:hAnsi="Times New Roman" w:cs="Times New Roman"/>
                <w:sz w:val="24"/>
                <w:szCs w:val="24"/>
                <w:lang w:eastAsia="cs-CZ"/>
              </w:rPr>
              <w:t xml:space="preserve"> SR v rámci OP LZZ výzva č. 87 </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107"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50"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Popis aktivity:</w:t>
            </w:r>
          </w:p>
        </w:tc>
        <w:tc>
          <w:tcPr>
            <w:tcW w:w="645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V rámci projektu realizovaného díky výzvě č. 87 dojde k několika aktivitám:                       </w:t>
            </w:r>
          </w:p>
          <w:p w:rsidR="00507757" w:rsidRPr="00593ADD" w:rsidRDefault="00507757" w:rsidP="00593ADD">
            <w:pPr>
              <w:pStyle w:val="Odstavecseseznamem"/>
              <w:numPr>
                <w:ilvl w:val="0"/>
                <w:numId w:val="31"/>
              </w:numPr>
              <w:spacing w:after="0" w:line="240" w:lineRule="auto"/>
              <w:rPr>
                <w:rFonts w:ascii="Times New Roman" w:eastAsia="Times New Roman" w:hAnsi="Times New Roman" w:cs="Times New Roman"/>
                <w:sz w:val="24"/>
                <w:szCs w:val="24"/>
                <w:lang w:eastAsia="cs-CZ"/>
              </w:rPr>
            </w:pPr>
            <w:r w:rsidRPr="00593ADD">
              <w:rPr>
                <w:rFonts w:ascii="Times New Roman" w:eastAsia="Times New Roman" w:hAnsi="Times New Roman" w:cs="Times New Roman"/>
                <w:sz w:val="24"/>
                <w:szCs w:val="24"/>
                <w:lang w:eastAsia="cs-CZ"/>
              </w:rPr>
              <w:t>analýza zařízení (analýza potřeb uživatelů, hodnocení služeb -vyhodnocení stávajících služeb, personální audit, procesní audit a audit zařízení a vybavení, finanční analýza a analýza okolí zařízení.                                                                                                                                                      2) Vytvoření transformačního plánu zařízení                                                                                                              3) Aktivizace a příprava klientů                                                                                                           4) Příprava a motivace zaměstnanců                                                                                              5) Příprava služeb a bydlení                                                                                               6) Komunikace s dotčenými aktéry</w:t>
            </w:r>
          </w:p>
          <w:p w:rsidR="00593ADD" w:rsidRPr="00593ADD" w:rsidRDefault="00593ADD" w:rsidP="00681829">
            <w:pPr>
              <w:pStyle w:val="Odstavecseseznamem"/>
              <w:numPr>
                <w:ilvl w:val="0"/>
                <w:numId w:val="31"/>
              </w:num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Příprava na nové programo</w:t>
            </w:r>
            <w:r w:rsidR="00681829">
              <w:rPr>
                <w:rFonts w:ascii="Times New Roman" w:eastAsia="Times New Roman" w:hAnsi="Times New Roman" w:cs="Times New Roman"/>
                <w:sz w:val="24"/>
                <w:szCs w:val="24"/>
                <w:lang w:eastAsia="cs-CZ"/>
              </w:rPr>
              <w:t>vací</w:t>
            </w:r>
            <w:r>
              <w:rPr>
                <w:rFonts w:ascii="Times New Roman" w:eastAsia="Times New Roman" w:hAnsi="Times New Roman" w:cs="Times New Roman"/>
                <w:sz w:val="24"/>
                <w:szCs w:val="24"/>
                <w:lang w:eastAsia="cs-CZ"/>
              </w:rPr>
              <w:t xml:space="preserve"> období (SF EU).</w:t>
            </w:r>
          </w:p>
        </w:tc>
      </w:tr>
    </w:tbl>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pPr>
        <w:rPr>
          <w:rFonts w:ascii="Times New Roman" w:hAnsi="Times New Roman" w:cs="Times New Roman"/>
          <w:sz w:val="24"/>
          <w:szCs w:val="24"/>
        </w:rPr>
      </w:pPr>
      <w:r w:rsidRPr="00507757">
        <w:rPr>
          <w:rFonts w:ascii="Times New Roman" w:hAnsi="Times New Roman" w:cs="Times New Roman"/>
          <w:sz w:val="24"/>
          <w:szCs w:val="24"/>
        </w:rPr>
        <w:br w:type="page"/>
      </w:r>
    </w:p>
    <w:tbl>
      <w:tblPr>
        <w:tblW w:w="8700" w:type="dxa"/>
        <w:tblInd w:w="55" w:type="dxa"/>
        <w:tblCellMar>
          <w:left w:w="70" w:type="dxa"/>
          <w:right w:w="70" w:type="dxa"/>
        </w:tblCellMar>
        <w:tblLook w:val="04A0" w:firstRow="1" w:lastRow="0" w:firstColumn="1" w:lastColumn="0" w:noHBand="0" w:noVBand="1"/>
      </w:tblPr>
      <w:tblGrid>
        <w:gridCol w:w="2283"/>
        <w:gridCol w:w="993"/>
        <w:gridCol w:w="3018"/>
        <w:gridCol w:w="2057"/>
        <w:gridCol w:w="349"/>
      </w:tblGrid>
      <w:tr w:rsidR="00507757" w:rsidRPr="00507757" w:rsidTr="00507757">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Střednědobý plán rozvoje sociálních služeb v Libereckém kraji 2014-2017</w:t>
            </w:r>
          </w:p>
        </w:tc>
      </w:tr>
      <w:tr w:rsidR="00507757" w:rsidRPr="00507757" w:rsidTr="00507757">
        <w:trPr>
          <w:trHeight w:val="315"/>
        </w:trPr>
        <w:tc>
          <w:tcPr>
            <w:tcW w:w="6294"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2057"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KARTA ROZVOJOVÉ AKTIVITY</w:t>
            </w:r>
          </w:p>
        </w:tc>
      </w:tr>
      <w:tr w:rsidR="00507757" w:rsidRPr="00507757" w:rsidTr="00507757">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AKČNÍ PLÁN ROZVOJE SOCIÁLNÍCH SLUŽEB PRO ROK 2015</w:t>
            </w:r>
          </w:p>
        </w:tc>
      </w:tr>
      <w:tr w:rsidR="00507757" w:rsidRPr="00507757" w:rsidTr="00031BB6">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Číslo aktivity:</w:t>
            </w:r>
          </w:p>
        </w:tc>
        <w:tc>
          <w:tcPr>
            <w:tcW w:w="993" w:type="dxa"/>
            <w:tcBorders>
              <w:top w:val="nil"/>
              <w:left w:val="nil"/>
              <w:bottom w:val="single" w:sz="8" w:space="0" w:color="auto"/>
              <w:right w:val="single" w:sz="8" w:space="0" w:color="auto"/>
            </w:tcBorders>
            <w:shd w:val="clear" w:color="CCFFFF" w:fill="8DB4E2"/>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A02-06</w:t>
            </w:r>
          </w:p>
        </w:tc>
        <w:tc>
          <w:tcPr>
            <w:tcW w:w="5424" w:type="dxa"/>
            <w:gridSpan w:val="3"/>
            <w:tcBorders>
              <w:top w:val="nil"/>
              <w:left w:val="nil"/>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 </w:t>
            </w:r>
          </w:p>
        </w:tc>
      </w:tr>
      <w:tr w:rsidR="00507757" w:rsidRPr="00507757" w:rsidTr="00507757">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Název aktivity:</w:t>
            </w:r>
          </w:p>
        </w:tc>
        <w:tc>
          <w:tcPr>
            <w:tcW w:w="6417" w:type="dxa"/>
            <w:gridSpan w:val="4"/>
            <w:tcBorders>
              <w:top w:val="single" w:sz="8" w:space="0" w:color="auto"/>
              <w:left w:val="nil"/>
              <w:bottom w:val="single" w:sz="8" w:space="0" w:color="auto"/>
              <w:right w:val="single" w:sz="8" w:space="0" w:color="000000"/>
            </w:tcBorders>
            <w:shd w:val="clear" w:color="CCFFFF" w:fill="99CCFF"/>
            <w:vAlign w:val="center"/>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Transformace - APOSS Liberec, příspěvková organizace</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Vazba na strategický cíl:</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SC2 Humanizace a transformace pobytových služeb pro osoby se zdravotním postižením a seniory                                                                                                                                   SC3 Podpora integrace OZP do běžného života (terénní a ambulantní služby)</w:t>
            </w:r>
          </w:p>
        </w:tc>
      </w:tr>
      <w:tr w:rsidR="00507757" w:rsidRPr="00507757" w:rsidTr="00507757">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Cílové skupiny uživatelů:</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OZP</w:t>
            </w:r>
          </w:p>
        </w:tc>
      </w:tr>
      <w:tr w:rsidR="00507757" w:rsidRPr="00507757" w:rsidTr="00507757">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Dotčené druhy sociálních služeb (§):</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Domovy pro osoby se zdravotním postižením (§ 48) </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Doba realizace:</w:t>
            </w:r>
          </w:p>
        </w:tc>
        <w:tc>
          <w:tcPr>
            <w:tcW w:w="641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2015+</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Odpovědnost za realizaci:</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APOSS Liberec, příspěvková organizace </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417" w:type="dxa"/>
            <w:gridSpan w:val="4"/>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Financování:</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93ADD" w:rsidP="00593ADD">
            <w:pPr>
              <w:spacing w:after="0" w:line="240" w:lineRule="auto"/>
              <w:jc w:val="both"/>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SF EU</w:t>
            </w:r>
            <w:r w:rsidR="00507757" w:rsidRPr="00507757">
              <w:rPr>
                <w:rFonts w:ascii="Times New Roman" w:eastAsia="Times New Roman" w:hAnsi="Times New Roman" w:cs="Times New Roman"/>
                <w:sz w:val="24"/>
                <w:szCs w:val="24"/>
                <w:lang w:eastAsia="cs-CZ"/>
              </w:rPr>
              <w:t xml:space="preserve"> a SR v rámci OP LZZ výzva č. 87  </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Popis aktivity:</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V rámci projektu realizovaného díky výzvě č. 87 dojde k několika aktivitám:                      </w:t>
            </w:r>
          </w:p>
          <w:p w:rsidR="00507757" w:rsidRPr="00593ADD" w:rsidRDefault="00507757" w:rsidP="00593ADD">
            <w:pPr>
              <w:pStyle w:val="Odstavecseseznamem"/>
              <w:numPr>
                <w:ilvl w:val="0"/>
                <w:numId w:val="32"/>
              </w:numPr>
              <w:spacing w:after="0" w:line="240" w:lineRule="auto"/>
              <w:rPr>
                <w:rFonts w:ascii="Times New Roman" w:eastAsia="Times New Roman" w:hAnsi="Times New Roman" w:cs="Times New Roman"/>
                <w:sz w:val="24"/>
                <w:szCs w:val="24"/>
                <w:lang w:eastAsia="cs-CZ"/>
              </w:rPr>
            </w:pPr>
            <w:r w:rsidRPr="00593ADD">
              <w:rPr>
                <w:rFonts w:ascii="Times New Roman" w:eastAsia="Times New Roman" w:hAnsi="Times New Roman" w:cs="Times New Roman"/>
                <w:sz w:val="24"/>
                <w:szCs w:val="24"/>
                <w:lang w:eastAsia="cs-CZ"/>
              </w:rPr>
              <w:t>analýza zařízení (analýza potřeb uživatelů, hodnocení služeb - vyhodnocení stávajících služeb, personální audit, procesní audit a audit zařízení a vybavení, finanční analýza a analýza okolí zařízení.                                                                                                                                                      2) Vytvoření transformačního plánu zařízení                                                                                                        3) Aktivizace a příprava klientů                                                                                                           4) Příprava a motivace zaměstnanců                                                                                              5) Příprava služeb a bydlení                                                                                               6) Komunikace s dotčenými aktéry</w:t>
            </w:r>
          </w:p>
          <w:p w:rsidR="00593ADD" w:rsidRPr="00593ADD" w:rsidRDefault="00593ADD" w:rsidP="00681829">
            <w:pPr>
              <w:pStyle w:val="Odstavecseseznamem"/>
              <w:numPr>
                <w:ilvl w:val="0"/>
                <w:numId w:val="32"/>
              </w:num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Příprava na nové programo</w:t>
            </w:r>
            <w:r w:rsidR="00681829">
              <w:rPr>
                <w:rFonts w:ascii="Times New Roman" w:eastAsia="Times New Roman" w:hAnsi="Times New Roman" w:cs="Times New Roman"/>
                <w:sz w:val="24"/>
                <w:szCs w:val="24"/>
                <w:lang w:eastAsia="cs-CZ"/>
              </w:rPr>
              <w:t>vací</w:t>
            </w:r>
            <w:r>
              <w:rPr>
                <w:rFonts w:ascii="Times New Roman" w:eastAsia="Times New Roman" w:hAnsi="Times New Roman" w:cs="Times New Roman"/>
                <w:sz w:val="24"/>
                <w:szCs w:val="24"/>
                <w:lang w:eastAsia="cs-CZ"/>
              </w:rPr>
              <w:t xml:space="preserve"> období (SF EU).</w:t>
            </w:r>
          </w:p>
        </w:tc>
      </w:tr>
    </w:tbl>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pPr>
        <w:rPr>
          <w:rFonts w:ascii="Times New Roman" w:hAnsi="Times New Roman" w:cs="Times New Roman"/>
          <w:sz w:val="24"/>
          <w:szCs w:val="24"/>
        </w:rPr>
      </w:pPr>
      <w:r w:rsidRPr="00507757">
        <w:rPr>
          <w:rFonts w:ascii="Times New Roman" w:hAnsi="Times New Roman" w:cs="Times New Roman"/>
          <w:sz w:val="24"/>
          <w:szCs w:val="24"/>
        </w:rPr>
        <w:br w:type="page"/>
      </w:r>
    </w:p>
    <w:tbl>
      <w:tblPr>
        <w:tblW w:w="8700" w:type="dxa"/>
        <w:tblInd w:w="55" w:type="dxa"/>
        <w:tblCellMar>
          <w:left w:w="70" w:type="dxa"/>
          <w:right w:w="70" w:type="dxa"/>
        </w:tblCellMar>
        <w:tblLook w:val="04A0" w:firstRow="1" w:lastRow="0" w:firstColumn="1" w:lastColumn="0" w:noHBand="0" w:noVBand="1"/>
      </w:tblPr>
      <w:tblGrid>
        <w:gridCol w:w="2283"/>
        <w:gridCol w:w="1134"/>
        <w:gridCol w:w="2877"/>
        <w:gridCol w:w="2057"/>
        <w:gridCol w:w="349"/>
      </w:tblGrid>
      <w:tr w:rsidR="00507757" w:rsidRPr="00507757" w:rsidTr="00507757">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Střednědobý plán rozvoje sociálních služeb v Libereckém kraji 2014-2017</w:t>
            </w:r>
          </w:p>
        </w:tc>
      </w:tr>
      <w:tr w:rsidR="00507757" w:rsidRPr="00507757" w:rsidTr="00507757">
        <w:trPr>
          <w:trHeight w:val="315"/>
        </w:trPr>
        <w:tc>
          <w:tcPr>
            <w:tcW w:w="6294"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2057"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KARTA ROZVOJOVÉ AKTIVITY</w:t>
            </w:r>
          </w:p>
        </w:tc>
      </w:tr>
      <w:tr w:rsidR="00507757" w:rsidRPr="00507757" w:rsidTr="00507757">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AKČNÍ PLÁN ROZVOJE SOCIÁLNÍCH SLUŽEB PRO ROK 2015</w:t>
            </w:r>
          </w:p>
        </w:tc>
      </w:tr>
      <w:tr w:rsidR="00507757" w:rsidRPr="00507757" w:rsidTr="00507757">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Číslo aktivity:</w:t>
            </w:r>
          </w:p>
        </w:tc>
        <w:tc>
          <w:tcPr>
            <w:tcW w:w="1134" w:type="dxa"/>
            <w:tcBorders>
              <w:top w:val="nil"/>
              <w:left w:val="nil"/>
              <w:bottom w:val="single" w:sz="8" w:space="0" w:color="auto"/>
              <w:right w:val="single" w:sz="8" w:space="0" w:color="auto"/>
            </w:tcBorders>
            <w:shd w:val="clear" w:color="CCFFFF" w:fill="8DB4E2"/>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A02-07</w:t>
            </w:r>
          </w:p>
        </w:tc>
        <w:tc>
          <w:tcPr>
            <w:tcW w:w="5283" w:type="dxa"/>
            <w:gridSpan w:val="3"/>
            <w:tcBorders>
              <w:top w:val="nil"/>
              <w:left w:val="nil"/>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 </w:t>
            </w:r>
          </w:p>
        </w:tc>
      </w:tr>
      <w:tr w:rsidR="00507757" w:rsidRPr="00507757" w:rsidTr="00507757">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Název aktivity:</w:t>
            </w:r>
          </w:p>
        </w:tc>
        <w:tc>
          <w:tcPr>
            <w:tcW w:w="6417" w:type="dxa"/>
            <w:gridSpan w:val="4"/>
            <w:tcBorders>
              <w:top w:val="single" w:sz="8" w:space="0" w:color="auto"/>
              <w:left w:val="nil"/>
              <w:bottom w:val="single" w:sz="8" w:space="0" w:color="auto"/>
              <w:right w:val="single" w:sz="8" w:space="0" w:color="000000"/>
            </w:tcBorders>
            <w:shd w:val="clear" w:color="CCFFFF" w:fill="99CCFF"/>
            <w:vAlign w:val="center"/>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Transformace - Jedličkův ústav, příspěvková organizace</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Vazba na strategický cíl:</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SC2 Humanizace a transformace pobytových služeb pro osoby se zdravotním postižením a seniory                                                                                                             SC3 Podpora integrace OZP do běžného života (terénní a ambulantní služby)</w:t>
            </w:r>
          </w:p>
        </w:tc>
      </w:tr>
      <w:tr w:rsidR="00507757" w:rsidRPr="00507757" w:rsidTr="00507757">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Cílové skupiny uživatelů:</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OZP</w:t>
            </w:r>
          </w:p>
        </w:tc>
      </w:tr>
      <w:tr w:rsidR="00507757" w:rsidRPr="00507757" w:rsidTr="00507757">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Dotčené druhy sociálních služeb (§):</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Domovy pro osoby se zdravotním postižením (§ 48) </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Doba realizace:</w:t>
            </w:r>
          </w:p>
        </w:tc>
        <w:tc>
          <w:tcPr>
            <w:tcW w:w="641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2015+</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Odpovědnost za realizaci:</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Jedličkův ústav, příspěvková organizace</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417" w:type="dxa"/>
            <w:gridSpan w:val="4"/>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Financování:</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93ADD" w:rsidP="00593ADD">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SF EU</w:t>
            </w:r>
            <w:r w:rsidR="00507757" w:rsidRPr="00507757">
              <w:rPr>
                <w:rFonts w:ascii="Times New Roman" w:eastAsia="Times New Roman" w:hAnsi="Times New Roman" w:cs="Times New Roman"/>
                <w:sz w:val="24"/>
                <w:szCs w:val="24"/>
                <w:lang w:eastAsia="cs-CZ"/>
              </w:rPr>
              <w:t xml:space="preserve"> a</w:t>
            </w:r>
            <w:r>
              <w:rPr>
                <w:rFonts w:ascii="Times New Roman" w:eastAsia="Times New Roman" w:hAnsi="Times New Roman" w:cs="Times New Roman"/>
                <w:sz w:val="24"/>
                <w:szCs w:val="24"/>
                <w:lang w:eastAsia="cs-CZ"/>
              </w:rPr>
              <w:t xml:space="preserve"> SR v rámci OP LZZ výzva č. 87 </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68"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49"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280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Popis aktivity:</w:t>
            </w:r>
          </w:p>
        </w:tc>
        <w:tc>
          <w:tcPr>
            <w:tcW w:w="641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V rámci projektu realizovaného díky výzvě č. 87 dojde k několika aktivitám:                       </w:t>
            </w:r>
          </w:p>
          <w:p w:rsidR="00507757" w:rsidRPr="00593ADD" w:rsidRDefault="00507757" w:rsidP="00593ADD">
            <w:pPr>
              <w:pStyle w:val="Odstavecseseznamem"/>
              <w:numPr>
                <w:ilvl w:val="0"/>
                <w:numId w:val="33"/>
              </w:numPr>
              <w:spacing w:after="0" w:line="240" w:lineRule="auto"/>
              <w:rPr>
                <w:rFonts w:ascii="Times New Roman" w:eastAsia="Times New Roman" w:hAnsi="Times New Roman" w:cs="Times New Roman"/>
                <w:sz w:val="24"/>
                <w:szCs w:val="24"/>
                <w:lang w:eastAsia="cs-CZ"/>
              </w:rPr>
            </w:pPr>
            <w:r w:rsidRPr="00593ADD">
              <w:rPr>
                <w:rFonts w:ascii="Times New Roman" w:eastAsia="Times New Roman" w:hAnsi="Times New Roman" w:cs="Times New Roman"/>
                <w:sz w:val="24"/>
                <w:szCs w:val="24"/>
                <w:lang w:eastAsia="cs-CZ"/>
              </w:rPr>
              <w:t>analýza zařízení (analýza potřeb uživatelů, hodnocení služeb -vyhodnocení stávajících služeb, personální audit, procesní audit a audit zařízení a vybavení, finanční analýza a analýza okolí zařízení.                                                                                                                                                      2) Vytvoření transformačního plánu zařízení                                                                                                                      3) Aktivizace a příprava klientů                                                                                                           4) Příprava a motivace zaměstnanců                                                                                              5) Příprava služeb a bydlení                                                                                               6) Komunikace s dotčenými aktéry</w:t>
            </w:r>
          </w:p>
          <w:p w:rsidR="00593ADD" w:rsidRPr="00593ADD" w:rsidRDefault="00593ADD" w:rsidP="00681829">
            <w:pPr>
              <w:pStyle w:val="Odstavecseseznamem"/>
              <w:numPr>
                <w:ilvl w:val="0"/>
                <w:numId w:val="33"/>
              </w:num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Příprava na nové programo</w:t>
            </w:r>
            <w:r w:rsidR="00681829">
              <w:rPr>
                <w:rFonts w:ascii="Times New Roman" w:eastAsia="Times New Roman" w:hAnsi="Times New Roman" w:cs="Times New Roman"/>
                <w:sz w:val="24"/>
                <w:szCs w:val="24"/>
                <w:lang w:eastAsia="cs-CZ"/>
              </w:rPr>
              <w:t>vací</w:t>
            </w:r>
            <w:r>
              <w:rPr>
                <w:rFonts w:ascii="Times New Roman" w:eastAsia="Times New Roman" w:hAnsi="Times New Roman" w:cs="Times New Roman"/>
                <w:sz w:val="24"/>
                <w:szCs w:val="24"/>
                <w:lang w:eastAsia="cs-CZ"/>
              </w:rPr>
              <w:t xml:space="preserve"> období (SF EU).</w:t>
            </w:r>
          </w:p>
        </w:tc>
      </w:tr>
    </w:tbl>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rsidP="00043B6E">
      <w:pPr>
        <w:rPr>
          <w:rFonts w:ascii="Times New Roman" w:hAnsi="Times New Roman" w:cs="Times New Roman"/>
          <w:sz w:val="24"/>
          <w:szCs w:val="24"/>
        </w:rPr>
      </w:pPr>
    </w:p>
    <w:p w:rsidR="00507757" w:rsidRPr="00507757" w:rsidRDefault="00507757">
      <w:pPr>
        <w:rPr>
          <w:rFonts w:ascii="Times New Roman" w:hAnsi="Times New Roman" w:cs="Times New Roman"/>
          <w:sz w:val="24"/>
          <w:szCs w:val="24"/>
        </w:rPr>
      </w:pPr>
      <w:r w:rsidRPr="00507757">
        <w:rPr>
          <w:rFonts w:ascii="Times New Roman" w:hAnsi="Times New Roman" w:cs="Times New Roman"/>
          <w:sz w:val="24"/>
          <w:szCs w:val="24"/>
        </w:rPr>
        <w:br w:type="page"/>
      </w:r>
    </w:p>
    <w:tbl>
      <w:tblPr>
        <w:tblW w:w="8620" w:type="dxa"/>
        <w:tblInd w:w="55" w:type="dxa"/>
        <w:tblCellMar>
          <w:left w:w="70" w:type="dxa"/>
          <w:right w:w="70" w:type="dxa"/>
        </w:tblCellMar>
        <w:tblLook w:val="04A0" w:firstRow="1" w:lastRow="0" w:firstColumn="1" w:lastColumn="0" w:noHBand="0" w:noVBand="1"/>
      </w:tblPr>
      <w:tblGrid>
        <w:gridCol w:w="2283"/>
        <w:gridCol w:w="1134"/>
        <w:gridCol w:w="2820"/>
        <w:gridCol w:w="2046"/>
        <w:gridCol w:w="337"/>
      </w:tblGrid>
      <w:tr w:rsidR="00507757" w:rsidRPr="00507757" w:rsidTr="00507757">
        <w:trPr>
          <w:trHeight w:val="330"/>
        </w:trPr>
        <w:tc>
          <w:tcPr>
            <w:tcW w:w="86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Střednědobý plán rozvoje sociálních služeb v Libereckém kraji 2014-2017</w:t>
            </w:r>
          </w:p>
        </w:tc>
      </w:tr>
      <w:tr w:rsidR="00507757" w:rsidRPr="00507757" w:rsidTr="00507757">
        <w:trPr>
          <w:trHeight w:val="315"/>
        </w:trPr>
        <w:tc>
          <w:tcPr>
            <w:tcW w:w="6237"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2046"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37"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315"/>
        </w:trPr>
        <w:tc>
          <w:tcPr>
            <w:tcW w:w="86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KARTA ROZVOJOVÉ AKTIVITY</w:t>
            </w:r>
          </w:p>
        </w:tc>
      </w:tr>
      <w:tr w:rsidR="00507757" w:rsidRPr="00507757" w:rsidTr="00507757">
        <w:trPr>
          <w:trHeight w:val="315"/>
        </w:trPr>
        <w:tc>
          <w:tcPr>
            <w:tcW w:w="8620" w:type="dxa"/>
            <w:gridSpan w:val="5"/>
            <w:tcBorders>
              <w:top w:val="single" w:sz="8" w:space="0" w:color="auto"/>
              <w:left w:val="nil"/>
              <w:bottom w:val="single" w:sz="8" w:space="0" w:color="auto"/>
              <w:right w:val="nil"/>
            </w:tcBorders>
            <w:shd w:val="clear" w:color="auto" w:fill="auto"/>
            <w:noWrap/>
            <w:vAlign w:val="bottom"/>
            <w:hideMark/>
          </w:tcPr>
          <w:p w:rsidR="00507757" w:rsidRPr="00507757" w:rsidRDefault="00507757" w:rsidP="00507757">
            <w:pPr>
              <w:spacing w:after="0" w:line="240" w:lineRule="auto"/>
              <w:jc w:val="center"/>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AKČNÍ PLÁN ROZVOJE SOCIÁLNÍCH SLUŽEB PRO ROK 2015</w:t>
            </w:r>
          </w:p>
        </w:tc>
      </w:tr>
      <w:tr w:rsidR="00507757" w:rsidRPr="00507757" w:rsidTr="00507757">
        <w:trPr>
          <w:trHeight w:val="315"/>
        </w:trPr>
        <w:tc>
          <w:tcPr>
            <w:tcW w:w="2283" w:type="dxa"/>
            <w:tcBorders>
              <w:top w:val="nil"/>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Číslo aktivity:</w:t>
            </w:r>
          </w:p>
        </w:tc>
        <w:tc>
          <w:tcPr>
            <w:tcW w:w="1134" w:type="dxa"/>
            <w:tcBorders>
              <w:top w:val="nil"/>
              <w:left w:val="nil"/>
              <w:bottom w:val="single" w:sz="8" w:space="0" w:color="auto"/>
              <w:right w:val="single" w:sz="8" w:space="0" w:color="auto"/>
            </w:tcBorders>
            <w:shd w:val="clear" w:color="CCFFFF" w:fill="8DB4E2"/>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A02-08</w:t>
            </w:r>
          </w:p>
        </w:tc>
        <w:tc>
          <w:tcPr>
            <w:tcW w:w="5203" w:type="dxa"/>
            <w:gridSpan w:val="3"/>
            <w:tcBorders>
              <w:top w:val="nil"/>
              <w:left w:val="nil"/>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 </w:t>
            </w:r>
          </w:p>
        </w:tc>
      </w:tr>
      <w:tr w:rsidR="00507757" w:rsidRPr="00507757" w:rsidTr="00507757">
        <w:trPr>
          <w:trHeight w:val="330"/>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Název aktivity:</w:t>
            </w:r>
          </w:p>
        </w:tc>
        <w:tc>
          <w:tcPr>
            <w:tcW w:w="6337" w:type="dxa"/>
            <w:gridSpan w:val="4"/>
            <w:tcBorders>
              <w:top w:val="single" w:sz="8" w:space="0" w:color="auto"/>
              <w:left w:val="nil"/>
              <w:bottom w:val="single" w:sz="8" w:space="0" w:color="auto"/>
              <w:right w:val="single" w:sz="8" w:space="0" w:color="000000"/>
            </w:tcBorders>
            <w:shd w:val="clear" w:color="CCFFFF" w:fill="99CCFF"/>
            <w:vAlign w:val="center"/>
            <w:hideMark/>
          </w:tcPr>
          <w:p w:rsidR="00507757" w:rsidRPr="00507757" w:rsidRDefault="00507757" w:rsidP="00507757">
            <w:pPr>
              <w:spacing w:after="0" w:line="240" w:lineRule="auto"/>
              <w:rPr>
                <w:rFonts w:ascii="Times New Roman" w:eastAsia="Times New Roman" w:hAnsi="Times New Roman" w:cs="Times New Roman"/>
                <w:b/>
                <w:bCs/>
                <w:sz w:val="24"/>
                <w:szCs w:val="24"/>
                <w:lang w:eastAsia="cs-CZ"/>
              </w:rPr>
            </w:pPr>
            <w:r w:rsidRPr="00507757">
              <w:rPr>
                <w:rFonts w:ascii="Times New Roman" w:eastAsia="Times New Roman" w:hAnsi="Times New Roman" w:cs="Times New Roman"/>
                <w:b/>
                <w:bCs/>
                <w:sz w:val="24"/>
                <w:szCs w:val="24"/>
                <w:lang w:eastAsia="cs-CZ"/>
              </w:rPr>
              <w:t>Transformace - Služby sociální péče TEREZA, příspěvková organizace</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00"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37"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133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Vazba na strategický cíl:</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SC2 Humanizace a transformace pobytových služeb pro osoby se zdravotním postižením a seniory                                                                                          SC3 Podpora integrace OZP do běžného života (terénní a ambulantní služby)</w:t>
            </w:r>
          </w:p>
        </w:tc>
      </w:tr>
      <w:tr w:rsidR="00507757" w:rsidRPr="00507757" w:rsidTr="00507757">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Cílové skupiny uživatelů:</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OZP </w:t>
            </w:r>
          </w:p>
        </w:tc>
      </w:tr>
      <w:tr w:rsidR="00507757" w:rsidRPr="00507757" w:rsidTr="00507757">
        <w:trPr>
          <w:trHeight w:val="525"/>
        </w:trPr>
        <w:tc>
          <w:tcPr>
            <w:tcW w:w="2283" w:type="dxa"/>
            <w:tcBorders>
              <w:top w:val="nil"/>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Dotčené druhy sociálních služeb (§):</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Domovy pro osoby se zdravotním postižením (§ 48), Týdenní stacionář (§ 47), Denní stacionář (§ 46)</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00"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37"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315"/>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Doba realizace:</w:t>
            </w:r>
          </w:p>
        </w:tc>
        <w:tc>
          <w:tcPr>
            <w:tcW w:w="63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2015+</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00"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37"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525"/>
        </w:trPr>
        <w:tc>
          <w:tcPr>
            <w:tcW w:w="2283"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Odpovědnost za realizaci:</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LK, obce, Služby sociální péče TEREZA, p.</w:t>
            </w:r>
            <w:r w:rsidR="00031BB6">
              <w:rPr>
                <w:rFonts w:ascii="Times New Roman" w:eastAsia="Times New Roman" w:hAnsi="Times New Roman" w:cs="Times New Roman"/>
                <w:sz w:val="24"/>
                <w:szCs w:val="24"/>
                <w:lang w:eastAsia="cs-CZ"/>
              </w:rPr>
              <w:t xml:space="preserve"> </w:t>
            </w:r>
            <w:r w:rsidRPr="00507757">
              <w:rPr>
                <w:rFonts w:ascii="Times New Roman" w:eastAsia="Times New Roman" w:hAnsi="Times New Roman" w:cs="Times New Roman"/>
                <w:sz w:val="24"/>
                <w:szCs w:val="24"/>
                <w:lang w:eastAsia="cs-CZ"/>
              </w:rPr>
              <w:t>o.</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337" w:type="dxa"/>
            <w:gridSpan w:val="4"/>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7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Financování:</w:t>
            </w:r>
          </w:p>
        </w:tc>
        <w:tc>
          <w:tcPr>
            <w:tcW w:w="6337" w:type="dxa"/>
            <w:gridSpan w:val="4"/>
            <w:tcBorders>
              <w:top w:val="single" w:sz="8" w:space="0" w:color="auto"/>
              <w:left w:val="nil"/>
              <w:bottom w:val="single" w:sz="8" w:space="0" w:color="auto"/>
              <w:right w:val="single" w:sz="8" w:space="0" w:color="000000"/>
            </w:tcBorders>
            <w:shd w:val="clear" w:color="auto" w:fill="auto"/>
            <w:noWrap/>
            <w:vAlign w:val="center"/>
            <w:hideMark/>
          </w:tcPr>
          <w:p w:rsidR="009942E7" w:rsidRDefault="00507757" w:rsidP="00593ADD">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xml:space="preserve">LK, </w:t>
            </w:r>
            <w:r w:rsidR="00593ADD">
              <w:rPr>
                <w:rFonts w:ascii="Times New Roman" w:eastAsia="Times New Roman" w:hAnsi="Times New Roman" w:cs="Times New Roman"/>
                <w:sz w:val="24"/>
                <w:szCs w:val="24"/>
                <w:lang w:eastAsia="cs-CZ"/>
              </w:rPr>
              <w:t>SF EU</w:t>
            </w:r>
          </w:p>
          <w:p w:rsidR="00507757" w:rsidRPr="00507757" w:rsidRDefault="00507757" w:rsidP="00593ADD">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 MPSV</w:t>
            </w:r>
          </w:p>
        </w:tc>
      </w:tr>
      <w:tr w:rsidR="00507757" w:rsidRPr="00507757" w:rsidTr="00507757">
        <w:trPr>
          <w:trHeight w:val="315"/>
        </w:trPr>
        <w:tc>
          <w:tcPr>
            <w:tcW w:w="2283"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6000" w:type="dxa"/>
            <w:gridSpan w:val="3"/>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c>
          <w:tcPr>
            <w:tcW w:w="337" w:type="dxa"/>
            <w:tcBorders>
              <w:top w:val="nil"/>
              <w:left w:val="nil"/>
              <w:bottom w:val="nil"/>
              <w:right w:val="nil"/>
            </w:tcBorders>
            <w:shd w:val="clear" w:color="auto" w:fill="auto"/>
            <w:noWrap/>
            <w:vAlign w:val="bottom"/>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p>
        </w:tc>
      </w:tr>
      <w:tr w:rsidR="00507757" w:rsidRPr="00507757" w:rsidTr="00507757">
        <w:trPr>
          <w:trHeight w:val="2580"/>
        </w:trPr>
        <w:tc>
          <w:tcPr>
            <w:tcW w:w="22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07757" w:rsidRPr="00507757" w:rsidRDefault="00507757" w:rsidP="00507757">
            <w:pPr>
              <w:spacing w:after="0" w:line="240" w:lineRule="auto"/>
              <w:rPr>
                <w:rFonts w:ascii="Times New Roman" w:eastAsia="Times New Roman" w:hAnsi="Times New Roman" w:cs="Times New Roman"/>
                <w:sz w:val="24"/>
                <w:szCs w:val="24"/>
                <w:lang w:eastAsia="cs-CZ"/>
              </w:rPr>
            </w:pPr>
            <w:r w:rsidRPr="00507757">
              <w:rPr>
                <w:rFonts w:ascii="Times New Roman" w:eastAsia="Times New Roman" w:hAnsi="Times New Roman" w:cs="Times New Roman"/>
                <w:sz w:val="24"/>
                <w:szCs w:val="24"/>
                <w:lang w:eastAsia="cs-CZ"/>
              </w:rPr>
              <w:t>Popis aktivity:</w:t>
            </w:r>
          </w:p>
        </w:tc>
        <w:tc>
          <w:tcPr>
            <w:tcW w:w="6337" w:type="dxa"/>
            <w:gridSpan w:val="4"/>
            <w:tcBorders>
              <w:top w:val="single" w:sz="8" w:space="0" w:color="auto"/>
              <w:left w:val="nil"/>
              <w:bottom w:val="single" w:sz="8" w:space="0" w:color="auto"/>
              <w:right w:val="single" w:sz="8" w:space="0" w:color="000000"/>
            </w:tcBorders>
            <w:shd w:val="clear" w:color="auto" w:fill="auto"/>
            <w:vAlign w:val="center"/>
            <w:hideMark/>
          </w:tcPr>
          <w:p w:rsidR="00507757" w:rsidRPr="00593ADD" w:rsidRDefault="00507757" w:rsidP="00593ADD">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593ADD">
              <w:rPr>
                <w:rFonts w:ascii="Times New Roman" w:eastAsia="Times New Roman" w:hAnsi="Times New Roman" w:cs="Times New Roman"/>
                <w:sz w:val="24"/>
                <w:szCs w:val="24"/>
                <w:lang w:eastAsia="cs-CZ"/>
              </w:rPr>
              <w:t>V současné době je zadána ke zpracování "Analýza potřeb OZP týkající se pobytových služeb příspěvkových organizací LK". Analýza získaných dat bude ukončena 12/2014 a bude využita pro potřebné vydefinování všech nezbytných kroků vedoucích k zabezpečení chybějících služeb v území. Návrh řešení bude zohledňovat aktuální strategické dokumenty MPSV. Výstupem této aktivity bude vydefinovaná potřebnost např. vytvoření pobytového zařízení rodinného typu; vše je třeba prodiskutovat se zainteresovanými subjekty v lokalitě.</w:t>
            </w:r>
          </w:p>
          <w:p w:rsidR="00593ADD" w:rsidRPr="00593ADD" w:rsidRDefault="00593ADD" w:rsidP="00681829">
            <w:pPr>
              <w:pStyle w:val="Odstavecseseznamem"/>
              <w:numPr>
                <w:ilvl w:val="0"/>
                <w:numId w:val="34"/>
              </w:numPr>
              <w:spacing w:after="0" w:line="240" w:lineRule="auto"/>
              <w:jc w:val="both"/>
              <w:rPr>
                <w:rFonts w:ascii="Times New Roman" w:eastAsia="Times New Roman" w:hAnsi="Times New Roman" w:cs="Times New Roman"/>
                <w:sz w:val="24"/>
                <w:szCs w:val="24"/>
                <w:lang w:eastAsia="cs-CZ"/>
              </w:rPr>
            </w:pPr>
            <w:r w:rsidRPr="00593ADD">
              <w:rPr>
                <w:rFonts w:ascii="Times New Roman" w:eastAsia="Times New Roman" w:hAnsi="Times New Roman" w:cs="Times New Roman"/>
                <w:sz w:val="24"/>
                <w:szCs w:val="24"/>
                <w:lang w:eastAsia="cs-CZ"/>
              </w:rPr>
              <w:t>Příprava na nové programo</w:t>
            </w:r>
            <w:r w:rsidR="00681829">
              <w:rPr>
                <w:rFonts w:ascii="Times New Roman" w:eastAsia="Times New Roman" w:hAnsi="Times New Roman" w:cs="Times New Roman"/>
                <w:sz w:val="24"/>
                <w:szCs w:val="24"/>
                <w:lang w:eastAsia="cs-CZ"/>
              </w:rPr>
              <w:t>vací</w:t>
            </w:r>
            <w:r w:rsidRPr="00593ADD">
              <w:rPr>
                <w:rFonts w:ascii="Times New Roman" w:eastAsia="Times New Roman" w:hAnsi="Times New Roman" w:cs="Times New Roman"/>
                <w:sz w:val="24"/>
                <w:szCs w:val="24"/>
                <w:lang w:eastAsia="cs-CZ"/>
              </w:rPr>
              <w:t xml:space="preserve"> období (SF EU).</w:t>
            </w:r>
          </w:p>
        </w:tc>
      </w:tr>
    </w:tbl>
    <w:p w:rsidR="00507757" w:rsidRDefault="00507757" w:rsidP="00043B6E">
      <w:pPr>
        <w:rPr>
          <w:rFonts w:ascii="Times New Roman" w:hAnsi="Times New Roman" w:cs="Times New Roman"/>
          <w:sz w:val="24"/>
          <w:szCs w:val="24"/>
        </w:rPr>
      </w:pPr>
    </w:p>
    <w:p w:rsidR="00C3743A" w:rsidRDefault="00C3743A" w:rsidP="00043B6E">
      <w:pPr>
        <w:rPr>
          <w:rFonts w:ascii="Times New Roman" w:hAnsi="Times New Roman" w:cs="Times New Roman"/>
          <w:sz w:val="24"/>
          <w:szCs w:val="24"/>
        </w:rPr>
      </w:pPr>
    </w:p>
    <w:p w:rsidR="00C3743A" w:rsidRDefault="00C3743A" w:rsidP="00043B6E">
      <w:pPr>
        <w:rPr>
          <w:rFonts w:ascii="Times New Roman" w:hAnsi="Times New Roman" w:cs="Times New Roman"/>
          <w:sz w:val="24"/>
          <w:szCs w:val="24"/>
        </w:rPr>
      </w:pPr>
    </w:p>
    <w:p w:rsidR="00C3743A" w:rsidRDefault="00C3743A" w:rsidP="00043B6E">
      <w:pPr>
        <w:rPr>
          <w:rFonts w:ascii="Times New Roman" w:hAnsi="Times New Roman" w:cs="Times New Roman"/>
          <w:sz w:val="24"/>
          <w:szCs w:val="24"/>
        </w:rPr>
      </w:pPr>
    </w:p>
    <w:p w:rsidR="00C3743A" w:rsidRDefault="00C3743A" w:rsidP="00043B6E">
      <w:pPr>
        <w:rPr>
          <w:rFonts w:ascii="Times New Roman" w:hAnsi="Times New Roman" w:cs="Times New Roman"/>
          <w:sz w:val="24"/>
          <w:szCs w:val="24"/>
        </w:rPr>
      </w:pPr>
    </w:p>
    <w:p w:rsidR="00C3743A" w:rsidRDefault="00C3743A" w:rsidP="00043B6E">
      <w:pPr>
        <w:rPr>
          <w:rFonts w:ascii="Times New Roman" w:hAnsi="Times New Roman" w:cs="Times New Roman"/>
          <w:sz w:val="24"/>
          <w:szCs w:val="24"/>
        </w:rPr>
      </w:pPr>
    </w:p>
    <w:p w:rsidR="00C3743A" w:rsidRDefault="00C3743A" w:rsidP="00C3743A">
      <w:pPr>
        <w:pStyle w:val="Nadpis2"/>
        <w:jc w:val="both"/>
      </w:pPr>
      <w:bookmarkStart w:id="71" w:name="_Toc399168279"/>
      <w:r w:rsidRPr="00C3743A">
        <w:t>SC3 Podpora integrace osob se zdravotním postižením do běžného života (terénní a ambulantní služby)</w:t>
      </w:r>
      <w:r>
        <w:t xml:space="preserve"> – karty rozvojových aktivit</w:t>
      </w:r>
      <w:bookmarkEnd w:id="71"/>
    </w:p>
    <w:p w:rsidR="00C3743A" w:rsidRDefault="00C3743A" w:rsidP="00C3743A"/>
    <w:tbl>
      <w:tblPr>
        <w:tblW w:w="8880" w:type="dxa"/>
        <w:tblInd w:w="55" w:type="dxa"/>
        <w:tblCellMar>
          <w:left w:w="70" w:type="dxa"/>
          <w:right w:w="70" w:type="dxa"/>
        </w:tblCellMar>
        <w:tblLook w:val="04A0" w:firstRow="1" w:lastRow="0" w:firstColumn="1" w:lastColumn="0" w:noHBand="0" w:noVBand="1"/>
      </w:tblPr>
      <w:tblGrid>
        <w:gridCol w:w="2425"/>
        <w:gridCol w:w="851"/>
        <w:gridCol w:w="3149"/>
        <w:gridCol w:w="2096"/>
        <w:gridCol w:w="359"/>
      </w:tblGrid>
      <w:tr w:rsidR="00C3743A" w:rsidRPr="00C3743A" w:rsidTr="00C3743A">
        <w:trPr>
          <w:trHeight w:val="330"/>
        </w:trPr>
        <w:tc>
          <w:tcPr>
            <w:tcW w:w="88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C3743A" w:rsidRPr="00C3743A" w:rsidRDefault="00C3743A" w:rsidP="00C3743A">
            <w:pPr>
              <w:spacing w:after="0" w:line="240" w:lineRule="auto"/>
              <w:jc w:val="center"/>
              <w:rPr>
                <w:rFonts w:ascii="Arial" w:eastAsia="Times New Roman" w:hAnsi="Arial" w:cs="Arial"/>
                <w:b/>
                <w:bCs/>
                <w:sz w:val="24"/>
                <w:szCs w:val="24"/>
                <w:lang w:eastAsia="cs-CZ"/>
              </w:rPr>
            </w:pPr>
            <w:r w:rsidRPr="00C3743A">
              <w:rPr>
                <w:rFonts w:ascii="Arial" w:eastAsia="Times New Roman" w:hAnsi="Arial" w:cs="Arial"/>
                <w:b/>
                <w:bCs/>
                <w:sz w:val="24"/>
                <w:szCs w:val="24"/>
                <w:lang w:eastAsia="cs-CZ"/>
              </w:rPr>
              <w:t>Střednědobý plán rozvoje sociálních služeb v Libereckém kraji 2014-2017</w:t>
            </w:r>
          </w:p>
        </w:tc>
      </w:tr>
      <w:tr w:rsidR="00C3743A" w:rsidRPr="00C3743A" w:rsidTr="00C3743A">
        <w:trPr>
          <w:trHeight w:val="315"/>
        </w:trPr>
        <w:tc>
          <w:tcPr>
            <w:tcW w:w="6425"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2096"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315"/>
        </w:trPr>
        <w:tc>
          <w:tcPr>
            <w:tcW w:w="88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3743A" w:rsidRPr="00C3743A" w:rsidRDefault="00C3743A" w:rsidP="00C3743A">
            <w:pPr>
              <w:spacing w:after="0" w:line="240" w:lineRule="auto"/>
              <w:jc w:val="center"/>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KARTA ROZVOJOVÉ AKTIVITY</w:t>
            </w:r>
          </w:p>
        </w:tc>
      </w:tr>
      <w:tr w:rsidR="00C3743A" w:rsidRPr="00C3743A" w:rsidTr="00C3743A">
        <w:trPr>
          <w:trHeight w:val="315"/>
        </w:trPr>
        <w:tc>
          <w:tcPr>
            <w:tcW w:w="8880" w:type="dxa"/>
            <w:gridSpan w:val="5"/>
            <w:tcBorders>
              <w:top w:val="single" w:sz="8" w:space="0" w:color="auto"/>
              <w:left w:val="nil"/>
              <w:bottom w:val="single" w:sz="8" w:space="0" w:color="auto"/>
              <w:right w:val="nil"/>
            </w:tcBorders>
            <w:shd w:val="clear" w:color="auto" w:fill="auto"/>
            <w:noWrap/>
            <w:vAlign w:val="bottom"/>
            <w:hideMark/>
          </w:tcPr>
          <w:p w:rsidR="00C3743A" w:rsidRPr="00C3743A" w:rsidRDefault="00C3743A" w:rsidP="00C3743A">
            <w:pPr>
              <w:spacing w:after="0" w:line="240" w:lineRule="auto"/>
              <w:jc w:val="center"/>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AKČNÍ PLÁN ROZVOJE SOCIÁLNÍCH SLUŽEB PRO ROK 2015</w:t>
            </w:r>
          </w:p>
        </w:tc>
      </w:tr>
      <w:tr w:rsidR="00C3743A" w:rsidRPr="00C3743A" w:rsidTr="004365EE">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DCE6F1"/>
            <w:noWrap/>
            <w:vAlign w:val="bottom"/>
            <w:hideMark/>
          </w:tcPr>
          <w:p w:rsidR="00C3743A" w:rsidRPr="00C3743A" w:rsidRDefault="00C3743A" w:rsidP="00C3743A">
            <w:pPr>
              <w:spacing w:after="0" w:line="240" w:lineRule="auto"/>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A03-01</w:t>
            </w:r>
          </w:p>
        </w:tc>
        <w:tc>
          <w:tcPr>
            <w:tcW w:w="5604" w:type="dxa"/>
            <w:gridSpan w:val="3"/>
            <w:tcBorders>
              <w:top w:val="nil"/>
              <w:left w:val="nil"/>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 </w:t>
            </w:r>
          </w:p>
        </w:tc>
      </w:tr>
      <w:tr w:rsidR="00C3743A" w:rsidRPr="00C3743A" w:rsidTr="00C3743A">
        <w:trPr>
          <w:trHeight w:val="60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Název aktivity:</w:t>
            </w:r>
          </w:p>
        </w:tc>
        <w:tc>
          <w:tcPr>
            <w:tcW w:w="6455" w:type="dxa"/>
            <w:gridSpan w:val="4"/>
            <w:tcBorders>
              <w:top w:val="single" w:sz="8" w:space="0" w:color="auto"/>
              <w:left w:val="nil"/>
              <w:bottom w:val="single" w:sz="8" w:space="0" w:color="auto"/>
              <w:right w:val="single" w:sz="8" w:space="0" w:color="000000"/>
            </w:tcBorders>
            <w:shd w:val="clear" w:color="CCFFFF" w:fill="99CCFF"/>
            <w:vAlign w:val="center"/>
            <w:hideMark/>
          </w:tcPr>
          <w:p w:rsidR="00C3743A" w:rsidRPr="00C3743A" w:rsidRDefault="00C3743A" w:rsidP="00C3743A">
            <w:pPr>
              <w:spacing w:after="0" w:line="240" w:lineRule="auto"/>
              <w:rPr>
                <w:rFonts w:ascii="Arial" w:eastAsia="Times New Roman" w:hAnsi="Arial" w:cs="Arial"/>
                <w:b/>
                <w:bCs/>
                <w:sz w:val="18"/>
                <w:szCs w:val="18"/>
                <w:lang w:eastAsia="cs-CZ"/>
              </w:rPr>
            </w:pPr>
            <w:r w:rsidRPr="00C3743A">
              <w:rPr>
                <w:rFonts w:ascii="Arial" w:eastAsia="Times New Roman" w:hAnsi="Arial" w:cs="Arial"/>
                <w:b/>
                <w:bCs/>
                <w:sz w:val="18"/>
                <w:szCs w:val="18"/>
                <w:lang w:eastAsia="cs-CZ"/>
              </w:rPr>
              <w:t>Podpora přechodu uživatelů z pobytových služeb do komunitních forem bydlení – zpracování plánu a jeho realizace</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6096"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166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Vazba na strategické cíle:</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SC1 Rozvoj ambulantních a terénních služeb pro seniory (včetně seniorů se ZP)</w:t>
            </w:r>
            <w:r w:rsidRPr="005B7D57">
              <w:rPr>
                <w:rFonts w:ascii="Times New Roman" w:eastAsia="Times New Roman" w:hAnsi="Times New Roman" w:cs="Times New Roman"/>
                <w:sz w:val="24"/>
                <w:szCs w:val="24"/>
                <w:lang w:eastAsia="cs-CZ"/>
              </w:rPr>
              <w:br/>
              <w:t>SC2 Humanizace a transformace pobytových služeb pro osoby se zdravotním postižením a seniory</w:t>
            </w:r>
            <w:r w:rsidRPr="005B7D57">
              <w:rPr>
                <w:rFonts w:ascii="Times New Roman" w:eastAsia="Times New Roman" w:hAnsi="Times New Roman" w:cs="Times New Roman"/>
                <w:sz w:val="24"/>
                <w:szCs w:val="24"/>
                <w:lang w:eastAsia="cs-CZ"/>
              </w:rPr>
              <w:br/>
              <w:t>SC3 Podpora integrace OZP do běžného života (terénní a ambula</w:t>
            </w:r>
            <w:r w:rsidR="004365EE" w:rsidRPr="005B7D57">
              <w:rPr>
                <w:rFonts w:ascii="Times New Roman" w:eastAsia="Times New Roman" w:hAnsi="Times New Roman" w:cs="Times New Roman"/>
                <w:sz w:val="24"/>
                <w:szCs w:val="24"/>
                <w:lang w:eastAsia="cs-CZ"/>
              </w:rPr>
              <w:t>n</w:t>
            </w:r>
            <w:r w:rsidRPr="005B7D57">
              <w:rPr>
                <w:rFonts w:ascii="Times New Roman" w:eastAsia="Times New Roman" w:hAnsi="Times New Roman" w:cs="Times New Roman"/>
                <w:sz w:val="24"/>
                <w:szCs w:val="24"/>
                <w:lang w:eastAsia="cs-CZ"/>
              </w:rPr>
              <w:t xml:space="preserve">tní služby)  </w:t>
            </w:r>
          </w:p>
        </w:tc>
      </w:tr>
      <w:tr w:rsidR="00C3743A" w:rsidRPr="00C3743A" w:rsidTr="00C3743A">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Cílové skupiny uživatelů:</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Senioři, OZP</w:t>
            </w:r>
          </w:p>
        </w:tc>
      </w:tr>
      <w:tr w:rsidR="00C3743A" w:rsidRPr="00C3743A" w:rsidTr="00C3743A">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Dotčené druhy sociálních služeb (§):</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5B7D57" w:rsidRDefault="00C3743A" w:rsidP="007F3CC6">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Týdenní stacionáře (§ 47), Domovy pro osoby se zdravotním postižením (§ 48), Domovy pro seniory (§ 49), Domovy se zvláštním režimem (§ 50), Chráněné bydlení (§ 51), Podpora samostatného bydlení (§ 43)</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p>
        </w:tc>
        <w:tc>
          <w:tcPr>
            <w:tcW w:w="6096" w:type="dxa"/>
            <w:gridSpan w:val="3"/>
            <w:tcBorders>
              <w:top w:val="nil"/>
              <w:left w:val="nil"/>
              <w:bottom w:val="nil"/>
              <w:right w:val="nil"/>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p>
        </w:tc>
        <w:tc>
          <w:tcPr>
            <w:tcW w:w="359" w:type="dxa"/>
            <w:tcBorders>
              <w:top w:val="nil"/>
              <w:left w:val="nil"/>
              <w:bottom w:val="nil"/>
              <w:right w:val="nil"/>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p>
        </w:tc>
      </w:tr>
      <w:tr w:rsidR="00C3743A" w:rsidRPr="00C3743A" w:rsidTr="00C3743A">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Doba realizace:</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2015+</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p>
        </w:tc>
        <w:tc>
          <w:tcPr>
            <w:tcW w:w="6096" w:type="dxa"/>
            <w:gridSpan w:val="3"/>
            <w:tcBorders>
              <w:top w:val="nil"/>
              <w:left w:val="nil"/>
              <w:bottom w:val="nil"/>
              <w:right w:val="nil"/>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p>
        </w:tc>
        <w:tc>
          <w:tcPr>
            <w:tcW w:w="359" w:type="dxa"/>
            <w:tcBorders>
              <w:top w:val="nil"/>
              <w:left w:val="nil"/>
              <w:bottom w:val="nil"/>
              <w:right w:val="nil"/>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p>
        </w:tc>
      </w:tr>
      <w:tr w:rsidR="00C3743A" w:rsidRPr="00C3743A" w:rsidTr="00C3743A">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Odpovědnost za realizaci:</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LK (ve spolupráci s obcemi)</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p>
        </w:tc>
        <w:tc>
          <w:tcPr>
            <w:tcW w:w="6455" w:type="dxa"/>
            <w:gridSpan w:val="4"/>
            <w:tcBorders>
              <w:top w:val="nil"/>
              <w:left w:val="nil"/>
              <w:bottom w:val="nil"/>
              <w:right w:val="nil"/>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p>
        </w:tc>
      </w:tr>
      <w:tr w:rsidR="00C3743A" w:rsidRPr="00C3743A" w:rsidTr="00C3743A">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Financování:</w:t>
            </w:r>
          </w:p>
        </w:tc>
        <w:tc>
          <w:tcPr>
            <w:tcW w:w="64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LK</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p>
        </w:tc>
        <w:tc>
          <w:tcPr>
            <w:tcW w:w="6096" w:type="dxa"/>
            <w:gridSpan w:val="3"/>
            <w:tcBorders>
              <w:top w:val="nil"/>
              <w:left w:val="nil"/>
              <w:bottom w:val="nil"/>
              <w:right w:val="nil"/>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p>
        </w:tc>
        <w:tc>
          <w:tcPr>
            <w:tcW w:w="359" w:type="dxa"/>
            <w:tcBorders>
              <w:top w:val="nil"/>
              <w:left w:val="nil"/>
              <w:bottom w:val="nil"/>
              <w:right w:val="nil"/>
            </w:tcBorders>
            <w:shd w:val="clear" w:color="auto" w:fill="auto"/>
            <w:noWrap/>
            <w:vAlign w:val="bottom"/>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p>
        </w:tc>
      </w:tr>
      <w:tr w:rsidR="00C3743A" w:rsidRPr="00C3743A" w:rsidTr="00C3743A">
        <w:trPr>
          <w:trHeight w:val="18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3743A" w:rsidRPr="005B7D57" w:rsidRDefault="00C3743A" w:rsidP="00C3743A">
            <w:pPr>
              <w:spacing w:after="0" w:line="240" w:lineRule="auto"/>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Popis aktivity:</w:t>
            </w:r>
          </w:p>
        </w:tc>
        <w:tc>
          <w:tcPr>
            <w:tcW w:w="645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5B7D57" w:rsidRDefault="00C3743A" w:rsidP="004365EE">
            <w:pPr>
              <w:spacing w:after="0" w:line="240" w:lineRule="auto"/>
              <w:jc w:val="both"/>
              <w:rPr>
                <w:rFonts w:ascii="Times New Roman" w:eastAsia="Times New Roman" w:hAnsi="Times New Roman" w:cs="Times New Roman"/>
                <w:sz w:val="24"/>
                <w:szCs w:val="24"/>
                <w:lang w:eastAsia="cs-CZ"/>
              </w:rPr>
            </w:pPr>
            <w:r w:rsidRPr="005B7D57">
              <w:rPr>
                <w:rFonts w:ascii="Times New Roman" w:eastAsia="Times New Roman" w:hAnsi="Times New Roman" w:cs="Times New Roman"/>
                <w:sz w:val="24"/>
                <w:szCs w:val="24"/>
                <w:lang w:eastAsia="cs-CZ"/>
              </w:rPr>
              <w:t xml:space="preserve">Prvním krokem realizace aktivity bude zpracování a projednání plánu přechodu uživatelů. Plán by měl zahrnout celé území kraje s přihlédnutím k specifické problematice některých lokalit, mj. s ohledem na probíhající transformace pobytových zařízení a další místní podmínky. </w:t>
            </w:r>
          </w:p>
        </w:tc>
      </w:tr>
    </w:tbl>
    <w:p w:rsidR="00C3743A" w:rsidRDefault="00C3743A" w:rsidP="00C3743A"/>
    <w:p w:rsidR="00C3743A" w:rsidRDefault="00C3743A">
      <w:r>
        <w:br w:type="page"/>
      </w:r>
    </w:p>
    <w:tbl>
      <w:tblPr>
        <w:tblW w:w="8860" w:type="dxa"/>
        <w:tblInd w:w="55" w:type="dxa"/>
        <w:tblCellMar>
          <w:left w:w="70" w:type="dxa"/>
          <w:right w:w="70" w:type="dxa"/>
        </w:tblCellMar>
        <w:tblLook w:val="04A0" w:firstRow="1" w:lastRow="0" w:firstColumn="1" w:lastColumn="0" w:noHBand="0" w:noVBand="1"/>
      </w:tblPr>
      <w:tblGrid>
        <w:gridCol w:w="2425"/>
        <w:gridCol w:w="851"/>
        <w:gridCol w:w="3134"/>
        <w:gridCol w:w="2107"/>
        <w:gridCol w:w="343"/>
      </w:tblGrid>
      <w:tr w:rsidR="00C3743A" w:rsidRPr="00C3743A" w:rsidTr="00C3743A">
        <w:trPr>
          <w:trHeight w:val="330"/>
        </w:trPr>
        <w:tc>
          <w:tcPr>
            <w:tcW w:w="88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C3743A" w:rsidRPr="00C3743A" w:rsidRDefault="00C3743A" w:rsidP="00C3743A">
            <w:pPr>
              <w:spacing w:after="0" w:line="240" w:lineRule="auto"/>
              <w:jc w:val="center"/>
              <w:rPr>
                <w:rFonts w:ascii="Arial" w:eastAsia="Times New Roman" w:hAnsi="Arial" w:cs="Arial"/>
                <w:b/>
                <w:bCs/>
                <w:sz w:val="24"/>
                <w:szCs w:val="24"/>
                <w:lang w:eastAsia="cs-CZ"/>
              </w:rPr>
            </w:pPr>
            <w:r w:rsidRPr="00C3743A">
              <w:rPr>
                <w:rFonts w:ascii="Arial" w:eastAsia="Times New Roman" w:hAnsi="Arial" w:cs="Arial"/>
                <w:b/>
                <w:bCs/>
                <w:sz w:val="24"/>
                <w:szCs w:val="24"/>
                <w:lang w:eastAsia="cs-CZ"/>
              </w:rPr>
              <w:t>Střednědobý plán rozvoje sociálních služeb v Libereckém kraji 2014-2017</w:t>
            </w:r>
          </w:p>
        </w:tc>
      </w:tr>
      <w:tr w:rsidR="00C3743A" w:rsidRPr="00C3743A" w:rsidTr="00C3743A">
        <w:trPr>
          <w:trHeight w:val="315"/>
        </w:trPr>
        <w:tc>
          <w:tcPr>
            <w:tcW w:w="6410"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2107"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43"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315"/>
        </w:trPr>
        <w:tc>
          <w:tcPr>
            <w:tcW w:w="88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3743A" w:rsidRPr="00C3743A" w:rsidRDefault="00C3743A" w:rsidP="00C3743A">
            <w:pPr>
              <w:spacing w:after="0" w:line="240" w:lineRule="auto"/>
              <w:jc w:val="center"/>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KARTA ROZVOJOVÉ AKTIVITY</w:t>
            </w:r>
          </w:p>
        </w:tc>
      </w:tr>
      <w:tr w:rsidR="00C3743A" w:rsidRPr="00C3743A" w:rsidTr="00C3743A">
        <w:trPr>
          <w:trHeight w:val="315"/>
        </w:trPr>
        <w:tc>
          <w:tcPr>
            <w:tcW w:w="8860" w:type="dxa"/>
            <w:gridSpan w:val="5"/>
            <w:tcBorders>
              <w:top w:val="single" w:sz="8" w:space="0" w:color="auto"/>
              <w:left w:val="nil"/>
              <w:bottom w:val="single" w:sz="8" w:space="0" w:color="auto"/>
              <w:right w:val="nil"/>
            </w:tcBorders>
            <w:shd w:val="clear" w:color="auto" w:fill="auto"/>
            <w:noWrap/>
            <w:vAlign w:val="bottom"/>
            <w:hideMark/>
          </w:tcPr>
          <w:p w:rsidR="00C3743A" w:rsidRPr="00C3743A" w:rsidRDefault="00C3743A" w:rsidP="00C3743A">
            <w:pPr>
              <w:spacing w:after="0" w:line="240" w:lineRule="auto"/>
              <w:jc w:val="center"/>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AKČNÍ PLÁN ROZVOJE SOCIÁLNÍCH SLUŽEB PRO ROK 2015</w:t>
            </w:r>
          </w:p>
        </w:tc>
      </w:tr>
      <w:tr w:rsidR="00C3743A" w:rsidRPr="00C3743A"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DCE6F1"/>
            <w:noWrap/>
            <w:vAlign w:val="bottom"/>
            <w:hideMark/>
          </w:tcPr>
          <w:p w:rsidR="00C3743A" w:rsidRPr="00C3743A" w:rsidRDefault="00C3743A" w:rsidP="00C3743A">
            <w:pPr>
              <w:spacing w:after="0" w:line="240" w:lineRule="auto"/>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A03-02</w:t>
            </w:r>
          </w:p>
        </w:tc>
        <w:tc>
          <w:tcPr>
            <w:tcW w:w="5584" w:type="dxa"/>
            <w:gridSpan w:val="3"/>
            <w:tcBorders>
              <w:top w:val="nil"/>
              <w:left w:val="nil"/>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 </w:t>
            </w:r>
          </w:p>
        </w:tc>
      </w:tr>
      <w:tr w:rsidR="00C3743A" w:rsidRPr="00C3743A" w:rsidTr="00C3743A">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Název aktivity:</w:t>
            </w:r>
          </w:p>
        </w:tc>
        <w:tc>
          <w:tcPr>
            <w:tcW w:w="6435" w:type="dxa"/>
            <w:gridSpan w:val="4"/>
            <w:tcBorders>
              <w:top w:val="single" w:sz="8" w:space="0" w:color="auto"/>
              <w:left w:val="nil"/>
              <w:bottom w:val="single" w:sz="8" w:space="0" w:color="auto"/>
              <w:right w:val="single" w:sz="8" w:space="0" w:color="000000"/>
            </w:tcBorders>
            <w:shd w:val="clear" w:color="CCFFFF" w:fill="99CCFF"/>
            <w:vAlign w:val="center"/>
            <w:hideMark/>
          </w:tcPr>
          <w:p w:rsidR="00C3743A" w:rsidRPr="00C3743A" w:rsidRDefault="00C3743A" w:rsidP="00C3743A">
            <w:pPr>
              <w:spacing w:after="0" w:line="240" w:lineRule="auto"/>
              <w:rPr>
                <w:rFonts w:ascii="Arial" w:eastAsia="Times New Roman" w:hAnsi="Arial" w:cs="Arial"/>
                <w:b/>
                <w:bCs/>
                <w:sz w:val="18"/>
                <w:szCs w:val="18"/>
                <w:lang w:eastAsia="cs-CZ"/>
              </w:rPr>
            </w:pPr>
            <w:r w:rsidRPr="00C3743A">
              <w:rPr>
                <w:rFonts w:ascii="Arial" w:eastAsia="Times New Roman" w:hAnsi="Arial" w:cs="Arial"/>
                <w:b/>
                <w:bCs/>
                <w:sz w:val="18"/>
                <w:szCs w:val="18"/>
                <w:lang w:eastAsia="cs-CZ"/>
              </w:rPr>
              <w:t>Podpora zaměstnávání osob se zdravotním postižením</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6092"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43"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100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Vazba na strategické cíle:</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SC3 Podpora integrace OZP do běžného života (terénní a ambula</w:t>
            </w:r>
            <w:r w:rsidR="007F3CC6">
              <w:rPr>
                <w:rFonts w:ascii="Arial" w:eastAsia="Times New Roman" w:hAnsi="Arial" w:cs="Arial"/>
                <w:sz w:val="20"/>
                <w:szCs w:val="20"/>
                <w:lang w:eastAsia="cs-CZ"/>
              </w:rPr>
              <w:t>n</w:t>
            </w:r>
            <w:r w:rsidRPr="00C3743A">
              <w:rPr>
                <w:rFonts w:ascii="Arial" w:eastAsia="Times New Roman" w:hAnsi="Arial" w:cs="Arial"/>
                <w:sz w:val="20"/>
                <w:szCs w:val="20"/>
                <w:lang w:eastAsia="cs-CZ"/>
              </w:rPr>
              <w:t>tní služby)                                                                                                                                                                                 SC4 Zlepšení nabídky služeb sociální prevence</w:t>
            </w:r>
          </w:p>
        </w:tc>
      </w:tr>
      <w:tr w:rsidR="00C3743A" w:rsidRPr="00C3743A" w:rsidTr="00C3743A">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Cílové skupiny uživatelů:</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 xml:space="preserve">OZP </w:t>
            </w:r>
          </w:p>
        </w:tc>
      </w:tr>
      <w:tr w:rsidR="00C3743A" w:rsidRPr="00C3743A" w:rsidTr="00C3743A">
        <w:trPr>
          <w:trHeight w:val="79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Dotčené druhy sociálních služeb (§):</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Sociální poradenství (§ 37) ,Sociální rehabilitace (§ 70), Sociálně aktivizační služby pro seniory a osoby se zdravotním postižením (§ 66), Sociálně terapeutické dílny (§ 67)</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6092"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43"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Doba realizace:</w:t>
            </w:r>
          </w:p>
        </w:tc>
        <w:tc>
          <w:tcPr>
            <w:tcW w:w="64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2015+</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6092"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43"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Odpovědnost za realizaci:</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LK</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6435" w:type="dxa"/>
            <w:gridSpan w:val="4"/>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Financování:</w:t>
            </w:r>
          </w:p>
        </w:tc>
        <w:tc>
          <w:tcPr>
            <w:tcW w:w="64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LK, ÚP, zaměstnavatelé</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6092"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43"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27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Popis aktivity:</w:t>
            </w:r>
          </w:p>
        </w:tc>
        <w:tc>
          <w:tcPr>
            <w:tcW w:w="643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7F3CC6">
            <w:pPr>
              <w:spacing w:after="0" w:line="240" w:lineRule="auto"/>
              <w:jc w:val="both"/>
              <w:rPr>
                <w:rFonts w:ascii="Arial" w:eastAsia="Times New Roman" w:hAnsi="Arial" w:cs="Arial"/>
                <w:sz w:val="20"/>
                <w:szCs w:val="20"/>
                <w:lang w:eastAsia="cs-CZ"/>
              </w:rPr>
            </w:pPr>
            <w:r w:rsidRPr="00C3743A">
              <w:rPr>
                <w:rFonts w:ascii="Arial" w:eastAsia="Times New Roman" w:hAnsi="Arial" w:cs="Arial"/>
                <w:sz w:val="20"/>
                <w:szCs w:val="20"/>
                <w:lang w:eastAsia="cs-CZ"/>
              </w:rPr>
              <w:t>Předmětem aktivity je podpora pracovního uplatnění osob se zdravotním postižením, což přispěje ke snížení rizika sociálního vyloučení osob této cílové skupiny. Jedná se o zásadní krok k omezení potřeby čerpat podporu sociálního systému z důvodu nezaměstnanosti. Podporu zaměstnávání OZP nabízí služba sociální rehabilitace, která uživatelům pomáhá hledat zaměstná</w:t>
            </w:r>
            <w:r w:rsidR="007F3CC6">
              <w:rPr>
                <w:rFonts w:ascii="Arial" w:eastAsia="Times New Roman" w:hAnsi="Arial" w:cs="Arial"/>
                <w:sz w:val="20"/>
                <w:szCs w:val="20"/>
                <w:lang w:eastAsia="cs-CZ"/>
              </w:rPr>
              <w:t>vá</w:t>
            </w:r>
            <w:r w:rsidRPr="00C3743A">
              <w:rPr>
                <w:rFonts w:ascii="Arial" w:eastAsia="Times New Roman" w:hAnsi="Arial" w:cs="Arial"/>
                <w:sz w:val="20"/>
                <w:szCs w:val="20"/>
                <w:lang w:eastAsia="cs-CZ"/>
              </w:rPr>
              <w:t>ní na trhu práce a zároveň si práci udržet. Předpokladem pro realizaci této aktivity je spolupráce se zaměstnavateli, úřadem práce a dalšími subjekty na trhu práce, které mohou přispět k vytváření pracovních míst pro osoby dotčené cílové skupiny.</w:t>
            </w:r>
          </w:p>
        </w:tc>
      </w:tr>
    </w:tbl>
    <w:p w:rsidR="00C3743A" w:rsidRDefault="00C3743A" w:rsidP="00C3743A"/>
    <w:p w:rsidR="00C3743A" w:rsidRDefault="00C3743A">
      <w:r>
        <w:br w:type="page"/>
      </w:r>
    </w:p>
    <w:tbl>
      <w:tblPr>
        <w:tblW w:w="9320" w:type="dxa"/>
        <w:tblInd w:w="55" w:type="dxa"/>
        <w:tblCellMar>
          <w:left w:w="70" w:type="dxa"/>
          <w:right w:w="70" w:type="dxa"/>
        </w:tblCellMar>
        <w:tblLook w:val="04A0" w:firstRow="1" w:lastRow="0" w:firstColumn="1" w:lastColumn="0" w:noHBand="0" w:noVBand="1"/>
      </w:tblPr>
      <w:tblGrid>
        <w:gridCol w:w="2425"/>
        <w:gridCol w:w="851"/>
        <w:gridCol w:w="3467"/>
        <w:gridCol w:w="2196"/>
        <w:gridCol w:w="381"/>
      </w:tblGrid>
      <w:tr w:rsidR="00C3743A" w:rsidRPr="00C3743A" w:rsidTr="00C3743A">
        <w:trPr>
          <w:trHeight w:val="330"/>
        </w:trPr>
        <w:tc>
          <w:tcPr>
            <w:tcW w:w="93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C3743A" w:rsidRPr="00C3743A" w:rsidRDefault="00C3743A" w:rsidP="00C3743A">
            <w:pPr>
              <w:spacing w:after="0" w:line="240" w:lineRule="auto"/>
              <w:jc w:val="center"/>
              <w:rPr>
                <w:rFonts w:ascii="Arial" w:eastAsia="Times New Roman" w:hAnsi="Arial" w:cs="Arial"/>
                <w:b/>
                <w:bCs/>
                <w:sz w:val="24"/>
                <w:szCs w:val="24"/>
                <w:lang w:eastAsia="cs-CZ"/>
              </w:rPr>
            </w:pPr>
            <w:r w:rsidRPr="00C3743A">
              <w:rPr>
                <w:rFonts w:ascii="Arial" w:eastAsia="Times New Roman" w:hAnsi="Arial" w:cs="Arial"/>
                <w:b/>
                <w:bCs/>
                <w:sz w:val="24"/>
                <w:szCs w:val="24"/>
                <w:lang w:eastAsia="cs-CZ"/>
              </w:rPr>
              <w:t>Střednědobý plán rozvoje sociálních služeb v Libereckém kraji 2014-2017</w:t>
            </w:r>
          </w:p>
        </w:tc>
      </w:tr>
      <w:tr w:rsidR="00C3743A" w:rsidRPr="00C3743A" w:rsidTr="00C3743A">
        <w:trPr>
          <w:trHeight w:val="315"/>
        </w:trPr>
        <w:tc>
          <w:tcPr>
            <w:tcW w:w="6743"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2196"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81"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315"/>
        </w:trPr>
        <w:tc>
          <w:tcPr>
            <w:tcW w:w="93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3743A" w:rsidRPr="00C3743A" w:rsidRDefault="00C3743A" w:rsidP="00C3743A">
            <w:pPr>
              <w:spacing w:after="0" w:line="240" w:lineRule="auto"/>
              <w:jc w:val="center"/>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KARTA ROZVOJOVÉ AKTIVITY</w:t>
            </w:r>
          </w:p>
        </w:tc>
      </w:tr>
      <w:tr w:rsidR="00C3743A" w:rsidRPr="00C3743A" w:rsidTr="00C3743A">
        <w:trPr>
          <w:trHeight w:val="315"/>
        </w:trPr>
        <w:tc>
          <w:tcPr>
            <w:tcW w:w="9320" w:type="dxa"/>
            <w:gridSpan w:val="5"/>
            <w:tcBorders>
              <w:top w:val="single" w:sz="8" w:space="0" w:color="auto"/>
              <w:left w:val="nil"/>
              <w:bottom w:val="single" w:sz="8" w:space="0" w:color="auto"/>
              <w:right w:val="nil"/>
            </w:tcBorders>
            <w:shd w:val="clear" w:color="auto" w:fill="auto"/>
            <w:noWrap/>
            <w:vAlign w:val="bottom"/>
            <w:hideMark/>
          </w:tcPr>
          <w:p w:rsidR="00C3743A" w:rsidRPr="00C3743A" w:rsidRDefault="00C3743A" w:rsidP="00C3743A">
            <w:pPr>
              <w:spacing w:after="0" w:line="240" w:lineRule="auto"/>
              <w:jc w:val="center"/>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AKČNÍ PLÁN ROZVOJE SOCIÁLNÍCH SLUŽEB PRO ROK 2015</w:t>
            </w:r>
          </w:p>
        </w:tc>
      </w:tr>
      <w:tr w:rsidR="00C3743A" w:rsidRPr="00C3743A"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DCE6F1"/>
            <w:noWrap/>
            <w:vAlign w:val="bottom"/>
            <w:hideMark/>
          </w:tcPr>
          <w:p w:rsidR="00C3743A" w:rsidRPr="00C3743A" w:rsidRDefault="00C3743A" w:rsidP="00C3743A">
            <w:pPr>
              <w:spacing w:after="0" w:line="240" w:lineRule="auto"/>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A03-03</w:t>
            </w:r>
          </w:p>
        </w:tc>
        <w:tc>
          <w:tcPr>
            <w:tcW w:w="6044" w:type="dxa"/>
            <w:gridSpan w:val="3"/>
            <w:tcBorders>
              <w:top w:val="nil"/>
              <w:left w:val="nil"/>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 </w:t>
            </w:r>
          </w:p>
        </w:tc>
      </w:tr>
      <w:tr w:rsidR="00C3743A" w:rsidRPr="00C3743A" w:rsidTr="00C3743A">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Název aktivity:</w:t>
            </w:r>
          </w:p>
        </w:tc>
        <w:tc>
          <w:tcPr>
            <w:tcW w:w="6895" w:type="dxa"/>
            <w:gridSpan w:val="4"/>
            <w:tcBorders>
              <w:top w:val="single" w:sz="8" w:space="0" w:color="auto"/>
              <w:left w:val="nil"/>
              <w:bottom w:val="single" w:sz="8" w:space="0" w:color="auto"/>
              <w:right w:val="single" w:sz="8" w:space="0" w:color="000000"/>
            </w:tcBorders>
            <w:shd w:val="clear" w:color="CCFFFF" w:fill="99CCFF"/>
            <w:vAlign w:val="center"/>
            <w:hideMark/>
          </w:tcPr>
          <w:p w:rsidR="00C3743A" w:rsidRPr="00C3743A" w:rsidRDefault="00C3743A" w:rsidP="00C3743A">
            <w:pPr>
              <w:spacing w:after="0" w:line="240" w:lineRule="auto"/>
              <w:rPr>
                <w:rFonts w:ascii="Arial" w:eastAsia="Times New Roman" w:hAnsi="Arial" w:cs="Arial"/>
                <w:b/>
                <w:bCs/>
                <w:sz w:val="18"/>
                <w:szCs w:val="18"/>
                <w:lang w:eastAsia="cs-CZ"/>
              </w:rPr>
            </w:pPr>
            <w:r w:rsidRPr="00C3743A">
              <w:rPr>
                <w:rFonts w:ascii="Arial" w:eastAsia="Times New Roman" w:hAnsi="Arial" w:cs="Arial"/>
                <w:b/>
                <w:bCs/>
                <w:sz w:val="18"/>
                <w:szCs w:val="18"/>
                <w:lang w:eastAsia="cs-CZ"/>
              </w:rPr>
              <w:t>Podpora služeb pro chronicky duševně nemocné včetně zmapování skutečné poptávky</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6514"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81"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117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Vazba na strategické cíle:</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SC1 Rozvoj ambulantních a terénních služeb pro seniory (včetně seniorů se ZP)                                                                                                                                                                   SC3 Podpora integrace OZP do běžného života (terénní a ambula</w:t>
            </w:r>
            <w:r w:rsidR="00ED4581">
              <w:rPr>
                <w:rFonts w:ascii="Arial" w:eastAsia="Times New Roman" w:hAnsi="Arial" w:cs="Arial"/>
                <w:sz w:val="20"/>
                <w:szCs w:val="20"/>
                <w:lang w:eastAsia="cs-CZ"/>
              </w:rPr>
              <w:t>n</w:t>
            </w:r>
            <w:r w:rsidRPr="00C3743A">
              <w:rPr>
                <w:rFonts w:ascii="Arial" w:eastAsia="Times New Roman" w:hAnsi="Arial" w:cs="Arial"/>
                <w:sz w:val="20"/>
                <w:szCs w:val="20"/>
                <w:lang w:eastAsia="cs-CZ"/>
              </w:rPr>
              <w:t xml:space="preserve">tní služby)  </w:t>
            </w:r>
            <w:r w:rsidRPr="00C3743A">
              <w:rPr>
                <w:rFonts w:ascii="Arial" w:eastAsia="Times New Roman" w:hAnsi="Arial" w:cs="Arial"/>
                <w:sz w:val="20"/>
                <w:szCs w:val="20"/>
                <w:lang w:eastAsia="cs-CZ"/>
              </w:rPr>
              <w:br/>
              <w:t>SC4 Zlepšení nabídky služeb sociální prevence</w:t>
            </w:r>
          </w:p>
        </w:tc>
      </w:tr>
      <w:tr w:rsidR="00C3743A" w:rsidRPr="00C3743A" w:rsidTr="00C3743A">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Cílové skupiny uživatelů:</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Senioři, OZP, Rodina a děti</w:t>
            </w:r>
          </w:p>
        </w:tc>
      </w:tr>
      <w:tr w:rsidR="00C3743A" w:rsidRPr="00C3743A" w:rsidTr="00C3743A">
        <w:trPr>
          <w:trHeight w:val="17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Dotčené druhy sociálních služeb (§):</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 xml:space="preserve">Odborné sociální poradenství (§ 37), Osobní asistence (§ 39), Podpora samostatného bydlení (§ 43), Odlehčovací služby (§ 44), Centra denních služeb (§ 45), Denní stacionář (§ 46), Raná péče (§ 54), SAS pro rodiny s dětmi (§ 65), SAS pro seniory a osoby se zdravotním postižením (§ 66), Sociálně terapeutické dílny (§67), Sociální rehabilitace (§ 70) </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6514"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81"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Doba realizace:</w:t>
            </w:r>
          </w:p>
        </w:tc>
        <w:tc>
          <w:tcPr>
            <w:tcW w:w="68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2015+</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6514"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81"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Odpovědnost za realizaci:</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LK</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6895" w:type="dxa"/>
            <w:gridSpan w:val="4"/>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Financování:</w:t>
            </w:r>
          </w:p>
        </w:tc>
        <w:tc>
          <w:tcPr>
            <w:tcW w:w="68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LK</w:t>
            </w:r>
          </w:p>
        </w:tc>
      </w:tr>
      <w:tr w:rsidR="00C3743A" w:rsidRPr="00C3743A" w:rsidTr="00C3743A">
        <w:trPr>
          <w:trHeight w:val="315"/>
        </w:trPr>
        <w:tc>
          <w:tcPr>
            <w:tcW w:w="2425"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6514"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81"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24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Popis aktivity:</w:t>
            </w:r>
          </w:p>
        </w:tc>
        <w:tc>
          <w:tcPr>
            <w:tcW w:w="6895"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Prvním krokem realizace této aktivity je zmapování skutečné poptávky po službách pro chronicky duševně nemocné. Tuto aktivitu učinil zatím jen Fokus Turnov pro potřeby území Turnovska (zdrojem informací byli ambulantní psychiatři Polikliniky Turnov, lékaři psychiatrického oddělení Nemocnice Jičín, vedoucí terénního týmu Fokusu Liberec a vedoucí střediska Péče o duševní zdraví o.s. v Jičíně. V současné době by využilo terénní služby na Turnovsku 12-15 osob). Ve zbylé části LK není zmapováno. Zmapování a následný plán realizace by měl přihlédnout k místním podmínkám.</w:t>
            </w:r>
          </w:p>
        </w:tc>
      </w:tr>
    </w:tbl>
    <w:p w:rsidR="00C3743A" w:rsidRDefault="00C3743A" w:rsidP="00C3743A"/>
    <w:p w:rsidR="00C3743A" w:rsidRDefault="00C3743A">
      <w:r>
        <w:br w:type="page"/>
      </w:r>
    </w:p>
    <w:tbl>
      <w:tblPr>
        <w:tblW w:w="8840" w:type="dxa"/>
        <w:tblInd w:w="55" w:type="dxa"/>
        <w:tblCellMar>
          <w:left w:w="70" w:type="dxa"/>
          <w:right w:w="70" w:type="dxa"/>
        </w:tblCellMar>
        <w:tblLook w:val="04A0" w:firstRow="1" w:lastRow="0" w:firstColumn="1" w:lastColumn="0" w:noHBand="0" w:noVBand="1"/>
      </w:tblPr>
      <w:tblGrid>
        <w:gridCol w:w="2992"/>
        <w:gridCol w:w="1134"/>
        <w:gridCol w:w="2270"/>
        <w:gridCol w:w="2088"/>
        <w:gridCol w:w="356"/>
      </w:tblGrid>
      <w:tr w:rsidR="00C3743A" w:rsidRPr="00C3743A" w:rsidTr="00C3743A">
        <w:trPr>
          <w:trHeight w:val="330"/>
        </w:trPr>
        <w:tc>
          <w:tcPr>
            <w:tcW w:w="88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C3743A" w:rsidRPr="00C3743A" w:rsidRDefault="00C3743A" w:rsidP="00C3743A">
            <w:pPr>
              <w:spacing w:after="0" w:line="240" w:lineRule="auto"/>
              <w:jc w:val="center"/>
              <w:rPr>
                <w:rFonts w:ascii="Arial" w:eastAsia="Times New Roman" w:hAnsi="Arial" w:cs="Arial"/>
                <w:b/>
                <w:bCs/>
                <w:sz w:val="24"/>
                <w:szCs w:val="24"/>
                <w:lang w:eastAsia="cs-CZ"/>
              </w:rPr>
            </w:pPr>
            <w:r w:rsidRPr="00C3743A">
              <w:rPr>
                <w:rFonts w:ascii="Arial" w:eastAsia="Times New Roman" w:hAnsi="Arial" w:cs="Arial"/>
                <w:b/>
                <w:bCs/>
                <w:sz w:val="24"/>
                <w:szCs w:val="24"/>
                <w:lang w:eastAsia="cs-CZ"/>
              </w:rPr>
              <w:t>Střednědobý plán rozvoje sociálních služeb v Libereckém kraji 2014-2017</w:t>
            </w:r>
          </w:p>
        </w:tc>
      </w:tr>
      <w:tr w:rsidR="00C3743A" w:rsidRPr="00C3743A" w:rsidTr="00C3743A">
        <w:trPr>
          <w:trHeight w:val="315"/>
        </w:trPr>
        <w:tc>
          <w:tcPr>
            <w:tcW w:w="6396"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2088"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56"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315"/>
        </w:trPr>
        <w:tc>
          <w:tcPr>
            <w:tcW w:w="88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C3743A" w:rsidRPr="00C3743A" w:rsidRDefault="00C3743A" w:rsidP="00C3743A">
            <w:pPr>
              <w:spacing w:after="0" w:line="240" w:lineRule="auto"/>
              <w:jc w:val="center"/>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KARTA ROZVOJOVÉ AKTIVITY</w:t>
            </w:r>
          </w:p>
        </w:tc>
      </w:tr>
      <w:tr w:rsidR="00C3743A" w:rsidRPr="00C3743A" w:rsidTr="00C3743A">
        <w:trPr>
          <w:trHeight w:val="315"/>
        </w:trPr>
        <w:tc>
          <w:tcPr>
            <w:tcW w:w="8840" w:type="dxa"/>
            <w:gridSpan w:val="5"/>
            <w:tcBorders>
              <w:top w:val="single" w:sz="8" w:space="0" w:color="auto"/>
              <w:left w:val="nil"/>
              <w:bottom w:val="single" w:sz="8" w:space="0" w:color="auto"/>
              <w:right w:val="nil"/>
            </w:tcBorders>
            <w:shd w:val="clear" w:color="auto" w:fill="auto"/>
            <w:noWrap/>
            <w:vAlign w:val="bottom"/>
            <w:hideMark/>
          </w:tcPr>
          <w:p w:rsidR="00C3743A" w:rsidRPr="00C3743A" w:rsidRDefault="00C3743A" w:rsidP="00C3743A">
            <w:pPr>
              <w:spacing w:after="0" w:line="240" w:lineRule="auto"/>
              <w:jc w:val="center"/>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AKČNÍ PLÁN ROZVOJE SOCIÁLNÍCH SLUŽEB PRO ROK 2015</w:t>
            </w:r>
          </w:p>
        </w:tc>
      </w:tr>
      <w:tr w:rsidR="00C3743A" w:rsidRPr="00C3743A" w:rsidTr="007F3CC6">
        <w:trPr>
          <w:trHeight w:val="315"/>
        </w:trPr>
        <w:tc>
          <w:tcPr>
            <w:tcW w:w="2992" w:type="dxa"/>
            <w:tcBorders>
              <w:top w:val="nil"/>
              <w:left w:val="single" w:sz="8" w:space="0" w:color="auto"/>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Číslo aktivity:</w:t>
            </w:r>
          </w:p>
        </w:tc>
        <w:tc>
          <w:tcPr>
            <w:tcW w:w="1134" w:type="dxa"/>
            <w:tcBorders>
              <w:top w:val="nil"/>
              <w:left w:val="nil"/>
              <w:bottom w:val="single" w:sz="8" w:space="0" w:color="auto"/>
              <w:right w:val="single" w:sz="8" w:space="0" w:color="auto"/>
            </w:tcBorders>
            <w:shd w:val="clear" w:color="CCFFFF" w:fill="DCE6F1"/>
            <w:noWrap/>
            <w:vAlign w:val="bottom"/>
            <w:hideMark/>
          </w:tcPr>
          <w:p w:rsidR="00C3743A" w:rsidRPr="00C3743A" w:rsidRDefault="00C3743A" w:rsidP="00C3743A">
            <w:pPr>
              <w:spacing w:after="0" w:line="240" w:lineRule="auto"/>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A03-04</w:t>
            </w:r>
          </w:p>
        </w:tc>
        <w:tc>
          <w:tcPr>
            <w:tcW w:w="4714" w:type="dxa"/>
            <w:gridSpan w:val="3"/>
            <w:tcBorders>
              <w:top w:val="nil"/>
              <w:left w:val="nil"/>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b/>
                <w:bCs/>
                <w:sz w:val="20"/>
                <w:szCs w:val="20"/>
                <w:lang w:eastAsia="cs-CZ"/>
              </w:rPr>
            </w:pPr>
            <w:r w:rsidRPr="00C3743A">
              <w:rPr>
                <w:rFonts w:ascii="Arial" w:eastAsia="Times New Roman" w:hAnsi="Arial" w:cs="Arial"/>
                <w:b/>
                <w:bCs/>
                <w:sz w:val="20"/>
                <w:szCs w:val="20"/>
                <w:lang w:eastAsia="cs-CZ"/>
              </w:rPr>
              <w:t> </w:t>
            </w:r>
          </w:p>
        </w:tc>
      </w:tr>
      <w:tr w:rsidR="00C3743A" w:rsidRPr="00C3743A" w:rsidTr="00C3743A">
        <w:trPr>
          <w:trHeight w:val="615"/>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Název aktivity:</w:t>
            </w:r>
          </w:p>
        </w:tc>
        <w:tc>
          <w:tcPr>
            <w:tcW w:w="5848" w:type="dxa"/>
            <w:gridSpan w:val="4"/>
            <w:tcBorders>
              <w:top w:val="single" w:sz="8" w:space="0" w:color="auto"/>
              <w:left w:val="nil"/>
              <w:bottom w:val="single" w:sz="8" w:space="0" w:color="auto"/>
              <w:right w:val="single" w:sz="8" w:space="0" w:color="000000"/>
            </w:tcBorders>
            <w:shd w:val="clear" w:color="CCFFFF" w:fill="99CCFF"/>
            <w:vAlign w:val="center"/>
            <w:hideMark/>
          </w:tcPr>
          <w:p w:rsidR="00C3743A" w:rsidRPr="00C3743A" w:rsidRDefault="00C3743A" w:rsidP="00C3743A">
            <w:pPr>
              <w:spacing w:after="0" w:line="240" w:lineRule="auto"/>
              <w:rPr>
                <w:rFonts w:ascii="Arial" w:eastAsia="Times New Roman" w:hAnsi="Arial" w:cs="Arial"/>
                <w:b/>
                <w:bCs/>
                <w:sz w:val="18"/>
                <w:szCs w:val="18"/>
                <w:lang w:eastAsia="cs-CZ"/>
              </w:rPr>
            </w:pPr>
            <w:r w:rsidRPr="00C3743A">
              <w:rPr>
                <w:rFonts w:ascii="Arial" w:eastAsia="Times New Roman" w:hAnsi="Arial" w:cs="Arial"/>
                <w:b/>
                <w:bCs/>
                <w:sz w:val="18"/>
                <w:szCs w:val="18"/>
                <w:lang w:eastAsia="cs-CZ"/>
              </w:rPr>
              <w:t>Podpora spolupráce sociálních a zdravotních zařízení, v jejichž péči je osoba chronicky duševně nemocná</w:t>
            </w:r>
          </w:p>
        </w:tc>
      </w:tr>
      <w:tr w:rsidR="00C3743A" w:rsidRPr="00C3743A" w:rsidTr="00C3743A">
        <w:trPr>
          <w:trHeight w:val="315"/>
        </w:trPr>
        <w:tc>
          <w:tcPr>
            <w:tcW w:w="2992"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5492"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56"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885"/>
        </w:trPr>
        <w:tc>
          <w:tcPr>
            <w:tcW w:w="2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Vazba na další strategické cíle:</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SC1 Rozvoj ambulantních a terénních služeb pro seniory (včetně seniorů se ZP)                                                                                                       SC3 Podpora integrace OZP do běžného života (terénní a ambulatní služby)</w:t>
            </w:r>
          </w:p>
        </w:tc>
      </w:tr>
      <w:tr w:rsidR="00C3743A" w:rsidRPr="00C3743A" w:rsidTr="00C3743A">
        <w:trPr>
          <w:trHeight w:val="525"/>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Cílové skupiny uživatelů:</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Senioři, OZP</w:t>
            </w:r>
          </w:p>
        </w:tc>
      </w:tr>
      <w:tr w:rsidR="00C3743A" w:rsidRPr="00C3743A" w:rsidTr="00C3743A">
        <w:trPr>
          <w:trHeight w:val="1020"/>
        </w:trPr>
        <w:tc>
          <w:tcPr>
            <w:tcW w:w="2992" w:type="dxa"/>
            <w:tcBorders>
              <w:top w:val="nil"/>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Dotčené druhy sociálních služeb (§):</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Podpora samostaného bydlení (§ 43), Chráněné bydlení (§ 51),  Sociální služby poskytované ve zdravotnických zařízeních ústavní péče (§ 52), Sociálně terapeutické dílny (§ 67), Terapeutické komunity (§ 68), Sociální rehabilitace (§ 70)</w:t>
            </w:r>
          </w:p>
        </w:tc>
      </w:tr>
      <w:tr w:rsidR="00C3743A" w:rsidRPr="00C3743A" w:rsidTr="00C3743A">
        <w:trPr>
          <w:trHeight w:val="315"/>
        </w:trPr>
        <w:tc>
          <w:tcPr>
            <w:tcW w:w="2992"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5492"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56"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315"/>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Doba realizace:</w:t>
            </w:r>
          </w:p>
        </w:tc>
        <w:tc>
          <w:tcPr>
            <w:tcW w:w="5848" w:type="dxa"/>
            <w:gridSpan w:val="4"/>
            <w:tcBorders>
              <w:top w:val="single" w:sz="8" w:space="0" w:color="auto"/>
              <w:left w:val="nil"/>
              <w:bottom w:val="single" w:sz="8" w:space="0" w:color="auto"/>
              <w:right w:val="single" w:sz="8" w:space="0" w:color="000000"/>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2015+</w:t>
            </w:r>
          </w:p>
        </w:tc>
      </w:tr>
      <w:tr w:rsidR="00C3743A" w:rsidRPr="00C3743A" w:rsidTr="00C3743A">
        <w:trPr>
          <w:trHeight w:val="315"/>
        </w:trPr>
        <w:tc>
          <w:tcPr>
            <w:tcW w:w="2992"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5492"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56"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525"/>
        </w:trPr>
        <w:tc>
          <w:tcPr>
            <w:tcW w:w="299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Odpovědnost za realizaci:</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LK (resorty sociálních věcí + zdravotnictví)</w:t>
            </w:r>
          </w:p>
        </w:tc>
      </w:tr>
      <w:tr w:rsidR="00C3743A" w:rsidRPr="00C3743A" w:rsidTr="00C3743A">
        <w:trPr>
          <w:trHeight w:val="315"/>
        </w:trPr>
        <w:tc>
          <w:tcPr>
            <w:tcW w:w="2992"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5848" w:type="dxa"/>
            <w:gridSpan w:val="4"/>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315"/>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Financování:</w:t>
            </w:r>
          </w:p>
        </w:tc>
        <w:tc>
          <w:tcPr>
            <w:tcW w:w="5848" w:type="dxa"/>
            <w:gridSpan w:val="4"/>
            <w:tcBorders>
              <w:top w:val="single" w:sz="8" w:space="0" w:color="auto"/>
              <w:left w:val="nil"/>
              <w:bottom w:val="single" w:sz="8" w:space="0" w:color="auto"/>
              <w:right w:val="single" w:sz="8" w:space="0" w:color="000000"/>
            </w:tcBorders>
            <w:shd w:val="clear" w:color="auto" w:fill="auto"/>
            <w:noWrap/>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LK</w:t>
            </w:r>
          </w:p>
        </w:tc>
      </w:tr>
      <w:tr w:rsidR="00C3743A" w:rsidRPr="00C3743A" w:rsidTr="00C3743A">
        <w:trPr>
          <w:trHeight w:val="315"/>
        </w:trPr>
        <w:tc>
          <w:tcPr>
            <w:tcW w:w="2992"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5492" w:type="dxa"/>
            <w:gridSpan w:val="3"/>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c>
          <w:tcPr>
            <w:tcW w:w="356" w:type="dxa"/>
            <w:tcBorders>
              <w:top w:val="nil"/>
              <w:left w:val="nil"/>
              <w:bottom w:val="nil"/>
              <w:right w:val="nil"/>
            </w:tcBorders>
            <w:shd w:val="clear" w:color="auto" w:fill="auto"/>
            <w:noWrap/>
            <w:vAlign w:val="bottom"/>
            <w:hideMark/>
          </w:tcPr>
          <w:p w:rsidR="00C3743A" w:rsidRPr="00C3743A" w:rsidRDefault="00C3743A" w:rsidP="00C3743A">
            <w:pPr>
              <w:spacing w:after="0" w:line="240" w:lineRule="auto"/>
              <w:rPr>
                <w:rFonts w:ascii="Arial" w:eastAsia="Times New Roman" w:hAnsi="Arial" w:cs="Arial"/>
                <w:sz w:val="20"/>
                <w:szCs w:val="20"/>
                <w:lang w:eastAsia="cs-CZ"/>
              </w:rPr>
            </w:pPr>
          </w:p>
        </w:tc>
      </w:tr>
      <w:tr w:rsidR="00C3743A" w:rsidRPr="00C3743A" w:rsidTr="00C3743A">
        <w:trPr>
          <w:trHeight w:val="1950"/>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C3743A" w:rsidRPr="00C3743A" w:rsidRDefault="00C3743A" w:rsidP="00C3743A">
            <w:pPr>
              <w:spacing w:after="0" w:line="240" w:lineRule="auto"/>
              <w:rPr>
                <w:rFonts w:ascii="Arial" w:eastAsia="Times New Roman" w:hAnsi="Arial" w:cs="Arial"/>
                <w:sz w:val="20"/>
                <w:szCs w:val="20"/>
                <w:lang w:eastAsia="cs-CZ"/>
              </w:rPr>
            </w:pPr>
            <w:r w:rsidRPr="00C3743A">
              <w:rPr>
                <w:rFonts w:ascii="Arial" w:eastAsia="Times New Roman" w:hAnsi="Arial" w:cs="Arial"/>
                <w:sz w:val="20"/>
                <w:szCs w:val="20"/>
                <w:lang w:eastAsia="cs-CZ"/>
              </w:rPr>
              <w:t>Popis aktivity:</w:t>
            </w:r>
          </w:p>
        </w:tc>
        <w:tc>
          <w:tcPr>
            <w:tcW w:w="5848" w:type="dxa"/>
            <w:gridSpan w:val="4"/>
            <w:tcBorders>
              <w:top w:val="single" w:sz="8" w:space="0" w:color="auto"/>
              <w:left w:val="nil"/>
              <w:bottom w:val="single" w:sz="8" w:space="0" w:color="auto"/>
              <w:right w:val="single" w:sz="8" w:space="0" w:color="000000"/>
            </w:tcBorders>
            <w:shd w:val="clear" w:color="auto" w:fill="auto"/>
            <w:vAlign w:val="center"/>
            <w:hideMark/>
          </w:tcPr>
          <w:p w:rsidR="00C3743A" w:rsidRPr="00C3743A" w:rsidRDefault="00C3743A" w:rsidP="007F3CC6">
            <w:pPr>
              <w:spacing w:after="0" w:line="240" w:lineRule="auto"/>
              <w:jc w:val="both"/>
              <w:rPr>
                <w:rFonts w:ascii="Arial" w:eastAsia="Times New Roman" w:hAnsi="Arial" w:cs="Arial"/>
                <w:sz w:val="20"/>
                <w:szCs w:val="20"/>
                <w:lang w:eastAsia="cs-CZ"/>
              </w:rPr>
            </w:pPr>
            <w:r w:rsidRPr="00C3743A">
              <w:rPr>
                <w:rFonts w:ascii="Arial" w:eastAsia="Times New Roman" w:hAnsi="Arial" w:cs="Arial"/>
                <w:sz w:val="20"/>
                <w:szCs w:val="20"/>
                <w:lang w:eastAsia="cs-CZ"/>
              </w:rPr>
              <w:t>Výstupem této aktivity je prohloubení spolupráce s resortem zdravotnictví při řešení prolínajících se témat a zapojení zástupců resortu zdravotnictví do procesu plánování. Pro rozvoj spolupráce je nutné zmapování poptávky osob chronicky duševně nemocných po službách a možnosti jak sociálních, tak zdravotních služeb - zařízení.  Nutno provázat s A03-03.</w:t>
            </w:r>
          </w:p>
        </w:tc>
      </w:tr>
    </w:tbl>
    <w:p w:rsidR="00C3743A" w:rsidRDefault="00C3743A" w:rsidP="00C3743A"/>
    <w:p w:rsidR="00EA3D87" w:rsidRDefault="00EA3D87"/>
    <w:p w:rsidR="00EA3D87" w:rsidRDefault="00EA3D87"/>
    <w:p w:rsidR="00EA3D87" w:rsidRDefault="00EA3D87"/>
    <w:p w:rsidR="00EA3D87" w:rsidRDefault="00EA3D87"/>
    <w:p w:rsidR="00EA3D87" w:rsidRDefault="00EA3D87"/>
    <w:p w:rsidR="00EA3D87" w:rsidRDefault="00EA3D87"/>
    <w:p w:rsidR="00EA3D87" w:rsidRDefault="00EA3D87"/>
    <w:p w:rsidR="00EA3D87" w:rsidRDefault="00EA3D87"/>
    <w:tbl>
      <w:tblPr>
        <w:tblW w:w="8700" w:type="dxa"/>
        <w:tblInd w:w="55" w:type="dxa"/>
        <w:tblCellMar>
          <w:left w:w="70" w:type="dxa"/>
          <w:right w:w="70" w:type="dxa"/>
        </w:tblCellMar>
        <w:tblLook w:val="04A0" w:firstRow="1" w:lastRow="0" w:firstColumn="1" w:lastColumn="0" w:noHBand="0" w:noVBand="1"/>
      </w:tblPr>
      <w:tblGrid>
        <w:gridCol w:w="2425"/>
        <w:gridCol w:w="1134"/>
        <w:gridCol w:w="3088"/>
        <w:gridCol w:w="1763"/>
        <w:gridCol w:w="290"/>
      </w:tblGrid>
      <w:tr w:rsidR="00EA3D87" w:rsidRPr="00EA3D87" w:rsidTr="00EA3D87">
        <w:trPr>
          <w:trHeight w:val="330"/>
        </w:trPr>
        <w:tc>
          <w:tcPr>
            <w:tcW w:w="87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EA3D87" w:rsidRPr="00EA3D87" w:rsidRDefault="00EA3D87" w:rsidP="00EA3D87">
            <w:pPr>
              <w:spacing w:after="0" w:line="240" w:lineRule="auto"/>
              <w:jc w:val="center"/>
              <w:rPr>
                <w:rFonts w:ascii="Arial" w:eastAsia="Times New Roman" w:hAnsi="Arial" w:cs="Arial"/>
                <w:b/>
                <w:bCs/>
                <w:sz w:val="24"/>
                <w:szCs w:val="24"/>
                <w:lang w:eastAsia="cs-CZ"/>
              </w:rPr>
            </w:pPr>
            <w:r w:rsidRPr="00EA3D87">
              <w:rPr>
                <w:rFonts w:ascii="Arial" w:eastAsia="Times New Roman" w:hAnsi="Arial" w:cs="Arial"/>
                <w:b/>
                <w:bCs/>
                <w:sz w:val="24"/>
                <w:szCs w:val="24"/>
                <w:lang w:eastAsia="cs-CZ"/>
              </w:rPr>
              <w:t>Střednědobý plán rozvoje sociálních služeb v Libereckém kraji 2014-2017</w:t>
            </w:r>
          </w:p>
        </w:tc>
      </w:tr>
      <w:tr w:rsidR="00EA3D87" w:rsidRPr="00EA3D87" w:rsidTr="00EA3D87">
        <w:trPr>
          <w:trHeight w:val="315"/>
        </w:trPr>
        <w:tc>
          <w:tcPr>
            <w:tcW w:w="6647"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1763"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90"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87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KARTA ROZVOJOVÉ AKTIVITY</w:t>
            </w:r>
          </w:p>
        </w:tc>
      </w:tr>
      <w:tr w:rsidR="00EA3D87" w:rsidRPr="00EA3D87" w:rsidTr="00EA3D87">
        <w:trPr>
          <w:trHeight w:val="315"/>
        </w:trPr>
        <w:tc>
          <w:tcPr>
            <w:tcW w:w="8700" w:type="dxa"/>
            <w:gridSpan w:val="5"/>
            <w:tcBorders>
              <w:top w:val="single" w:sz="8" w:space="0" w:color="auto"/>
              <w:left w:val="nil"/>
              <w:bottom w:val="single" w:sz="8" w:space="0" w:color="auto"/>
              <w:right w:val="nil"/>
            </w:tcBorders>
            <w:shd w:val="clear" w:color="auto" w:fill="auto"/>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AKČNÍ PLÁN ROZVOJE SOCIÁLNÍCH SLUŽEB PRO ROK 2015</w:t>
            </w:r>
          </w:p>
        </w:tc>
      </w:tr>
      <w:tr w:rsidR="00EA3D87" w:rsidRPr="00EA3D87"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Číslo aktivity:</w:t>
            </w:r>
          </w:p>
        </w:tc>
        <w:tc>
          <w:tcPr>
            <w:tcW w:w="1134" w:type="dxa"/>
            <w:tcBorders>
              <w:top w:val="nil"/>
              <w:left w:val="nil"/>
              <w:bottom w:val="single" w:sz="8" w:space="0" w:color="auto"/>
              <w:right w:val="single" w:sz="8" w:space="0" w:color="auto"/>
            </w:tcBorders>
            <w:shd w:val="clear" w:color="CCFFFF" w:fill="DCE6F1"/>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A03-05</w:t>
            </w:r>
          </w:p>
        </w:tc>
        <w:tc>
          <w:tcPr>
            <w:tcW w:w="5141" w:type="dxa"/>
            <w:gridSpan w:val="3"/>
            <w:tcBorders>
              <w:top w:val="nil"/>
              <w:left w:val="nil"/>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 </w:t>
            </w:r>
          </w:p>
        </w:tc>
      </w:tr>
      <w:tr w:rsidR="00EA3D87" w:rsidRPr="00EA3D87" w:rsidTr="00EA3D87">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Název aktivity:</w:t>
            </w:r>
          </w:p>
        </w:tc>
        <w:tc>
          <w:tcPr>
            <w:tcW w:w="6275" w:type="dxa"/>
            <w:gridSpan w:val="4"/>
            <w:tcBorders>
              <w:top w:val="single" w:sz="8" w:space="0" w:color="auto"/>
              <w:left w:val="nil"/>
              <w:bottom w:val="single" w:sz="8" w:space="0" w:color="auto"/>
              <w:right w:val="single" w:sz="8" w:space="0" w:color="000000"/>
            </w:tcBorders>
            <w:shd w:val="clear" w:color="CCFFFF" w:fill="99CCFF"/>
            <w:vAlign w:val="center"/>
            <w:hideMark/>
          </w:tcPr>
          <w:p w:rsidR="00EA3D87" w:rsidRPr="00EA3D87" w:rsidRDefault="00EA3D87" w:rsidP="00EA3D87">
            <w:pPr>
              <w:spacing w:after="0" w:line="240" w:lineRule="auto"/>
              <w:rPr>
                <w:rFonts w:ascii="Arial" w:eastAsia="Times New Roman" w:hAnsi="Arial" w:cs="Arial"/>
                <w:b/>
                <w:bCs/>
                <w:sz w:val="18"/>
                <w:szCs w:val="18"/>
                <w:lang w:eastAsia="cs-CZ"/>
              </w:rPr>
            </w:pPr>
            <w:r w:rsidRPr="00EA3D87">
              <w:rPr>
                <w:rFonts w:ascii="Arial" w:eastAsia="Times New Roman" w:hAnsi="Arial" w:cs="Arial"/>
                <w:b/>
                <w:bCs/>
                <w:sz w:val="18"/>
                <w:szCs w:val="18"/>
                <w:lang w:eastAsia="cs-CZ"/>
              </w:rPr>
              <w:t>Podpora osob s poruchami autistického spektra a pečujících osob prostřednictvím terénních a ambulantních služeb</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5985"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90"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117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Vazba na strategické cíle:</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SC 3 Podpora integrace OZP do běžného života (terénní a ambulantní služby)</w:t>
            </w:r>
            <w:r w:rsidRPr="00EA3D87">
              <w:rPr>
                <w:rFonts w:ascii="Arial" w:eastAsia="Times New Roman" w:hAnsi="Arial" w:cs="Arial"/>
                <w:sz w:val="20"/>
                <w:szCs w:val="20"/>
                <w:lang w:eastAsia="cs-CZ"/>
              </w:rPr>
              <w:br/>
              <w:t>SC4 Zlepšení nabídky služeb sociální prevence</w:t>
            </w:r>
          </w:p>
        </w:tc>
      </w:tr>
      <w:tr w:rsidR="00EA3D87" w:rsidRPr="00EA3D87" w:rsidTr="00EA3D87">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Cílové skupiny uživatelů:</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Senioři, OZP, Rodina a děti</w:t>
            </w:r>
          </w:p>
        </w:tc>
      </w:tr>
      <w:tr w:rsidR="00EA3D87" w:rsidRPr="00EA3D87" w:rsidTr="00EA3D87">
        <w:trPr>
          <w:trHeight w:val="17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Dotčené druhy sociálních služeb (§):</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Odborné sociální poradenství (§ 37), Osobní asistence (§ 39), Podpora samostatného bydlení (§ 43), Odlehčovací služby (§ 44), Centra denních služeb (§ 45), Denní stacionář (§ 46), Raná péče (§ 54), SAS pro rodiny s dětmi (§ 65), SAS pro seniory a osoby se zdravotním postižením (§ 66), Sociálně terapeutické dílny (§ 67), Sociální rehabilitace (§ 70) </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5985"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90"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Doba realizace:</w:t>
            </w:r>
          </w:p>
        </w:tc>
        <w:tc>
          <w:tcPr>
            <w:tcW w:w="62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2015+</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5985"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90"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Odpovědnost za realizaci:</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obce, poskytovatelé sociálních služeb</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275" w:type="dxa"/>
            <w:gridSpan w:val="4"/>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Financování:</w:t>
            </w:r>
          </w:p>
        </w:tc>
        <w:tc>
          <w:tcPr>
            <w:tcW w:w="62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obce</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5985"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90"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243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Popis aktivity:</w:t>
            </w:r>
          </w:p>
        </w:tc>
        <w:tc>
          <w:tcPr>
            <w:tcW w:w="627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7F3CC6">
            <w:pPr>
              <w:spacing w:after="0" w:line="240" w:lineRule="auto"/>
              <w:jc w:val="both"/>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Rozvoj a podpora terénních a ambulantních služeb pro osoby s poruchami autistického spektra. Je realizován projekt na výstavbu nového centra denních služeb pro dospělé osoby s touto poruchou. Kraj zaznamenává absenci služeb pro osoby s poruchami autistického spektra ve věku do 26 let. Tuto službu je třeba na základě potvrzené poptávky podporovat a rozvíjet. </w:t>
            </w:r>
          </w:p>
        </w:tc>
      </w:tr>
    </w:tbl>
    <w:p w:rsidR="00EA3D87" w:rsidRDefault="00EA3D87"/>
    <w:p w:rsidR="00EA3D87" w:rsidRDefault="00EA3D87"/>
    <w:p w:rsidR="00EA3D87" w:rsidRDefault="00EA3D87"/>
    <w:p w:rsidR="00EA3D87" w:rsidRDefault="00EA3D87"/>
    <w:p w:rsidR="00EA3D87" w:rsidRDefault="00EA3D87"/>
    <w:p w:rsidR="00EA3D87" w:rsidRDefault="00EA3D87"/>
    <w:tbl>
      <w:tblPr>
        <w:tblW w:w="8720" w:type="dxa"/>
        <w:tblInd w:w="55" w:type="dxa"/>
        <w:tblCellMar>
          <w:left w:w="70" w:type="dxa"/>
          <w:right w:w="70" w:type="dxa"/>
        </w:tblCellMar>
        <w:tblLook w:val="04A0" w:firstRow="1" w:lastRow="0" w:firstColumn="1" w:lastColumn="0" w:noHBand="0" w:noVBand="1"/>
      </w:tblPr>
      <w:tblGrid>
        <w:gridCol w:w="2425"/>
        <w:gridCol w:w="992"/>
        <w:gridCol w:w="2892"/>
        <w:gridCol w:w="2070"/>
        <w:gridCol w:w="341"/>
      </w:tblGrid>
      <w:tr w:rsidR="00EA3D87" w:rsidRPr="00EA3D87" w:rsidTr="00EA3D87">
        <w:trPr>
          <w:trHeight w:val="330"/>
        </w:trPr>
        <w:tc>
          <w:tcPr>
            <w:tcW w:w="87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EA3D87" w:rsidRPr="00EA3D87" w:rsidRDefault="00EA3D87" w:rsidP="00EA3D87">
            <w:pPr>
              <w:spacing w:after="0" w:line="240" w:lineRule="auto"/>
              <w:jc w:val="center"/>
              <w:rPr>
                <w:rFonts w:ascii="Arial" w:eastAsia="Times New Roman" w:hAnsi="Arial" w:cs="Arial"/>
                <w:b/>
                <w:bCs/>
                <w:sz w:val="24"/>
                <w:szCs w:val="24"/>
                <w:lang w:eastAsia="cs-CZ"/>
              </w:rPr>
            </w:pPr>
            <w:r w:rsidRPr="00EA3D87">
              <w:rPr>
                <w:rFonts w:ascii="Arial" w:eastAsia="Times New Roman" w:hAnsi="Arial" w:cs="Arial"/>
                <w:b/>
                <w:bCs/>
                <w:sz w:val="24"/>
                <w:szCs w:val="24"/>
                <w:lang w:eastAsia="cs-CZ"/>
              </w:rPr>
              <w:t>Střednědobý plán rozvoje sociálních služeb v Libereckém kraji 2014-2017</w:t>
            </w:r>
          </w:p>
        </w:tc>
      </w:tr>
      <w:tr w:rsidR="00EA3D87" w:rsidRPr="00EA3D87" w:rsidTr="00EA3D87">
        <w:trPr>
          <w:trHeight w:val="315"/>
        </w:trPr>
        <w:tc>
          <w:tcPr>
            <w:tcW w:w="6309"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070"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4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00"/>
        </w:trPr>
        <w:tc>
          <w:tcPr>
            <w:tcW w:w="87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KARTA ROZVOJOVÉ AKTIVITY</w:t>
            </w:r>
          </w:p>
        </w:tc>
      </w:tr>
      <w:tr w:rsidR="00EA3D87" w:rsidRPr="00EA3D87" w:rsidTr="00EA3D87">
        <w:trPr>
          <w:trHeight w:val="315"/>
        </w:trPr>
        <w:tc>
          <w:tcPr>
            <w:tcW w:w="8720" w:type="dxa"/>
            <w:gridSpan w:val="5"/>
            <w:tcBorders>
              <w:top w:val="single" w:sz="8" w:space="0" w:color="auto"/>
              <w:left w:val="nil"/>
              <w:bottom w:val="single" w:sz="8" w:space="0" w:color="auto"/>
              <w:right w:val="nil"/>
            </w:tcBorders>
            <w:shd w:val="clear" w:color="auto" w:fill="auto"/>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AKČNÍ PLÁN ROZVOJE SOCIÁLNÍCH SLUŽEB PRO ROK 2015</w:t>
            </w:r>
          </w:p>
        </w:tc>
      </w:tr>
      <w:tr w:rsidR="00EA3D87" w:rsidRPr="00EA3D87"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DCE6F1"/>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A03-06</w:t>
            </w:r>
          </w:p>
        </w:tc>
        <w:tc>
          <w:tcPr>
            <w:tcW w:w="5303" w:type="dxa"/>
            <w:gridSpan w:val="3"/>
            <w:tcBorders>
              <w:top w:val="nil"/>
              <w:left w:val="nil"/>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 </w:t>
            </w:r>
          </w:p>
        </w:tc>
      </w:tr>
      <w:tr w:rsidR="00EA3D87" w:rsidRPr="00EA3D87" w:rsidTr="00EA3D87">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Název aktivity:</w:t>
            </w:r>
          </w:p>
        </w:tc>
        <w:tc>
          <w:tcPr>
            <w:tcW w:w="6295" w:type="dxa"/>
            <w:gridSpan w:val="4"/>
            <w:tcBorders>
              <w:top w:val="single" w:sz="8" w:space="0" w:color="auto"/>
              <w:left w:val="nil"/>
              <w:bottom w:val="single" w:sz="8" w:space="0" w:color="auto"/>
              <w:right w:val="single" w:sz="8" w:space="0" w:color="000000"/>
            </w:tcBorders>
            <w:shd w:val="clear" w:color="CCFFFF" w:fill="99CCFF"/>
            <w:vAlign w:val="center"/>
            <w:hideMark/>
          </w:tcPr>
          <w:p w:rsidR="00EA3D87" w:rsidRPr="00EA3D87" w:rsidRDefault="00EA3D87" w:rsidP="00EA3D87">
            <w:pPr>
              <w:spacing w:after="0" w:line="240" w:lineRule="auto"/>
              <w:rPr>
                <w:rFonts w:ascii="Arial" w:eastAsia="Times New Roman" w:hAnsi="Arial" w:cs="Arial"/>
                <w:b/>
                <w:bCs/>
                <w:sz w:val="18"/>
                <w:szCs w:val="18"/>
                <w:lang w:eastAsia="cs-CZ"/>
              </w:rPr>
            </w:pPr>
            <w:r w:rsidRPr="00EA3D87">
              <w:rPr>
                <w:rFonts w:ascii="Arial" w:eastAsia="Times New Roman" w:hAnsi="Arial" w:cs="Arial"/>
                <w:b/>
                <w:bCs/>
                <w:sz w:val="18"/>
                <w:szCs w:val="18"/>
                <w:lang w:eastAsia="cs-CZ"/>
              </w:rPr>
              <w:t>Podpora osob s poruchami autistického spektra - Adresář služeb pro osoby s poruchou autistického spektra, mezirezortní spolupráce</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5954"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4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27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Vazba na strategické cíle:</w:t>
            </w:r>
          </w:p>
        </w:tc>
        <w:tc>
          <w:tcPr>
            <w:tcW w:w="62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7F3CC6">
            <w:pPr>
              <w:spacing w:after="0" w:line="240" w:lineRule="auto"/>
              <w:jc w:val="both"/>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SC 3 Podpora integrace OZP do běžného života (terénní a ambulantní služby)                                                                                                                                                                           SC4 Zlepšení nabídky služeb sociální prevence                                                                                                 SC11 Podpora sociálních služeb pro osoby, které nemohou žít samostatně v běžné komunitě z důvodu jejich zdravotního a duševního stavu (osoby s neurodegenerativními poruchami, s psychiatrickými poruchami, poruchami autistického spektra a s kombinovanými vadami)   </w:t>
            </w:r>
            <w:r w:rsidRPr="00EA3D87">
              <w:rPr>
                <w:rFonts w:ascii="Arial" w:eastAsia="Times New Roman" w:hAnsi="Arial" w:cs="Arial"/>
                <w:color w:val="FF0000"/>
                <w:sz w:val="20"/>
                <w:szCs w:val="20"/>
                <w:lang w:eastAsia="cs-CZ"/>
              </w:rPr>
              <w:t xml:space="preserve">                                                                                             </w:t>
            </w:r>
            <w:r w:rsidRPr="00EA3D87">
              <w:rPr>
                <w:rFonts w:ascii="Arial" w:eastAsia="Times New Roman" w:hAnsi="Arial" w:cs="Arial"/>
                <w:sz w:val="20"/>
                <w:szCs w:val="20"/>
                <w:lang w:eastAsia="cs-CZ"/>
              </w:rPr>
              <w:b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EA3D87" w:rsidRPr="00EA3D87" w:rsidTr="00EA3D8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Cílové skupiny uživatelů:</w:t>
            </w:r>
          </w:p>
        </w:tc>
        <w:tc>
          <w:tcPr>
            <w:tcW w:w="62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Senioři, OZP, Rodina a děti</w:t>
            </w:r>
          </w:p>
        </w:tc>
      </w:tr>
      <w:tr w:rsidR="00EA3D87" w:rsidRPr="00EA3D87" w:rsidTr="00EA3D87">
        <w:trPr>
          <w:trHeight w:val="184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Dotčené druhy sociálních služeb (§):</w:t>
            </w:r>
          </w:p>
        </w:tc>
        <w:tc>
          <w:tcPr>
            <w:tcW w:w="62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Odborné sociální poradenství (§ 37), Osobní asistence (§ 39), Podpora samostatného bydlení (§ 43), Odlehčovací služby (§ 44), Centra denních služeb (§ 45), Denní stacionář (§ 46), Týdenní stacionář (§47), Domovy pro osoby se zdravotním postižením (§48),  Domovy se zvláštním režimem (§50),  Raná péče (§ 54), SAS pro rodiny s dětmi (§ 65), SAS pro seniory a osoby se zdravotním postižením (§ 66), Sociálně terapeutické dílny (§ 67), Sociální rehabilitace (§ 70) </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5954"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4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Doba realizace:</w:t>
            </w:r>
          </w:p>
        </w:tc>
        <w:tc>
          <w:tcPr>
            <w:tcW w:w="62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2015</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5954"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4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6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Odpovědnost za realizaci:</w:t>
            </w:r>
          </w:p>
        </w:tc>
        <w:tc>
          <w:tcPr>
            <w:tcW w:w="62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 mezirezortní spolupráce (školství, zdravotnictví, sociální věci, obce, poskytovatelé sociálních služeb, rodiče dětí s autismem)</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295" w:type="dxa"/>
            <w:gridSpan w:val="4"/>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Financování:</w:t>
            </w:r>
          </w:p>
        </w:tc>
        <w:tc>
          <w:tcPr>
            <w:tcW w:w="62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obce LK</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5954"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4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274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Popis aktivity:</w:t>
            </w:r>
          </w:p>
        </w:tc>
        <w:tc>
          <w:tcPr>
            <w:tcW w:w="62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jc w:val="both"/>
              <w:rPr>
                <w:rFonts w:ascii="Arial" w:eastAsia="Times New Roman" w:hAnsi="Arial" w:cs="Arial"/>
                <w:sz w:val="20"/>
                <w:szCs w:val="20"/>
                <w:lang w:eastAsia="cs-CZ"/>
              </w:rPr>
            </w:pPr>
            <w:r w:rsidRPr="00EA3D87">
              <w:rPr>
                <w:rFonts w:ascii="Arial" w:eastAsia="Times New Roman" w:hAnsi="Arial" w:cs="Arial"/>
                <w:sz w:val="20"/>
                <w:szCs w:val="20"/>
                <w:lang w:eastAsia="cs-CZ"/>
              </w:rPr>
              <w:t>Ustanovení pracovní skupiny, kterou by vedl a koordinoval zástupce poskytovatele sociální služby, který se věnuje problematice této cílové skupiny. Ve skupině by se scházeli zástupci rezortu školství, sociálních věcí, zdravotnictví, poskytovatelů sociálních služeb a rodičů dětí s autismem. Úkolem pracovní skupiny by bylo řešení aktuálních potřeb autistů, zvýšení informovanosti o autismu, předávání zkušeností a příkladů dobré praxe. Výstupem by byl adresář služeb pro osoby s poruchami autistického spektra a manuál, jak řešit tuto životní situaci, když nastane. Zjištěné potřeby autistů by byly podkladem k dalším jednání o podpoře rozvoje služeb pro tuto cílovou skupinu.</w:t>
            </w:r>
          </w:p>
        </w:tc>
      </w:tr>
    </w:tbl>
    <w:p w:rsidR="00EA3D87" w:rsidRDefault="00EA3D87" w:rsidP="00EA3D87">
      <w:pPr>
        <w:pStyle w:val="Nadpis2"/>
      </w:pPr>
      <w:bookmarkStart w:id="72" w:name="_Toc399168280"/>
      <w:r w:rsidRPr="00C3743A">
        <w:t xml:space="preserve">SC4 Zlepšení nabídky služeb sociální prevence </w:t>
      </w:r>
      <w:r>
        <w:t>– karty rozvojových aktivit</w:t>
      </w:r>
      <w:bookmarkEnd w:id="72"/>
    </w:p>
    <w:p w:rsidR="00EA3D87" w:rsidRPr="00EA3D87" w:rsidRDefault="00EA3D87" w:rsidP="00EA3D87"/>
    <w:tbl>
      <w:tblPr>
        <w:tblW w:w="9060" w:type="dxa"/>
        <w:tblInd w:w="55" w:type="dxa"/>
        <w:tblCellMar>
          <w:left w:w="70" w:type="dxa"/>
          <w:right w:w="70" w:type="dxa"/>
        </w:tblCellMar>
        <w:tblLook w:val="04A0" w:firstRow="1" w:lastRow="0" w:firstColumn="1" w:lastColumn="0" w:noHBand="0" w:noVBand="1"/>
      </w:tblPr>
      <w:tblGrid>
        <w:gridCol w:w="2425"/>
        <w:gridCol w:w="851"/>
        <w:gridCol w:w="3279"/>
        <w:gridCol w:w="2138"/>
        <w:gridCol w:w="367"/>
      </w:tblGrid>
      <w:tr w:rsidR="00EA3D87" w:rsidRPr="00EA3D87" w:rsidTr="00EA3D87">
        <w:trPr>
          <w:trHeight w:val="330"/>
        </w:trPr>
        <w:tc>
          <w:tcPr>
            <w:tcW w:w="90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EA3D87" w:rsidRPr="00EA3D87" w:rsidRDefault="00EA3D87" w:rsidP="00EA3D87">
            <w:pPr>
              <w:spacing w:after="0" w:line="240" w:lineRule="auto"/>
              <w:jc w:val="center"/>
              <w:rPr>
                <w:rFonts w:ascii="Arial" w:eastAsia="Times New Roman" w:hAnsi="Arial" w:cs="Arial"/>
                <w:b/>
                <w:bCs/>
                <w:sz w:val="24"/>
                <w:szCs w:val="24"/>
                <w:lang w:eastAsia="cs-CZ"/>
              </w:rPr>
            </w:pPr>
            <w:r w:rsidRPr="00EA3D87">
              <w:rPr>
                <w:rFonts w:ascii="Arial" w:eastAsia="Times New Roman" w:hAnsi="Arial" w:cs="Arial"/>
                <w:b/>
                <w:bCs/>
                <w:sz w:val="24"/>
                <w:szCs w:val="24"/>
                <w:lang w:eastAsia="cs-CZ"/>
              </w:rPr>
              <w:t>Střednědobý plán rozvoje sociálních služeb v Libereckém kraji 2014-2017</w:t>
            </w:r>
          </w:p>
        </w:tc>
      </w:tr>
      <w:tr w:rsidR="00EA3D87" w:rsidRPr="00EA3D87" w:rsidTr="00EA3D87">
        <w:trPr>
          <w:trHeight w:val="315"/>
        </w:trPr>
        <w:tc>
          <w:tcPr>
            <w:tcW w:w="6555"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138"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6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90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KARTA ROZVOJOVÉ AKTIVITY</w:t>
            </w:r>
          </w:p>
        </w:tc>
      </w:tr>
      <w:tr w:rsidR="00EA3D87" w:rsidRPr="00EA3D87" w:rsidTr="00EA3D87">
        <w:trPr>
          <w:trHeight w:val="315"/>
        </w:trPr>
        <w:tc>
          <w:tcPr>
            <w:tcW w:w="9060" w:type="dxa"/>
            <w:gridSpan w:val="5"/>
            <w:tcBorders>
              <w:top w:val="single" w:sz="8" w:space="0" w:color="auto"/>
              <w:left w:val="nil"/>
              <w:bottom w:val="single" w:sz="8" w:space="0" w:color="auto"/>
              <w:right w:val="nil"/>
            </w:tcBorders>
            <w:shd w:val="clear" w:color="auto" w:fill="auto"/>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AKČNÍ PLÁN ROZVOJE SOCIÁLNÍCH SLUŽEB PRO ROK 2015</w:t>
            </w:r>
          </w:p>
        </w:tc>
      </w:tr>
      <w:tr w:rsidR="00EA3D87" w:rsidRPr="00EA3D87"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D8E4BC"/>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A04-01</w:t>
            </w:r>
          </w:p>
        </w:tc>
        <w:tc>
          <w:tcPr>
            <w:tcW w:w="5784" w:type="dxa"/>
            <w:gridSpan w:val="3"/>
            <w:tcBorders>
              <w:top w:val="nil"/>
              <w:left w:val="nil"/>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 </w:t>
            </w:r>
          </w:p>
        </w:tc>
      </w:tr>
      <w:tr w:rsidR="00EA3D87" w:rsidRPr="00EA3D87" w:rsidTr="00EA3D87">
        <w:trPr>
          <w:trHeight w:val="102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Název aktivity:</w:t>
            </w:r>
          </w:p>
        </w:tc>
        <w:tc>
          <w:tcPr>
            <w:tcW w:w="6635" w:type="dxa"/>
            <w:gridSpan w:val="4"/>
            <w:tcBorders>
              <w:top w:val="single" w:sz="8" w:space="0" w:color="auto"/>
              <w:left w:val="nil"/>
              <w:bottom w:val="single" w:sz="8" w:space="0" w:color="auto"/>
              <w:right w:val="single" w:sz="8" w:space="0" w:color="000000"/>
            </w:tcBorders>
            <w:shd w:val="clear" w:color="CCFFFF" w:fill="99CCFF"/>
            <w:vAlign w:val="center"/>
            <w:hideMark/>
          </w:tcPr>
          <w:p w:rsidR="00EA3D87" w:rsidRPr="00EA3D87" w:rsidRDefault="00EA3D87" w:rsidP="00EA3D87">
            <w:pPr>
              <w:spacing w:after="0" w:line="240" w:lineRule="auto"/>
              <w:rPr>
                <w:rFonts w:ascii="Arial" w:eastAsia="Times New Roman" w:hAnsi="Arial" w:cs="Arial"/>
                <w:b/>
                <w:bCs/>
                <w:sz w:val="18"/>
                <w:szCs w:val="18"/>
                <w:lang w:eastAsia="cs-CZ"/>
              </w:rPr>
            </w:pPr>
            <w:r w:rsidRPr="00EA3D87">
              <w:rPr>
                <w:rFonts w:ascii="Arial" w:eastAsia="Times New Roman" w:hAnsi="Arial" w:cs="Arial"/>
                <w:b/>
                <w:bCs/>
                <w:sz w:val="18"/>
                <w:szCs w:val="18"/>
                <w:lang w:eastAsia="cs-CZ"/>
              </w:rPr>
              <w:t>Podpora vzniku a rozvoje ambulantních, terénních a popř. i pobytových sociálních služeb zaměřených na sanaci rodiny jako prevence umístění dětí do ústavní péče</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26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6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169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Vazba na strategické cíle:</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SC4 Zlepšení nabídky služeb sociální prevence</w:t>
            </w:r>
            <w:r w:rsidRPr="00EA3D87">
              <w:rPr>
                <w:rFonts w:ascii="Arial" w:eastAsia="Times New Roman" w:hAnsi="Arial" w:cs="Arial"/>
                <w:sz w:val="20"/>
                <w:szCs w:val="20"/>
                <w:lang w:eastAsia="cs-CZ"/>
              </w:rPr>
              <w:br/>
              <w:t xml:space="preserve">SC5 Optimalizace a využitelnost sítě služeb sociálního poradenství a služeb pro osoby ohrožené sociálním vyloučením, chudobou a nezaměstnaností </w:t>
            </w:r>
            <w:r w:rsidRPr="00EA3D87">
              <w:rPr>
                <w:rFonts w:ascii="Arial" w:eastAsia="Times New Roman" w:hAnsi="Arial" w:cs="Arial"/>
                <w:sz w:val="20"/>
                <w:szCs w:val="20"/>
                <w:lang w:eastAsia="cs-CZ"/>
              </w:rPr>
              <w:br/>
              <w:t>SC6 Integrace národnostních menšin, prevence vzniku a řešení stávajících vyloučených lokalit</w:t>
            </w:r>
          </w:p>
        </w:tc>
      </w:tr>
      <w:tr w:rsidR="00EA3D87" w:rsidRPr="00EA3D87" w:rsidTr="00EA3D8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Cílové skupiny uživatelů:</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rodina s dětmi</w:t>
            </w:r>
          </w:p>
        </w:tc>
      </w:tr>
      <w:tr w:rsidR="00EA3D87" w:rsidRPr="00EA3D87" w:rsidTr="00EA3D87">
        <w:trPr>
          <w:trHeight w:val="133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Dotčené druhy sociálních služeb (§):</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7F3CC6">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Sociální poradenství (§ 37), Odlehčovací služby (§ 44), Denní stacionáře (§ 46),</w:t>
            </w:r>
            <w:r>
              <w:rPr>
                <w:rFonts w:ascii="Arial" w:eastAsia="Times New Roman" w:hAnsi="Arial" w:cs="Arial"/>
                <w:sz w:val="20"/>
                <w:szCs w:val="20"/>
                <w:lang w:eastAsia="cs-CZ"/>
              </w:rPr>
              <w:t xml:space="preserve"> </w:t>
            </w:r>
            <w:r w:rsidRPr="00EA3D87">
              <w:rPr>
                <w:rFonts w:ascii="Arial" w:eastAsia="Times New Roman" w:hAnsi="Arial" w:cs="Arial"/>
                <w:sz w:val="20"/>
                <w:szCs w:val="20"/>
                <w:lang w:eastAsia="cs-CZ"/>
              </w:rPr>
              <w:t>Raná péče (§ 54), Azylové domy (§ 57), Krizová pomoc (§ 60), Intervenční centra (§ 60a), Nízkoprahová zařízení pro děti a mládež (§ 62), Sociálně aktivizační služby pro rodiny s dětmi (§ 65), Terénní programy (§ 69), Sociální rehabilitace (§ 70)</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26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6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Doba realizace:</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2015+</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26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6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Odpovědnost za realizaci:</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635" w:type="dxa"/>
            <w:gridSpan w:val="4"/>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Financování:</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26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6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Popis aktivity:</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jc w:val="both"/>
              <w:rPr>
                <w:rFonts w:ascii="Arial" w:eastAsia="Times New Roman" w:hAnsi="Arial" w:cs="Arial"/>
                <w:sz w:val="20"/>
                <w:szCs w:val="20"/>
                <w:lang w:eastAsia="cs-CZ"/>
              </w:rPr>
            </w:pPr>
            <w:r w:rsidRPr="00EA3D87">
              <w:rPr>
                <w:rFonts w:ascii="Arial" w:eastAsia="Times New Roman" w:hAnsi="Arial" w:cs="Arial"/>
                <w:sz w:val="20"/>
                <w:szCs w:val="20"/>
                <w:lang w:eastAsia="cs-CZ"/>
              </w:rPr>
              <w:t>Podpora vzniku služeb, u kterých se v daném území prokáže potřebnost. Podpora existence stávajících a stále potřebných sociálních služeb (financování), které umožňují rodině plnit svoje funkce a v případě krize nebo oslabení těchto funkcí napomohou jako prevence rozpadu rodiny a umístění dětí mimo rodinu. V případě umístění dětí mimo rodinu dotčené sociální služby musí být schopny kapacitně a z hlediska místní dostupnosti rodině ve spolupráci s orgány sociálně-právní ochrany dětí pomoci obnovit její funkce. Rozvoj sociálních služeb (zejména ambulantních a terénních) z hlediska jejich místní dostupnosti a dostatečné kapacity zaměřených na podporu rodiny jako prevence umísťování dětí mimo rodinu a nedostatečné péče rodiny o děti. Podporovat provázanost s aktivitami, které realizují pověřené osoby k výkonu sociálně-právní ochrany dětí a orgány sociálně-právní ochrany dětí v místě poskytování služby.</w:t>
            </w:r>
          </w:p>
        </w:tc>
      </w:tr>
    </w:tbl>
    <w:p w:rsidR="00EA3D87" w:rsidRDefault="00EA3D87" w:rsidP="00C3743A"/>
    <w:tbl>
      <w:tblPr>
        <w:tblW w:w="9420" w:type="dxa"/>
        <w:tblInd w:w="55" w:type="dxa"/>
        <w:tblCellMar>
          <w:left w:w="70" w:type="dxa"/>
          <w:right w:w="70" w:type="dxa"/>
        </w:tblCellMar>
        <w:tblLook w:val="04A0" w:firstRow="1" w:lastRow="0" w:firstColumn="1" w:lastColumn="0" w:noHBand="0" w:noVBand="1"/>
      </w:tblPr>
      <w:tblGrid>
        <w:gridCol w:w="2425"/>
        <w:gridCol w:w="851"/>
        <w:gridCol w:w="3539"/>
        <w:gridCol w:w="2218"/>
        <w:gridCol w:w="387"/>
      </w:tblGrid>
      <w:tr w:rsidR="00EA3D87" w:rsidRPr="00EA3D87" w:rsidTr="00EA3D87">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EA3D87" w:rsidRPr="00EA3D87" w:rsidRDefault="00EA3D87" w:rsidP="00EA3D87">
            <w:pPr>
              <w:spacing w:after="0" w:line="240" w:lineRule="auto"/>
              <w:jc w:val="center"/>
              <w:rPr>
                <w:rFonts w:ascii="Arial" w:eastAsia="Times New Roman" w:hAnsi="Arial" w:cs="Arial"/>
                <w:b/>
                <w:bCs/>
                <w:sz w:val="24"/>
                <w:szCs w:val="24"/>
                <w:lang w:eastAsia="cs-CZ"/>
              </w:rPr>
            </w:pPr>
            <w:r w:rsidRPr="00EA3D87">
              <w:rPr>
                <w:rFonts w:ascii="Arial" w:eastAsia="Times New Roman" w:hAnsi="Arial" w:cs="Arial"/>
                <w:b/>
                <w:bCs/>
                <w:sz w:val="24"/>
                <w:szCs w:val="24"/>
                <w:lang w:eastAsia="cs-CZ"/>
              </w:rPr>
              <w:t>Střednědobý plán rozvoje sociálních služeb v Libereckém kraji 2014-2017</w:t>
            </w:r>
          </w:p>
        </w:tc>
      </w:tr>
      <w:tr w:rsidR="00EA3D87" w:rsidRPr="00EA3D87" w:rsidTr="00EA3D87">
        <w:trPr>
          <w:trHeight w:val="315"/>
        </w:trPr>
        <w:tc>
          <w:tcPr>
            <w:tcW w:w="6815"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218"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EA3D87" w:rsidRPr="00EA3D87" w:rsidRDefault="00EA3D87" w:rsidP="007F3CC6">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KARTA ROZVOJOVÉ AKTIVITY</w:t>
            </w:r>
          </w:p>
        </w:tc>
      </w:tr>
      <w:tr w:rsidR="00EA3D87" w:rsidRPr="00EA3D87" w:rsidTr="00EA3D87">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AKČNÍ PLÁN ROZVOJE SOCIÁLNÍCH SLUŽEB PRO ROK 2015</w:t>
            </w:r>
          </w:p>
        </w:tc>
      </w:tr>
      <w:tr w:rsidR="00EA3D87" w:rsidRPr="00EA3D87"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D8E4BC"/>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A04-02</w:t>
            </w:r>
          </w:p>
        </w:tc>
        <w:tc>
          <w:tcPr>
            <w:tcW w:w="6144" w:type="dxa"/>
            <w:gridSpan w:val="3"/>
            <w:tcBorders>
              <w:top w:val="nil"/>
              <w:left w:val="nil"/>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 </w:t>
            </w:r>
          </w:p>
        </w:tc>
      </w:tr>
      <w:tr w:rsidR="00EA3D87" w:rsidRPr="00EA3D87" w:rsidTr="00EA3D87">
        <w:trPr>
          <w:trHeight w:val="15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Název aktivity:</w:t>
            </w:r>
          </w:p>
        </w:tc>
        <w:tc>
          <w:tcPr>
            <w:tcW w:w="6995" w:type="dxa"/>
            <w:gridSpan w:val="4"/>
            <w:tcBorders>
              <w:top w:val="single" w:sz="8" w:space="0" w:color="auto"/>
              <w:left w:val="nil"/>
              <w:bottom w:val="single" w:sz="8" w:space="0" w:color="auto"/>
              <w:right w:val="single" w:sz="8" w:space="0" w:color="000000"/>
            </w:tcBorders>
            <w:shd w:val="clear" w:color="CCFFFF" w:fill="99CCFF"/>
            <w:vAlign w:val="center"/>
            <w:hideMark/>
          </w:tcPr>
          <w:p w:rsidR="00EA3D87" w:rsidRPr="00EA3D87" w:rsidRDefault="00EA3D87" w:rsidP="007F3CC6">
            <w:pPr>
              <w:spacing w:after="0" w:line="240" w:lineRule="auto"/>
              <w:rPr>
                <w:rFonts w:ascii="Arial" w:eastAsia="Times New Roman" w:hAnsi="Arial" w:cs="Arial"/>
                <w:b/>
                <w:bCs/>
                <w:sz w:val="18"/>
                <w:szCs w:val="18"/>
                <w:lang w:eastAsia="cs-CZ"/>
              </w:rPr>
            </w:pPr>
            <w:r w:rsidRPr="00EA3D87">
              <w:rPr>
                <w:rFonts w:ascii="Arial" w:eastAsia="Times New Roman" w:hAnsi="Arial" w:cs="Arial"/>
                <w:b/>
                <w:bCs/>
                <w:sz w:val="18"/>
                <w:szCs w:val="18"/>
                <w:lang w:eastAsia="cs-CZ"/>
              </w:rPr>
              <w:t xml:space="preserve">Podpora vzniku a rozvoje ambulantních, terénních a pobytových sociálních služeb zaměřených na zabránění vzniku sociálního vyloučení u osob opouštějících náhradní rodinnou péči, odcházející ze sociálně znevýhodněného prostředí, opouštějících ústavní a ochrannou výchovu z důvodu dosažení zletilosti (ve věku 18-26 let) a za účelem zajištění jejich integrace do komunity a podpora návazného bydlení </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216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Vazba na strategické cíle:</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SC4 Zlepšení nabídky služeb sociální prevence                                                                                                                                                                                                                                                       </w:t>
            </w:r>
            <w:r w:rsidRPr="00EA3D87">
              <w:rPr>
                <w:rFonts w:ascii="Arial" w:eastAsia="Times New Roman" w:hAnsi="Arial" w:cs="Arial"/>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EA3D87">
              <w:rPr>
                <w:rFonts w:ascii="Arial" w:eastAsia="Times New Roman" w:hAnsi="Arial" w:cs="Arial"/>
                <w:sz w:val="20"/>
                <w:szCs w:val="20"/>
                <w:lang w:eastAsia="cs-CZ"/>
              </w:rPr>
              <w:br/>
              <w:t>SC8 Zavedený systém optimalizace a řízení sítě sociálních služeb, včetně vyšší míry zapojení obcí a meziresortní spolupráce</w:t>
            </w:r>
          </w:p>
        </w:tc>
      </w:tr>
      <w:tr w:rsidR="00EA3D87" w:rsidRPr="00EA3D87" w:rsidTr="00EA3D8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Cílové skupiny uživatelů:</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rodina s dětmi, osoby ohrožené sociálním vyloučením, osoby ohrožené závislostí</w:t>
            </w:r>
          </w:p>
        </w:tc>
      </w:tr>
      <w:tr w:rsidR="00EA3D87" w:rsidRPr="00EA3D87" w:rsidTr="00EA3D87">
        <w:trPr>
          <w:trHeight w:val="117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Dotčené druhy sociálních služeb (§):</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Sociální poradenství (§ 37), Azylové domy (§ 57), Domy na půl cesty (§ 58),  Krizová pomoc (§ 60), Intervenční centra (§60a), Terénní programy (§ 69), Sociální rehabilitace (§ 70), Sociálně aktivizační služby pro rodiny s dětmi (§ 65), Nízkoprahová zařízení pro děti a mládež (§ 62)</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Doba realizace:</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2015+</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Odpovědnost za realizaci:</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ve spolupráci s obcemi</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995" w:type="dxa"/>
            <w:gridSpan w:val="4"/>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Financování:</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obce</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28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Popis aktivity:</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Aktivita je zacílena na osoby ve věku do 26 let a rodiny s těmito osobami. Primárně dojde k nastavení systémové spolupráce orgánů sociálně-právní ochrany dětí a poskytovatelů sociálních služeb pro rodiny s dětmi a pro osoby ohrožené sociálních vyloučením při depistáži osob, kterým by sociální služby mohly být poskytnuty jako prevence sociálního vyloučení zejména při zletilosti dítěte a tím i jeho odchodu z náhradní rodinné péče nebo ústavní či ochranné výchovy. Dále zjištění potřebnosti jednotlivých sociálních služeb z hlediska kapacity a místní dostupnosti pro osoby odcházející z náhradní rodinné péče nebo přicházejí ze sociálně znevýhodněného prostředí bez sociálního zázemí ve věku od 18 - 26 let. Podpora ambulantních, terénních i pobytových forem sociálních služeb na základě zjištění potřebnosti. </w:t>
            </w:r>
          </w:p>
        </w:tc>
      </w:tr>
    </w:tbl>
    <w:p w:rsidR="00EA3D87" w:rsidRDefault="00EA3D87" w:rsidP="00C3743A"/>
    <w:p w:rsidR="00EA3D87" w:rsidRDefault="00EA3D87" w:rsidP="00C3743A"/>
    <w:tbl>
      <w:tblPr>
        <w:tblW w:w="9140" w:type="dxa"/>
        <w:tblInd w:w="55" w:type="dxa"/>
        <w:tblCellMar>
          <w:left w:w="70" w:type="dxa"/>
          <w:right w:w="70" w:type="dxa"/>
        </w:tblCellMar>
        <w:tblLook w:val="04A0" w:firstRow="1" w:lastRow="0" w:firstColumn="1" w:lastColumn="0" w:noHBand="0" w:noVBand="1"/>
      </w:tblPr>
      <w:tblGrid>
        <w:gridCol w:w="2425"/>
        <w:gridCol w:w="992"/>
        <w:gridCol w:w="3196"/>
        <w:gridCol w:w="2155"/>
        <w:gridCol w:w="372"/>
      </w:tblGrid>
      <w:tr w:rsidR="00EA3D87" w:rsidRPr="00EA3D87" w:rsidTr="00EA3D87">
        <w:trPr>
          <w:trHeight w:val="330"/>
        </w:trPr>
        <w:tc>
          <w:tcPr>
            <w:tcW w:w="914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EA3D87" w:rsidRPr="00EA3D87" w:rsidRDefault="00EA3D87" w:rsidP="00EA3D87">
            <w:pPr>
              <w:spacing w:after="0" w:line="240" w:lineRule="auto"/>
              <w:jc w:val="center"/>
              <w:rPr>
                <w:rFonts w:ascii="Arial" w:eastAsia="Times New Roman" w:hAnsi="Arial" w:cs="Arial"/>
                <w:b/>
                <w:bCs/>
                <w:sz w:val="24"/>
                <w:szCs w:val="24"/>
                <w:lang w:eastAsia="cs-CZ"/>
              </w:rPr>
            </w:pPr>
            <w:r w:rsidRPr="00EA3D87">
              <w:rPr>
                <w:rFonts w:ascii="Arial" w:eastAsia="Times New Roman" w:hAnsi="Arial" w:cs="Arial"/>
                <w:b/>
                <w:bCs/>
                <w:sz w:val="24"/>
                <w:szCs w:val="24"/>
                <w:lang w:eastAsia="cs-CZ"/>
              </w:rPr>
              <w:t>Střednědobý plán rozvoje sociálních služeb v Libereckém kraji 2014-2017</w:t>
            </w:r>
          </w:p>
        </w:tc>
      </w:tr>
      <w:tr w:rsidR="00EA3D87" w:rsidRPr="00EA3D87" w:rsidTr="00EA3D87">
        <w:trPr>
          <w:trHeight w:val="315"/>
        </w:trPr>
        <w:tc>
          <w:tcPr>
            <w:tcW w:w="6613"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15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72"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914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KARTA ROZVOJOVÉ AKTIVITY</w:t>
            </w:r>
          </w:p>
        </w:tc>
      </w:tr>
      <w:tr w:rsidR="00EA3D87" w:rsidRPr="00EA3D87" w:rsidTr="00EA3D87">
        <w:trPr>
          <w:trHeight w:val="315"/>
        </w:trPr>
        <w:tc>
          <w:tcPr>
            <w:tcW w:w="9140" w:type="dxa"/>
            <w:gridSpan w:val="5"/>
            <w:tcBorders>
              <w:top w:val="single" w:sz="8" w:space="0" w:color="auto"/>
              <w:left w:val="nil"/>
              <w:bottom w:val="single" w:sz="8" w:space="0" w:color="auto"/>
              <w:right w:val="nil"/>
            </w:tcBorders>
            <w:shd w:val="clear" w:color="auto" w:fill="auto"/>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AKČNÍ PLÁN ROZVOJE SOCIÁLNÍCH SLUŽEB PRO ROK 2015</w:t>
            </w:r>
          </w:p>
        </w:tc>
      </w:tr>
      <w:tr w:rsidR="00EA3D87" w:rsidRPr="00EA3D87"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D8E4BC"/>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A04-03</w:t>
            </w:r>
          </w:p>
        </w:tc>
        <w:tc>
          <w:tcPr>
            <w:tcW w:w="5723" w:type="dxa"/>
            <w:gridSpan w:val="3"/>
            <w:tcBorders>
              <w:top w:val="nil"/>
              <w:left w:val="nil"/>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 </w:t>
            </w:r>
          </w:p>
        </w:tc>
      </w:tr>
      <w:tr w:rsidR="00EA3D87" w:rsidRPr="00EA3D87" w:rsidTr="00EA3D87">
        <w:trPr>
          <w:trHeight w:val="103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Název aktivity:</w:t>
            </w:r>
          </w:p>
        </w:tc>
        <w:tc>
          <w:tcPr>
            <w:tcW w:w="6715" w:type="dxa"/>
            <w:gridSpan w:val="4"/>
            <w:tcBorders>
              <w:top w:val="single" w:sz="8" w:space="0" w:color="auto"/>
              <w:left w:val="nil"/>
              <w:bottom w:val="single" w:sz="8" w:space="0" w:color="auto"/>
              <w:right w:val="single" w:sz="8" w:space="0" w:color="000000"/>
            </w:tcBorders>
            <w:shd w:val="clear" w:color="CCFFFF" w:fill="99CCFF"/>
            <w:vAlign w:val="center"/>
            <w:hideMark/>
          </w:tcPr>
          <w:p w:rsidR="00EA3D87" w:rsidRPr="00EA3D87" w:rsidRDefault="00EA3D87" w:rsidP="00EA3D87">
            <w:pPr>
              <w:spacing w:after="0" w:line="240" w:lineRule="auto"/>
              <w:rPr>
                <w:rFonts w:ascii="Arial" w:eastAsia="Times New Roman" w:hAnsi="Arial" w:cs="Arial"/>
                <w:b/>
                <w:bCs/>
                <w:sz w:val="18"/>
                <w:szCs w:val="18"/>
                <w:lang w:eastAsia="cs-CZ"/>
              </w:rPr>
            </w:pPr>
            <w:r w:rsidRPr="00EA3D87">
              <w:rPr>
                <w:rFonts w:ascii="Arial" w:eastAsia="Times New Roman" w:hAnsi="Arial" w:cs="Arial"/>
                <w:b/>
                <w:bCs/>
                <w:sz w:val="18"/>
                <w:szCs w:val="18"/>
                <w:lang w:eastAsia="cs-CZ"/>
              </w:rPr>
              <w:t>Rozvoj ambulantních a terénních služeb zaměřených na prevenci ztráty bydlení u osob ohrožených bezdomovectvím</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343"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72"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15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Vazba na strategické cíle:</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SC4 Zlepšení nabídky služeb sociální prevence                                                                                                                                                                                                                                       SC5 Optimalizace a využitelnost sítě služeb sociálního poradenství a služeb pro osoby ohrožené sociálním vyloučením, chudobou a nezaměstnaností </w:t>
            </w:r>
            <w:r w:rsidRPr="00EA3D87">
              <w:rPr>
                <w:rFonts w:ascii="Arial" w:eastAsia="Times New Roman" w:hAnsi="Arial" w:cs="Arial"/>
                <w:sz w:val="20"/>
                <w:szCs w:val="20"/>
                <w:lang w:eastAsia="cs-CZ"/>
              </w:rPr>
              <w:br/>
              <w:t>SC6 Integrace národnostních menšin, prevence vzniku a řešení stávajících vyloučených lokalit</w:t>
            </w:r>
          </w:p>
        </w:tc>
      </w:tr>
      <w:tr w:rsidR="00EA3D87" w:rsidRPr="00EA3D87" w:rsidTr="00EA3D8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Cílové skupiny uživatelů:</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osoby ohrožené sociálním vyloučením</w:t>
            </w:r>
          </w:p>
        </w:tc>
      </w:tr>
      <w:tr w:rsidR="00EA3D87" w:rsidRPr="00EA3D87" w:rsidTr="00EA3D87">
        <w:trPr>
          <w:trHeight w:val="69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Dotčené druhy sociálních služeb (§):</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Sociální poradenství (§ 37), Terénní programy (§ 69), Sociálně aktivizační služby pro rodiny s dětmi (§ 65), Sociálně aktivizační služby pro seniory a OZP (§ 66)</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343"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72"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Doba realizace:</w:t>
            </w:r>
          </w:p>
        </w:tc>
        <w:tc>
          <w:tcPr>
            <w:tcW w:w="671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2015+</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343"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72"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Odpovědnost za realizaci:</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715" w:type="dxa"/>
            <w:gridSpan w:val="4"/>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Financování:</w:t>
            </w:r>
          </w:p>
        </w:tc>
        <w:tc>
          <w:tcPr>
            <w:tcW w:w="671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343"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72"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148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Popis aktivity:</w:t>
            </w:r>
          </w:p>
        </w:tc>
        <w:tc>
          <w:tcPr>
            <w:tcW w:w="671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Rozvoj ambulantních a terénních sociálních služeb zaměřených na prevenci ztráty bydlení a podpora jejich udržitelnosti v jednotlivých sociálně vyloučených lokalitách, je třeba být v souladu s Koncepcí prevence a řešení problematiky bezdomovectví v ČR do roku 2020 a Strategií boje proti sociálnímu vyloučení na období 2011-2015.</w:t>
            </w:r>
          </w:p>
        </w:tc>
      </w:tr>
    </w:tbl>
    <w:p w:rsidR="00EA3D87" w:rsidRDefault="00EA3D87" w:rsidP="00C3743A"/>
    <w:p w:rsidR="00EA3D87" w:rsidRDefault="00EA3D87" w:rsidP="00C3743A"/>
    <w:p w:rsidR="00EA3D87" w:rsidRDefault="00EA3D87" w:rsidP="00C3743A"/>
    <w:p w:rsidR="00EA3D87" w:rsidRDefault="00EA3D87" w:rsidP="00C3743A"/>
    <w:p w:rsidR="00EA3D87" w:rsidRDefault="00EA3D87" w:rsidP="00C3743A"/>
    <w:p w:rsidR="00EA3D87" w:rsidRDefault="00EA3D87" w:rsidP="00C3743A"/>
    <w:p w:rsidR="00EA3D87" w:rsidRDefault="00EA3D87" w:rsidP="00C3743A"/>
    <w:p w:rsidR="00EA3D87" w:rsidRDefault="00EA3D87" w:rsidP="00C3743A"/>
    <w:tbl>
      <w:tblPr>
        <w:tblW w:w="9420" w:type="dxa"/>
        <w:tblInd w:w="55" w:type="dxa"/>
        <w:tblCellMar>
          <w:left w:w="70" w:type="dxa"/>
          <w:right w:w="70" w:type="dxa"/>
        </w:tblCellMar>
        <w:tblLook w:val="04A0" w:firstRow="1" w:lastRow="0" w:firstColumn="1" w:lastColumn="0" w:noHBand="0" w:noVBand="1"/>
      </w:tblPr>
      <w:tblGrid>
        <w:gridCol w:w="2425"/>
        <w:gridCol w:w="1559"/>
        <w:gridCol w:w="2831"/>
        <w:gridCol w:w="2218"/>
        <w:gridCol w:w="387"/>
      </w:tblGrid>
      <w:tr w:rsidR="00EA3D87" w:rsidRPr="00EA3D87" w:rsidTr="00EA3D87">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EA3D87" w:rsidRPr="00EA3D87" w:rsidRDefault="00EA3D87" w:rsidP="00EA3D87">
            <w:pPr>
              <w:spacing w:after="0" w:line="240" w:lineRule="auto"/>
              <w:jc w:val="center"/>
              <w:rPr>
                <w:rFonts w:ascii="Arial" w:eastAsia="Times New Roman" w:hAnsi="Arial" w:cs="Arial"/>
                <w:b/>
                <w:bCs/>
                <w:sz w:val="24"/>
                <w:szCs w:val="24"/>
                <w:lang w:eastAsia="cs-CZ"/>
              </w:rPr>
            </w:pPr>
            <w:r w:rsidRPr="00EA3D87">
              <w:rPr>
                <w:rFonts w:ascii="Arial" w:eastAsia="Times New Roman" w:hAnsi="Arial" w:cs="Arial"/>
                <w:b/>
                <w:bCs/>
                <w:sz w:val="24"/>
                <w:szCs w:val="24"/>
                <w:lang w:eastAsia="cs-CZ"/>
              </w:rPr>
              <w:t>Střednědobý plán rozvoje sociálních služeb v Libereckém kraji 2014-2017</w:t>
            </w:r>
          </w:p>
        </w:tc>
      </w:tr>
      <w:tr w:rsidR="00EA3D87" w:rsidRPr="00EA3D87" w:rsidTr="00EA3D87">
        <w:trPr>
          <w:trHeight w:val="315"/>
        </w:trPr>
        <w:tc>
          <w:tcPr>
            <w:tcW w:w="6815"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218"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KARTA ROZVOJOVÉ AKTIVITY</w:t>
            </w:r>
          </w:p>
        </w:tc>
      </w:tr>
      <w:tr w:rsidR="00EA3D87" w:rsidRPr="00EA3D87" w:rsidTr="00EA3D87">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AKČNÍ PLÁN ROZVOJE SOCIÁLNÍCH SLUŽEB PRO ROK 2015</w:t>
            </w:r>
          </w:p>
        </w:tc>
      </w:tr>
      <w:tr w:rsidR="00EA3D87" w:rsidRPr="00EA3D87"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Číslo aktivity:</w:t>
            </w:r>
          </w:p>
        </w:tc>
        <w:tc>
          <w:tcPr>
            <w:tcW w:w="1559" w:type="dxa"/>
            <w:tcBorders>
              <w:top w:val="nil"/>
              <w:left w:val="nil"/>
              <w:bottom w:val="single" w:sz="8" w:space="0" w:color="auto"/>
              <w:right w:val="single" w:sz="8" w:space="0" w:color="auto"/>
            </w:tcBorders>
            <w:shd w:val="clear" w:color="CCFFFF" w:fill="D8E4BC"/>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A04-04</w:t>
            </w:r>
          </w:p>
        </w:tc>
        <w:tc>
          <w:tcPr>
            <w:tcW w:w="5436" w:type="dxa"/>
            <w:gridSpan w:val="3"/>
            <w:tcBorders>
              <w:top w:val="nil"/>
              <w:left w:val="nil"/>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 </w:t>
            </w:r>
          </w:p>
        </w:tc>
      </w:tr>
      <w:tr w:rsidR="00EA3D87" w:rsidRPr="00EA3D87" w:rsidTr="00EA3D87">
        <w:trPr>
          <w:trHeight w:val="9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Název aktivity:</w:t>
            </w:r>
          </w:p>
        </w:tc>
        <w:tc>
          <w:tcPr>
            <w:tcW w:w="6995" w:type="dxa"/>
            <w:gridSpan w:val="4"/>
            <w:tcBorders>
              <w:top w:val="single" w:sz="8" w:space="0" w:color="auto"/>
              <w:left w:val="nil"/>
              <w:bottom w:val="single" w:sz="8" w:space="0" w:color="auto"/>
              <w:right w:val="single" w:sz="8" w:space="0" w:color="000000"/>
            </w:tcBorders>
            <w:shd w:val="clear" w:color="CCFFFF" w:fill="99CCFF"/>
            <w:vAlign w:val="center"/>
            <w:hideMark/>
          </w:tcPr>
          <w:p w:rsidR="00EA3D87" w:rsidRPr="00EA3D87" w:rsidRDefault="00EA3D87" w:rsidP="00EA3D87">
            <w:pPr>
              <w:spacing w:after="0" w:line="240" w:lineRule="auto"/>
              <w:rPr>
                <w:rFonts w:ascii="Arial" w:eastAsia="Times New Roman" w:hAnsi="Arial" w:cs="Arial"/>
                <w:b/>
                <w:bCs/>
                <w:sz w:val="18"/>
                <w:szCs w:val="18"/>
                <w:lang w:eastAsia="cs-CZ"/>
              </w:rPr>
            </w:pPr>
            <w:r w:rsidRPr="00EA3D87">
              <w:rPr>
                <w:rFonts w:ascii="Arial" w:eastAsia="Times New Roman" w:hAnsi="Arial" w:cs="Arial"/>
                <w:b/>
                <w:bCs/>
                <w:sz w:val="18"/>
                <w:szCs w:val="18"/>
                <w:lang w:eastAsia="cs-CZ"/>
              </w:rPr>
              <w:t>Rozvoj ambulantních a terénních služeb zaměřených na vyhledávání osob žijících v naprostém sociálním vyloučení a zajištění dostupnosti služeb (jejich napojení na záchrannou sociální síť)</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15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Vazba na strategické cíle:</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SC4 Zlepšení nabídky služeb sociální prevence                                                                                                                                                                                                                                     SC5 Optimalizace a využitelnost sítě služeb sociálního poradenství a služeb pro osoby ohrožené sociálním vyloučením, chudobou a nezaměstnaností </w:t>
            </w:r>
            <w:r w:rsidRPr="00EA3D87">
              <w:rPr>
                <w:rFonts w:ascii="Arial" w:eastAsia="Times New Roman" w:hAnsi="Arial" w:cs="Arial"/>
                <w:sz w:val="20"/>
                <w:szCs w:val="20"/>
                <w:lang w:eastAsia="cs-CZ"/>
              </w:rPr>
              <w:br/>
              <w:t>SC6 Integrace národnostních menšin, prevence vzniku a řešení stávajících vyloučených lokalit</w:t>
            </w:r>
          </w:p>
        </w:tc>
      </w:tr>
      <w:tr w:rsidR="00EA3D87" w:rsidRPr="00EA3D87" w:rsidTr="00EA3D8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Cílové skupiny uživatelů:</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osoby ohrožené sociálním vyloučením</w:t>
            </w:r>
          </w:p>
        </w:tc>
      </w:tr>
      <w:tr w:rsidR="00EA3D87" w:rsidRPr="00EA3D87" w:rsidTr="00EA3D87">
        <w:trPr>
          <w:trHeight w:val="11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Dotčené druhy sociálních služeb (§):</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Telefonická krizová pomoc (§ 55), Terénní programy (§ 69 ), Sociálně aktivizační služby pro rodiny s dětmi (§ 65), Krizová pomoc (§ 60), Intervenční centra (§ 60a), Nízkoprahová denní centra (§ 61), Nízkoprahová zařízení pro děti a mládež (§ 62), Noclehárny ( §63) </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Doba realizace:</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2015+</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Odpovědnost za realizaci:</w:t>
            </w:r>
          </w:p>
        </w:tc>
        <w:tc>
          <w:tcPr>
            <w:tcW w:w="6995" w:type="dxa"/>
            <w:gridSpan w:val="4"/>
            <w:tcBorders>
              <w:top w:val="single" w:sz="8" w:space="0" w:color="auto"/>
              <w:left w:val="nil"/>
              <w:bottom w:val="single" w:sz="8" w:space="0" w:color="auto"/>
              <w:right w:val="single" w:sz="8" w:space="0" w:color="000000"/>
            </w:tcBorders>
            <w:shd w:val="clear" w:color="auto" w:fill="auto"/>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995" w:type="dxa"/>
            <w:gridSpan w:val="4"/>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Financování:</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25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Popis aktivity:</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AB735F">
            <w:pPr>
              <w:spacing w:after="0" w:line="240" w:lineRule="auto"/>
              <w:jc w:val="both"/>
              <w:rPr>
                <w:rFonts w:ascii="Arial" w:eastAsia="Times New Roman" w:hAnsi="Arial" w:cs="Arial"/>
                <w:sz w:val="20"/>
                <w:szCs w:val="20"/>
                <w:lang w:eastAsia="cs-CZ"/>
              </w:rPr>
            </w:pPr>
            <w:r w:rsidRPr="00EA3D87">
              <w:rPr>
                <w:rFonts w:ascii="Arial" w:eastAsia="Times New Roman" w:hAnsi="Arial" w:cs="Arial"/>
                <w:sz w:val="20"/>
                <w:szCs w:val="20"/>
                <w:lang w:eastAsia="cs-CZ"/>
              </w:rPr>
              <w:t>Rozvojem a udržitelností je v případě této aktivity myšleno pokrytí území LK terénními programy tak, aby jejich dostupnost pokrývala skutečnou, prokázanou potřebu v území.  Je nutno vycházet z analýzy z roku 2013 - "Analýza sociálně vyloučených lokalit a dostupnosti sociálních služeb prevence v těchto lokalitách v Libereckém kraji", která byla zpracována v</w:t>
            </w:r>
            <w:r w:rsidR="00AB735F">
              <w:rPr>
                <w:rFonts w:ascii="Arial" w:eastAsia="Times New Roman" w:hAnsi="Arial" w:cs="Arial"/>
                <w:sz w:val="20"/>
                <w:szCs w:val="20"/>
                <w:lang w:eastAsia="cs-CZ"/>
              </w:rPr>
              <w:t> souvislosti s projektem</w:t>
            </w:r>
            <w:r w:rsidRPr="00EA3D87">
              <w:rPr>
                <w:rFonts w:ascii="Arial" w:eastAsia="Times New Roman" w:hAnsi="Arial" w:cs="Arial"/>
                <w:sz w:val="20"/>
                <w:szCs w:val="20"/>
                <w:lang w:eastAsia="cs-CZ"/>
              </w:rPr>
              <w:t xml:space="preserve"> IP5 "Podpora a rozvoj služeb v sociálně vyloučených lokalitách Libereckého kraje", oblast podpory 3.2 - podpora sociální integrace příslušníků romských lokalit. Dále je nutné být v souladu s Koncepcí prevence a řešení problematiky bezdomovectví v ČR do roku 2020.</w:t>
            </w:r>
          </w:p>
        </w:tc>
      </w:tr>
    </w:tbl>
    <w:p w:rsidR="00EA3D87" w:rsidRDefault="00EA3D87" w:rsidP="00C3743A"/>
    <w:p w:rsidR="00EA3D87" w:rsidRDefault="00EA3D87" w:rsidP="00C3743A"/>
    <w:p w:rsidR="00EA3D87" w:rsidRDefault="00EA3D87" w:rsidP="00C3743A"/>
    <w:p w:rsidR="00EA3D87" w:rsidRDefault="00EA3D87" w:rsidP="00C3743A"/>
    <w:p w:rsidR="00EA3D87" w:rsidRDefault="00EA3D87" w:rsidP="00C3743A"/>
    <w:tbl>
      <w:tblPr>
        <w:tblW w:w="9120" w:type="dxa"/>
        <w:tblInd w:w="55" w:type="dxa"/>
        <w:tblCellMar>
          <w:left w:w="70" w:type="dxa"/>
          <w:right w:w="70" w:type="dxa"/>
        </w:tblCellMar>
        <w:tblLook w:val="04A0" w:firstRow="1" w:lastRow="0" w:firstColumn="1" w:lastColumn="0" w:noHBand="0" w:noVBand="1"/>
      </w:tblPr>
      <w:tblGrid>
        <w:gridCol w:w="2425"/>
        <w:gridCol w:w="851"/>
        <w:gridCol w:w="3322"/>
        <w:gridCol w:w="2151"/>
        <w:gridCol w:w="371"/>
      </w:tblGrid>
      <w:tr w:rsidR="00EA3D87" w:rsidRPr="00EA3D87" w:rsidTr="00EA3D87">
        <w:trPr>
          <w:trHeight w:val="330"/>
        </w:trPr>
        <w:tc>
          <w:tcPr>
            <w:tcW w:w="91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EA3D87" w:rsidRPr="00EA3D87" w:rsidRDefault="00EA3D87" w:rsidP="00EA3D87">
            <w:pPr>
              <w:spacing w:after="0" w:line="240" w:lineRule="auto"/>
              <w:jc w:val="center"/>
              <w:rPr>
                <w:rFonts w:ascii="Arial" w:eastAsia="Times New Roman" w:hAnsi="Arial" w:cs="Arial"/>
                <w:b/>
                <w:bCs/>
                <w:sz w:val="24"/>
                <w:szCs w:val="24"/>
                <w:lang w:eastAsia="cs-CZ"/>
              </w:rPr>
            </w:pPr>
            <w:r w:rsidRPr="00EA3D87">
              <w:rPr>
                <w:rFonts w:ascii="Arial" w:eastAsia="Times New Roman" w:hAnsi="Arial" w:cs="Arial"/>
                <w:b/>
                <w:bCs/>
                <w:sz w:val="24"/>
                <w:szCs w:val="24"/>
                <w:lang w:eastAsia="cs-CZ"/>
              </w:rPr>
              <w:t>Střednědobý plán rozvoje sociálních služeb v Libereckém kraji 2014-2017</w:t>
            </w:r>
          </w:p>
        </w:tc>
      </w:tr>
      <w:tr w:rsidR="00EA3D87" w:rsidRPr="00EA3D87" w:rsidTr="00EA3D87">
        <w:trPr>
          <w:trHeight w:val="315"/>
        </w:trPr>
        <w:tc>
          <w:tcPr>
            <w:tcW w:w="659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15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7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91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KARTA ROZVOJOVÉ AKTIVITY</w:t>
            </w:r>
          </w:p>
        </w:tc>
      </w:tr>
      <w:tr w:rsidR="00EA3D87" w:rsidRPr="00EA3D87" w:rsidTr="00EA3D87">
        <w:trPr>
          <w:trHeight w:val="315"/>
        </w:trPr>
        <w:tc>
          <w:tcPr>
            <w:tcW w:w="9120" w:type="dxa"/>
            <w:gridSpan w:val="5"/>
            <w:tcBorders>
              <w:top w:val="single" w:sz="8" w:space="0" w:color="auto"/>
              <w:left w:val="nil"/>
              <w:bottom w:val="single" w:sz="8" w:space="0" w:color="auto"/>
              <w:right w:val="nil"/>
            </w:tcBorders>
            <w:shd w:val="clear" w:color="auto" w:fill="auto"/>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AKČNÍ PLÁN ROZVOJE SOCIÁLNÍCH SLUŽEB PRO ROK 2015</w:t>
            </w:r>
          </w:p>
        </w:tc>
      </w:tr>
      <w:tr w:rsidR="00EA3D87" w:rsidRPr="00EA3D87" w:rsidTr="00EA3D87">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D8E4BC"/>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A04-05</w:t>
            </w:r>
          </w:p>
        </w:tc>
        <w:tc>
          <w:tcPr>
            <w:tcW w:w="5844" w:type="dxa"/>
            <w:gridSpan w:val="3"/>
            <w:tcBorders>
              <w:top w:val="nil"/>
              <w:left w:val="nil"/>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 </w:t>
            </w:r>
          </w:p>
        </w:tc>
      </w:tr>
      <w:tr w:rsidR="00EA3D87" w:rsidRPr="00EA3D87" w:rsidTr="00EA3D87">
        <w:trPr>
          <w:trHeight w:val="9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Název aktivity:</w:t>
            </w:r>
          </w:p>
        </w:tc>
        <w:tc>
          <w:tcPr>
            <w:tcW w:w="6695" w:type="dxa"/>
            <w:gridSpan w:val="4"/>
            <w:tcBorders>
              <w:top w:val="single" w:sz="8" w:space="0" w:color="auto"/>
              <w:left w:val="nil"/>
              <w:bottom w:val="single" w:sz="8" w:space="0" w:color="auto"/>
              <w:right w:val="single" w:sz="8" w:space="0" w:color="000000"/>
            </w:tcBorders>
            <w:shd w:val="clear" w:color="CCFFFF" w:fill="99CCFF"/>
            <w:vAlign w:val="center"/>
            <w:hideMark/>
          </w:tcPr>
          <w:p w:rsidR="00EA3D87" w:rsidRPr="00EA3D87" w:rsidRDefault="00EA3D87" w:rsidP="00EA3D87">
            <w:pPr>
              <w:spacing w:after="0" w:line="240" w:lineRule="auto"/>
              <w:rPr>
                <w:rFonts w:ascii="Arial" w:eastAsia="Times New Roman" w:hAnsi="Arial" w:cs="Arial"/>
                <w:b/>
                <w:bCs/>
                <w:sz w:val="18"/>
                <w:szCs w:val="18"/>
                <w:lang w:eastAsia="cs-CZ"/>
              </w:rPr>
            </w:pPr>
            <w:r w:rsidRPr="00EA3D87">
              <w:rPr>
                <w:rFonts w:ascii="Arial" w:eastAsia="Times New Roman" w:hAnsi="Arial" w:cs="Arial"/>
                <w:b/>
                <w:bCs/>
                <w:sz w:val="18"/>
                <w:szCs w:val="18"/>
                <w:lang w:eastAsia="cs-CZ"/>
              </w:rPr>
              <w:t>Optimalizace sítě nízkoprahových zařízení pro děti a mládež (NZDM) na základě skutečné potřebnosti prokázané v KP a za předpokladu dohodnuté spolupráce obce a kraje.</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324"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7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14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Vazba na strategické cíle:</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SC4 Zlepšení nabídky služeb sociální prevence                                                                                                                                                                                                                                     SC5 Optimalizace a využitelnost sítě služeb sociálního poradenství a služeb pro osoby ohrožené sociálním vyloučením, chudobou a nezaměstnaností </w:t>
            </w:r>
            <w:r w:rsidRPr="00EA3D87">
              <w:rPr>
                <w:rFonts w:ascii="Arial" w:eastAsia="Times New Roman" w:hAnsi="Arial" w:cs="Arial"/>
                <w:sz w:val="20"/>
                <w:szCs w:val="20"/>
                <w:lang w:eastAsia="cs-CZ"/>
              </w:rPr>
              <w:br/>
              <w:t>SC6 Integrace národnostních menšin, prevence vzniku a řešení stávajících vyloučených lokalit</w:t>
            </w:r>
          </w:p>
        </w:tc>
      </w:tr>
      <w:tr w:rsidR="00EA3D87" w:rsidRPr="00EA3D87" w:rsidTr="00EA3D8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Cílové skupiny uživatelů:</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děti a mládež od 6 do 26 let</w:t>
            </w:r>
          </w:p>
        </w:tc>
      </w:tr>
      <w:tr w:rsidR="00EA3D87" w:rsidRPr="00EA3D87" w:rsidTr="00EA3D8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Dotčené druhy sociálních služeb (§):</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Nízkoprahová zařízení pro děti a mládež (§ 62)</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324"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7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Doba realizace:</w:t>
            </w:r>
          </w:p>
        </w:tc>
        <w:tc>
          <w:tcPr>
            <w:tcW w:w="66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2015+</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324"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7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Odpovědnost za realizaci:</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695" w:type="dxa"/>
            <w:gridSpan w:val="4"/>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Financování:</w:t>
            </w:r>
          </w:p>
        </w:tc>
        <w:tc>
          <w:tcPr>
            <w:tcW w:w="6695" w:type="dxa"/>
            <w:gridSpan w:val="4"/>
            <w:tcBorders>
              <w:top w:val="single" w:sz="8" w:space="0" w:color="auto"/>
              <w:left w:val="nil"/>
              <w:bottom w:val="single" w:sz="8" w:space="0" w:color="auto"/>
              <w:right w:val="single" w:sz="8" w:space="0" w:color="000000"/>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324"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7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277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Popis aktivity:</w:t>
            </w:r>
          </w:p>
        </w:tc>
        <w:tc>
          <w:tcPr>
            <w:tcW w:w="669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AB735F">
            <w:pPr>
              <w:spacing w:after="0" w:line="240" w:lineRule="auto"/>
              <w:jc w:val="both"/>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Optimalizací sítí je v případě této aktivity myšleno pokrytí území LK NZDM tak, aby jejich dostupnost pokrývala skutečnou, prokázanou potřebu v území. Zřízení nových zařízení tohoto typu musí jednoznačně vyplývat z komunitních plánů obcí a obce musí být ochotny se na provozu nově vzniklých zařízení podílet finančně. Finanční podpora ze strany LK bude poskytnuta pouze v těch případech, kdy bude jednoznačná dohoda s obcemi a za předpokladu splnění parametrů pro zařazení do </w:t>
            </w:r>
            <w:r w:rsidR="00AB735F">
              <w:rPr>
                <w:rFonts w:ascii="Arial" w:eastAsia="Times New Roman" w:hAnsi="Arial" w:cs="Arial"/>
                <w:sz w:val="20"/>
                <w:szCs w:val="20"/>
                <w:lang w:eastAsia="cs-CZ"/>
              </w:rPr>
              <w:t>Z</w:t>
            </w:r>
            <w:r w:rsidRPr="00EA3D87">
              <w:rPr>
                <w:rFonts w:ascii="Arial" w:eastAsia="Times New Roman" w:hAnsi="Arial" w:cs="Arial"/>
                <w:sz w:val="20"/>
                <w:szCs w:val="20"/>
                <w:lang w:eastAsia="cs-CZ"/>
              </w:rPr>
              <w:t>ákladní sítě sociálních služeb. Potřebnost musí být v souladu s nově vzniklou Analýzou - "Analýza sociálně vyloučených lokalit a dostupnosti sociálních služeb prevence v těch</w:t>
            </w:r>
            <w:r>
              <w:rPr>
                <w:rFonts w:ascii="Arial" w:eastAsia="Times New Roman" w:hAnsi="Arial" w:cs="Arial"/>
                <w:sz w:val="20"/>
                <w:szCs w:val="20"/>
                <w:lang w:eastAsia="cs-CZ"/>
              </w:rPr>
              <w:t>t</w:t>
            </w:r>
            <w:r w:rsidRPr="00EA3D87">
              <w:rPr>
                <w:rFonts w:ascii="Arial" w:eastAsia="Times New Roman" w:hAnsi="Arial" w:cs="Arial"/>
                <w:sz w:val="20"/>
                <w:szCs w:val="20"/>
                <w:lang w:eastAsia="cs-CZ"/>
              </w:rPr>
              <w:t>o lokalitách v Libereckém kraji".</w:t>
            </w:r>
          </w:p>
        </w:tc>
      </w:tr>
    </w:tbl>
    <w:p w:rsidR="00EA3D87" w:rsidRDefault="00EA3D87" w:rsidP="00C3743A"/>
    <w:p w:rsidR="00EA3D87" w:rsidRDefault="00EA3D87" w:rsidP="00C3743A"/>
    <w:p w:rsidR="00EA3D87" w:rsidRDefault="00EA3D87" w:rsidP="00C3743A"/>
    <w:p w:rsidR="00EA3D87" w:rsidRDefault="00EA3D87" w:rsidP="00C3743A"/>
    <w:p w:rsidR="00EA3D87" w:rsidRDefault="00EA3D87" w:rsidP="00C3743A"/>
    <w:p w:rsidR="00EA3D87" w:rsidRDefault="00EA3D87" w:rsidP="00C3743A"/>
    <w:p w:rsidR="00C3743A" w:rsidRDefault="00C3743A" w:rsidP="00EA3D87">
      <w:pPr>
        <w:pStyle w:val="Nadpis2"/>
        <w:jc w:val="both"/>
      </w:pPr>
      <w:bookmarkStart w:id="73" w:name="_Toc399168281"/>
      <w:r w:rsidRPr="00C3743A">
        <w:t>SC5 Optimalizace a využitelnost sítě služeb sociálního poradenství a služeb pro osoby ohrožené sociálním vyloučením, chudobou a nezaměstnaností</w:t>
      </w:r>
      <w:r w:rsidR="00EA3D87">
        <w:t xml:space="preserve"> – karty rozvojových aktivit</w:t>
      </w:r>
      <w:bookmarkEnd w:id="73"/>
    </w:p>
    <w:p w:rsidR="00EA3D87" w:rsidRDefault="00EA3D87" w:rsidP="00EA3D87"/>
    <w:tbl>
      <w:tblPr>
        <w:tblW w:w="9420" w:type="dxa"/>
        <w:tblInd w:w="55" w:type="dxa"/>
        <w:tblCellMar>
          <w:left w:w="70" w:type="dxa"/>
          <w:right w:w="70" w:type="dxa"/>
        </w:tblCellMar>
        <w:tblLook w:val="04A0" w:firstRow="1" w:lastRow="0" w:firstColumn="1" w:lastColumn="0" w:noHBand="0" w:noVBand="1"/>
      </w:tblPr>
      <w:tblGrid>
        <w:gridCol w:w="2425"/>
        <w:gridCol w:w="992"/>
        <w:gridCol w:w="142"/>
        <w:gridCol w:w="2953"/>
        <w:gridCol w:w="303"/>
        <w:gridCol w:w="1821"/>
        <w:gridCol w:w="364"/>
        <w:gridCol w:w="33"/>
        <w:gridCol w:w="387"/>
      </w:tblGrid>
      <w:tr w:rsidR="00EA3D87" w:rsidRPr="00EA3D87" w:rsidTr="00EA3D87">
        <w:trPr>
          <w:gridAfter w:val="2"/>
          <w:wAfter w:w="420" w:type="dxa"/>
          <w:trHeight w:val="330"/>
        </w:trPr>
        <w:tc>
          <w:tcPr>
            <w:tcW w:w="9000" w:type="dxa"/>
            <w:gridSpan w:val="7"/>
            <w:tcBorders>
              <w:top w:val="single" w:sz="8" w:space="0" w:color="auto"/>
              <w:left w:val="single" w:sz="8" w:space="0" w:color="auto"/>
              <w:bottom w:val="single" w:sz="8" w:space="0" w:color="auto"/>
              <w:right w:val="single" w:sz="8" w:space="0" w:color="000000"/>
            </w:tcBorders>
            <w:shd w:val="clear" w:color="FFFFFF" w:fill="FFFF99"/>
            <w:vAlign w:val="center"/>
            <w:hideMark/>
          </w:tcPr>
          <w:p w:rsidR="00EA3D87" w:rsidRPr="00EA3D87" w:rsidRDefault="00EA3D87" w:rsidP="00EA3D87">
            <w:pPr>
              <w:spacing w:after="0" w:line="240" w:lineRule="auto"/>
              <w:jc w:val="center"/>
              <w:rPr>
                <w:rFonts w:ascii="Arial" w:eastAsia="Times New Roman" w:hAnsi="Arial" w:cs="Arial"/>
                <w:b/>
                <w:bCs/>
                <w:sz w:val="24"/>
                <w:szCs w:val="24"/>
                <w:lang w:eastAsia="cs-CZ"/>
              </w:rPr>
            </w:pPr>
            <w:r w:rsidRPr="00EA3D87">
              <w:rPr>
                <w:rFonts w:ascii="Arial" w:eastAsia="Times New Roman" w:hAnsi="Arial" w:cs="Arial"/>
                <w:b/>
                <w:bCs/>
                <w:sz w:val="24"/>
                <w:szCs w:val="24"/>
                <w:lang w:eastAsia="cs-CZ"/>
              </w:rPr>
              <w:t>Střednědobý plán rozvoje sociálních služeb v Libereckém kraji 2014-2017</w:t>
            </w:r>
          </w:p>
        </w:tc>
      </w:tr>
      <w:tr w:rsidR="00EA3D87" w:rsidRPr="00EA3D87" w:rsidTr="00EA3D87">
        <w:trPr>
          <w:gridAfter w:val="2"/>
          <w:wAfter w:w="420" w:type="dxa"/>
          <w:trHeight w:val="315"/>
        </w:trPr>
        <w:tc>
          <w:tcPr>
            <w:tcW w:w="6512" w:type="dxa"/>
            <w:gridSpan w:val="4"/>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124" w:type="dxa"/>
            <w:gridSpan w:val="2"/>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64"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gridAfter w:val="2"/>
          <w:wAfter w:w="420" w:type="dxa"/>
          <w:trHeight w:val="315"/>
        </w:trPr>
        <w:tc>
          <w:tcPr>
            <w:tcW w:w="9000" w:type="dxa"/>
            <w:gridSpan w:val="7"/>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KARTA ROZVOJOVÉ AKTIVITY</w:t>
            </w:r>
          </w:p>
        </w:tc>
      </w:tr>
      <w:tr w:rsidR="00EA3D87" w:rsidRPr="00EA3D87" w:rsidTr="00EA3D87">
        <w:trPr>
          <w:gridAfter w:val="2"/>
          <w:wAfter w:w="420" w:type="dxa"/>
          <w:trHeight w:val="315"/>
        </w:trPr>
        <w:tc>
          <w:tcPr>
            <w:tcW w:w="9000" w:type="dxa"/>
            <w:gridSpan w:val="7"/>
            <w:tcBorders>
              <w:top w:val="single" w:sz="8" w:space="0" w:color="auto"/>
              <w:left w:val="nil"/>
              <w:bottom w:val="single" w:sz="8" w:space="0" w:color="auto"/>
              <w:right w:val="nil"/>
            </w:tcBorders>
            <w:shd w:val="clear" w:color="auto" w:fill="auto"/>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AKČNÍ PLÁN ROZVOJE SOCIÁLNÍCH SLUŽEB PRO ROK 2015</w:t>
            </w:r>
          </w:p>
        </w:tc>
      </w:tr>
      <w:tr w:rsidR="00EA3D87" w:rsidRPr="00EA3D87" w:rsidTr="007F3CC6">
        <w:trPr>
          <w:gridAfter w:val="2"/>
          <w:wAfter w:w="420" w:type="dxa"/>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E4DFEC"/>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A05-01</w:t>
            </w:r>
          </w:p>
        </w:tc>
        <w:tc>
          <w:tcPr>
            <w:tcW w:w="5583" w:type="dxa"/>
            <w:gridSpan w:val="5"/>
            <w:tcBorders>
              <w:top w:val="nil"/>
              <w:left w:val="nil"/>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 </w:t>
            </w:r>
          </w:p>
        </w:tc>
      </w:tr>
      <w:tr w:rsidR="00EA3D87" w:rsidRPr="00EA3D87" w:rsidTr="00EA3D87">
        <w:trPr>
          <w:gridAfter w:val="2"/>
          <w:wAfter w:w="420" w:type="dxa"/>
          <w:trHeight w:val="72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Název aktivity:</w:t>
            </w:r>
          </w:p>
        </w:tc>
        <w:tc>
          <w:tcPr>
            <w:tcW w:w="6575" w:type="dxa"/>
            <w:gridSpan w:val="6"/>
            <w:tcBorders>
              <w:top w:val="single" w:sz="8" w:space="0" w:color="auto"/>
              <w:left w:val="nil"/>
              <w:bottom w:val="single" w:sz="8" w:space="0" w:color="auto"/>
              <w:right w:val="single" w:sz="8" w:space="0" w:color="000000"/>
            </w:tcBorders>
            <w:shd w:val="clear" w:color="CCFFFF" w:fill="99CCFF"/>
            <w:vAlign w:val="center"/>
            <w:hideMark/>
          </w:tcPr>
          <w:p w:rsidR="00EA3D87" w:rsidRPr="00EA3D87" w:rsidRDefault="00EA3D87" w:rsidP="00EA3D87">
            <w:pPr>
              <w:spacing w:after="0" w:line="240" w:lineRule="auto"/>
              <w:rPr>
                <w:rFonts w:ascii="Arial" w:eastAsia="Times New Roman" w:hAnsi="Arial" w:cs="Arial"/>
                <w:b/>
                <w:bCs/>
                <w:sz w:val="18"/>
                <w:szCs w:val="18"/>
                <w:lang w:eastAsia="cs-CZ"/>
              </w:rPr>
            </w:pPr>
            <w:r w:rsidRPr="00EA3D87">
              <w:rPr>
                <w:rFonts w:ascii="Arial" w:eastAsia="Times New Roman" w:hAnsi="Arial" w:cs="Arial"/>
                <w:b/>
                <w:bCs/>
                <w:sz w:val="18"/>
                <w:szCs w:val="18"/>
                <w:lang w:eastAsia="cs-CZ"/>
              </w:rPr>
              <w:t>Podpora a zkvalitňování služeb odborného sociálního poradenství na základě vyhodnocených analýz a zlepšení dostupnosti ve vybraných oblastech LK</w:t>
            </w:r>
          </w:p>
        </w:tc>
      </w:tr>
      <w:tr w:rsidR="00EA3D87" w:rsidRPr="00EA3D87" w:rsidTr="00EA3D87">
        <w:trPr>
          <w:gridAfter w:val="2"/>
          <w:wAfter w:w="420" w:type="dxa"/>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211" w:type="dxa"/>
            <w:gridSpan w:val="5"/>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64"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gridAfter w:val="2"/>
          <w:wAfter w:w="420" w:type="dxa"/>
          <w:trHeight w:val="23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Vazba na strategické cíle:</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SC4 Zlepšení nabídky služeb sociální prevence                                                                                                                                                                                                                                     SC5 Optimalizace a využití sítě služeb soc</w:t>
            </w:r>
            <w:r>
              <w:rPr>
                <w:rFonts w:ascii="Arial" w:eastAsia="Times New Roman" w:hAnsi="Arial" w:cs="Arial"/>
                <w:sz w:val="20"/>
                <w:szCs w:val="20"/>
                <w:lang w:eastAsia="cs-CZ"/>
              </w:rPr>
              <w:t xml:space="preserve">iálního </w:t>
            </w:r>
            <w:r w:rsidRPr="00EA3D87">
              <w:rPr>
                <w:rFonts w:ascii="Arial" w:eastAsia="Times New Roman" w:hAnsi="Arial" w:cs="Arial"/>
                <w:sz w:val="20"/>
                <w:szCs w:val="20"/>
                <w:lang w:eastAsia="cs-CZ"/>
              </w:rPr>
              <w:t>poradenství a služeb pro osoby ohrožené sociálním vyloučením, chudobou a nezaměstnaností                                                                                                                                                                                                                                SC6 Integrace národnostních menšin, prevence vzniku a řešení stávajících vyloučených lokalit</w:t>
            </w:r>
            <w:r w:rsidRPr="00EA3D87">
              <w:rPr>
                <w:rFonts w:ascii="Arial" w:eastAsia="Times New Roman" w:hAnsi="Arial" w:cs="Arial"/>
                <w:sz w:val="20"/>
                <w:szCs w:val="20"/>
                <w:lang w:eastAsia="cs-CZ"/>
              </w:rPr>
              <w:br/>
              <w:t>SC7 Prevence vzniku škod a snižování rizik spojených s užíváním návykových látek a s patologickým hráčstvím prostřednictvím dostupné a komplexní sítě protidrogových služeb</w:t>
            </w:r>
          </w:p>
        </w:tc>
      </w:tr>
      <w:tr w:rsidR="00EA3D87" w:rsidRPr="00EA3D87" w:rsidTr="00EA3D87">
        <w:trPr>
          <w:gridAfter w:val="2"/>
          <w:wAfter w:w="420" w:type="dxa"/>
          <w:trHeight w:val="75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Cílové skupiny uživatelů:</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rodina s dětmi, mládež do 26 let, osoby ohrožené sociálním vyloučením, včetně národnostních menšin a cizinců, OZP, Senioři, osoby ohrožené závislostí </w:t>
            </w:r>
          </w:p>
        </w:tc>
      </w:tr>
      <w:tr w:rsidR="00EA3D87" w:rsidRPr="00EA3D87" w:rsidTr="00EA3D87">
        <w:trPr>
          <w:gridAfter w:val="2"/>
          <w:wAfter w:w="420" w:type="dxa"/>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Dotčené druhy sociálních služeb (§):</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Sociální poradenství (§ 37) </w:t>
            </w:r>
          </w:p>
        </w:tc>
      </w:tr>
      <w:tr w:rsidR="00EA3D87" w:rsidRPr="00EA3D87" w:rsidTr="00EA3D87">
        <w:trPr>
          <w:gridAfter w:val="2"/>
          <w:wAfter w:w="420" w:type="dxa"/>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211" w:type="dxa"/>
            <w:gridSpan w:val="5"/>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64"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gridAfter w:val="2"/>
          <w:wAfter w:w="420"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Doba realizace:</w:t>
            </w:r>
          </w:p>
        </w:tc>
        <w:tc>
          <w:tcPr>
            <w:tcW w:w="6575" w:type="dxa"/>
            <w:gridSpan w:val="6"/>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2015+</w:t>
            </w:r>
          </w:p>
        </w:tc>
      </w:tr>
      <w:tr w:rsidR="00EA3D87" w:rsidRPr="00EA3D87" w:rsidTr="00EA3D87">
        <w:trPr>
          <w:gridAfter w:val="2"/>
          <w:wAfter w:w="420" w:type="dxa"/>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211" w:type="dxa"/>
            <w:gridSpan w:val="5"/>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64"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gridAfter w:val="2"/>
          <w:wAfter w:w="420" w:type="dxa"/>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Odpovědnost za realizaci:</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w:t>
            </w:r>
          </w:p>
        </w:tc>
      </w:tr>
      <w:tr w:rsidR="00EA3D87" w:rsidRPr="00EA3D87" w:rsidTr="00EA3D87">
        <w:trPr>
          <w:gridAfter w:val="2"/>
          <w:wAfter w:w="420" w:type="dxa"/>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575" w:type="dxa"/>
            <w:gridSpan w:val="6"/>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gridAfter w:val="2"/>
          <w:wAfter w:w="420" w:type="dxa"/>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Financování:</w:t>
            </w:r>
          </w:p>
        </w:tc>
        <w:tc>
          <w:tcPr>
            <w:tcW w:w="6575" w:type="dxa"/>
            <w:gridSpan w:val="6"/>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w:t>
            </w:r>
          </w:p>
        </w:tc>
      </w:tr>
      <w:tr w:rsidR="00EA3D87" w:rsidRPr="00EA3D87" w:rsidTr="00EA3D87">
        <w:trPr>
          <w:gridAfter w:val="2"/>
          <w:wAfter w:w="420" w:type="dxa"/>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211" w:type="dxa"/>
            <w:gridSpan w:val="5"/>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64"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gridAfter w:val="2"/>
          <w:wAfter w:w="420" w:type="dxa"/>
          <w:trHeight w:val="26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Popis aktivity:</w:t>
            </w:r>
          </w:p>
        </w:tc>
        <w:tc>
          <w:tcPr>
            <w:tcW w:w="6575" w:type="dxa"/>
            <w:gridSpan w:val="6"/>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7F3CC6">
            <w:pPr>
              <w:spacing w:after="0" w:line="240" w:lineRule="auto"/>
              <w:jc w:val="both"/>
              <w:rPr>
                <w:rFonts w:ascii="Arial" w:eastAsia="Times New Roman" w:hAnsi="Arial" w:cs="Arial"/>
                <w:sz w:val="20"/>
                <w:szCs w:val="20"/>
                <w:lang w:eastAsia="cs-CZ"/>
              </w:rPr>
            </w:pPr>
            <w:r w:rsidRPr="00EA3D87">
              <w:rPr>
                <w:rFonts w:ascii="Arial" w:eastAsia="Times New Roman" w:hAnsi="Arial" w:cs="Arial"/>
                <w:sz w:val="20"/>
                <w:szCs w:val="20"/>
                <w:lang w:eastAsia="cs-CZ"/>
              </w:rPr>
              <w:t>Cílem aktivity je zajistit rovnoměrné pokrytí území LK službami odborného sociálního poradenství dle závěrů vzešlých ze zpracované analýzy s názvem "Podrobná analýza služeb sociálních poradenství, jejich potřebnosti a dostupnosti" z roku 2012, zpracované v rámci projektu IP 3 "Rozšíření nástrojů pro podporu systému plánování sociálních služeb v Libereckém kraji" a na základě konkrétních požadavků ze schválených komunitních plánů. Smyslem není neúměrně zvyšovat počet poskytovatelů odborného sociálního poradenství, ale rovnoměrné pokrytí potřebných poraden dle poptávky jednotlivých cílových skupin nebo vzniklých sociálně-patologických jevů a problémů.</w:t>
            </w:r>
          </w:p>
        </w:tc>
      </w:tr>
      <w:tr w:rsidR="00EA3D87" w:rsidRPr="00EA3D87" w:rsidTr="00EA3D87">
        <w:trPr>
          <w:trHeight w:val="315"/>
        </w:trPr>
        <w:tc>
          <w:tcPr>
            <w:tcW w:w="6815" w:type="dxa"/>
            <w:gridSpan w:val="5"/>
            <w:tcBorders>
              <w:top w:val="nil"/>
              <w:left w:val="nil"/>
              <w:bottom w:val="nil"/>
              <w:right w:val="nil"/>
            </w:tcBorders>
            <w:shd w:val="clear" w:color="auto" w:fill="auto"/>
            <w:noWrap/>
            <w:vAlign w:val="bottom"/>
            <w:hideMark/>
          </w:tcPr>
          <w:p w:rsidR="00EA3D87" w:rsidRDefault="00EA3D87" w:rsidP="00EA3D87">
            <w:pPr>
              <w:spacing w:after="0" w:line="240" w:lineRule="auto"/>
              <w:rPr>
                <w:rFonts w:ascii="Arial" w:eastAsia="Times New Roman" w:hAnsi="Arial" w:cs="Arial"/>
                <w:sz w:val="20"/>
                <w:szCs w:val="20"/>
                <w:lang w:eastAsia="cs-CZ"/>
              </w:rPr>
            </w:pPr>
          </w:p>
          <w:p w:rsidR="007F3CC6" w:rsidRPr="00EA3D87" w:rsidRDefault="007F3CC6" w:rsidP="00EA3D87">
            <w:pPr>
              <w:spacing w:after="0" w:line="240" w:lineRule="auto"/>
              <w:rPr>
                <w:rFonts w:ascii="Arial" w:eastAsia="Times New Roman" w:hAnsi="Arial" w:cs="Arial"/>
                <w:sz w:val="20"/>
                <w:szCs w:val="20"/>
                <w:lang w:eastAsia="cs-CZ"/>
              </w:rPr>
            </w:pPr>
          </w:p>
        </w:tc>
        <w:tc>
          <w:tcPr>
            <w:tcW w:w="221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7F3CC6" w:rsidRPr="007F3CC6" w:rsidTr="007F3CC6">
        <w:trPr>
          <w:trHeight w:val="330"/>
        </w:trPr>
        <w:tc>
          <w:tcPr>
            <w:tcW w:w="9420" w:type="dxa"/>
            <w:gridSpan w:val="9"/>
            <w:tcBorders>
              <w:top w:val="single" w:sz="8" w:space="0" w:color="auto"/>
              <w:left w:val="single" w:sz="8" w:space="0" w:color="auto"/>
              <w:bottom w:val="single" w:sz="8" w:space="0" w:color="auto"/>
              <w:right w:val="single" w:sz="8" w:space="0" w:color="000000"/>
            </w:tcBorders>
            <w:shd w:val="clear" w:color="FFFFFF" w:fill="FFFF99"/>
            <w:vAlign w:val="center"/>
            <w:hideMark/>
          </w:tcPr>
          <w:p w:rsidR="007F3CC6" w:rsidRPr="007F3CC6" w:rsidRDefault="007F3CC6" w:rsidP="007F3CC6">
            <w:pPr>
              <w:spacing w:after="0" w:line="240" w:lineRule="auto"/>
              <w:jc w:val="center"/>
              <w:rPr>
                <w:rFonts w:ascii="Arial" w:eastAsia="Times New Roman" w:hAnsi="Arial" w:cs="Arial"/>
                <w:b/>
                <w:bCs/>
                <w:sz w:val="24"/>
                <w:szCs w:val="24"/>
                <w:lang w:eastAsia="cs-CZ"/>
              </w:rPr>
            </w:pPr>
            <w:r w:rsidRPr="007F3CC6">
              <w:rPr>
                <w:rFonts w:ascii="Arial" w:eastAsia="Times New Roman" w:hAnsi="Arial" w:cs="Arial"/>
                <w:b/>
                <w:bCs/>
                <w:sz w:val="24"/>
                <w:szCs w:val="24"/>
                <w:lang w:eastAsia="cs-CZ"/>
              </w:rPr>
              <w:t>Střednědobý plán rozvoje sociálních služeb v Libereckém kraji 2014-2017</w:t>
            </w:r>
          </w:p>
        </w:tc>
      </w:tr>
      <w:tr w:rsidR="007F3CC6" w:rsidRPr="007F3CC6" w:rsidTr="007F3CC6">
        <w:trPr>
          <w:trHeight w:val="315"/>
        </w:trPr>
        <w:tc>
          <w:tcPr>
            <w:tcW w:w="6815" w:type="dxa"/>
            <w:gridSpan w:val="5"/>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c>
          <w:tcPr>
            <w:tcW w:w="2218" w:type="dxa"/>
            <w:gridSpan w:val="3"/>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r>
      <w:tr w:rsidR="007F3CC6" w:rsidRPr="007F3CC6" w:rsidTr="007F3CC6">
        <w:trPr>
          <w:trHeight w:val="315"/>
        </w:trPr>
        <w:tc>
          <w:tcPr>
            <w:tcW w:w="9420" w:type="dxa"/>
            <w:gridSpan w:val="9"/>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7F3CC6" w:rsidRPr="007F3CC6" w:rsidRDefault="007F3CC6" w:rsidP="007F3CC6">
            <w:pPr>
              <w:spacing w:after="0" w:line="240" w:lineRule="auto"/>
              <w:jc w:val="center"/>
              <w:rPr>
                <w:rFonts w:ascii="Arial" w:eastAsia="Times New Roman" w:hAnsi="Arial" w:cs="Arial"/>
                <w:b/>
                <w:bCs/>
                <w:sz w:val="20"/>
                <w:szCs w:val="20"/>
                <w:lang w:eastAsia="cs-CZ"/>
              </w:rPr>
            </w:pPr>
            <w:r w:rsidRPr="007F3CC6">
              <w:rPr>
                <w:rFonts w:ascii="Arial" w:eastAsia="Times New Roman" w:hAnsi="Arial" w:cs="Arial"/>
                <w:b/>
                <w:bCs/>
                <w:sz w:val="20"/>
                <w:szCs w:val="20"/>
                <w:lang w:eastAsia="cs-CZ"/>
              </w:rPr>
              <w:t>KARTA ROZVOJOVÉ AKTIVITY</w:t>
            </w:r>
          </w:p>
        </w:tc>
      </w:tr>
      <w:tr w:rsidR="007F3CC6" w:rsidRPr="007F3CC6" w:rsidTr="007F3CC6">
        <w:trPr>
          <w:trHeight w:val="315"/>
        </w:trPr>
        <w:tc>
          <w:tcPr>
            <w:tcW w:w="9420" w:type="dxa"/>
            <w:gridSpan w:val="9"/>
            <w:tcBorders>
              <w:top w:val="single" w:sz="8" w:space="0" w:color="auto"/>
              <w:left w:val="nil"/>
              <w:bottom w:val="single" w:sz="8" w:space="0" w:color="auto"/>
              <w:right w:val="nil"/>
            </w:tcBorders>
            <w:shd w:val="clear" w:color="auto" w:fill="auto"/>
            <w:noWrap/>
            <w:vAlign w:val="bottom"/>
            <w:hideMark/>
          </w:tcPr>
          <w:p w:rsidR="007F3CC6" w:rsidRPr="007F3CC6" w:rsidRDefault="007F3CC6" w:rsidP="007F3CC6">
            <w:pPr>
              <w:spacing w:after="0" w:line="240" w:lineRule="auto"/>
              <w:jc w:val="center"/>
              <w:rPr>
                <w:rFonts w:ascii="Arial" w:eastAsia="Times New Roman" w:hAnsi="Arial" w:cs="Arial"/>
                <w:b/>
                <w:bCs/>
                <w:sz w:val="20"/>
                <w:szCs w:val="20"/>
                <w:lang w:eastAsia="cs-CZ"/>
              </w:rPr>
            </w:pPr>
            <w:r w:rsidRPr="007F3CC6">
              <w:rPr>
                <w:rFonts w:ascii="Arial" w:eastAsia="Times New Roman" w:hAnsi="Arial" w:cs="Arial"/>
                <w:b/>
                <w:bCs/>
                <w:sz w:val="20"/>
                <w:szCs w:val="20"/>
                <w:lang w:eastAsia="cs-CZ"/>
              </w:rPr>
              <w:t>AKČNÍ PLÁN ROZVOJE SOCIÁLNÍCH SLUŽEB PRO ROK 2015</w:t>
            </w:r>
          </w:p>
        </w:tc>
      </w:tr>
      <w:tr w:rsidR="007F3CC6" w:rsidRPr="007F3CC6"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Číslo aktivity:</w:t>
            </w:r>
          </w:p>
        </w:tc>
        <w:tc>
          <w:tcPr>
            <w:tcW w:w="1134" w:type="dxa"/>
            <w:gridSpan w:val="2"/>
            <w:tcBorders>
              <w:top w:val="nil"/>
              <w:left w:val="nil"/>
              <w:bottom w:val="single" w:sz="8" w:space="0" w:color="auto"/>
              <w:right w:val="single" w:sz="8" w:space="0" w:color="auto"/>
            </w:tcBorders>
            <w:shd w:val="clear" w:color="CCFFFF" w:fill="E4DFEC"/>
            <w:noWrap/>
            <w:vAlign w:val="bottom"/>
            <w:hideMark/>
          </w:tcPr>
          <w:p w:rsidR="007F3CC6" w:rsidRPr="007F3CC6" w:rsidRDefault="007F3CC6" w:rsidP="007F3CC6">
            <w:pPr>
              <w:spacing w:after="0" w:line="240" w:lineRule="auto"/>
              <w:rPr>
                <w:rFonts w:ascii="Arial" w:eastAsia="Times New Roman" w:hAnsi="Arial" w:cs="Arial"/>
                <w:b/>
                <w:bCs/>
                <w:sz w:val="20"/>
                <w:szCs w:val="20"/>
                <w:lang w:eastAsia="cs-CZ"/>
              </w:rPr>
            </w:pPr>
            <w:r w:rsidRPr="007F3CC6">
              <w:rPr>
                <w:rFonts w:ascii="Arial" w:eastAsia="Times New Roman" w:hAnsi="Arial" w:cs="Arial"/>
                <w:b/>
                <w:bCs/>
                <w:sz w:val="20"/>
                <w:szCs w:val="20"/>
                <w:lang w:eastAsia="cs-CZ"/>
              </w:rPr>
              <w:t>A05-02</w:t>
            </w:r>
          </w:p>
        </w:tc>
        <w:tc>
          <w:tcPr>
            <w:tcW w:w="5861" w:type="dxa"/>
            <w:gridSpan w:val="6"/>
            <w:tcBorders>
              <w:top w:val="nil"/>
              <w:left w:val="nil"/>
              <w:bottom w:val="single" w:sz="8" w:space="0" w:color="auto"/>
              <w:right w:val="single" w:sz="8" w:space="0" w:color="auto"/>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b/>
                <w:bCs/>
                <w:sz w:val="20"/>
                <w:szCs w:val="20"/>
                <w:lang w:eastAsia="cs-CZ"/>
              </w:rPr>
            </w:pPr>
            <w:r w:rsidRPr="007F3CC6">
              <w:rPr>
                <w:rFonts w:ascii="Arial" w:eastAsia="Times New Roman" w:hAnsi="Arial" w:cs="Arial"/>
                <w:b/>
                <w:bCs/>
                <w:sz w:val="20"/>
                <w:szCs w:val="20"/>
                <w:lang w:eastAsia="cs-CZ"/>
              </w:rPr>
              <w:t> </w:t>
            </w:r>
          </w:p>
        </w:tc>
      </w:tr>
      <w:tr w:rsidR="007F3CC6" w:rsidRPr="007F3CC6" w:rsidTr="007F3CC6">
        <w:trPr>
          <w:trHeight w:val="72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Název aktivity:</w:t>
            </w:r>
          </w:p>
        </w:tc>
        <w:tc>
          <w:tcPr>
            <w:tcW w:w="6995" w:type="dxa"/>
            <w:gridSpan w:val="8"/>
            <w:tcBorders>
              <w:top w:val="single" w:sz="8" w:space="0" w:color="auto"/>
              <w:left w:val="nil"/>
              <w:bottom w:val="single" w:sz="8" w:space="0" w:color="auto"/>
              <w:right w:val="single" w:sz="8" w:space="0" w:color="000000"/>
            </w:tcBorders>
            <w:shd w:val="clear" w:color="CCFFFF" w:fill="99CCFF"/>
            <w:vAlign w:val="center"/>
            <w:hideMark/>
          </w:tcPr>
          <w:p w:rsidR="007F3CC6" w:rsidRPr="007F3CC6" w:rsidRDefault="007F3CC6" w:rsidP="007F3CC6">
            <w:pPr>
              <w:spacing w:after="0" w:line="240" w:lineRule="auto"/>
              <w:rPr>
                <w:rFonts w:ascii="Arial" w:eastAsia="Times New Roman" w:hAnsi="Arial" w:cs="Arial"/>
                <w:b/>
                <w:bCs/>
                <w:sz w:val="18"/>
                <w:szCs w:val="18"/>
                <w:lang w:eastAsia="cs-CZ"/>
              </w:rPr>
            </w:pPr>
            <w:r w:rsidRPr="007F3CC6">
              <w:rPr>
                <w:rFonts w:ascii="Arial" w:eastAsia="Times New Roman" w:hAnsi="Arial" w:cs="Arial"/>
                <w:b/>
                <w:bCs/>
                <w:sz w:val="18"/>
                <w:szCs w:val="18"/>
                <w:lang w:eastAsia="cs-CZ"/>
              </w:rPr>
              <w:t xml:space="preserve">Optimalizace sítě občanských poraden a jejich zaměření (mj. dluhové poradenství, poradny pro oběti trestných činů, apod.) </w:t>
            </w:r>
          </w:p>
        </w:tc>
      </w:tr>
      <w:tr w:rsidR="007F3CC6" w:rsidRPr="007F3CC6" w:rsidTr="007F3CC6">
        <w:trPr>
          <w:trHeight w:val="315"/>
        </w:trPr>
        <w:tc>
          <w:tcPr>
            <w:tcW w:w="2425" w:type="dxa"/>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c>
          <w:tcPr>
            <w:tcW w:w="6608" w:type="dxa"/>
            <w:gridSpan w:val="7"/>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r>
      <w:tr w:rsidR="007F3CC6" w:rsidRPr="007F3CC6" w:rsidTr="007F3CC6">
        <w:trPr>
          <w:trHeight w:val="217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Vazba na strategické cíle:</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SC4 Zlepšení nabídky služeb sociální prevence                                                                                                                                                                                                                                       SC5 Optimalizace a využití sítě služeb soc.poradenství a služeb pro osoby ohrožené sociálním vyloučením, chudobou a nezaměstnaností                                                                                                                                                                                                                                SC6 Integrace národnostních menšin, prevence vzniku a řešení stávajících vyloučených lokalit</w:t>
            </w:r>
            <w:r w:rsidRPr="007F3CC6">
              <w:rPr>
                <w:rFonts w:ascii="Arial" w:eastAsia="Times New Roman" w:hAnsi="Arial" w:cs="Arial"/>
                <w:sz w:val="20"/>
                <w:szCs w:val="20"/>
                <w:lang w:eastAsia="cs-CZ"/>
              </w:rPr>
              <w:br/>
              <w:t>SC7 Prevence vzniku škod a snižování rizik spojených s užíváním návykových látek a s patologickým hráčstvím prostřednictvím dostupné a komplexní sítě protidrogových služeb</w:t>
            </w:r>
          </w:p>
        </w:tc>
      </w:tr>
      <w:tr w:rsidR="007F3CC6" w:rsidRPr="007F3CC6" w:rsidTr="007F3CC6">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Cílové skupiny uživatelů:</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rodina s dětmi, mládež do 26 let, osoby ohrožené sociálním vyloučením, OZP, senioři</w:t>
            </w:r>
          </w:p>
        </w:tc>
      </w:tr>
      <w:tr w:rsidR="007F3CC6" w:rsidRPr="007F3CC6" w:rsidTr="007F3CC6">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Dotčené druhy sociálních služeb (§):</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Sociální poradenství (§ 37)</w:t>
            </w:r>
          </w:p>
        </w:tc>
      </w:tr>
      <w:tr w:rsidR="007F3CC6" w:rsidRPr="007F3CC6" w:rsidTr="007F3CC6">
        <w:trPr>
          <w:trHeight w:val="315"/>
        </w:trPr>
        <w:tc>
          <w:tcPr>
            <w:tcW w:w="2425" w:type="dxa"/>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c>
          <w:tcPr>
            <w:tcW w:w="6608" w:type="dxa"/>
            <w:gridSpan w:val="7"/>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r>
      <w:tr w:rsidR="007F3CC6" w:rsidRPr="007F3CC6" w:rsidTr="007F3CC6">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Doba realizace:</w:t>
            </w:r>
          </w:p>
        </w:tc>
        <w:tc>
          <w:tcPr>
            <w:tcW w:w="6995" w:type="dxa"/>
            <w:gridSpan w:val="8"/>
            <w:tcBorders>
              <w:top w:val="single" w:sz="8" w:space="0" w:color="auto"/>
              <w:left w:val="nil"/>
              <w:bottom w:val="single" w:sz="8" w:space="0" w:color="auto"/>
              <w:right w:val="single" w:sz="8" w:space="0" w:color="000000"/>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2015+</w:t>
            </w:r>
          </w:p>
        </w:tc>
      </w:tr>
      <w:tr w:rsidR="007F3CC6" w:rsidRPr="007F3CC6" w:rsidTr="007F3CC6">
        <w:trPr>
          <w:trHeight w:val="315"/>
        </w:trPr>
        <w:tc>
          <w:tcPr>
            <w:tcW w:w="2425" w:type="dxa"/>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c>
          <w:tcPr>
            <w:tcW w:w="6608" w:type="dxa"/>
            <w:gridSpan w:val="7"/>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r>
      <w:tr w:rsidR="007F3CC6" w:rsidRPr="007F3CC6" w:rsidTr="007F3CC6">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Odpovědnost za realizaci:</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LK</w:t>
            </w:r>
          </w:p>
        </w:tc>
      </w:tr>
      <w:tr w:rsidR="007F3CC6" w:rsidRPr="007F3CC6" w:rsidTr="007F3CC6">
        <w:trPr>
          <w:trHeight w:val="315"/>
        </w:trPr>
        <w:tc>
          <w:tcPr>
            <w:tcW w:w="2425" w:type="dxa"/>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c>
          <w:tcPr>
            <w:tcW w:w="6995" w:type="dxa"/>
            <w:gridSpan w:val="8"/>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r>
      <w:tr w:rsidR="007F3CC6" w:rsidRPr="007F3CC6" w:rsidTr="007F3CC6">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Financování:</w:t>
            </w:r>
          </w:p>
        </w:tc>
        <w:tc>
          <w:tcPr>
            <w:tcW w:w="6995" w:type="dxa"/>
            <w:gridSpan w:val="8"/>
            <w:tcBorders>
              <w:top w:val="single" w:sz="8" w:space="0" w:color="auto"/>
              <w:left w:val="nil"/>
              <w:bottom w:val="single" w:sz="8" w:space="0" w:color="auto"/>
              <w:right w:val="single" w:sz="8" w:space="0" w:color="000000"/>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LK, obce</w:t>
            </w:r>
          </w:p>
        </w:tc>
      </w:tr>
      <w:tr w:rsidR="007F3CC6" w:rsidRPr="007F3CC6" w:rsidTr="007F3CC6">
        <w:trPr>
          <w:trHeight w:val="315"/>
        </w:trPr>
        <w:tc>
          <w:tcPr>
            <w:tcW w:w="2425" w:type="dxa"/>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c>
          <w:tcPr>
            <w:tcW w:w="6608" w:type="dxa"/>
            <w:gridSpan w:val="7"/>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7F3CC6" w:rsidRPr="007F3CC6" w:rsidRDefault="007F3CC6" w:rsidP="007F3CC6">
            <w:pPr>
              <w:spacing w:after="0" w:line="240" w:lineRule="auto"/>
              <w:rPr>
                <w:rFonts w:ascii="Arial" w:eastAsia="Times New Roman" w:hAnsi="Arial" w:cs="Arial"/>
                <w:sz w:val="20"/>
                <w:szCs w:val="20"/>
                <w:lang w:eastAsia="cs-CZ"/>
              </w:rPr>
            </w:pPr>
          </w:p>
        </w:tc>
      </w:tr>
      <w:tr w:rsidR="007F3CC6" w:rsidRPr="007F3CC6" w:rsidTr="007F3CC6">
        <w:trPr>
          <w:trHeight w:val="289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Popis aktivity:</w:t>
            </w:r>
          </w:p>
        </w:tc>
        <w:tc>
          <w:tcPr>
            <w:tcW w:w="6995" w:type="dxa"/>
            <w:gridSpan w:val="8"/>
            <w:tcBorders>
              <w:top w:val="single" w:sz="8" w:space="0" w:color="auto"/>
              <w:left w:val="nil"/>
              <w:bottom w:val="single" w:sz="8" w:space="0" w:color="auto"/>
              <w:right w:val="single" w:sz="8" w:space="0" w:color="000000"/>
            </w:tcBorders>
            <w:shd w:val="clear" w:color="auto" w:fill="auto"/>
            <w:vAlign w:val="center"/>
            <w:hideMark/>
          </w:tcPr>
          <w:p w:rsidR="007F3CC6" w:rsidRPr="007F3CC6" w:rsidRDefault="007F3CC6" w:rsidP="007F3CC6">
            <w:pPr>
              <w:spacing w:after="0" w:line="240" w:lineRule="auto"/>
              <w:rPr>
                <w:rFonts w:ascii="Arial" w:eastAsia="Times New Roman" w:hAnsi="Arial" w:cs="Arial"/>
                <w:sz w:val="20"/>
                <w:szCs w:val="20"/>
                <w:lang w:eastAsia="cs-CZ"/>
              </w:rPr>
            </w:pPr>
            <w:r w:rsidRPr="007F3CC6">
              <w:rPr>
                <w:rFonts w:ascii="Arial" w:eastAsia="Times New Roman" w:hAnsi="Arial" w:cs="Arial"/>
                <w:sz w:val="20"/>
                <w:szCs w:val="20"/>
                <w:lang w:eastAsia="cs-CZ"/>
              </w:rPr>
              <w:t>Cílem aktivity je vytvořit v území takové podmínky, které zajistí dostatečný počet a dobrou dojezdovou i časovou dostupnost služeb občanských poraden. V současné době jsou registrovány poměrně dlouhé čekací lhůty. Dle závěrů dokumentu "Podrobná analýza  služeb sociálních poradenství, jejich potřebnosti a dostupnosti" z roku 2012, zpracované v rámci projektu IP 3 "Rozšíření nástrojů pro podporu systému plánování sociálních služeb v Libereckém kraji, vyplývá, že v občanských poradnách jsou často poskytovány služby, které jsou na pomezí sociálního odborného poradenství a komerčního poradenství. Je žádoucí iniciovat legislativní návrhy a podněty vedoucí k jasnému vymezení předmětu odborného sociálního poradenství občanských poraden.</w:t>
            </w:r>
          </w:p>
        </w:tc>
      </w:tr>
    </w:tbl>
    <w:p w:rsidR="007F3CC6" w:rsidRDefault="007F3CC6" w:rsidP="00EA3D87"/>
    <w:p w:rsidR="007F3CC6" w:rsidRDefault="007F3CC6">
      <w:r>
        <w:br w:type="page"/>
      </w:r>
    </w:p>
    <w:p w:rsidR="00C3743A" w:rsidRDefault="00C3743A" w:rsidP="00EA3D87">
      <w:pPr>
        <w:pStyle w:val="Nadpis2"/>
        <w:jc w:val="both"/>
      </w:pPr>
      <w:bookmarkStart w:id="74" w:name="_Toc399168282"/>
      <w:r w:rsidRPr="00C3743A">
        <w:t>SC6 Integrace národnostních menšin, prevence vzniku a řešení stávajících vyloučených lokalit</w:t>
      </w:r>
      <w:r w:rsidR="00EA3D87">
        <w:t xml:space="preserve"> – karty rozvojových aktivit</w:t>
      </w:r>
      <w:bookmarkEnd w:id="74"/>
    </w:p>
    <w:p w:rsidR="00EA3D87" w:rsidRDefault="00EA3D87" w:rsidP="00EA3D87"/>
    <w:tbl>
      <w:tblPr>
        <w:tblW w:w="9420" w:type="dxa"/>
        <w:tblInd w:w="55" w:type="dxa"/>
        <w:tblCellMar>
          <w:left w:w="70" w:type="dxa"/>
          <w:right w:w="70" w:type="dxa"/>
        </w:tblCellMar>
        <w:tblLook w:val="04A0" w:firstRow="1" w:lastRow="0" w:firstColumn="1" w:lastColumn="0" w:noHBand="0" w:noVBand="1"/>
      </w:tblPr>
      <w:tblGrid>
        <w:gridCol w:w="2425"/>
        <w:gridCol w:w="3174"/>
        <w:gridCol w:w="3371"/>
        <w:gridCol w:w="450"/>
      </w:tblGrid>
      <w:tr w:rsidR="00EA3D87" w:rsidRPr="00EA3D87" w:rsidTr="00EA3D87">
        <w:trPr>
          <w:trHeight w:val="330"/>
        </w:trPr>
        <w:tc>
          <w:tcPr>
            <w:tcW w:w="9420"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EA3D87" w:rsidRPr="00EA3D87" w:rsidRDefault="00EA3D87" w:rsidP="00EA3D87">
            <w:pPr>
              <w:spacing w:after="0" w:line="240" w:lineRule="auto"/>
              <w:jc w:val="center"/>
              <w:rPr>
                <w:rFonts w:ascii="Arial" w:eastAsia="Times New Roman" w:hAnsi="Arial" w:cs="Arial"/>
                <w:b/>
                <w:bCs/>
                <w:sz w:val="24"/>
                <w:szCs w:val="24"/>
                <w:lang w:eastAsia="cs-CZ"/>
              </w:rPr>
            </w:pPr>
            <w:r w:rsidRPr="00EA3D87">
              <w:rPr>
                <w:rFonts w:ascii="Arial" w:eastAsia="Times New Roman" w:hAnsi="Arial" w:cs="Arial"/>
                <w:b/>
                <w:bCs/>
                <w:sz w:val="24"/>
                <w:szCs w:val="24"/>
                <w:lang w:eastAsia="cs-CZ"/>
              </w:rPr>
              <w:t>Střednědobý plán rozvoje sociálních služeb v Libereckém kraji 2014-2017</w:t>
            </w:r>
          </w:p>
        </w:tc>
      </w:tr>
      <w:tr w:rsidR="00EA3D87" w:rsidRPr="00EA3D87" w:rsidTr="00EA3D87">
        <w:trPr>
          <w:trHeight w:val="315"/>
        </w:trPr>
        <w:tc>
          <w:tcPr>
            <w:tcW w:w="5599" w:type="dxa"/>
            <w:gridSpan w:val="2"/>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37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450"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9420"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KARTA ROZVOJOVÉ AKTIVITY</w:t>
            </w:r>
          </w:p>
        </w:tc>
      </w:tr>
      <w:tr w:rsidR="00EA3D87" w:rsidRPr="00EA3D87" w:rsidTr="00EA3D87">
        <w:trPr>
          <w:trHeight w:val="315"/>
        </w:trPr>
        <w:tc>
          <w:tcPr>
            <w:tcW w:w="9420" w:type="dxa"/>
            <w:gridSpan w:val="4"/>
            <w:tcBorders>
              <w:top w:val="single" w:sz="8" w:space="0" w:color="auto"/>
              <w:left w:val="nil"/>
              <w:bottom w:val="single" w:sz="8" w:space="0" w:color="auto"/>
              <w:right w:val="nil"/>
            </w:tcBorders>
            <w:shd w:val="clear" w:color="auto" w:fill="auto"/>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AKČNÍ PLÁN ROZVOJE SOCIÁLNÍCH SLUŽEB PRO ROK 2015</w:t>
            </w:r>
          </w:p>
        </w:tc>
      </w:tr>
      <w:tr w:rsidR="00EA3D87" w:rsidRPr="00EA3D87" w:rsidTr="00EA3D87">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Číslo aktivity:</w:t>
            </w:r>
          </w:p>
        </w:tc>
        <w:tc>
          <w:tcPr>
            <w:tcW w:w="6545" w:type="dxa"/>
            <w:gridSpan w:val="2"/>
            <w:tcBorders>
              <w:top w:val="nil"/>
              <w:left w:val="nil"/>
              <w:bottom w:val="single" w:sz="8" w:space="0" w:color="auto"/>
              <w:right w:val="single" w:sz="8" w:space="0" w:color="auto"/>
            </w:tcBorders>
            <w:shd w:val="clear" w:color="CCFFFF" w:fill="B1A0C7"/>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A06-01</w:t>
            </w:r>
          </w:p>
        </w:tc>
        <w:tc>
          <w:tcPr>
            <w:tcW w:w="450" w:type="dxa"/>
            <w:tcBorders>
              <w:top w:val="nil"/>
              <w:left w:val="nil"/>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 </w:t>
            </w:r>
          </w:p>
        </w:tc>
      </w:tr>
      <w:tr w:rsidR="00EA3D87" w:rsidRPr="00EA3D87" w:rsidTr="00EA3D87">
        <w:trPr>
          <w:trHeight w:val="66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Název aktivity:</w:t>
            </w:r>
          </w:p>
        </w:tc>
        <w:tc>
          <w:tcPr>
            <w:tcW w:w="6995" w:type="dxa"/>
            <w:gridSpan w:val="3"/>
            <w:tcBorders>
              <w:top w:val="single" w:sz="8" w:space="0" w:color="auto"/>
              <w:left w:val="nil"/>
              <w:bottom w:val="single" w:sz="8" w:space="0" w:color="auto"/>
              <w:right w:val="single" w:sz="8" w:space="0" w:color="000000"/>
            </w:tcBorders>
            <w:shd w:val="clear" w:color="CCFFFF" w:fill="99CCFF"/>
            <w:vAlign w:val="center"/>
            <w:hideMark/>
          </w:tcPr>
          <w:p w:rsidR="00EA3D87" w:rsidRPr="00EA3D87" w:rsidRDefault="00EA3D87" w:rsidP="00EA3D87">
            <w:pPr>
              <w:spacing w:after="0" w:line="240" w:lineRule="auto"/>
              <w:rPr>
                <w:rFonts w:ascii="Arial" w:eastAsia="Times New Roman" w:hAnsi="Arial" w:cs="Arial"/>
                <w:b/>
                <w:bCs/>
                <w:sz w:val="18"/>
                <w:szCs w:val="18"/>
                <w:lang w:eastAsia="cs-CZ"/>
              </w:rPr>
            </w:pPr>
            <w:r w:rsidRPr="00EA3D87">
              <w:rPr>
                <w:rFonts w:ascii="Arial" w:eastAsia="Times New Roman" w:hAnsi="Arial" w:cs="Arial"/>
                <w:b/>
                <w:bCs/>
                <w:sz w:val="18"/>
                <w:szCs w:val="18"/>
                <w:lang w:eastAsia="cs-CZ"/>
              </w:rPr>
              <w:t>Podpora a efektivní nastavení terénní práce v ohrožených a ve vyloučených lokalitách (romských i jiných)</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545" w:type="dxa"/>
            <w:gridSpan w:val="2"/>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450"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15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Vazba na strategické cíle:</w:t>
            </w:r>
          </w:p>
        </w:tc>
        <w:tc>
          <w:tcPr>
            <w:tcW w:w="6995" w:type="dxa"/>
            <w:gridSpan w:val="3"/>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SC4 Zlepšení nabídky služeb sociální prevence</w:t>
            </w:r>
            <w:r w:rsidRPr="00EA3D87">
              <w:rPr>
                <w:rFonts w:ascii="Arial" w:eastAsia="Times New Roman" w:hAnsi="Arial" w:cs="Arial"/>
                <w:sz w:val="20"/>
                <w:szCs w:val="20"/>
                <w:lang w:eastAsia="cs-CZ"/>
              </w:rPr>
              <w:br/>
              <w:t xml:space="preserve">SC5 Optimalizace a využitelnost sítě služeb sociálního poradenství a služeb pro osoby ohrožené sociálním vyloučením, chudobou a nezaměstnaností                                             SC6 Integrace národnostních menšin, prevence vzniku a řešení stávajících vyloučených lokalit        </w:t>
            </w:r>
          </w:p>
        </w:tc>
      </w:tr>
      <w:tr w:rsidR="00EA3D87" w:rsidRPr="00EA3D87" w:rsidTr="00EA3D8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Cílové skupiny uživatelů:</w:t>
            </w:r>
          </w:p>
        </w:tc>
        <w:tc>
          <w:tcPr>
            <w:tcW w:w="6995" w:type="dxa"/>
            <w:gridSpan w:val="3"/>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osoby ohrožené sociálním vyloučením, včetně národnostních menšin a cizinců</w:t>
            </w:r>
          </w:p>
        </w:tc>
      </w:tr>
      <w:tr w:rsidR="00EA3D87" w:rsidRPr="00EA3D87" w:rsidTr="00EA3D87">
        <w:trPr>
          <w:trHeight w:val="8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Dotčené druhy sociálních služeb (§):</w:t>
            </w:r>
          </w:p>
        </w:tc>
        <w:tc>
          <w:tcPr>
            <w:tcW w:w="6995" w:type="dxa"/>
            <w:gridSpan w:val="3"/>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223A8E">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Odborné sociální poradenství (§ 37), SAS pro rodiny s dětmi (§ 65), Krizová pomoc  (§ 60), Intervenční centra (§ 60a), Nízkoprahová zařízení pro děti a mládež (§ 62), Terénní programy (§ 69), Sociální rehabilitace (§ 70)</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545" w:type="dxa"/>
            <w:gridSpan w:val="2"/>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450"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Doba realizace:</w:t>
            </w:r>
          </w:p>
        </w:tc>
        <w:tc>
          <w:tcPr>
            <w:tcW w:w="6995" w:type="dxa"/>
            <w:gridSpan w:val="3"/>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2015+</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545" w:type="dxa"/>
            <w:gridSpan w:val="2"/>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450"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Odpovědnost za realizaci:</w:t>
            </w:r>
          </w:p>
        </w:tc>
        <w:tc>
          <w:tcPr>
            <w:tcW w:w="6995" w:type="dxa"/>
            <w:gridSpan w:val="3"/>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(ve spolupráci s obcemi)</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995"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Financování:</w:t>
            </w:r>
          </w:p>
        </w:tc>
        <w:tc>
          <w:tcPr>
            <w:tcW w:w="6995" w:type="dxa"/>
            <w:gridSpan w:val="3"/>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obce, MPSV ČR, strukturální fondy EU</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545" w:type="dxa"/>
            <w:gridSpan w:val="2"/>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450"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2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Popis aktivity:</w:t>
            </w:r>
          </w:p>
        </w:tc>
        <w:tc>
          <w:tcPr>
            <w:tcW w:w="6995" w:type="dxa"/>
            <w:gridSpan w:val="3"/>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AB735F">
            <w:pPr>
              <w:spacing w:after="0" w:line="240" w:lineRule="auto"/>
              <w:jc w:val="both"/>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V rámci přípravy předpokládaného individuálního projektu LK (IP 5) byla zpracována Analýza sociálně vyloučených lokalit Libereckého kraje. Na základě výstupů této analýzy bude realizován projekt, kterým bude zajištěno financování terénních programů prostřednictvím ESF do poloviny roku 2015. Do té doby je třeba, aby kraj nastavil v poskytování této služby určitá pravidla tak, aby v jednotlivých lokalitách působil pouze jeden poskytovatel služby, a aby nedocházelo k oslovování klientů několika různými organizacemi. Lze předpokládat, že kraj bude při dalším rozhodování o finanční podpoře terénních programů pracovat s parametry pro zařazení do Základní sítě sociálních služeb LK, s výstupy Analýzy sociálně vyloučených lokalit a s pravidly </w:t>
            </w:r>
            <w:r w:rsidR="00AB735F">
              <w:rPr>
                <w:rFonts w:ascii="Arial" w:eastAsia="Times New Roman" w:hAnsi="Arial" w:cs="Arial"/>
                <w:sz w:val="20"/>
                <w:szCs w:val="20"/>
                <w:lang w:eastAsia="cs-CZ"/>
              </w:rPr>
              <w:t xml:space="preserve">vícezdrojového financování, </w:t>
            </w:r>
            <w:r w:rsidRPr="00EA3D87">
              <w:rPr>
                <w:rFonts w:ascii="Arial" w:eastAsia="Times New Roman" w:hAnsi="Arial" w:cs="Arial"/>
                <w:sz w:val="20"/>
                <w:szCs w:val="20"/>
                <w:lang w:eastAsia="cs-CZ"/>
              </w:rPr>
              <w:t>dále s provedenými audity realizovanými v rámci Základní sítě sociálních služeb. Kromě toho bude zapotřebí zohlednit aktuální potřeby dalších lokalit LK.</w:t>
            </w:r>
          </w:p>
        </w:tc>
      </w:tr>
    </w:tbl>
    <w:p w:rsidR="00EA3D87" w:rsidRDefault="00EA3D87" w:rsidP="00EA3D87"/>
    <w:p w:rsidR="00EA3D87" w:rsidRDefault="00EA3D87" w:rsidP="00EA3D87"/>
    <w:tbl>
      <w:tblPr>
        <w:tblW w:w="8800" w:type="dxa"/>
        <w:tblInd w:w="55" w:type="dxa"/>
        <w:tblCellMar>
          <w:left w:w="70" w:type="dxa"/>
          <w:right w:w="70" w:type="dxa"/>
        </w:tblCellMar>
        <w:tblLook w:val="04A0" w:firstRow="1" w:lastRow="0" w:firstColumn="1" w:lastColumn="0" w:noHBand="0" w:noVBand="1"/>
      </w:tblPr>
      <w:tblGrid>
        <w:gridCol w:w="2425"/>
        <w:gridCol w:w="992"/>
        <w:gridCol w:w="2584"/>
        <w:gridCol w:w="2441"/>
        <w:gridCol w:w="358"/>
      </w:tblGrid>
      <w:tr w:rsidR="00EA3D87" w:rsidRPr="00EA3D87" w:rsidTr="00EA3D87">
        <w:trPr>
          <w:trHeight w:val="330"/>
        </w:trPr>
        <w:tc>
          <w:tcPr>
            <w:tcW w:w="88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EA3D87" w:rsidRPr="00EA3D87" w:rsidRDefault="00EA3D87" w:rsidP="00EA3D87">
            <w:pPr>
              <w:spacing w:after="0" w:line="240" w:lineRule="auto"/>
              <w:jc w:val="center"/>
              <w:rPr>
                <w:rFonts w:ascii="Arial" w:eastAsia="Times New Roman" w:hAnsi="Arial" w:cs="Arial"/>
                <w:b/>
                <w:bCs/>
                <w:sz w:val="24"/>
                <w:szCs w:val="24"/>
                <w:lang w:eastAsia="cs-CZ"/>
              </w:rPr>
            </w:pPr>
            <w:r w:rsidRPr="00EA3D87">
              <w:rPr>
                <w:rFonts w:ascii="Arial" w:eastAsia="Times New Roman" w:hAnsi="Arial" w:cs="Arial"/>
                <w:b/>
                <w:bCs/>
                <w:sz w:val="24"/>
                <w:szCs w:val="24"/>
                <w:lang w:eastAsia="cs-CZ"/>
              </w:rPr>
              <w:t>Střednědobý plán rozvoje sociálních služeb v Libereckém kraji 2014-2017</w:t>
            </w:r>
          </w:p>
        </w:tc>
      </w:tr>
      <w:tr w:rsidR="00EA3D87" w:rsidRPr="00EA3D87" w:rsidTr="00EA3D87">
        <w:trPr>
          <w:trHeight w:val="315"/>
        </w:trPr>
        <w:tc>
          <w:tcPr>
            <w:tcW w:w="6001"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2441"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58"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88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EA3D87" w:rsidRPr="00EA3D87" w:rsidRDefault="00EA3D87" w:rsidP="00223A8E">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KARTA ROZVOJOVÉ AKTIVITY</w:t>
            </w:r>
          </w:p>
        </w:tc>
      </w:tr>
      <w:tr w:rsidR="00EA3D87" w:rsidRPr="00EA3D87" w:rsidTr="00EA3D87">
        <w:trPr>
          <w:trHeight w:val="315"/>
        </w:trPr>
        <w:tc>
          <w:tcPr>
            <w:tcW w:w="8800" w:type="dxa"/>
            <w:gridSpan w:val="5"/>
            <w:tcBorders>
              <w:top w:val="single" w:sz="8" w:space="0" w:color="auto"/>
              <w:left w:val="nil"/>
              <w:bottom w:val="single" w:sz="8" w:space="0" w:color="auto"/>
              <w:right w:val="nil"/>
            </w:tcBorders>
            <w:shd w:val="clear" w:color="auto" w:fill="auto"/>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AKČNÍ PLÁN ROZVOJE SOCIÁLNÍCH SLUŽEB PRO ROK 2015</w:t>
            </w:r>
          </w:p>
        </w:tc>
      </w:tr>
      <w:tr w:rsidR="00EA3D87" w:rsidRPr="00EA3D87"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CCC0DA"/>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A06-02</w:t>
            </w:r>
          </w:p>
        </w:tc>
        <w:tc>
          <w:tcPr>
            <w:tcW w:w="5383" w:type="dxa"/>
            <w:gridSpan w:val="3"/>
            <w:tcBorders>
              <w:top w:val="nil"/>
              <w:left w:val="nil"/>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 </w:t>
            </w:r>
          </w:p>
        </w:tc>
      </w:tr>
      <w:tr w:rsidR="00EA3D87" w:rsidRPr="00EA3D87" w:rsidTr="00EA3D87">
        <w:trPr>
          <w:trHeight w:val="75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Název aktivity:</w:t>
            </w:r>
          </w:p>
        </w:tc>
        <w:tc>
          <w:tcPr>
            <w:tcW w:w="6375" w:type="dxa"/>
            <w:gridSpan w:val="4"/>
            <w:tcBorders>
              <w:top w:val="single" w:sz="8" w:space="0" w:color="auto"/>
              <w:left w:val="nil"/>
              <w:bottom w:val="single" w:sz="8" w:space="0" w:color="auto"/>
              <w:right w:val="single" w:sz="8" w:space="0" w:color="000000"/>
            </w:tcBorders>
            <w:shd w:val="clear" w:color="CCFFFF" w:fill="99CCFF"/>
            <w:vAlign w:val="center"/>
            <w:hideMark/>
          </w:tcPr>
          <w:p w:rsidR="00EA3D87" w:rsidRPr="00EA3D87" w:rsidRDefault="00EA3D87" w:rsidP="00EA3D87">
            <w:pPr>
              <w:spacing w:after="0" w:line="240" w:lineRule="auto"/>
              <w:rPr>
                <w:rFonts w:ascii="Arial" w:eastAsia="Times New Roman" w:hAnsi="Arial" w:cs="Arial"/>
                <w:b/>
                <w:bCs/>
                <w:sz w:val="18"/>
                <w:szCs w:val="18"/>
                <w:lang w:eastAsia="cs-CZ"/>
              </w:rPr>
            </w:pPr>
            <w:r w:rsidRPr="00EA3D87">
              <w:rPr>
                <w:rFonts w:ascii="Arial" w:eastAsia="Times New Roman" w:hAnsi="Arial" w:cs="Arial"/>
                <w:b/>
                <w:bCs/>
                <w:sz w:val="18"/>
                <w:szCs w:val="18"/>
                <w:lang w:eastAsia="cs-CZ"/>
              </w:rPr>
              <w:t xml:space="preserve">Podpora a efektivní nastavení sítě nízkoprahových zařízení pro děti a mládež v ohrožených a vyloučených lokalitách na základě prokázané potřebnosti jednotlivých obcí </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017"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58"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162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Vazba na strategické cíle:</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SC4 Zlepšení nabídky služeb sociální prevence</w:t>
            </w:r>
            <w:r w:rsidRPr="00EA3D87">
              <w:rPr>
                <w:rFonts w:ascii="Arial" w:eastAsia="Times New Roman" w:hAnsi="Arial" w:cs="Arial"/>
                <w:sz w:val="20"/>
                <w:szCs w:val="20"/>
                <w:lang w:eastAsia="cs-CZ"/>
              </w:rPr>
              <w:br/>
              <w:t xml:space="preserve">SC5 Optimalizace a využitelnost sítě služeb sociálního poradenství a služeb pro osoby ohrožené sociálním vyloučením, chudobou a nezaměstnaností  </w:t>
            </w:r>
            <w:r w:rsidRPr="00EA3D87">
              <w:rPr>
                <w:rFonts w:ascii="Arial" w:eastAsia="Times New Roman" w:hAnsi="Arial" w:cs="Arial"/>
                <w:sz w:val="20"/>
                <w:szCs w:val="20"/>
                <w:lang w:eastAsia="cs-CZ"/>
              </w:rPr>
              <w:br/>
              <w:t>SC6 Integrace národnostních menšin, prevence vzniku a řešení stávajících vyloučených lokalit</w:t>
            </w:r>
          </w:p>
        </w:tc>
      </w:tr>
      <w:tr w:rsidR="00EA3D87" w:rsidRPr="00EA3D87" w:rsidTr="00EA3D8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Cílové skupiny uživatelů:</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color w:val="000000"/>
                <w:sz w:val="20"/>
                <w:szCs w:val="20"/>
                <w:lang w:eastAsia="cs-CZ"/>
              </w:rPr>
            </w:pPr>
            <w:r w:rsidRPr="00EA3D87">
              <w:rPr>
                <w:rFonts w:ascii="Arial" w:eastAsia="Times New Roman" w:hAnsi="Arial" w:cs="Arial"/>
                <w:color w:val="000000"/>
                <w:sz w:val="20"/>
                <w:szCs w:val="20"/>
                <w:lang w:eastAsia="cs-CZ"/>
              </w:rPr>
              <w:t>děti a mládež od 6 do 26 let</w:t>
            </w:r>
          </w:p>
        </w:tc>
      </w:tr>
      <w:tr w:rsidR="00EA3D87" w:rsidRPr="00EA3D87" w:rsidTr="00EA3D8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Dotčené druhy sociálních služeb (§):</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color w:val="000000"/>
                <w:sz w:val="20"/>
                <w:szCs w:val="20"/>
                <w:lang w:eastAsia="cs-CZ"/>
              </w:rPr>
            </w:pPr>
            <w:r w:rsidRPr="00EA3D87">
              <w:rPr>
                <w:rFonts w:ascii="Arial" w:eastAsia="Times New Roman" w:hAnsi="Arial" w:cs="Arial"/>
                <w:color w:val="000000"/>
                <w:sz w:val="20"/>
                <w:szCs w:val="20"/>
                <w:lang w:eastAsia="cs-CZ"/>
              </w:rPr>
              <w:t>Nízkoprahová zařízení pro děti a mládež (§ 62)</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017"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58"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Doba realizace:</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2015+</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017"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58"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Odpovědnost za realizaci:</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(ve spolupráci s obcemi)</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375" w:type="dxa"/>
            <w:gridSpan w:val="4"/>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Financování:</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obce, strukturální fondy EU</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017"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58"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5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Popis aktivity:</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AB735F">
            <w:pPr>
              <w:spacing w:after="0" w:line="240" w:lineRule="auto"/>
              <w:jc w:val="both"/>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V rámci přípravy předpokládaného individuálního projektu Libereckého kraje (IP 5) byla zpracována Analýza sociálně vyloučených lokalit Libereckého kraje. Na základě výstupů této analýzy </w:t>
            </w:r>
            <w:r w:rsidR="00AB735F">
              <w:rPr>
                <w:rFonts w:ascii="Arial" w:eastAsia="Times New Roman" w:hAnsi="Arial" w:cs="Arial"/>
                <w:sz w:val="20"/>
                <w:szCs w:val="20"/>
                <w:lang w:eastAsia="cs-CZ"/>
              </w:rPr>
              <w:t>je</w:t>
            </w:r>
            <w:r w:rsidRPr="00EA3D87">
              <w:rPr>
                <w:rFonts w:ascii="Arial" w:eastAsia="Times New Roman" w:hAnsi="Arial" w:cs="Arial"/>
                <w:sz w:val="20"/>
                <w:szCs w:val="20"/>
                <w:lang w:eastAsia="cs-CZ"/>
              </w:rPr>
              <w:t xml:space="preserve"> realizován projekt, kterým bude zajištěno financování NZDM prostřednictvím ESF do poloviny roku 2015. Do té doby je třeba, aby obce v rámci komunitního plánování ověřily skutečnou potřebnost NZDM a vyjednávaly o další podpoře těchto zařízení ze strany LK. Lze předpokládat, že kraj bude při dalším rozhodování o finanční podpoře NZDM pracovat s parametry pro zařazení do Základní sítě sociálních služeb LK, s výstupy Analýzy sociálně vyloučených lokalit a s pravidly </w:t>
            </w:r>
            <w:r w:rsidR="00AB735F">
              <w:rPr>
                <w:rFonts w:ascii="Arial" w:eastAsia="Times New Roman" w:hAnsi="Arial" w:cs="Arial"/>
                <w:sz w:val="20"/>
                <w:szCs w:val="20"/>
                <w:lang w:eastAsia="cs-CZ"/>
              </w:rPr>
              <w:t>vícezdrojového</w:t>
            </w:r>
            <w:r w:rsidRPr="00EA3D87">
              <w:rPr>
                <w:rFonts w:ascii="Arial" w:eastAsia="Times New Roman" w:hAnsi="Arial" w:cs="Arial"/>
                <w:sz w:val="20"/>
                <w:szCs w:val="20"/>
                <w:lang w:eastAsia="cs-CZ"/>
              </w:rPr>
              <w:t xml:space="preserve"> financování a dále s provedenými audity realizovanými v rámci Základní sítě sociálních služeb. Udržení stávající sítě NZDM a jejich doplnění bude nemalou měrou záviset na spolufinancování těchto zařízení ze strany jednotlivých obcí.</w:t>
            </w:r>
          </w:p>
        </w:tc>
      </w:tr>
    </w:tbl>
    <w:p w:rsidR="00EA3D87" w:rsidRDefault="00EA3D87" w:rsidP="00EA3D87"/>
    <w:p w:rsidR="00EA3D87" w:rsidRDefault="00EA3D87" w:rsidP="00EA3D87"/>
    <w:p w:rsidR="00EA3D87" w:rsidRDefault="00EA3D87" w:rsidP="00EA3D87"/>
    <w:p w:rsidR="00EA3D87" w:rsidRDefault="00EA3D87" w:rsidP="00EA3D87"/>
    <w:p w:rsidR="00EA3D87" w:rsidRDefault="00EA3D87" w:rsidP="00EA3D87"/>
    <w:tbl>
      <w:tblPr>
        <w:tblW w:w="8980" w:type="dxa"/>
        <w:tblInd w:w="55" w:type="dxa"/>
        <w:tblCellMar>
          <w:left w:w="70" w:type="dxa"/>
          <w:right w:w="70" w:type="dxa"/>
        </w:tblCellMar>
        <w:tblLook w:val="04A0" w:firstRow="1" w:lastRow="0" w:firstColumn="1" w:lastColumn="0" w:noHBand="0" w:noVBand="1"/>
      </w:tblPr>
      <w:tblGrid>
        <w:gridCol w:w="2425"/>
        <w:gridCol w:w="992"/>
        <w:gridCol w:w="1741"/>
        <w:gridCol w:w="3386"/>
        <w:gridCol w:w="436"/>
      </w:tblGrid>
      <w:tr w:rsidR="00EA3D87" w:rsidRPr="00EA3D87" w:rsidTr="00EA3D87">
        <w:trPr>
          <w:trHeight w:val="330"/>
        </w:trPr>
        <w:tc>
          <w:tcPr>
            <w:tcW w:w="89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EA3D87" w:rsidRPr="00EA3D87" w:rsidRDefault="00EA3D87" w:rsidP="00EA3D87">
            <w:pPr>
              <w:spacing w:after="0" w:line="240" w:lineRule="auto"/>
              <w:jc w:val="center"/>
              <w:rPr>
                <w:rFonts w:ascii="Arial" w:eastAsia="Times New Roman" w:hAnsi="Arial" w:cs="Arial"/>
                <w:b/>
                <w:bCs/>
                <w:sz w:val="24"/>
                <w:szCs w:val="24"/>
                <w:lang w:eastAsia="cs-CZ"/>
              </w:rPr>
            </w:pPr>
            <w:r w:rsidRPr="00EA3D87">
              <w:rPr>
                <w:rFonts w:ascii="Arial" w:eastAsia="Times New Roman" w:hAnsi="Arial" w:cs="Arial"/>
                <w:b/>
                <w:bCs/>
                <w:sz w:val="24"/>
                <w:szCs w:val="24"/>
                <w:lang w:eastAsia="cs-CZ"/>
              </w:rPr>
              <w:t>Střednědobý plán rozvoje sociálních služeb v Libereckém kraji 2014-2017</w:t>
            </w:r>
          </w:p>
        </w:tc>
      </w:tr>
      <w:tr w:rsidR="00EA3D87" w:rsidRPr="00EA3D87" w:rsidTr="00EA3D87">
        <w:trPr>
          <w:trHeight w:val="315"/>
        </w:trPr>
        <w:tc>
          <w:tcPr>
            <w:tcW w:w="5158"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3386"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436"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15"/>
        </w:trPr>
        <w:tc>
          <w:tcPr>
            <w:tcW w:w="89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EA3D87" w:rsidRPr="00EA3D87" w:rsidRDefault="00EA3D87" w:rsidP="007F3CC6">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KARTA ROZVOJOVÉ AKTIVITY</w:t>
            </w:r>
          </w:p>
        </w:tc>
      </w:tr>
      <w:tr w:rsidR="00EA3D87" w:rsidRPr="00EA3D87" w:rsidTr="00EA3D87">
        <w:trPr>
          <w:trHeight w:val="315"/>
        </w:trPr>
        <w:tc>
          <w:tcPr>
            <w:tcW w:w="8980" w:type="dxa"/>
            <w:gridSpan w:val="5"/>
            <w:tcBorders>
              <w:top w:val="single" w:sz="8" w:space="0" w:color="auto"/>
              <w:left w:val="nil"/>
              <w:bottom w:val="single" w:sz="8" w:space="0" w:color="auto"/>
              <w:right w:val="nil"/>
            </w:tcBorders>
            <w:shd w:val="clear" w:color="auto" w:fill="auto"/>
            <w:noWrap/>
            <w:vAlign w:val="bottom"/>
            <w:hideMark/>
          </w:tcPr>
          <w:p w:rsidR="00EA3D87" w:rsidRPr="00EA3D87" w:rsidRDefault="00EA3D87" w:rsidP="00EA3D87">
            <w:pPr>
              <w:spacing w:after="0" w:line="240" w:lineRule="auto"/>
              <w:jc w:val="center"/>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AKČNÍ PLÁN ROZVOJE SOCIÁLNÍCH SLUŽEB PRO ROK 2015</w:t>
            </w:r>
          </w:p>
        </w:tc>
      </w:tr>
      <w:tr w:rsidR="00EA3D87" w:rsidRPr="00EA3D87"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CCC0DA"/>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A06-03</w:t>
            </w:r>
          </w:p>
        </w:tc>
        <w:tc>
          <w:tcPr>
            <w:tcW w:w="5563" w:type="dxa"/>
            <w:gridSpan w:val="3"/>
            <w:tcBorders>
              <w:top w:val="nil"/>
              <w:left w:val="nil"/>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b/>
                <w:bCs/>
                <w:sz w:val="20"/>
                <w:szCs w:val="20"/>
                <w:lang w:eastAsia="cs-CZ"/>
              </w:rPr>
            </w:pPr>
            <w:r w:rsidRPr="00EA3D87">
              <w:rPr>
                <w:rFonts w:ascii="Arial" w:eastAsia="Times New Roman" w:hAnsi="Arial" w:cs="Arial"/>
                <w:b/>
                <w:bCs/>
                <w:sz w:val="20"/>
                <w:szCs w:val="20"/>
                <w:lang w:eastAsia="cs-CZ"/>
              </w:rPr>
              <w:t> </w:t>
            </w:r>
          </w:p>
        </w:tc>
      </w:tr>
      <w:tr w:rsidR="00EA3D87" w:rsidRPr="00EA3D87" w:rsidTr="00EA3D87">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Název aktivity:</w:t>
            </w:r>
          </w:p>
        </w:tc>
        <w:tc>
          <w:tcPr>
            <w:tcW w:w="6555" w:type="dxa"/>
            <w:gridSpan w:val="4"/>
            <w:tcBorders>
              <w:top w:val="single" w:sz="8" w:space="0" w:color="auto"/>
              <w:left w:val="nil"/>
              <w:bottom w:val="single" w:sz="8" w:space="0" w:color="auto"/>
              <w:right w:val="single" w:sz="8" w:space="0" w:color="000000"/>
            </w:tcBorders>
            <w:shd w:val="clear" w:color="CCFFFF" w:fill="99CCFF"/>
            <w:vAlign w:val="center"/>
            <w:hideMark/>
          </w:tcPr>
          <w:p w:rsidR="00EA3D87" w:rsidRPr="00EA3D87" w:rsidRDefault="00EA3D87" w:rsidP="007F3CC6">
            <w:pPr>
              <w:spacing w:after="0" w:line="240" w:lineRule="auto"/>
              <w:jc w:val="both"/>
              <w:rPr>
                <w:rFonts w:ascii="Arial" w:eastAsia="Times New Roman" w:hAnsi="Arial" w:cs="Arial"/>
                <w:b/>
                <w:bCs/>
                <w:sz w:val="18"/>
                <w:szCs w:val="18"/>
                <w:lang w:eastAsia="cs-CZ"/>
              </w:rPr>
            </w:pPr>
            <w:r w:rsidRPr="00EA3D87">
              <w:rPr>
                <w:rFonts w:ascii="Arial" w:eastAsia="Times New Roman" w:hAnsi="Arial" w:cs="Arial"/>
                <w:b/>
                <w:bCs/>
                <w:sz w:val="18"/>
                <w:szCs w:val="18"/>
                <w:lang w:eastAsia="cs-CZ"/>
              </w:rPr>
              <w:t>Podpora a efektivní nastavení sociálně aktivizačních služeb pro rodiny s dětmi v Libereckém kraji, zvláště v ohrožených a ve vyloučených lokalitách (romských i jiných)</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119"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436"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168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Vazba na strategické cíle:</w:t>
            </w:r>
          </w:p>
        </w:tc>
        <w:tc>
          <w:tcPr>
            <w:tcW w:w="6555" w:type="dxa"/>
            <w:gridSpan w:val="4"/>
            <w:tcBorders>
              <w:top w:val="single" w:sz="8" w:space="0" w:color="auto"/>
              <w:left w:val="nil"/>
              <w:bottom w:val="single" w:sz="8" w:space="0" w:color="auto"/>
              <w:right w:val="single" w:sz="8" w:space="0" w:color="000000"/>
            </w:tcBorders>
            <w:shd w:val="clear" w:color="auto" w:fill="auto"/>
            <w:vAlign w:val="bottom"/>
            <w:hideMark/>
          </w:tcPr>
          <w:p w:rsidR="007F3CC6"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SC4 Zlepšení nabídky služeb sociální prevence</w:t>
            </w:r>
            <w:r w:rsidRPr="00EA3D87">
              <w:rPr>
                <w:rFonts w:ascii="Arial" w:eastAsia="Times New Roman" w:hAnsi="Arial" w:cs="Arial"/>
                <w:sz w:val="20"/>
                <w:szCs w:val="20"/>
                <w:lang w:eastAsia="cs-CZ"/>
              </w:rPr>
              <w:br/>
              <w:t xml:space="preserve">SC5 Optimalizace a využitelnost sítě služeb sociálního poradenství a služeb pro osoby ohrožené sociálním vyloučením, chudobou a nezaměstnaností                      </w:t>
            </w:r>
          </w:p>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SC6 Integrace národnostních menšin, prevence vzniku a řešení stávajících vyloučených lokalit</w:t>
            </w:r>
          </w:p>
        </w:tc>
      </w:tr>
      <w:tr w:rsidR="00EA3D87" w:rsidRPr="00EA3D87" w:rsidTr="00EA3D87">
        <w:trPr>
          <w:trHeight w:val="79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Cílové skupiny uživatelů:</w:t>
            </w:r>
          </w:p>
        </w:tc>
        <w:tc>
          <w:tcPr>
            <w:tcW w:w="655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osoby ohrožené sociálním vyloučením, děti a mládež do 26 let, rodiny s dětmi, cizinci, národnostní menšiny</w:t>
            </w:r>
          </w:p>
        </w:tc>
      </w:tr>
      <w:tr w:rsidR="00EA3D87" w:rsidRPr="00EA3D87" w:rsidTr="00EA3D8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Dotčené druhy sociálních služeb (§):</w:t>
            </w:r>
          </w:p>
        </w:tc>
        <w:tc>
          <w:tcPr>
            <w:tcW w:w="655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Sociálně aktivizační služby pro rodiny s dětmi (§ 65)</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119"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436"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9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Doba realizace:</w:t>
            </w:r>
          </w:p>
        </w:tc>
        <w:tc>
          <w:tcPr>
            <w:tcW w:w="65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2015+</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119"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436"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Odpovědnost za realizaci:</w:t>
            </w:r>
          </w:p>
        </w:tc>
        <w:tc>
          <w:tcPr>
            <w:tcW w:w="655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ve spolupráci s obcemi a poskytovateli sociálních služeb</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555" w:type="dxa"/>
            <w:gridSpan w:val="4"/>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37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Financování:</w:t>
            </w:r>
          </w:p>
        </w:tc>
        <w:tc>
          <w:tcPr>
            <w:tcW w:w="65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LK, obce, MPSV ČR, strukturální fondy EU</w:t>
            </w:r>
          </w:p>
        </w:tc>
      </w:tr>
      <w:tr w:rsidR="00EA3D87" w:rsidRPr="00EA3D87" w:rsidTr="00EA3D87">
        <w:trPr>
          <w:trHeight w:val="315"/>
        </w:trPr>
        <w:tc>
          <w:tcPr>
            <w:tcW w:w="2425"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6119" w:type="dxa"/>
            <w:gridSpan w:val="3"/>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c>
          <w:tcPr>
            <w:tcW w:w="436" w:type="dxa"/>
            <w:tcBorders>
              <w:top w:val="nil"/>
              <w:left w:val="nil"/>
              <w:bottom w:val="nil"/>
              <w:right w:val="nil"/>
            </w:tcBorders>
            <w:shd w:val="clear" w:color="auto" w:fill="auto"/>
            <w:noWrap/>
            <w:vAlign w:val="bottom"/>
            <w:hideMark/>
          </w:tcPr>
          <w:p w:rsidR="00EA3D87" w:rsidRPr="00EA3D87" w:rsidRDefault="00EA3D87" w:rsidP="00EA3D87">
            <w:pPr>
              <w:spacing w:after="0" w:line="240" w:lineRule="auto"/>
              <w:rPr>
                <w:rFonts w:ascii="Arial" w:eastAsia="Times New Roman" w:hAnsi="Arial" w:cs="Arial"/>
                <w:sz w:val="20"/>
                <w:szCs w:val="20"/>
                <w:lang w:eastAsia="cs-CZ"/>
              </w:rPr>
            </w:pPr>
          </w:p>
        </w:tc>
      </w:tr>
      <w:tr w:rsidR="00EA3D87" w:rsidRPr="00EA3D87" w:rsidTr="00EA3D87">
        <w:trPr>
          <w:trHeight w:val="135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EA3D87" w:rsidRPr="00EA3D87" w:rsidRDefault="00EA3D87" w:rsidP="00EA3D87">
            <w:pPr>
              <w:spacing w:after="0" w:line="240" w:lineRule="auto"/>
              <w:rPr>
                <w:rFonts w:ascii="Arial" w:eastAsia="Times New Roman" w:hAnsi="Arial" w:cs="Arial"/>
                <w:sz w:val="20"/>
                <w:szCs w:val="20"/>
                <w:lang w:eastAsia="cs-CZ"/>
              </w:rPr>
            </w:pPr>
            <w:r w:rsidRPr="00EA3D87">
              <w:rPr>
                <w:rFonts w:ascii="Arial" w:eastAsia="Times New Roman" w:hAnsi="Arial" w:cs="Arial"/>
                <w:sz w:val="20"/>
                <w:szCs w:val="20"/>
                <w:lang w:eastAsia="cs-CZ"/>
              </w:rPr>
              <w:t>Popis aktivity:</w:t>
            </w:r>
          </w:p>
        </w:tc>
        <w:tc>
          <w:tcPr>
            <w:tcW w:w="6555" w:type="dxa"/>
            <w:gridSpan w:val="4"/>
            <w:tcBorders>
              <w:top w:val="single" w:sz="8" w:space="0" w:color="auto"/>
              <w:left w:val="nil"/>
              <w:bottom w:val="single" w:sz="8" w:space="0" w:color="auto"/>
              <w:right w:val="single" w:sz="8" w:space="0" w:color="000000"/>
            </w:tcBorders>
            <w:shd w:val="clear" w:color="auto" w:fill="auto"/>
            <w:vAlign w:val="center"/>
            <w:hideMark/>
          </w:tcPr>
          <w:p w:rsidR="00EA3D87" w:rsidRPr="00EA3D87" w:rsidRDefault="00EA3D87" w:rsidP="007F3CC6">
            <w:pPr>
              <w:spacing w:after="0" w:line="240" w:lineRule="auto"/>
              <w:jc w:val="both"/>
              <w:rPr>
                <w:rFonts w:ascii="Arial" w:eastAsia="Times New Roman" w:hAnsi="Arial" w:cs="Arial"/>
                <w:sz w:val="20"/>
                <w:szCs w:val="20"/>
                <w:lang w:eastAsia="cs-CZ"/>
              </w:rPr>
            </w:pPr>
            <w:r w:rsidRPr="00EA3D87">
              <w:rPr>
                <w:rFonts w:ascii="Arial" w:eastAsia="Times New Roman" w:hAnsi="Arial" w:cs="Arial"/>
                <w:sz w:val="20"/>
                <w:szCs w:val="20"/>
                <w:lang w:eastAsia="cs-CZ"/>
              </w:rPr>
              <w:t xml:space="preserve">Rozvoj ambulantních a terénních sociálních služeb zaměřených na sociálně aktivizační služby pro rodiny s dětmi a podpora jejich udržitelnosti v Libereckém kraji, zvláště v jednotlivých sociálně vyloučených lokalitách. Je třeba být v souladu se Strategií boje proti sociálnímu vyloučení na období 2011 -2015.                        </w:t>
            </w:r>
          </w:p>
        </w:tc>
      </w:tr>
    </w:tbl>
    <w:p w:rsidR="00EA3D87" w:rsidRDefault="00EA3D87" w:rsidP="00EA3D87"/>
    <w:p w:rsidR="00EA3D87" w:rsidRDefault="00EA3D87" w:rsidP="00EA3D87"/>
    <w:p w:rsidR="00EA3D87" w:rsidRDefault="00EA3D87" w:rsidP="00EA3D87"/>
    <w:p w:rsidR="00EA3D87" w:rsidRDefault="00EA3D87" w:rsidP="00EA3D87"/>
    <w:p w:rsidR="00EA3D87" w:rsidRDefault="00EA3D87" w:rsidP="00EA3D87"/>
    <w:p w:rsidR="00EA3D87" w:rsidRDefault="00EA3D87" w:rsidP="00EA3D87"/>
    <w:p w:rsidR="00EA3D87" w:rsidRDefault="00EA3D87" w:rsidP="00EA3D87"/>
    <w:p w:rsidR="00EA3D87" w:rsidRDefault="00EA3D87" w:rsidP="00EA3D87"/>
    <w:tbl>
      <w:tblPr>
        <w:tblW w:w="9000" w:type="dxa"/>
        <w:tblInd w:w="55" w:type="dxa"/>
        <w:tblCellMar>
          <w:left w:w="70" w:type="dxa"/>
          <w:right w:w="70" w:type="dxa"/>
        </w:tblCellMar>
        <w:tblLook w:val="04A0" w:firstRow="1" w:lastRow="0" w:firstColumn="1" w:lastColumn="0" w:noHBand="0" w:noVBand="1"/>
      </w:tblPr>
      <w:tblGrid>
        <w:gridCol w:w="2425"/>
        <w:gridCol w:w="851"/>
        <w:gridCol w:w="3236"/>
        <w:gridCol w:w="2128"/>
        <w:gridCol w:w="360"/>
      </w:tblGrid>
      <w:tr w:rsidR="004335AE" w:rsidRPr="004335AE" w:rsidTr="004335AE">
        <w:trPr>
          <w:trHeight w:val="330"/>
        </w:trPr>
        <w:tc>
          <w:tcPr>
            <w:tcW w:w="90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4335AE">
        <w:trPr>
          <w:trHeight w:val="315"/>
        </w:trPr>
        <w:tc>
          <w:tcPr>
            <w:tcW w:w="6512"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212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90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4B6C89">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4335AE">
        <w:trPr>
          <w:trHeight w:val="315"/>
        </w:trPr>
        <w:tc>
          <w:tcPr>
            <w:tcW w:w="9000" w:type="dxa"/>
            <w:gridSpan w:val="5"/>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CCC0DA"/>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A06-04</w:t>
            </w:r>
          </w:p>
        </w:tc>
        <w:tc>
          <w:tcPr>
            <w:tcW w:w="5724" w:type="dxa"/>
            <w:gridSpan w:val="3"/>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4335AE">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575" w:type="dxa"/>
            <w:gridSpan w:val="4"/>
            <w:tcBorders>
              <w:top w:val="single" w:sz="8" w:space="0" w:color="auto"/>
              <w:left w:val="nil"/>
              <w:bottom w:val="single" w:sz="8" w:space="0" w:color="auto"/>
              <w:right w:val="single" w:sz="8" w:space="0" w:color="000000"/>
            </w:tcBorders>
            <w:shd w:val="clear" w:color="CCFFFF" w:fill="99CCFF"/>
            <w:vAlign w:val="center"/>
            <w:hideMark/>
          </w:tcPr>
          <w:p w:rsidR="004335AE" w:rsidRPr="004335AE" w:rsidRDefault="004335AE" w:rsidP="004335AE">
            <w:pPr>
              <w:spacing w:after="0" w:line="240" w:lineRule="auto"/>
              <w:rPr>
                <w:rFonts w:ascii="Arial" w:eastAsia="Times New Roman" w:hAnsi="Arial" w:cs="Arial"/>
                <w:b/>
                <w:bCs/>
                <w:sz w:val="18"/>
                <w:szCs w:val="18"/>
                <w:lang w:eastAsia="cs-CZ"/>
              </w:rPr>
            </w:pPr>
            <w:r w:rsidRPr="004335AE">
              <w:rPr>
                <w:rFonts w:ascii="Arial" w:eastAsia="Times New Roman" w:hAnsi="Arial" w:cs="Arial"/>
                <w:b/>
                <w:bCs/>
                <w:sz w:val="18"/>
                <w:szCs w:val="18"/>
                <w:lang w:eastAsia="cs-CZ"/>
              </w:rPr>
              <w:t xml:space="preserve">Uzavření memoranda o spolupráci s Agenturou pro sociální začleňování  </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215"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135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7F3CC6"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SC4 Zlepšení nabídky služeb sociální prevence</w:t>
            </w:r>
            <w:r w:rsidRPr="004335AE">
              <w:rPr>
                <w:rFonts w:ascii="Arial" w:eastAsia="Times New Roman" w:hAnsi="Arial" w:cs="Arial"/>
                <w:sz w:val="20"/>
                <w:szCs w:val="20"/>
                <w:lang w:eastAsia="cs-CZ"/>
              </w:rPr>
              <w:br/>
              <w:t xml:space="preserve">SC5 Optimalizace a využitelnost sítě služeb sociálního poradenství a služeb pro osoby ohrožené sociálním vyloučením, chudobou a nezaměstnaností                      </w:t>
            </w:r>
          </w:p>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SC6  Integrace národnostních menšin, prevence vzniku a řešení stávajících vyloučených lokalit</w:t>
            </w:r>
          </w:p>
        </w:tc>
      </w:tr>
      <w:tr w:rsidR="004335AE" w:rsidRPr="004335AE" w:rsidTr="004335AE">
        <w:trPr>
          <w:trHeight w:val="6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color w:val="000000"/>
                <w:sz w:val="20"/>
                <w:szCs w:val="20"/>
                <w:lang w:eastAsia="cs-CZ"/>
              </w:rPr>
            </w:pPr>
            <w:r w:rsidRPr="004335AE">
              <w:rPr>
                <w:rFonts w:ascii="Arial" w:eastAsia="Times New Roman" w:hAnsi="Arial" w:cs="Arial"/>
                <w:color w:val="000000"/>
                <w:sz w:val="20"/>
                <w:szCs w:val="20"/>
                <w:lang w:eastAsia="cs-CZ"/>
              </w:rPr>
              <w:t>osoby ohrožené sociálním vyloučením, děti a mládež do 26 let, rodiny s dětmi, cizinci, národnostní menšiny</w:t>
            </w:r>
          </w:p>
        </w:tc>
      </w:tr>
      <w:tr w:rsidR="004335AE" w:rsidRPr="004335AE" w:rsidTr="004335AE">
        <w:trPr>
          <w:trHeight w:val="115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color w:val="000000"/>
                <w:sz w:val="20"/>
                <w:szCs w:val="20"/>
                <w:lang w:eastAsia="cs-CZ"/>
              </w:rPr>
            </w:pPr>
            <w:r w:rsidRPr="004335AE">
              <w:rPr>
                <w:rFonts w:ascii="Arial" w:eastAsia="Times New Roman" w:hAnsi="Arial" w:cs="Arial"/>
                <w:color w:val="000000"/>
                <w:sz w:val="20"/>
                <w:szCs w:val="20"/>
                <w:lang w:eastAsia="cs-CZ"/>
              </w:rPr>
              <w:t>Služby sociální prevence a odborné sociální poradenství</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215"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215"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LK </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575"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5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color w:val="000000"/>
                <w:sz w:val="20"/>
                <w:szCs w:val="20"/>
                <w:lang w:eastAsia="cs-CZ"/>
              </w:rPr>
            </w:pPr>
            <w:r w:rsidRPr="004335AE">
              <w:rPr>
                <w:rFonts w:ascii="Arial" w:eastAsia="Times New Roman" w:hAnsi="Arial" w:cs="Arial"/>
                <w:color w:val="000000"/>
                <w:sz w:val="20"/>
                <w:szCs w:val="20"/>
                <w:lang w:eastAsia="cs-CZ"/>
              </w:rPr>
              <w:t>bez finanční zátěže</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215"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219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57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B6C89">
            <w:pPr>
              <w:spacing w:after="0" w:line="240" w:lineRule="auto"/>
              <w:jc w:val="both"/>
              <w:rPr>
                <w:rFonts w:ascii="Arial" w:eastAsia="Times New Roman" w:hAnsi="Arial" w:cs="Arial"/>
                <w:color w:val="000000"/>
                <w:sz w:val="20"/>
                <w:szCs w:val="20"/>
                <w:lang w:eastAsia="cs-CZ"/>
              </w:rPr>
            </w:pPr>
            <w:r w:rsidRPr="004335AE">
              <w:rPr>
                <w:rFonts w:ascii="Arial" w:eastAsia="Times New Roman" w:hAnsi="Arial" w:cs="Arial"/>
                <w:color w:val="000000"/>
                <w:sz w:val="20"/>
                <w:szCs w:val="20"/>
                <w:lang w:eastAsia="cs-CZ"/>
              </w:rPr>
              <w:t>Cílem aktivity je nastavit systém spolupráce a využívání dat a informací vyplývajících z práce Agentury, která mohou velmi významně posloužit k efektivnímu nastavení sítě služeb pro osoby ohrožené sociálním vyloučením a k efektivnějšímu využívání finančních prostředků potřebných k zajištění sítě sociálních služeb pro tuto cílovou skupinu. Kraj uzavře s Agenturou pro sociální začleňování memorandum o spolupráci.</w:t>
            </w:r>
          </w:p>
        </w:tc>
      </w:tr>
    </w:tbl>
    <w:p w:rsidR="00EA3D87" w:rsidRDefault="00EA3D87" w:rsidP="00EA3D87"/>
    <w:p w:rsidR="004335AE" w:rsidRDefault="004335AE" w:rsidP="00EA3D87"/>
    <w:p w:rsidR="004335AE" w:rsidRDefault="004335AE" w:rsidP="00EA3D87"/>
    <w:p w:rsidR="004335AE" w:rsidRDefault="004335AE" w:rsidP="00EA3D87"/>
    <w:p w:rsidR="004335AE" w:rsidRDefault="004335AE" w:rsidP="00EA3D87"/>
    <w:p w:rsidR="004335AE" w:rsidRDefault="004335AE" w:rsidP="00EA3D87"/>
    <w:p w:rsidR="004335AE" w:rsidRDefault="004335AE" w:rsidP="00EA3D87"/>
    <w:tbl>
      <w:tblPr>
        <w:tblW w:w="8620" w:type="dxa"/>
        <w:tblInd w:w="55" w:type="dxa"/>
        <w:tblCellMar>
          <w:left w:w="70" w:type="dxa"/>
          <w:right w:w="70" w:type="dxa"/>
        </w:tblCellMar>
        <w:tblLook w:val="04A0" w:firstRow="1" w:lastRow="0" w:firstColumn="1" w:lastColumn="0" w:noHBand="0" w:noVBand="1"/>
      </w:tblPr>
      <w:tblGrid>
        <w:gridCol w:w="2425"/>
        <w:gridCol w:w="851"/>
        <w:gridCol w:w="2415"/>
        <w:gridCol w:w="2498"/>
        <w:gridCol w:w="431"/>
      </w:tblGrid>
      <w:tr w:rsidR="004335AE" w:rsidRPr="004335AE" w:rsidTr="004335AE">
        <w:trPr>
          <w:trHeight w:val="330"/>
        </w:trPr>
        <w:tc>
          <w:tcPr>
            <w:tcW w:w="86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4335AE">
        <w:trPr>
          <w:trHeight w:val="315"/>
        </w:trPr>
        <w:tc>
          <w:tcPr>
            <w:tcW w:w="5691"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249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431"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86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4335AE">
        <w:trPr>
          <w:trHeight w:val="315"/>
        </w:trPr>
        <w:tc>
          <w:tcPr>
            <w:tcW w:w="8620" w:type="dxa"/>
            <w:gridSpan w:val="5"/>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CCC0DA"/>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A06-05</w:t>
            </w:r>
          </w:p>
        </w:tc>
        <w:tc>
          <w:tcPr>
            <w:tcW w:w="5344" w:type="dxa"/>
            <w:gridSpan w:val="3"/>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4335AE">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195" w:type="dxa"/>
            <w:gridSpan w:val="4"/>
            <w:tcBorders>
              <w:top w:val="single" w:sz="8" w:space="0" w:color="auto"/>
              <w:left w:val="nil"/>
              <w:bottom w:val="single" w:sz="8" w:space="0" w:color="auto"/>
              <w:right w:val="single" w:sz="8" w:space="0" w:color="000000"/>
            </w:tcBorders>
            <w:shd w:val="clear" w:color="CCFFFF" w:fill="99CCFF"/>
            <w:vAlign w:val="center"/>
            <w:hideMark/>
          </w:tcPr>
          <w:p w:rsidR="004335AE" w:rsidRPr="004335AE" w:rsidRDefault="004335AE" w:rsidP="00223A8E">
            <w:pPr>
              <w:spacing w:after="0" w:line="240" w:lineRule="auto"/>
              <w:rPr>
                <w:rFonts w:ascii="Arial" w:eastAsia="Times New Roman" w:hAnsi="Arial" w:cs="Arial"/>
                <w:b/>
                <w:bCs/>
                <w:sz w:val="18"/>
                <w:szCs w:val="18"/>
                <w:lang w:eastAsia="cs-CZ"/>
              </w:rPr>
            </w:pPr>
            <w:r w:rsidRPr="004335AE">
              <w:rPr>
                <w:rFonts w:ascii="Arial" w:eastAsia="Times New Roman" w:hAnsi="Arial" w:cs="Arial"/>
                <w:b/>
                <w:bCs/>
                <w:sz w:val="18"/>
                <w:szCs w:val="18"/>
                <w:lang w:eastAsia="cs-CZ"/>
              </w:rPr>
              <w:t>Zpracování Strategie sociálního začleňování na období 2016 - 2020</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764"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431"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280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619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SC4 Zlepšení nabídky služeb sociální prevence</w:t>
            </w:r>
            <w:r w:rsidRPr="004335AE">
              <w:rPr>
                <w:rFonts w:ascii="Arial" w:eastAsia="Times New Roman" w:hAnsi="Arial" w:cs="Arial"/>
                <w:sz w:val="20"/>
                <w:szCs w:val="20"/>
                <w:lang w:eastAsia="cs-CZ"/>
              </w:rPr>
              <w:br/>
              <w:t xml:space="preserve">SC5 Optimalizace a využitelnost sítě služeb sociálního poradenství a služeb pro osoby ohrožené sociálním vyloučením, chudobou a nezaměstnaností                                            </w:t>
            </w:r>
          </w:p>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 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SC8 Zavedený systém optimalizace a řízení sítě sociálních služeb, včetně vyšší míry zapojení obcí a meziresortní spolupráce       </w:t>
            </w:r>
          </w:p>
        </w:tc>
      </w:tr>
      <w:tr w:rsidR="004335AE" w:rsidRPr="004335AE" w:rsidTr="004335AE">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19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Osoby ohrožené sociální vyloučením</w:t>
            </w:r>
          </w:p>
        </w:tc>
      </w:tr>
      <w:tr w:rsidR="004335AE" w:rsidRPr="004335AE" w:rsidTr="004335AE">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19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Služby sociální prevence</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764"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431"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195" w:type="dxa"/>
            <w:gridSpan w:val="4"/>
            <w:tcBorders>
              <w:top w:val="single" w:sz="8" w:space="0" w:color="auto"/>
              <w:left w:val="nil"/>
              <w:bottom w:val="single" w:sz="8" w:space="0" w:color="auto"/>
              <w:right w:val="single" w:sz="8" w:space="0" w:color="000000"/>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764"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431"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54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19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195"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195" w:type="dxa"/>
            <w:gridSpan w:val="4"/>
            <w:tcBorders>
              <w:top w:val="single" w:sz="8" w:space="0" w:color="auto"/>
              <w:left w:val="nil"/>
              <w:bottom w:val="single" w:sz="8" w:space="0" w:color="auto"/>
              <w:right w:val="single" w:sz="8" w:space="0" w:color="000000"/>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EU - ESF</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764"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431"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26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19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7F3CC6">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V roce 2015 bude zpracován tento strategický dokument ve spolupráci se všemi dotčenými subjekty a na základě již zpracovaných národních a krajských analýz. Vzhledem k nastartované změně v oblasti sociální politiky je třeba reagovat na nové trendy a vytvořit podmínky pro rozvoj služeb, které umožní klientům žít ve svém přirozeném, domácím prostředí, ve své komunitě. Podpora těchto služeb by měla probíhat na základě úzké součinnosti s obcemi. Ty by měly znát místní potřeby svých obyvatel a poptávku po sociálních službách díky procesu komunitního plánování, do kterého jsou zapojeni i zástupci poskytovatelů.  </w:t>
            </w:r>
          </w:p>
        </w:tc>
      </w:tr>
    </w:tbl>
    <w:p w:rsidR="004335AE" w:rsidRDefault="004335AE" w:rsidP="00EA3D87"/>
    <w:p w:rsidR="00EA3D87" w:rsidRDefault="00EA3D87" w:rsidP="00EA3D87"/>
    <w:p w:rsidR="00EA3D87" w:rsidRDefault="00EA3D87" w:rsidP="00EA3D87"/>
    <w:p w:rsidR="00EA3D87" w:rsidRDefault="00EA3D87" w:rsidP="00EA3D87"/>
    <w:p w:rsidR="00C3743A" w:rsidRDefault="00C3743A" w:rsidP="004335AE">
      <w:pPr>
        <w:pStyle w:val="Nadpis2"/>
        <w:jc w:val="both"/>
      </w:pPr>
      <w:bookmarkStart w:id="75" w:name="_Toc399168283"/>
      <w:r w:rsidRPr="00C3743A">
        <w:t>SC7 Prevence vzniku škod a snižování rizik spojených s užíváním návykových látek a s patologickým hráčstvím prostřednictvím dostupné a komplexní sítě protidrogových služeb</w:t>
      </w:r>
      <w:r w:rsidR="004335AE">
        <w:t xml:space="preserve"> – karty rozvojových aktivit</w:t>
      </w:r>
      <w:bookmarkEnd w:id="75"/>
    </w:p>
    <w:p w:rsidR="004335AE" w:rsidRDefault="004335AE" w:rsidP="004335AE"/>
    <w:tbl>
      <w:tblPr>
        <w:tblW w:w="8920" w:type="dxa"/>
        <w:tblInd w:w="55" w:type="dxa"/>
        <w:tblLayout w:type="fixed"/>
        <w:tblCellMar>
          <w:left w:w="70" w:type="dxa"/>
          <w:right w:w="70" w:type="dxa"/>
        </w:tblCellMar>
        <w:tblLook w:val="04A0" w:firstRow="1" w:lastRow="0" w:firstColumn="1" w:lastColumn="0" w:noHBand="0" w:noVBand="1"/>
      </w:tblPr>
      <w:tblGrid>
        <w:gridCol w:w="1858"/>
        <w:gridCol w:w="567"/>
        <w:gridCol w:w="35"/>
        <w:gridCol w:w="390"/>
        <w:gridCol w:w="2328"/>
        <w:gridCol w:w="3110"/>
        <w:gridCol w:w="352"/>
        <w:gridCol w:w="280"/>
      </w:tblGrid>
      <w:tr w:rsidR="004335AE" w:rsidRPr="004335AE" w:rsidTr="004335AE">
        <w:trPr>
          <w:trHeight w:val="330"/>
        </w:trPr>
        <w:tc>
          <w:tcPr>
            <w:tcW w:w="8920" w:type="dxa"/>
            <w:gridSpan w:val="8"/>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4335AE">
        <w:trPr>
          <w:trHeight w:val="315"/>
        </w:trPr>
        <w:tc>
          <w:tcPr>
            <w:tcW w:w="8920" w:type="dxa"/>
            <w:gridSpan w:val="8"/>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4335AE">
        <w:trPr>
          <w:trHeight w:val="315"/>
        </w:trPr>
        <w:tc>
          <w:tcPr>
            <w:tcW w:w="8920" w:type="dxa"/>
            <w:gridSpan w:val="8"/>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4335AE">
        <w:trPr>
          <w:trHeight w:val="315"/>
        </w:trPr>
        <w:tc>
          <w:tcPr>
            <w:tcW w:w="1858" w:type="dxa"/>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992" w:type="dxa"/>
            <w:gridSpan w:val="3"/>
            <w:tcBorders>
              <w:top w:val="nil"/>
              <w:left w:val="nil"/>
              <w:bottom w:val="single" w:sz="8" w:space="0" w:color="auto"/>
              <w:right w:val="single" w:sz="8" w:space="0" w:color="auto"/>
            </w:tcBorders>
            <w:shd w:val="clear" w:color="CCFFFF" w:fill="DDD9C4"/>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A07-01a</w:t>
            </w:r>
          </w:p>
        </w:tc>
        <w:tc>
          <w:tcPr>
            <w:tcW w:w="6070" w:type="dxa"/>
            <w:gridSpan w:val="4"/>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4335AE">
        <w:trPr>
          <w:trHeight w:val="509"/>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7062" w:type="dxa"/>
            <w:gridSpan w:val="7"/>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Zvýšení dostupnosti terénních programů pro uživatele návykových látek v Libereckém kraji</w:t>
            </w:r>
          </w:p>
        </w:tc>
      </w:tr>
      <w:tr w:rsidR="004335AE" w:rsidRPr="004335AE" w:rsidTr="004335AE">
        <w:trPr>
          <w:trHeight w:val="315"/>
        </w:trPr>
        <w:tc>
          <w:tcPr>
            <w:tcW w:w="185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2"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460" w:type="dxa"/>
            <w:gridSpan w:val="5"/>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2902"/>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7062" w:type="dxa"/>
            <w:gridSpan w:val="7"/>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SC4 Zlepšení nabídky služeb sociální prevence</w:t>
            </w:r>
            <w:r w:rsidRPr="004335AE">
              <w:rPr>
                <w:rFonts w:ascii="Arial" w:eastAsia="Times New Roman" w:hAnsi="Arial" w:cs="Arial"/>
                <w:sz w:val="20"/>
                <w:szCs w:val="20"/>
                <w:lang w:eastAsia="cs-CZ"/>
              </w:rPr>
              <w:br/>
              <w:t xml:space="preserve">SC5 Optimalizace a využitelnost sítě služeb sociálního poradenství a služeb pro osoby ohrožené sociálním vyloučením, chudobou a nezaměstnaností                                                                                                             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w:t>
            </w:r>
            <w:r w:rsidRPr="004335AE">
              <w:rPr>
                <w:rFonts w:ascii="Arial" w:eastAsia="Times New Roman" w:hAnsi="Arial" w:cs="Arial"/>
                <w:sz w:val="20"/>
                <w:szCs w:val="20"/>
                <w:lang w:eastAsia="cs-CZ"/>
              </w:rPr>
              <w:br/>
              <w:t>SC8 Zavedený systém optimalizace a řízení sítě sociálních služeb, včetně vyšší míry zapojení obcí a meziresortní spolupráce                                                                                                                                                               SC10 Podpora poskytovatelů prostřednictvím vzdělávání personálu, metodického vedení, sledování a kontroly kvality služeb</w:t>
            </w:r>
          </w:p>
        </w:tc>
      </w:tr>
      <w:tr w:rsidR="004335AE" w:rsidRPr="004335AE" w:rsidTr="004335AE">
        <w:trPr>
          <w:trHeight w:val="525"/>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7062" w:type="dxa"/>
            <w:gridSpan w:val="7"/>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osoby ohrožené sociálním vyloučením, uživatelé návykových látek</w:t>
            </w:r>
          </w:p>
        </w:tc>
      </w:tr>
      <w:tr w:rsidR="004335AE" w:rsidRPr="004335AE" w:rsidTr="004335AE">
        <w:trPr>
          <w:trHeight w:val="780"/>
        </w:trPr>
        <w:tc>
          <w:tcPr>
            <w:tcW w:w="1858"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7062" w:type="dxa"/>
            <w:gridSpan w:val="7"/>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Terénní programy (§ 69), Sociální poradenství (§ 37)</w:t>
            </w:r>
          </w:p>
        </w:tc>
      </w:tr>
      <w:tr w:rsidR="004335AE" w:rsidRPr="004335AE" w:rsidTr="004335AE">
        <w:trPr>
          <w:trHeight w:val="315"/>
        </w:trPr>
        <w:tc>
          <w:tcPr>
            <w:tcW w:w="185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2"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460" w:type="dxa"/>
            <w:gridSpan w:val="5"/>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7062" w:type="dxa"/>
            <w:gridSpan w:val="7"/>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4335AE">
        <w:trPr>
          <w:trHeight w:val="315"/>
        </w:trPr>
        <w:tc>
          <w:tcPr>
            <w:tcW w:w="185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2"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460" w:type="dxa"/>
            <w:gridSpan w:val="5"/>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457"/>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7062" w:type="dxa"/>
            <w:gridSpan w:val="7"/>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a obce ve spol</w:t>
            </w:r>
            <w:r>
              <w:rPr>
                <w:rFonts w:ascii="Arial" w:eastAsia="Times New Roman" w:hAnsi="Arial" w:cs="Arial"/>
                <w:sz w:val="20"/>
                <w:szCs w:val="20"/>
                <w:lang w:eastAsia="cs-CZ"/>
              </w:rPr>
              <w:t>u</w:t>
            </w:r>
            <w:r w:rsidRPr="004335AE">
              <w:rPr>
                <w:rFonts w:ascii="Arial" w:eastAsia="Times New Roman" w:hAnsi="Arial" w:cs="Arial"/>
                <w:sz w:val="20"/>
                <w:szCs w:val="20"/>
                <w:lang w:eastAsia="cs-CZ"/>
              </w:rPr>
              <w:t xml:space="preserve">práci s poskytovateli služby </w:t>
            </w:r>
          </w:p>
        </w:tc>
      </w:tr>
      <w:tr w:rsidR="004335AE" w:rsidRPr="004335AE" w:rsidTr="004335AE">
        <w:trPr>
          <w:trHeight w:val="315"/>
        </w:trPr>
        <w:tc>
          <w:tcPr>
            <w:tcW w:w="185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7062" w:type="dxa"/>
            <w:gridSpan w:val="7"/>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7062" w:type="dxa"/>
            <w:gridSpan w:val="7"/>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obce, ČR</w:t>
            </w:r>
          </w:p>
        </w:tc>
      </w:tr>
      <w:tr w:rsidR="004335AE" w:rsidRPr="004335AE" w:rsidTr="004335AE">
        <w:trPr>
          <w:trHeight w:val="315"/>
        </w:trPr>
        <w:tc>
          <w:tcPr>
            <w:tcW w:w="185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2"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460" w:type="dxa"/>
            <w:gridSpan w:val="5"/>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2812"/>
        </w:trPr>
        <w:tc>
          <w:tcPr>
            <w:tcW w:w="185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7062" w:type="dxa"/>
            <w:gridSpan w:val="7"/>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7F3CC6">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Území Libereckého kraje stále není rovnoměrně pokryto terénními službami pro uživatele návykových látek. Dostupnost teré</w:t>
            </w:r>
            <w:r>
              <w:rPr>
                <w:rFonts w:ascii="Arial" w:eastAsia="Times New Roman" w:hAnsi="Arial" w:cs="Arial"/>
                <w:sz w:val="20"/>
                <w:szCs w:val="20"/>
                <w:lang w:eastAsia="cs-CZ"/>
              </w:rPr>
              <w:t>n</w:t>
            </w:r>
            <w:r w:rsidRPr="004335AE">
              <w:rPr>
                <w:rFonts w:ascii="Arial" w:eastAsia="Times New Roman" w:hAnsi="Arial" w:cs="Arial"/>
                <w:sz w:val="20"/>
                <w:szCs w:val="20"/>
                <w:lang w:eastAsia="cs-CZ"/>
              </w:rPr>
              <w:t>ních programů tedy neodpoví</w:t>
            </w:r>
            <w:r>
              <w:rPr>
                <w:rFonts w:ascii="Arial" w:eastAsia="Times New Roman" w:hAnsi="Arial" w:cs="Arial"/>
                <w:sz w:val="20"/>
                <w:szCs w:val="20"/>
                <w:lang w:eastAsia="cs-CZ"/>
              </w:rPr>
              <w:t>d</w:t>
            </w:r>
            <w:r w:rsidRPr="004335AE">
              <w:rPr>
                <w:rFonts w:ascii="Arial" w:eastAsia="Times New Roman" w:hAnsi="Arial" w:cs="Arial"/>
                <w:sz w:val="20"/>
                <w:szCs w:val="20"/>
                <w:lang w:eastAsia="cs-CZ"/>
              </w:rPr>
              <w:t>á potřebám území v dané oblasti. Zajištění terénního programu je žádoucí např. v obcích Cvikov, Mimoň, Semily, Smržovka, Tanvald, Ralsko, Železný Brod.  Rovněž nejsou pokryty odlehlejší oblasti, které leží na jihovýchodní hranici Libereckého kraje. V souvislosti s realizací individuálního projektu Libereckého kraje IP1  došlo v období 2010 - 2012 ke zvýšení dostupnosti terén</w:t>
            </w:r>
            <w:r>
              <w:rPr>
                <w:rFonts w:ascii="Arial" w:eastAsia="Times New Roman" w:hAnsi="Arial" w:cs="Arial"/>
                <w:sz w:val="20"/>
                <w:szCs w:val="20"/>
                <w:lang w:eastAsia="cs-CZ"/>
              </w:rPr>
              <w:t>n</w:t>
            </w:r>
            <w:r w:rsidRPr="004335AE">
              <w:rPr>
                <w:rFonts w:ascii="Arial" w:eastAsia="Times New Roman" w:hAnsi="Arial" w:cs="Arial"/>
                <w:sz w:val="20"/>
                <w:szCs w:val="20"/>
                <w:lang w:eastAsia="cs-CZ"/>
              </w:rPr>
              <w:t xml:space="preserve">ích služeb, ovšem po ukončení projektu došlo z finančních důvodů k omezování služby. Kontinuita podpory realizace služeb v rámci navazujícího projektu není v době monitoringu SPRSS  (srpen 2014) zajištěna - předmětem podpory služeb v LK v rámci realizace projektu IP5 je podpora terénních služeb.    </w:t>
            </w:r>
          </w:p>
        </w:tc>
      </w:tr>
      <w:tr w:rsidR="004335AE" w:rsidRPr="004335AE" w:rsidTr="004335AE">
        <w:trPr>
          <w:gridAfter w:val="1"/>
          <w:wAfter w:w="280" w:type="dxa"/>
          <w:trHeight w:val="330"/>
        </w:trPr>
        <w:tc>
          <w:tcPr>
            <w:tcW w:w="8640" w:type="dxa"/>
            <w:gridSpan w:val="7"/>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4335AE">
        <w:trPr>
          <w:gridAfter w:val="1"/>
          <w:wAfter w:w="280" w:type="dxa"/>
          <w:trHeight w:val="315"/>
        </w:trPr>
        <w:tc>
          <w:tcPr>
            <w:tcW w:w="5178" w:type="dxa"/>
            <w:gridSpan w:val="5"/>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11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gridAfter w:val="1"/>
          <w:wAfter w:w="280" w:type="dxa"/>
          <w:trHeight w:val="315"/>
        </w:trPr>
        <w:tc>
          <w:tcPr>
            <w:tcW w:w="8640" w:type="dxa"/>
            <w:gridSpan w:val="7"/>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4335AE">
        <w:trPr>
          <w:gridAfter w:val="1"/>
          <w:wAfter w:w="280" w:type="dxa"/>
          <w:trHeight w:val="315"/>
        </w:trPr>
        <w:tc>
          <w:tcPr>
            <w:tcW w:w="8640" w:type="dxa"/>
            <w:gridSpan w:val="7"/>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4335AE">
        <w:trPr>
          <w:gridAfter w:val="1"/>
          <w:wAfter w:w="280" w:type="dxa"/>
          <w:trHeight w:val="315"/>
        </w:trPr>
        <w:tc>
          <w:tcPr>
            <w:tcW w:w="2425" w:type="dxa"/>
            <w:gridSpan w:val="2"/>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5863" w:type="dxa"/>
            <w:gridSpan w:val="4"/>
            <w:tcBorders>
              <w:top w:val="nil"/>
              <w:left w:val="nil"/>
              <w:bottom w:val="single" w:sz="8" w:space="0" w:color="auto"/>
              <w:right w:val="single" w:sz="8" w:space="0" w:color="auto"/>
            </w:tcBorders>
            <w:shd w:val="clear" w:color="CCFFFF" w:fill="DDD9C4"/>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A07-01 (b)</w:t>
            </w:r>
          </w:p>
        </w:tc>
        <w:tc>
          <w:tcPr>
            <w:tcW w:w="352" w:type="dxa"/>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4335AE">
        <w:trPr>
          <w:gridAfter w:val="1"/>
          <w:wAfter w:w="280" w:type="dxa"/>
          <w:trHeight w:val="705"/>
        </w:trPr>
        <w:tc>
          <w:tcPr>
            <w:tcW w:w="2425" w:type="dxa"/>
            <w:gridSpan w:val="2"/>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215" w:type="dxa"/>
            <w:gridSpan w:val="5"/>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7F3CC6">
            <w:pPr>
              <w:spacing w:after="0" w:line="240" w:lineRule="auto"/>
              <w:jc w:val="both"/>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Zvýšení dostupnosti ambulantní léčby pro uživatele návykových látek a patologické hráče v Libereckém kraji</w:t>
            </w:r>
          </w:p>
        </w:tc>
      </w:tr>
      <w:tr w:rsidR="004335AE" w:rsidRPr="004335AE" w:rsidTr="004335AE">
        <w:trPr>
          <w:gridAfter w:val="1"/>
          <w:wAfter w:w="280" w:type="dxa"/>
          <w:trHeight w:val="315"/>
        </w:trPr>
        <w:tc>
          <w:tcPr>
            <w:tcW w:w="2425"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863"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gridAfter w:val="1"/>
          <w:wAfter w:w="280" w:type="dxa"/>
          <w:trHeight w:val="3120"/>
        </w:trPr>
        <w:tc>
          <w:tcPr>
            <w:tcW w:w="242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6215" w:type="dxa"/>
            <w:gridSpan w:val="5"/>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SC4 Zlepšení nabídky služeb sociální prevence</w:t>
            </w:r>
            <w:r w:rsidRPr="004335AE">
              <w:rPr>
                <w:rFonts w:ascii="Arial" w:eastAsia="Times New Roman" w:hAnsi="Arial" w:cs="Arial"/>
                <w:sz w:val="20"/>
                <w:szCs w:val="20"/>
                <w:lang w:eastAsia="cs-CZ"/>
              </w:rPr>
              <w:br/>
              <w:t xml:space="preserve">SC5 Optimalizace a využitelnost sítě služeb sociálního poradenství a služeb pro osoby ohrožené sociálním vyloučením, chudobou a nezaměstnaností                                                                                                             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w:t>
            </w:r>
            <w:r w:rsidRPr="004335AE">
              <w:rPr>
                <w:rFonts w:ascii="Arial" w:eastAsia="Times New Roman" w:hAnsi="Arial" w:cs="Arial"/>
                <w:sz w:val="20"/>
                <w:szCs w:val="20"/>
                <w:lang w:eastAsia="cs-CZ"/>
              </w:rPr>
              <w:br/>
              <w:t>SC8 Zavedený systém optimalizace a řízení sítě sociálních služeb, včetně vyšší míry zapojení obcí a meziresortní spolupráce                                                                                                                                                               SC10 Podpora poskytovatelů prostřednictvím vzdělávání personálu, metodického vedení, sledování a kontroly kvality služeb</w:t>
            </w:r>
          </w:p>
        </w:tc>
      </w:tr>
      <w:tr w:rsidR="004335AE" w:rsidRPr="004335AE" w:rsidTr="004335AE">
        <w:trPr>
          <w:gridAfter w:val="1"/>
          <w:wAfter w:w="280" w:type="dxa"/>
          <w:trHeight w:val="525"/>
        </w:trPr>
        <w:tc>
          <w:tcPr>
            <w:tcW w:w="2425" w:type="dxa"/>
            <w:gridSpan w:val="2"/>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215" w:type="dxa"/>
            <w:gridSpan w:val="5"/>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osoby ohrožené sociálním vyloučením, uživatelé návykových látek</w:t>
            </w:r>
          </w:p>
        </w:tc>
      </w:tr>
      <w:tr w:rsidR="004335AE" w:rsidRPr="004335AE" w:rsidTr="004335AE">
        <w:trPr>
          <w:gridAfter w:val="1"/>
          <w:wAfter w:w="280" w:type="dxa"/>
          <w:trHeight w:val="780"/>
        </w:trPr>
        <w:tc>
          <w:tcPr>
            <w:tcW w:w="2425" w:type="dxa"/>
            <w:gridSpan w:val="2"/>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215" w:type="dxa"/>
            <w:gridSpan w:val="5"/>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Sociální poradenství (§ 37), Služby následné péče (§ 64), Terapeutické komunity (§ 65)</w:t>
            </w:r>
          </w:p>
        </w:tc>
      </w:tr>
      <w:tr w:rsidR="004335AE" w:rsidRPr="004335AE" w:rsidTr="004335AE">
        <w:trPr>
          <w:gridAfter w:val="1"/>
          <w:wAfter w:w="280" w:type="dxa"/>
          <w:trHeight w:val="315"/>
        </w:trPr>
        <w:tc>
          <w:tcPr>
            <w:tcW w:w="2425"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863"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gridAfter w:val="1"/>
          <w:wAfter w:w="280" w:type="dxa"/>
          <w:trHeight w:val="315"/>
        </w:trPr>
        <w:tc>
          <w:tcPr>
            <w:tcW w:w="2425"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215" w:type="dxa"/>
            <w:gridSpan w:val="5"/>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4335AE">
        <w:trPr>
          <w:gridAfter w:val="1"/>
          <w:wAfter w:w="280" w:type="dxa"/>
          <w:trHeight w:val="315"/>
        </w:trPr>
        <w:tc>
          <w:tcPr>
            <w:tcW w:w="2425"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863"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gridAfter w:val="1"/>
          <w:wAfter w:w="280" w:type="dxa"/>
          <w:trHeight w:val="525"/>
        </w:trPr>
        <w:tc>
          <w:tcPr>
            <w:tcW w:w="2425"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215" w:type="dxa"/>
            <w:gridSpan w:val="5"/>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LK ve spolupráci s obcemi a poskytovateli služeb </w:t>
            </w:r>
          </w:p>
        </w:tc>
      </w:tr>
      <w:tr w:rsidR="004335AE" w:rsidRPr="004335AE" w:rsidTr="004335AE">
        <w:trPr>
          <w:gridAfter w:val="1"/>
          <w:wAfter w:w="280" w:type="dxa"/>
          <w:trHeight w:val="315"/>
        </w:trPr>
        <w:tc>
          <w:tcPr>
            <w:tcW w:w="2425"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215" w:type="dxa"/>
            <w:gridSpan w:val="5"/>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gridAfter w:val="1"/>
          <w:wAfter w:w="280" w:type="dxa"/>
          <w:trHeight w:val="315"/>
        </w:trPr>
        <w:tc>
          <w:tcPr>
            <w:tcW w:w="2425"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215" w:type="dxa"/>
            <w:gridSpan w:val="5"/>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obce, ČR</w:t>
            </w:r>
          </w:p>
        </w:tc>
      </w:tr>
      <w:tr w:rsidR="004335AE" w:rsidRPr="004335AE" w:rsidTr="004335AE">
        <w:trPr>
          <w:gridAfter w:val="1"/>
          <w:wAfter w:w="280" w:type="dxa"/>
          <w:trHeight w:val="315"/>
        </w:trPr>
        <w:tc>
          <w:tcPr>
            <w:tcW w:w="2425"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863"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gridAfter w:val="1"/>
          <w:wAfter w:w="280" w:type="dxa"/>
          <w:trHeight w:val="2415"/>
        </w:trPr>
        <w:tc>
          <w:tcPr>
            <w:tcW w:w="2425" w:type="dxa"/>
            <w:gridSpan w:val="2"/>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215" w:type="dxa"/>
            <w:gridSpan w:val="5"/>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B6C89">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Dostupnost ambulantní léčby osob závislých na návykových látkách a patologických hráčů na území kraje má jisté rezervy. Forma bezplatné sociální služby je poskytována ve Frýdlant</w:t>
            </w:r>
            <w:r w:rsidR="004B6C89">
              <w:rPr>
                <w:rFonts w:ascii="Arial" w:eastAsia="Times New Roman" w:hAnsi="Arial" w:cs="Arial"/>
                <w:sz w:val="20"/>
                <w:szCs w:val="20"/>
                <w:lang w:eastAsia="cs-CZ"/>
              </w:rPr>
              <w:t>u</w:t>
            </w:r>
            <w:r w:rsidRPr="004335AE">
              <w:rPr>
                <w:rFonts w:ascii="Arial" w:eastAsia="Times New Roman" w:hAnsi="Arial" w:cs="Arial"/>
                <w:sz w:val="20"/>
                <w:szCs w:val="20"/>
                <w:lang w:eastAsia="cs-CZ"/>
              </w:rPr>
              <w:t>, Liberci a Jablonci n. N. Další formou je lékařská péče (hrazená zdravotními pojišťovnami), která je zajištěna v České Lípě, Liberci, Libštátu, či poskytovaná komerč</w:t>
            </w:r>
            <w:r w:rsidR="004B6C89">
              <w:rPr>
                <w:rFonts w:ascii="Arial" w:eastAsia="Times New Roman" w:hAnsi="Arial" w:cs="Arial"/>
                <w:sz w:val="20"/>
                <w:szCs w:val="20"/>
                <w:lang w:eastAsia="cs-CZ"/>
              </w:rPr>
              <w:t>n</w:t>
            </w:r>
            <w:r w:rsidRPr="004335AE">
              <w:rPr>
                <w:rFonts w:ascii="Arial" w:eastAsia="Times New Roman" w:hAnsi="Arial" w:cs="Arial"/>
                <w:sz w:val="20"/>
                <w:szCs w:val="20"/>
                <w:lang w:eastAsia="cs-CZ"/>
              </w:rPr>
              <w:t>ími subjekty (zpopla</w:t>
            </w:r>
            <w:r w:rsidR="004B6C89">
              <w:rPr>
                <w:rFonts w:ascii="Arial" w:eastAsia="Times New Roman" w:hAnsi="Arial" w:cs="Arial"/>
                <w:sz w:val="20"/>
                <w:szCs w:val="20"/>
                <w:lang w:eastAsia="cs-CZ"/>
              </w:rPr>
              <w:t>tn</w:t>
            </w:r>
            <w:r w:rsidRPr="004335AE">
              <w:rPr>
                <w:rFonts w:ascii="Arial" w:eastAsia="Times New Roman" w:hAnsi="Arial" w:cs="Arial"/>
                <w:sz w:val="20"/>
                <w:szCs w:val="20"/>
                <w:lang w:eastAsia="cs-CZ"/>
              </w:rPr>
              <w:t xml:space="preserve">ěno). Jako žádoucí se jeví zmapování dostupnosti ambulantních služeb pro danou cílovou skupinu v odlehlejších oblastech kraje.        </w:t>
            </w:r>
          </w:p>
        </w:tc>
      </w:tr>
    </w:tbl>
    <w:p w:rsidR="004335AE" w:rsidRDefault="004335AE" w:rsidP="004335AE"/>
    <w:p w:rsidR="004335AE" w:rsidRDefault="004335AE" w:rsidP="004335AE"/>
    <w:p w:rsidR="004335AE" w:rsidRDefault="004335AE" w:rsidP="004335AE"/>
    <w:p w:rsidR="004335AE" w:rsidRDefault="004335AE" w:rsidP="004335AE"/>
    <w:tbl>
      <w:tblPr>
        <w:tblW w:w="8920" w:type="dxa"/>
        <w:tblInd w:w="55" w:type="dxa"/>
        <w:tblCellMar>
          <w:left w:w="70" w:type="dxa"/>
          <w:right w:w="70" w:type="dxa"/>
        </w:tblCellMar>
        <w:tblLook w:val="04A0" w:firstRow="1" w:lastRow="0" w:firstColumn="1" w:lastColumn="0" w:noHBand="0" w:noVBand="1"/>
      </w:tblPr>
      <w:tblGrid>
        <w:gridCol w:w="2850"/>
        <w:gridCol w:w="993"/>
        <w:gridCol w:w="2611"/>
        <w:gridCol w:w="2106"/>
        <w:gridCol w:w="360"/>
      </w:tblGrid>
      <w:tr w:rsidR="004335AE" w:rsidRPr="004335AE" w:rsidTr="004335AE">
        <w:trPr>
          <w:trHeight w:val="330"/>
        </w:trPr>
        <w:tc>
          <w:tcPr>
            <w:tcW w:w="89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4335AE">
        <w:trPr>
          <w:trHeight w:val="315"/>
        </w:trPr>
        <w:tc>
          <w:tcPr>
            <w:tcW w:w="6454"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2106"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89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7F3CC6">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4335AE">
        <w:trPr>
          <w:trHeight w:val="315"/>
        </w:trPr>
        <w:tc>
          <w:tcPr>
            <w:tcW w:w="8920" w:type="dxa"/>
            <w:gridSpan w:val="5"/>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7F3CC6">
        <w:trPr>
          <w:trHeight w:val="315"/>
        </w:trPr>
        <w:tc>
          <w:tcPr>
            <w:tcW w:w="2850" w:type="dxa"/>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993" w:type="dxa"/>
            <w:tcBorders>
              <w:top w:val="nil"/>
              <w:left w:val="nil"/>
              <w:bottom w:val="single" w:sz="8" w:space="0" w:color="auto"/>
              <w:right w:val="single" w:sz="8" w:space="0" w:color="auto"/>
            </w:tcBorders>
            <w:shd w:val="clear" w:color="CCFFFF" w:fill="DDD9C4"/>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A07-02</w:t>
            </w:r>
          </w:p>
        </w:tc>
        <w:tc>
          <w:tcPr>
            <w:tcW w:w="5077" w:type="dxa"/>
            <w:gridSpan w:val="3"/>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4335AE">
        <w:trPr>
          <w:trHeight w:val="31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070" w:type="dxa"/>
            <w:gridSpan w:val="4"/>
            <w:tcBorders>
              <w:top w:val="single" w:sz="8" w:space="0" w:color="auto"/>
              <w:left w:val="nil"/>
              <w:bottom w:val="single" w:sz="8" w:space="0" w:color="auto"/>
              <w:right w:val="single" w:sz="8" w:space="0" w:color="000000"/>
            </w:tcBorders>
            <w:shd w:val="clear" w:color="CCFFFF" w:fill="99CCFF"/>
            <w:vAlign w:val="center"/>
            <w:hideMark/>
          </w:tcPr>
          <w:p w:rsidR="004335AE" w:rsidRPr="004335AE" w:rsidRDefault="004335AE" w:rsidP="004335AE">
            <w:pPr>
              <w:spacing w:after="0" w:line="240" w:lineRule="auto"/>
              <w:rPr>
                <w:rFonts w:ascii="Arial" w:eastAsia="Times New Roman" w:hAnsi="Arial" w:cs="Arial"/>
                <w:b/>
                <w:bCs/>
                <w:sz w:val="18"/>
                <w:szCs w:val="18"/>
                <w:lang w:eastAsia="cs-CZ"/>
              </w:rPr>
            </w:pPr>
            <w:r w:rsidRPr="004335AE">
              <w:rPr>
                <w:rFonts w:ascii="Arial" w:eastAsia="Times New Roman" w:hAnsi="Arial" w:cs="Arial"/>
                <w:b/>
                <w:bCs/>
                <w:sz w:val="18"/>
                <w:szCs w:val="18"/>
                <w:lang w:eastAsia="cs-CZ"/>
              </w:rPr>
              <w:t>Zvýšení spolupráce subjektů zajišťujících služby následné péče</w:t>
            </w:r>
          </w:p>
        </w:tc>
      </w:tr>
      <w:tr w:rsidR="004335AE" w:rsidRPr="004335AE" w:rsidTr="004335AE">
        <w:trPr>
          <w:trHeight w:val="315"/>
        </w:trPr>
        <w:tc>
          <w:tcPr>
            <w:tcW w:w="28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710"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2589"/>
        </w:trPr>
        <w:tc>
          <w:tcPr>
            <w:tcW w:w="2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další strategické cíle:</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7F3CC6"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SC4 Zlepšení nabídky služeb sociální prevence</w:t>
            </w:r>
            <w:r w:rsidRPr="004335AE">
              <w:rPr>
                <w:rFonts w:ascii="Arial" w:eastAsia="Times New Roman" w:hAnsi="Arial" w:cs="Arial"/>
                <w:sz w:val="20"/>
                <w:szCs w:val="20"/>
                <w:lang w:eastAsia="cs-CZ"/>
              </w:rPr>
              <w:br/>
              <w:t xml:space="preserve">SC5 Optimalizace a využitelnost sítě služeb sociálního poradenství a služeb pro osoby ohrožené sociálním vyloučením, chudobou a nezaměstnaností                  </w:t>
            </w:r>
          </w:p>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w:t>
            </w:r>
            <w:r w:rsidRPr="004335AE">
              <w:rPr>
                <w:rFonts w:ascii="Arial" w:eastAsia="Times New Roman" w:hAnsi="Arial" w:cs="Arial"/>
                <w:sz w:val="20"/>
                <w:szCs w:val="20"/>
                <w:lang w:eastAsia="cs-CZ"/>
              </w:rPr>
              <w:br/>
              <w:t>SC8 Zavedený systém optimalizace a řízení sítě sociálních služeb, včetně vyšší míry zapojení obcí a meziresortní spolupráce</w:t>
            </w:r>
          </w:p>
        </w:tc>
      </w:tr>
      <w:tr w:rsidR="004335AE" w:rsidRPr="004335AE" w:rsidTr="004335AE">
        <w:trPr>
          <w:trHeight w:val="52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osoby ohrožené sociálním vyloučením, uživatelé návykových látek</w:t>
            </w:r>
          </w:p>
        </w:tc>
      </w:tr>
      <w:tr w:rsidR="004335AE" w:rsidRPr="004335AE" w:rsidTr="004335AE">
        <w:trPr>
          <w:trHeight w:val="525"/>
        </w:trPr>
        <w:tc>
          <w:tcPr>
            <w:tcW w:w="2850"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Služby následné péče (§ 64)</w:t>
            </w:r>
          </w:p>
        </w:tc>
      </w:tr>
      <w:tr w:rsidR="004335AE" w:rsidRPr="004335AE" w:rsidTr="007645C3">
        <w:trPr>
          <w:trHeight w:val="162"/>
        </w:trPr>
        <w:tc>
          <w:tcPr>
            <w:tcW w:w="28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710"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070"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7645C3">
        <w:trPr>
          <w:trHeight w:val="142"/>
        </w:trPr>
        <w:tc>
          <w:tcPr>
            <w:tcW w:w="28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710"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525"/>
        </w:trPr>
        <w:tc>
          <w:tcPr>
            <w:tcW w:w="28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ve spolupráci s obcemi</w:t>
            </w:r>
          </w:p>
        </w:tc>
      </w:tr>
      <w:tr w:rsidR="004335AE" w:rsidRPr="004335AE" w:rsidTr="007645C3">
        <w:trPr>
          <w:trHeight w:val="195"/>
        </w:trPr>
        <w:tc>
          <w:tcPr>
            <w:tcW w:w="28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70"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070"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obce</w:t>
            </w:r>
          </w:p>
        </w:tc>
      </w:tr>
      <w:tr w:rsidR="004335AE" w:rsidRPr="004335AE" w:rsidTr="007645C3">
        <w:trPr>
          <w:trHeight w:val="175"/>
        </w:trPr>
        <w:tc>
          <w:tcPr>
            <w:tcW w:w="28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5710"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2910"/>
        </w:trPr>
        <w:tc>
          <w:tcPr>
            <w:tcW w:w="28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070"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7F3CC6">
            <w:pPr>
              <w:spacing w:after="0" w:line="240" w:lineRule="auto"/>
              <w:jc w:val="both"/>
              <w:rPr>
                <w:rFonts w:ascii="Arial" w:eastAsia="Times New Roman" w:hAnsi="Arial" w:cs="Arial"/>
                <w:color w:val="000000"/>
                <w:sz w:val="20"/>
                <w:szCs w:val="20"/>
                <w:lang w:eastAsia="cs-CZ"/>
              </w:rPr>
            </w:pPr>
            <w:r w:rsidRPr="004335AE">
              <w:rPr>
                <w:rFonts w:ascii="Arial" w:eastAsia="Times New Roman" w:hAnsi="Arial" w:cs="Arial"/>
                <w:color w:val="000000"/>
                <w:sz w:val="20"/>
                <w:szCs w:val="20"/>
                <w:lang w:eastAsia="cs-CZ"/>
              </w:rPr>
              <w:t>Aktivita vyplývá z doporučení Analýzy kvality sítě služeb následné péče pro uživatele legálních i nelegálních návykových látek v Libereckém kraji z r. 2012. Služby následné péče (dále jen "SNP") = zdravotně sociální model, který vyžaduje spolupráci sociálních a zdravotnických služeb. Navrhované opatření: organizování společných setkávání poskytovatelů služeb, na nichž se mohou vzájemně více poznat, prodiskutovat možnosti a limity vzájemné spolupráce a společně navrhnout způsoby komunikace a spolupráce v síti SNP v kraji. Otázkou je, jak motivovat pracovníky zdravotních služeb k účastni na těchto setkáních (dle zkušeností mají zájem pouze o akreditované akce-body).</w:t>
            </w:r>
          </w:p>
        </w:tc>
      </w:tr>
    </w:tbl>
    <w:p w:rsidR="004335AE" w:rsidRDefault="004335AE" w:rsidP="004335AE"/>
    <w:p w:rsidR="004335AE" w:rsidRDefault="004335AE" w:rsidP="004335AE"/>
    <w:p w:rsidR="007645C3" w:rsidRDefault="007645C3" w:rsidP="004335AE"/>
    <w:p w:rsidR="007645C3" w:rsidRDefault="007645C3" w:rsidP="004335AE"/>
    <w:p w:rsidR="007645C3" w:rsidRDefault="007645C3" w:rsidP="004335AE"/>
    <w:p w:rsidR="007645C3" w:rsidRDefault="007645C3">
      <w:r>
        <w:br w:type="page"/>
      </w:r>
    </w:p>
    <w:tbl>
      <w:tblPr>
        <w:tblW w:w="9420" w:type="dxa"/>
        <w:tblInd w:w="55" w:type="dxa"/>
        <w:tblCellMar>
          <w:left w:w="70" w:type="dxa"/>
          <w:right w:w="70" w:type="dxa"/>
        </w:tblCellMar>
        <w:tblLook w:val="04A0" w:firstRow="1" w:lastRow="0" w:firstColumn="1" w:lastColumn="0" w:noHBand="0" w:noVBand="1"/>
      </w:tblPr>
      <w:tblGrid>
        <w:gridCol w:w="2425"/>
        <w:gridCol w:w="992"/>
        <w:gridCol w:w="3398"/>
        <w:gridCol w:w="2218"/>
        <w:gridCol w:w="387"/>
      </w:tblGrid>
      <w:tr w:rsidR="007645C3" w:rsidRPr="004335AE" w:rsidTr="00593ADD">
        <w:trPr>
          <w:trHeight w:val="330"/>
        </w:trPr>
        <w:tc>
          <w:tcPr>
            <w:tcW w:w="94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7645C3" w:rsidRPr="004335AE" w:rsidRDefault="007645C3" w:rsidP="00593ADD">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7645C3" w:rsidRPr="004335AE" w:rsidTr="00593ADD">
        <w:trPr>
          <w:trHeight w:val="208"/>
        </w:trPr>
        <w:tc>
          <w:tcPr>
            <w:tcW w:w="6815" w:type="dxa"/>
            <w:gridSpan w:val="3"/>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c>
          <w:tcPr>
            <w:tcW w:w="2218" w:type="dxa"/>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r>
      <w:tr w:rsidR="007645C3" w:rsidRPr="004335AE" w:rsidTr="00593ADD">
        <w:trPr>
          <w:trHeight w:val="315"/>
        </w:trPr>
        <w:tc>
          <w:tcPr>
            <w:tcW w:w="94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7645C3" w:rsidRPr="004335AE" w:rsidRDefault="007645C3" w:rsidP="00593ADD">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7645C3" w:rsidRPr="004335AE" w:rsidTr="00593ADD">
        <w:trPr>
          <w:trHeight w:val="315"/>
        </w:trPr>
        <w:tc>
          <w:tcPr>
            <w:tcW w:w="9420" w:type="dxa"/>
            <w:gridSpan w:val="5"/>
            <w:tcBorders>
              <w:top w:val="single" w:sz="8" w:space="0" w:color="auto"/>
              <w:left w:val="nil"/>
              <w:bottom w:val="single" w:sz="8" w:space="0" w:color="auto"/>
              <w:right w:val="nil"/>
            </w:tcBorders>
            <w:shd w:val="clear" w:color="auto" w:fill="auto"/>
            <w:noWrap/>
            <w:vAlign w:val="bottom"/>
            <w:hideMark/>
          </w:tcPr>
          <w:p w:rsidR="007645C3" w:rsidRPr="004335AE" w:rsidRDefault="007645C3" w:rsidP="00593ADD">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7645C3" w:rsidRPr="004335AE" w:rsidTr="00593ADD">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DDD9C4"/>
            <w:noWrap/>
            <w:vAlign w:val="bottom"/>
            <w:hideMark/>
          </w:tcPr>
          <w:p w:rsidR="007645C3" w:rsidRPr="004335AE" w:rsidRDefault="007645C3" w:rsidP="00593ADD">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A07-03</w:t>
            </w:r>
          </w:p>
        </w:tc>
        <w:tc>
          <w:tcPr>
            <w:tcW w:w="6003" w:type="dxa"/>
            <w:gridSpan w:val="3"/>
            <w:tcBorders>
              <w:top w:val="nil"/>
              <w:left w:val="nil"/>
              <w:bottom w:val="single" w:sz="8" w:space="0" w:color="auto"/>
              <w:right w:val="single" w:sz="8" w:space="0" w:color="auto"/>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7645C3" w:rsidRPr="004335AE" w:rsidTr="00593ADD">
        <w:trPr>
          <w:trHeight w:val="57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995" w:type="dxa"/>
            <w:gridSpan w:val="4"/>
            <w:tcBorders>
              <w:top w:val="single" w:sz="8" w:space="0" w:color="auto"/>
              <w:left w:val="nil"/>
              <w:bottom w:val="single" w:sz="8" w:space="0" w:color="auto"/>
              <w:right w:val="single" w:sz="8" w:space="0" w:color="000000"/>
            </w:tcBorders>
            <w:shd w:val="clear" w:color="CCFFFF" w:fill="99CCFF"/>
            <w:vAlign w:val="center"/>
            <w:hideMark/>
          </w:tcPr>
          <w:p w:rsidR="007645C3" w:rsidRPr="004335AE" w:rsidRDefault="007645C3" w:rsidP="00593ADD">
            <w:pPr>
              <w:spacing w:after="0" w:line="240" w:lineRule="auto"/>
              <w:rPr>
                <w:rFonts w:ascii="Arial" w:eastAsia="Times New Roman" w:hAnsi="Arial" w:cs="Arial"/>
                <w:b/>
                <w:bCs/>
                <w:sz w:val="18"/>
                <w:szCs w:val="18"/>
                <w:lang w:eastAsia="cs-CZ"/>
              </w:rPr>
            </w:pPr>
            <w:r w:rsidRPr="004335AE">
              <w:rPr>
                <w:rFonts w:ascii="Arial" w:eastAsia="Times New Roman" w:hAnsi="Arial" w:cs="Arial"/>
                <w:b/>
                <w:bCs/>
                <w:sz w:val="18"/>
                <w:szCs w:val="18"/>
                <w:lang w:eastAsia="cs-CZ"/>
              </w:rPr>
              <w:t>Realizace doporučení vyplývajících z Analýzy stavu patologického hráčství v Libereckém kraji</w:t>
            </w:r>
          </w:p>
        </w:tc>
      </w:tr>
      <w:tr w:rsidR="007645C3" w:rsidRPr="004335AE" w:rsidTr="00593ADD">
        <w:trPr>
          <w:trHeight w:val="205"/>
        </w:trPr>
        <w:tc>
          <w:tcPr>
            <w:tcW w:w="2425" w:type="dxa"/>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r>
      <w:tr w:rsidR="007645C3" w:rsidRPr="004335AE" w:rsidTr="00593ADD">
        <w:trPr>
          <w:trHeight w:val="235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SC4 Zlepšení nabídky služeb sociální prevence</w:t>
            </w:r>
            <w:r w:rsidRPr="004335AE">
              <w:rPr>
                <w:rFonts w:ascii="Arial" w:eastAsia="Times New Roman" w:hAnsi="Arial" w:cs="Arial"/>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4335AE">
              <w:rPr>
                <w:rFonts w:ascii="Arial" w:eastAsia="Times New Roman" w:hAnsi="Arial" w:cs="Arial"/>
                <w:sz w:val="20"/>
                <w:szCs w:val="20"/>
                <w:lang w:eastAsia="cs-CZ"/>
              </w:rPr>
              <w:br/>
              <w:t>SC7 Prevence vzniku škod a snižování rizik spojených s užíváním návykových látek a s patologickým hráčstvím prostřednictvím dostupné a komplexní sítě protidrogových služeb                                                                                                                                                                                                                                                                                     SC8 Zavedený systém optimalizace a řízení sítě sociálních služeb, včetně vyšší míry zapojení obcí a meziresortní spolupráce</w:t>
            </w:r>
          </w:p>
        </w:tc>
      </w:tr>
      <w:tr w:rsidR="007645C3" w:rsidRPr="004335AE" w:rsidTr="00593ADD">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osoby ohrožené sociálním vyloučením</w:t>
            </w:r>
          </w:p>
        </w:tc>
      </w:tr>
      <w:tr w:rsidR="007645C3" w:rsidRPr="004335AE" w:rsidTr="00593ADD">
        <w:trPr>
          <w:trHeight w:val="79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Sociální poradenství (§ 37), Domovy se zvláštním režimem (§ 50), Kontaktní centra (§ 59), Služby následné péče (§ 64), Terapeutické komunity (§ 68), Terénní programy (§ 69)</w:t>
            </w:r>
          </w:p>
        </w:tc>
      </w:tr>
      <w:tr w:rsidR="007645C3" w:rsidRPr="004335AE" w:rsidTr="00593ADD">
        <w:trPr>
          <w:trHeight w:val="168"/>
        </w:trPr>
        <w:tc>
          <w:tcPr>
            <w:tcW w:w="2425" w:type="dxa"/>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r>
      <w:tr w:rsidR="007645C3" w:rsidRPr="004335AE" w:rsidTr="00593ADD">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7645C3" w:rsidRPr="004335AE" w:rsidTr="00593ADD">
        <w:trPr>
          <w:trHeight w:val="62"/>
        </w:trPr>
        <w:tc>
          <w:tcPr>
            <w:tcW w:w="2425" w:type="dxa"/>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r>
      <w:tr w:rsidR="007645C3" w:rsidRPr="004335AE" w:rsidTr="00593ADD">
        <w:trPr>
          <w:trHeight w:val="626"/>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ve spolupráci s obcemi</w:t>
            </w:r>
          </w:p>
        </w:tc>
      </w:tr>
      <w:tr w:rsidR="007645C3" w:rsidRPr="004335AE" w:rsidTr="00593ADD">
        <w:trPr>
          <w:trHeight w:val="128"/>
        </w:trPr>
        <w:tc>
          <w:tcPr>
            <w:tcW w:w="2425" w:type="dxa"/>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c>
          <w:tcPr>
            <w:tcW w:w="6995" w:type="dxa"/>
            <w:gridSpan w:val="4"/>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r>
      <w:tr w:rsidR="007645C3" w:rsidRPr="004335AE" w:rsidTr="00593ADD">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9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obce</w:t>
            </w:r>
          </w:p>
        </w:tc>
      </w:tr>
      <w:tr w:rsidR="007645C3" w:rsidRPr="004335AE" w:rsidTr="00593ADD">
        <w:trPr>
          <w:trHeight w:val="315"/>
        </w:trPr>
        <w:tc>
          <w:tcPr>
            <w:tcW w:w="2425" w:type="dxa"/>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c>
          <w:tcPr>
            <w:tcW w:w="6608" w:type="dxa"/>
            <w:gridSpan w:val="3"/>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c>
          <w:tcPr>
            <w:tcW w:w="387" w:type="dxa"/>
            <w:tcBorders>
              <w:top w:val="nil"/>
              <w:left w:val="nil"/>
              <w:bottom w:val="nil"/>
              <w:right w:val="nil"/>
            </w:tcBorders>
            <w:shd w:val="clear" w:color="auto" w:fill="auto"/>
            <w:noWrap/>
            <w:vAlign w:val="bottom"/>
            <w:hideMark/>
          </w:tcPr>
          <w:p w:rsidR="007645C3" w:rsidRPr="004335AE" w:rsidRDefault="007645C3" w:rsidP="00593ADD">
            <w:pPr>
              <w:spacing w:after="0" w:line="240" w:lineRule="auto"/>
              <w:rPr>
                <w:rFonts w:ascii="Arial" w:eastAsia="Times New Roman" w:hAnsi="Arial" w:cs="Arial"/>
                <w:sz w:val="20"/>
                <w:szCs w:val="20"/>
                <w:lang w:eastAsia="cs-CZ"/>
              </w:rPr>
            </w:pPr>
          </w:p>
        </w:tc>
      </w:tr>
      <w:tr w:rsidR="007645C3" w:rsidRPr="004335AE" w:rsidTr="007645C3">
        <w:trPr>
          <w:trHeight w:val="4719"/>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7645C3" w:rsidRPr="004335AE" w:rsidRDefault="007645C3" w:rsidP="00593ADD">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P</w:t>
            </w:r>
            <w:r w:rsidRPr="004335AE">
              <w:rPr>
                <w:rFonts w:ascii="Arial" w:eastAsia="Times New Roman" w:hAnsi="Arial" w:cs="Arial"/>
                <w:sz w:val="20"/>
                <w:szCs w:val="20"/>
                <w:lang w:eastAsia="cs-CZ"/>
              </w:rPr>
              <w:t>opis aktivity:</w:t>
            </w:r>
          </w:p>
        </w:tc>
        <w:tc>
          <w:tcPr>
            <w:tcW w:w="6995" w:type="dxa"/>
            <w:gridSpan w:val="4"/>
            <w:tcBorders>
              <w:top w:val="single" w:sz="8" w:space="0" w:color="auto"/>
              <w:left w:val="nil"/>
              <w:bottom w:val="single" w:sz="8" w:space="0" w:color="auto"/>
              <w:right w:val="single" w:sz="8" w:space="0" w:color="000000"/>
            </w:tcBorders>
            <w:shd w:val="clear" w:color="auto" w:fill="auto"/>
            <w:vAlign w:val="center"/>
            <w:hideMark/>
          </w:tcPr>
          <w:p w:rsidR="007645C3" w:rsidRDefault="007645C3" w:rsidP="007645C3">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V rámci projektu IP3 byla zpracována Analýza stavu patologického hráčství v Libereckém kraji. Cílem této aktivity je takové kroky a činnosti, které zajistí naplnění závěrů a doporučení z ní vyplývající. Naplnění této aktivity a plánovaných činností nebude možné bez úzké součinnosti s obcemi, které mohou přispět k regulaci vlivu místního prostředí na dotčenou cílovou skupinu. </w:t>
            </w:r>
          </w:p>
          <w:p w:rsidR="007645C3" w:rsidRPr="007645C3" w:rsidRDefault="007645C3" w:rsidP="007645C3">
            <w:pPr>
              <w:spacing w:after="0" w:line="240" w:lineRule="auto"/>
              <w:jc w:val="both"/>
              <w:rPr>
                <w:rFonts w:ascii="Arial" w:eastAsia="Times New Roman" w:hAnsi="Arial" w:cs="Arial"/>
                <w:sz w:val="20"/>
                <w:szCs w:val="20"/>
                <w:lang w:eastAsia="cs-CZ"/>
              </w:rPr>
            </w:pPr>
            <w:r w:rsidRPr="007645C3">
              <w:rPr>
                <w:rFonts w:ascii="Arial" w:eastAsia="Times New Roman" w:hAnsi="Arial" w:cs="Arial"/>
                <w:sz w:val="20"/>
                <w:szCs w:val="20"/>
                <w:u w:val="single"/>
                <w:lang w:eastAsia="cs-CZ"/>
              </w:rPr>
              <w:t>Doporučení</w:t>
            </w:r>
            <w:r w:rsidRPr="007645C3">
              <w:rPr>
                <w:rFonts w:ascii="Arial" w:eastAsia="Times New Roman" w:hAnsi="Arial" w:cs="Arial"/>
                <w:sz w:val="20"/>
                <w:szCs w:val="20"/>
                <w:lang w:eastAsia="cs-CZ"/>
              </w:rPr>
              <w:t>: Motivovat obce k tomu, aby prostředky z odvodů z provozování hazardu investovaly zpět do</w:t>
            </w:r>
            <w:r>
              <w:rPr>
                <w:rFonts w:ascii="Arial" w:eastAsia="Times New Roman" w:hAnsi="Arial" w:cs="Arial"/>
                <w:sz w:val="20"/>
                <w:szCs w:val="20"/>
                <w:lang w:eastAsia="cs-CZ"/>
              </w:rPr>
              <w:t xml:space="preserve"> prevence patologického chování; </w:t>
            </w:r>
            <w:r w:rsidRPr="007645C3">
              <w:rPr>
                <w:rFonts w:ascii="Arial" w:eastAsia="Times New Roman" w:hAnsi="Arial" w:cs="Arial"/>
                <w:sz w:val="20"/>
                <w:szCs w:val="20"/>
                <w:lang w:eastAsia="cs-CZ"/>
              </w:rPr>
              <w:t>Vypracovat strategii pro politiku zaměřenou na</w:t>
            </w:r>
            <w:r>
              <w:rPr>
                <w:rFonts w:ascii="Arial" w:eastAsia="Times New Roman" w:hAnsi="Arial" w:cs="Arial"/>
                <w:sz w:val="20"/>
                <w:szCs w:val="20"/>
                <w:lang w:eastAsia="cs-CZ"/>
              </w:rPr>
              <w:t xml:space="preserve"> prevenci problémového hráčství; </w:t>
            </w:r>
            <w:r w:rsidRPr="007645C3">
              <w:rPr>
                <w:rFonts w:ascii="Arial" w:eastAsia="Times New Roman" w:hAnsi="Arial" w:cs="Arial"/>
                <w:sz w:val="20"/>
                <w:szCs w:val="20"/>
                <w:lang w:eastAsia="cs-CZ"/>
              </w:rPr>
              <w:t>Rozvíjet síť nízkoprahových služeb zaměřených na depistá</w:t>
            </w:r>
            <w:r>
              <w:rPr>
                <w:rFonts w:ascii="Arial" w:eastAsia="Times New Roman" w:hAnsi="Arial" w:cs="Arial"/>
                <w:sz w:val="20"/>
                <w:szCs w:val="20"/>
                <w:lang w:eastAsia="cs-CZ"/>
              </w:rPr>
              <w:t>ž a léčbu problémového hráčství;</w:t>
            </w:r>
            <w:r w:rsidRPr="007645C3">
              <w:rPr>
                <w:rFonts w:ascii="Arial" w:eastAsia="Times New Roman" w:hAnsi="Arial" w:cs="Arial"/>
                <w:sz w:val="20"/>
                <w:szCs w:val="20"/>
                <w:lang w:eastAsia="cs-CZ"/>
              </w:rPr>
              <w:t xml:space="preserve"> Rozvíjet síť služeb zaměřených na poradens</w:t>
            </w:r>
            <w:r>
              <w:rPr>
                <w:rFonts w:ascii="Arial" w:eastAsia="Times New Roman" w:hAnsi="Arial" w:cs="Arial"/>
                <w:sz w:val="20"/>
                <w:szCs w:val="20"/>
                <w:lang w:eastAsia="cs-CZ"/>
              </w:rPr>
              <w:t xml:space="preserve">tví pro osoby ohrožené hazardem; </w:t>
            </w:r>
            <w:r w:rsidRPr="007645C3">
              <w:rPr>
                <w:rFonts w:ascii="Arial" w:eastAsia="Times New Roman" w:hAnsi="Arial" w:cs="Arial"/>
                <w:sz w:val="20"/>
                <w:szCs w:val="20"/>
                <w:lang w:eastAsia="cs-CZ"/>
              </w:rPr>
              <w:t xml:space="preserve">Podporovat zvyšování pracovních kompetencí v oblasti problémového </w:t>
            </w:r>
            <w:r>
              <w:rPr>
                <w:rFonts w:ascii="Arial" w:eastAsia="Times New Roman" w:hAnsi="Arial" w:cs="Arial"/>
                <w:sz w:val="20"/>
                <w:szCs w:val="20"/>
                <w:lang w:eastAsia="cs-CZ"/>
              </w:rPr>
              <w:t xml:space="preserve">hraní u pracovníků v přímé péči; </w:t>
            </w:r>
            <w:r w:rsidRPr="007645C3">
              <w:rPr>
                <w:rFonts w:ascii="Arial" w:eastAsia="Times New Roman" w:hAnsi="Arial" w:cs="Arial"/>
                <w:sz w:val="20"/>
                <w:szCs w:val="20"/>
                <w:lang w:eastAsia="cs-CZ"/>
              </w:rPr>
              <w:t>Zvyšovat informovanost o fenoménu hazard</w:t>
            </w:r>
            <w:r>
              <w:rPr>
                <w:rFonts w:ascii="Arial" w:eastAsia="Times New Roman" w:hAnsi="Arial" w:cs="Arial"/>
                <w:sz w:val="20"/>
                <w:szCs w:val="20"/>
                <w:lang w:eastAsia="cs-CZ"/>
              </w:rPr>
              <w:t>u a problémového hráčství;</w:t>
            </w:r>
            <w:r w:rsidRPr="007645C3">
              <w:rPr>
                <w:rFonts w:ascii="Arial" w:eastAsia="Times New Roman" w:hAnsi="Arial" w:cs="Arial"/>
                <w:sz w:val="20"/>
                <w:szCs w:val="20"/>
                <w:lang w:eastAsia="cs-CZ"/>
              </w:rPr>
              <w:t xml:space="preserve"> Podporovat spolupráci a sdílení zkušeností mezi institucemi p</w:t>
            </w:r>
            <w:r>
              <w:rPr>
                <w:rFonts w:ascii="Arial" w:eastAsia="Times New Roman" w:hAnsi="Arial" w:cs="Arial"/>
                <w:sz w:val="20"/>
                <w:szCs w:val="20"/>
                <w:lang w:eastAsia="cs-CZ"/>
              </w:rPr>
              <w:t>racujícími s problémovými hráči;</w:t>
            </w:r>
            <w:r w:rsidRPr="007645C3">
              <w:rPr>
                <w:rFonts w:ascii="Arial" w:eastAsia="Times New Roman" w:hAnsi="Arial" w:cs="Arial"/>
                <w:sz w:val="20"/>
                <w:szCs w:val="20"/>
                <w:lang w:eastAsia="cs-CZ"/>
              </w:rPr>
              <w:t xml:space="preserve"> Podporovat zvýšení kvality statistického zaznamenávání pa</w:t>
            </w:r>
            <w:r>
              <w:rPr>
                <w:rFonts w:ascii="Arial" w:eastAsia="Times New Roman" w:hAnsi="Arial" w:cs="Arial"/>
                <w:sz w:val="20"/>
                <w:szCs w:val="20"/>
                <w:lang w:eastAsia="cs-CZ"/>
              </w:rPr>
              <w:t xml:space="preserve">tologických jevů ve společnosti; </w:t>
            </w:r>
            <w:r w:rsidRPr="007645C3">
              <w:rPr>
                <w:rFonts w:ascii="Arial" w:eastAsia="Times New Roman" w:hAnsi="Arial" w:cs="Arial"/>
                <w:sz w:val="20"/>
                <w:szCs w:val="20"/>
                <w:lang w:eastAsia="cs-CZ"/>
              </w:rPr>
              <w:t>Vypracovat strategii pro realizaci primární prevence se začleněn</w:t>
            </w:r>
            <w:r>
              <w:rPr>
                <w:rFonts w:ascii="Arial" w:eastAsia="Times New Roman" w:hAnsi="Arial" w:cs="Arial"/>
                <w:sz w:val="20"/>
                <w:szCs w:val="20"/>
                <w:lang w:eastAsia="cs-CZ"/>
              </w:rPr>
              <w:t>ím tématu problémového hráčství;</w:t>
            </w:r>
            <w:r w:rsidRPr="007645C3">
              <w:rPr>
                <w:rFonts w:ascii="Arial" w:eastAsia="Times New Roman" w:hAnsi="Arial" w:cs="Arial"/>
                <w:sz w:val="20"/>
                <w:szCs w:val="20"/>
                <w:lang w:eastAsia="cs-CZ"/>
              </w:rPr>
              <w:t xml:space="preserve"> Poskytnout obcím právní podporu při zavádění regulačních opatření.</w:t>
            </w:r>
          </w:p>
        </w:tc>
      </w:tr>
    </w:tbl>
    <w:p w:rsidR="004335AE" w:rsidRDefault="004335AE" w:rsidP="004335AE"/>
    <w:p w:rsidR="007645C3" w:rsidRDefault="007645C3" w:rsidP="004335AE"/>
    <w:tbl>
      <w:tblPr>
        <w:tblW w:w="9397" w:type="dxa"/>
        <w:tblInd w:w="55" w:type="dxa"/>
        <w:tblCellMar>
          <w:left w:w="70" w:type="dxa"/>
          <w:right w:w="70" w:type="dxa"/>
        </w:tblCellMar>
        <w:tblLook w:val="04A0" w:firstRow="1" w:lastRow="0" w:firstColumn="1" w:lastColumn="0" w:noHBand="0" w:noVBand="1"/>
      </w:tblPr>
      <w:tblGrid>
        <w:gridCol w:w="2650"/>
        <w:gridCol w:w="1084"/>
        <w:gridCol w:w="3063"/>
        <w:gridCol w:w="2225"/>
        <w:gridCol w:w="375"/>
      </w:tblGrid>
      <w:tr w:rsidR="004335AE" w:rsidRPr="004335AE" w:rsidTr="007645C3">
        <w:trPr>
          <w:trHeight w:val="343"/>
        </w:trPr>
        <w:tc>
          <w:tcPr>
            <w:tcW w:w="9396"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7645C3">
        <w:trPr>
          <w:trHeight w:val="327"/>
        </w:trPr>
        <w:tc>
          <w:tcPr>
            <w:tcW w:w="6797"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2224"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7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327"/>
        </w:trPr>
        <w:tc>
          <w:tcPr>
            <w:tcW w:w="9396"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7F3CC6">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7645C3">
        <w:trPr>
          <w:trHeight w:val="327"/>
        </w:trPr>
        <w:tc>
          <w:tcPr>
            <w:tcW w:w="9396" w:type="dxa"/>
            <w:gridSpan w:val="5"/>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7645C3">
        <w:trPr>
          <w:trHeight w:val="327"/>
        </w:trPr>
        <w:tc>
          <w:tcPr>
            <w:tcW w:w="2650" w:type="dxa"/>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1084" w:type="dxa"/>
            <w:tcBorders>
              <w:top w:val="nil"/>
              <w:left w:val="nil"/>
              <w:bottom w:val="single" w:sz="8" w:space="0" w:color="auto"/>
              <w:right w:val="single" w:sz="8" w:space="0" w:color="auto"/>
            </w:tcBorders>
            <w:shd w:val="clear" w:color="CCFFFF" w:fill="DDD9C4"/>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A07-04</w:t>
            </w:r>
          </w:p>
        </w:tc>
        <w:tc>
          <w:tcPr>
            <w:tcW w:w="5663" w:type="dxa"/>
            <w:gridSpan w:val="3"/>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7645C3">
        <w:trPr>
          <w:trHeight w:val="327"/>
        </w:trPr>
        <w:tc>
          <w:tcPr>
            <w:tcW w:w="2650"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747" w:type="dxa"/>
            <w:gridSpan w:val="4"/>
            <w:tcBorders>
              <w:top w:val="single" w:sz="8" w:space="0" w:color="auto"/>
              <w:left w:val="nil"/>
              <w:bottom w:val="single" w:sz="8" w:space="0" w:color="auto"/>
              <w:right w:val="single" w:sz="8" w:space="0" w:color="000000"/>
            </w:tcBorders>
            <w:shd w:val="clear" w:color="CCFFFF" w:fill="99CCFF"/>
            <w:vAlign w:val="center"/>
            <w:hideMark/>
          </w:tcPr>
          <w:p w:rsidR="004335AE" w:rsidRPr="004335AE" w:rsidRDefault="004335AE" w:rsidP="004335AE">
            <w:pPr>
              <w:spacing w:after="0" w:line="240" w:lineRule="auto"/>
              <w:rPr>
                <w:rFonts w:ascii="Arial" w:eastAsia="Times New Roman" w:hAnsi="Arial" w:cs="Arial"/>
                <w:b/>
                <w:bCs/>
                <w:sz w:val="18"/>
                <w:szCs w:val="18"/>
                <w:lang w:eastAsia="cs-CZ"/>
              </w:rPr>
            </w:pPr>
            <w:r w:rsidRPr="004335AE">
              <w:rPr>
                <w:rFonts w:ascii="Arial" w:eastAsia="Times New Roman" w:hAnsi="Arial" w:cs="Arial"/>
                <w:b/>
                <w:bCs/>
                <w:sz w:val="18"/>
                <w:szCs w:val="18"/>
                <w:lang w:eastAsia="cs-CZ"/>
              </w:rPr>
              <w:t>Aktivní zapojení obcí v rámci realizace financování protidrogové politiky</w:t>
            </w:r>
          </w:p>
        </w:tc>
      </w:tr>
      <w:tr w:rsidR="004335AE" w:rsidRPr="004335AE" w:rsidTr="007645C3">
        <w:trPr>
          <w:trHeight w:val="327"/>
        </w:trPr>
        <w:tc>
          <w:tcPr>
            <w:tcW w:w="26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372"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7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3163"/>
        </w:trPr>
        <w:tc>
          <w:tcPr>
            <w:tcW w:w="26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SC4 Zlepšení nabídky služeb sociální prevence</w:t>
            </w:r>
            <w:r w:rsidRPr="004335AE">
              <w:rPr>
                <w:rFonts w:ascii="Arial" w:eastAsia="Times New Roman" w:hAnsi="Arial" w:cs="Arial"/>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4335AE">
              <w:rPr>
                <w:rFonts w:ascii="Arial" w:eastAsia="Times New Roman" w:hAnsi="Arial" w:cs="Arial"/>
                <w:sz w:val="20"/>
                <w:szCs w:val="20"/>
                <w:lang w:eastAsia="cs-CZ"/>
              </w:rPr>
              <w:br/>
              <w:t>SC7 Prevence vzniku škod a snižování rizik spojených s užíváním návykových látek a s patologickým hráčstvím prostřednictvím dostupné a komplexní sítě protidrogových služeb                                                                                                                                                                                                                                                                                     SC9 Udržitelný systém financování sociálních služeb, trvalá podpora procesů plánování a dostatečná informovanost veřejnosti</w:t>
            </w:r>
          </w:p>
        </w:tc>
      </w:tr>
      <w:tr w:rsidR="004335AE" w:rsidRPr="004335AE" w:rsidTr="007645C3">
        <w:trPr>
          <w:trHeight w:val="546"/>
        </w:trPr>
        <w:tc>
          <w:tcPr>
            <w:tcW w:w="2650"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osoby ohrožené sociálním vyloučením, osoby ohrožení závislostí, rodina a děti, mládež do 26 let</w:t>
            </w:r>
          </w:p>
        </w:tc>
      </w:tr>
      <w:tr w:rsidR="004335AE" w:rsidRPr="004335AE" w:rsidTr="007645C3">
        <w:trPr>
          <w:trHeight w:val="1122"/>
        </w:trPr>
        <w:tc>
          <w:tcPr>
            <w:tcW w:w="2650"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Sociální poradenství (§ 37), Domovy se zvláštním režimem (§ 50), Kontaktní centra (§ 59), Nízkoprahová zařízení pro děti a mládež (§ 62), Služby následné péče (§ 64), Terapeutické komunity (§ 68), Terenní programy (§ 69)</w:t>
            </w:r>
          </w:p>
        </w:tc>
      </w:tr>
      <w:tr w:rsidR="004335AE" w:rsidRPr="004335AE" w:rsidTr="007645C3">
        <w:trPr>
          <w:trHeight w:val="327"/>
        </w:trPr>
        <w:tc>
          <w:tcPr>
            <w:tcW w:w="26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372"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7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327"/>
        </w:trPr>
        <w:tc>
          <w:tcPr>
            <w:tcW w:w="26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74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7645C3">
        <w:trPr>
          <w:trHeight w:val="327"/>
        </w:trPr>
        <w:tc>
          <w:tcPr>
            <w:tcW w:w="26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372"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7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546"/>
        </w:trPr>
        <w:tc>
          <w:tcPr>
            <w:tcW w:w="265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ve spolupráci s obcemi</w:t>
            </w:r>
          </w:p>
        </w:tc>
      </w:tr>
      <w:tr w:rsidR="004335AE" w:rsidRPr="004335AE" w:rsidTr="007645C3">
        <w:trPr>
          <w:trHeight w:val="327"/>
        </w:trPr>
        <w:tc>
          <w:tcPr>
            <w:tcW w:w="26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747"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327"/>
        </w:trPr>
        <w:tc>
          <w:tcPr>
            <w:tcW w:w="265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74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obce</w:t>
            </w:r>
          </w:p>
        </w:tc>
      </w:tr>
      <w:tr w:rsidR="004335AE" w:rsidRPr="004335AE" w:rsidTr="007645C3">
        <w:trPr>
          <w:trHeight w:val="327"/>
        </w:trPr>
        <w:tc>
          <w:tcPr>
            <w:tcW w:w="26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372"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7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3195"/>
        </w:trPr>
        <w:tc>
          <w:tcPr>
            <w:tcW w:w="26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747"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B6C89">
            <w:pPr>
              <w:spacing w:after="0" w:line="240" w:lineRule="auto"/>
              <w:jc w:val="both"/>
              <w:rPr>
                <w:rFonts w:ascii="Arial" w:eastAsia="Times New Roman" w:hAnsi="Arial" w:cs="Arial"/>
                <w:color w:val="000000"/>
                <w:sz w:val="20"/>
                <w:szCs w:val="20"/>
                <w:lang w:eastAsia="cs-CZ"/>
              </w:rPr>
            </w:pPr>
            <w:r w:rsidRPr="004335AE">
              <w:rPr>
                <w:rFonts w:ascii="Arial" w:eastAsia="Times New Roman" w:hAnsi="Arial" w:cs="Arial"/>
                <w:color w:val="000000"/>
                <w:sz w:val="20"/>
                <w:szCs w:val="20"/>
                <w:lang w:eastAsia="cs-CZ"/>
              </w:rPr>
              <w:t>Již v předešlých letech byla nastavena spolupráce LK a obcí v oblasti financování protidrogové politiky. Předmětem aktivity pro budoucí období je revize nastavení  klíče s ohledem na aktuální situaci ve financování protidrogových služeb (státní a krajská úroveň) s ohledem na nákladovost protidrogových služeb. Hledání způsobu zavedení plošné participace obcí kraje na klíči. Využití stávajících platforem (K 21, setkání s představiteli samospráv obcí, pracovní skupiny komunitního plánování obcí) k prosazování klíče. Propojení této oblasti s aktivitou A07-03 -realizace aktivit vedoucích k využití odvodů z provozování výherních zařízení do rozpočtů obcí na financování protidrogových služeb. Medializace problematiky, zveřejňování obcí, které spolufinancují a které ne.</w:t>
            </w:r>
          </w:p>
        </w:tc>
      </w:tr>
    </w:tbl>
    <w:p w:rsidR="007645C3" w:rsidRDefault="007645C3" w:rsidP="004335AE"/>
    <w:p w:rsidR="007645C3" w:rsidRDefault="007645C3">
      <w:r>
        <w:br w:type="page"/>
      </w:r>
    </w:p>
    <w:p w:rsidR="004335AE" w:rsidRDefault="004335AE" w:rsidP="004335AE"/>
    <w:tbl>
      <w:tblPr>
        <w:tblW w:w="9420" w:type="dxa"/>
        <w:tblInd w:w="55" w:type="dxa"/>
        <w:tblCellMar>
          <w:left w:w="70" w:type="dxa"/>
          <w:right w:w="70" w:type="dxa"/>
        </w:tblCellMar>
        <w:tblLook w:val="04A0" w:firstRow="1" w:lastRow="0" w:firstColumn="1" w:lastColumn="0" w:noHBand="0" w:noVBand="1"/>
      </w:tblPr>
      <w:tblGrid>
        <w:gridCol w:w="2656"/>
        <w:gridCol w:w="1087"/>
        <w:gridCol w:w="3072"/>
        <w:gridCol w:w="2229"/>
        <w:gridCol w:w="376"/>
      </w:tblGrid>
      <w:tr w:rsidR="00AB735F" w:rsidRPr="004335AE" w:rsidTr="00593ADD">
        <w:trPr>
          <w:trHeight w:val="330"/>
        </w:trPr>
        <w:tc>
          <w:tcPr>
            <w:tcW w:w="86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AB735F" w:rsidRPr="004335AE" w:rsidRDefault="00AB735F" w:rsidP="00593ADD">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AB735F" w:rsidRPr="004335AE" w:rsidTr="00593ADD">
        <w:trPr>
          <w:trHeight w:val="315"/>
        </w:trPr>
        <w:tc>
          <w:tcPr>
            <w:tcW w:w="6222" w:type="dxa"/>
            <w:gridSpan w:val="3"/>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c>
          <w:tcPr>
            <w:tcW w:w="2035" w:type="dxa"/>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c>
          <w:tcPr>
            <w:tcW w:w="343" w:type="dxa"/>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r>
      <w:tr w:rsidR="00AB735F" w:rsidRPr="004335AE" w:rsidTr="00593ADD">
        <w:trPr>
          <w:trHeight w:val="315"/>
        </w:trPr>
        <w:tc>
          <w:tcPr>
            <w:tcW w:w="86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AB735F" w:rsidRPr="004335AE" w:rsidRDefault="00AB735F" w:rsidP="00593ADD">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AB735F" w:rsidRPr="004335AE" w:rsidTr="00593ADD">
        <w:trPr>
          <w:trHeight w:val="315"/>
        </w:trPr>
        <w:tc>
          <w:tcPr>
            <w:tcW w:w="8600" w:type="dxa"/>
            <w:gridSpan w:val="5"/>
            <w:tcBorders>
              <w:top w:val="single" w:sz="8" w:space="0" w:color="auto"/>
              <w:left w:val="nil"/>
              <w:bottom w:val="single" w:sz="8" w:space="0" w:color="auto"/>
              <w:right w:val="nil"/>
            </w:tcBorders>
            <w:shd w:val="clear" w:color="auto" w:fill="auto"/>
            <w:noWrap/>
            <w:vAlign w:val="bottom"/>
            <w:hideMark/>
          </w:tcPr>
          <w:p w:rsidR="00AB735F" w:rsidRPr="004335AE" w:rsidRDefault="00AB735F" w:rsidP="00593ADD">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AB735F" w:rsidRPr="004335AE" w:rsidTr="00593ADD">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DDD9C4"/>
            <w:noWrap/>
            <w:vAlign w:val="bottom"/>
            <w:hideMark/>
          </w:tcPr>
          <w:p w:rsidR="00AB735F" w:rsidRPr="004335AE" w:rsidRDefault="00AB735F" w:rsidP="00593ADD">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A07-04</w:t>
            </w:r>
          </w:p>
        </w:tc>
        <w:tc>
          <w:tcPr>
            <w:tcW w:w="5183" w:type="dxa"/>
            <w:gridSpan w:val="3"/>
            <w:tcBorders>
              <w:top w:val="nil"/>
              <w:left w:val="nil"/>
              <w:bottom w:val="single" w:sz="8" w:space="0" w:color="auto"/>
              <w:right w:val="single" w:sz="8" w:space="0" w:color="auto"/>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AB735F" w:rsidRPr="004335AE" w:rsidTr="00593ADD">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175" w:type="dxa"/>
            <w:gridSpan w:val="4"/>
            <w:tcBorders>
              <w:top w:val="single" w:sz="8" w:space="0" w:color="auto"/>
              <w:left w:val="nil"/>
              <w:bottom w:val="single" w:sz="8" w:space="0" w:color="auto"/>
              <w:right w:val="single" w:sz="8" w:space="0" w:color="000000"/>
            </w:tcBorders>
            <w:shd w:val="clear" w:color="CCFFFF" w:fill="99CCFF"/>
            <w:vAlign w:val="center"/>
            <w:hideMark/>
          </w:tcPr>
          <w:p w:rsidR="00AB735F" w:rsidRPr="004335AE" w:rsidRDefault="00AB735F" w:rsidP="00593ADD">
            <w:pPr>
              <w:spacing w:after="0" w:line="240" w:lineRule="auto"/>
              <w:rPr>
                <w:rFonts w:ascii="Arial" w:eastAsia="Times New Roman" w:hAnsi="Arial" w:cs="Arial"/>
                <w:b/>
                <w:bCs/>
                <w:sz w:val="18"/>
                <w:szCs w:val="18"/>
                <w:lang w:eastAsia="cs-CZ"/>
              </w:rPr>
            </w:pPr>
            <w:r w:rsidRPr="004335AE">
              <w:rPr>
                <w:rFonts w:ascii="Arial" w:eastAsia="Times New Roman" w:hAnsi="Arial" w:cs="Arial"/>
                <w:b/>
                <w:bCs/>
                <w:sz w:val="18"/>
                <w:szCs w:val="18"/>
                <w:lang w:eastAsia="cs-CZ"/>
              </w:rPr>
              <w:t>Aktivní zapojení obcí v rámci realizace financování protidrogové politiky</w:t>
            </w:r>
          </w:p>
        </w:tc>
      </w:tr>
      <w:tr w:rsidR="00AB735F" w:rsidRPr="004335AE" w:rsidTr="00593ADD">
        <w:trPr>
          <w:trHeight w:val="315"/>
        </w:trPr>
        <w:tc>
          <w:tcPr>
            <w:tcW w:w="2425" w:type="dxa"/>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c>
          <w:tcPr>
            <w:tcW w:w="5832" w:type="dxa"/>
            <w:gridSpan w:val="3"/>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c>
          <w:tcPr>
            <w:tcW w:w="343" w:type="dxa"/>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r>
      <w:tr w:rsidR="00AB735F" w:rsidRPr="004335AE" w:rsidTr="00593ADD">
        <w:trPr>
          <w:trHeight w:val="304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6175" w:type="dxa"/>
            <w:gridSpan w:val="4"/>
            <w:tcBorders>
              <w:top w:val="single" w:sz="8" w:space="0" w:color="auto"/>
              <w:left w:val="nil"/>
              <w:bottom w:val="single" w:sz="8" w:space="0" w:color="auto"/>
              <w:right w:val="single" w:sz="8" w:space="0" w:color="000000"/>
            </w:tcBorders>
            <w:shd w:val="clear" w:color="auto" w:fill="auto"/>
            <w:vAlign w:val="center"/>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SC4 Zlepšení nabídky služeb sociální prevence</w:t>
            </w:r>
            <w:r w:rsidRPr="004335AE">
              <w:rPr>
                <w:rFonts w:ascii="Arial" w:eastAsia="Times New Roman" w:hAnsi="Arial" w:cs="Arial"/>
                <w:sz w:val="20"/>
                <w:szCs w:val="20"/>
                <w:lang w:eastAsia="cs-CZ"/>
              </w:rPr>
              <w:br/>
              <w:t>SC5 Optimalizace a využitelnost sítě služeb sociálního poradenství a služeb pro osoby ohrožené sociálním vyloučením, chudobou a nezaměstnaností                                                                                      SC6 Integrace národnostních menšin, prevence vzniku a řešení stávajících vyloučených lokalit</w:t>
            </w:r>
            <w:r w:rsidRPr="004335AE">
              <w:rPr>
                <w:rFonts w:ascii="Arial" w:eastAsia="Times New Roman" w:hAnsi="Arial" w:cs="Arial"/>
                <w:sz w:val="20"/>
                <w:szCs w:val="20"/>
                <w:lang w:eastAsia="cs-CZ"/>
              </w:rPr>
              <w:br/>
              <w:t>SC7 Prevence vzniku škod a snižování rizik spojených s užíváním návykových látek a s patologickým hráčstvím prostřednictvím dostupné a komplexní sítě protidrogových služeb                                                                                                                                                                                                                                                                                     SC9 Udržitelný systém financování sociálních služeb, trvalá podpora procesů plánování a dostatečná informovanost veřejnosti</w:t>
            </w:r>
          </w:p>
        </w:tc>
      </w:tr>
      <w:tr w:rsidR="00AB735F" w:rsidRPr="004335AE" w:rsidTr="00593ADD">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175" w:type="dxa"/>
            <w:gridSpan w:val="4"/>
            <w:tcBorders>
              <w:top w:val="single" w:sz="8" w:space="0" w:color="auto"/>
              <w:left w:val="nil"/>
              <w:bottom w:val="single" w:sz="8" w:space="0" w:color="auto"/>
              <w:right w:val="single" w:sz="8" w:space="0" w:color="000000"/>
            </w:tcBorders>
            <w:shd w:val="clear" w:color="auto" w:fill="auto"/>
            <w:vAlign w:val="center"/>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osoby ohrožené sociálním vyloučením, osoby ohrožení závislostí, rodina a děti, mládež do 26 let</w:t>
            </w:r>
          </w:p>
        </w:tc>
      </w:tr>
      <w:tr w:rsidR="00AB735F" w:rsidRPr="004335AE" w:rsidTr="00593ADD">
        <w:trPr>
          <w:trHeight w:val="108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175" w:type="dxa"/>
            <w:gridSpan w:val="4"/>
            <w:tcBorders>
              <w:top w:val="single" w:sz="8" w:space="0" w:color="auto"/>
              <w:left w:val="nil"/>
              <w:bottom w:val="single" w:sz="8" w:space="0" w:color="auto"/>
              <w:right w:val="single" w:sz="8" w:space="0" w:color="000000"/>
            </w:tcBorders>
            <w:shd w:val="clear" w:color="auto" w:fill="auto"/>
            <w:vAlign w:val="center"/>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Sociální poradenství (§ 37), Domovy se zvláštním režimem (§ 50), Kontaktní centra (§ 59), Nízkoprahová zařízení pro děti a mládež (§ 62), Služby následné péče (§ 64), Terapeutické komunity (§ 68), Terenní programy (§ 69)</w:t>
            </w:r>
          </w:p>
        </w:tc>
      </w:tr>
      <w:tr w:rsidR="00AB735F" w:rsidRPr="004335AE" w:rsidTr="00593ADD">
        <w:trPr>
          <w:trHeight w:val="315"/>
        </w:trPr>
        <w:tc>
          <w:tcPr>
            <w:tcW w:w="2425" w:type="dxa"/>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c>
          <w:tcPr>
            <w:tcW w:w="5832" w:type="dxa"/>
            <w:gridSpan w:val="3"/>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c>
          <w:tcPr>
            <w:tcW w:w="343" w:type="dxa"/>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r>
      <w:tr w:rsidR="00AB735F" w:rsidRPr="004335AE" w:rsidTr="00593ADD">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1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AB735F" w:rsidRPr="004335AE" w:rsidTr="00593ADD">
        <w:trPr>
          <w:trHeight w:val="315"/>
        </w:trPr>
        <w:tc>
          <w:tcPr>
            <w:tcW w:w="2425" w:type="dxa"/>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c>
          <w:tcPr>
            <w:tcW w:w="5832" w:type="dxa"/>
            <w:gridSpan w:val="3"/>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c>
          <w:tcPr>
            <w:tcW w:w="343" w:type="dxa"/>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r>
      <w:tr w:rsidR="00AB735F" w:rsidRPr="004335AE" w:rsidTr="00593ADD">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175" w:type="dxa"/>
            <w:gridSpan w:val="4"/>
            <w:tcBorders>
              <w:top w:val="single" w:sz="8" w:space="0" w:color="auto"/>
              <w:left w:val="nil"/>
              <w:bottom w:val="single" w:sz="8" w:space="0" w:color="auto"/>
              <w:right w:val="single" w:sz="8" w:space="0" w:color="000000"/>
            </w:tcBorders>
            <w:shd w:val="clear" w:color="auto" w:fill="auto"/>
            <w:vAlign w:val="center"/>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ve spolupráci s obcemi</w:t>
            </w:r>
          </w:p>
        </w:tc>
      </w:tr>
      <w:tr w:rsidR="00AB735F" w:rsidRPr="004335AE" w:rsidTr="00593ADD">
        <w:trPr>
          <w:trHeight w:val="315"/>
        </w:trPr>
        <w:tc>
          <w:tcPr>
            <w:tcW w:w="2425" w:type="dxa"/>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c>
          <w:tcPr>
            <w:tcW w:w="6175" w:type="dxa"/>
            <w:gridSpan w:val="4"/>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r>
      <w:tr w:rsidR="00AB735F" w:rsidRPr="004335AE" w:rsidTr="00593ADD">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1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obce</w:t>
            </w:r>
          </w:p>
        </w:tc>
      </w:tr>
      <w:tr w:rsidR="00AB735F" w:rsidRPr="004335AE" w:rsidTr="00593ADD">
        <w:trPr>
          <w:trHeight w:val="315"/>
        </w:trPr>
        <w:tc>
          <w:tcPr>
            <w:tcW w:w="2425" w:type="dxa"/>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c>
          <w:tcPr>
            <w:tcW w:w="5832" w:type="dxa"/>
            <w:gridSpan w:val="3"/>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c>
          <w:tcPr>
            <w:tcW w:w="343" w:type="dxa"/>
            <w:tcBorders>
              <w:top w:val="nil"/>
              <w:left w:val="nil"/>
              <w:bottom w:val="nil"/>
              <w:right w:val="nil"/>
            </w:tcBorders>
            <w:shd w:val="clear" w:color="auto" w:fill="auto"/>
            <w:noWrap/>
            <w:vAlign w:val="bottom"/>
            <w:hideMark/>
          </w:tcPr>
          <w:p w:rsidR="00AB735F" w:rsidRPr="004335AE" w:rsidRDefault="00AB735F" w:rsidP="00593ADD">
            <w:pPr>
              <w:spacing w:after="0" w:line="240" w:lineRule="auto"/>
              <w:rPr>
                <w:rFonts w:ascii="Arial" w:eastAsia="Times New Roman" w:hAnsi="Arial" w:cs="Arial"/>
                <w:sz w:val="20"/>
                <w:szCs w:val="20"/>
                <w:lang w:eastAsia="cs-CZ"/>
              </w:rPr>
            </w:pPr>
          </w:p>
        </w:tc>
      </w:tr>
      <w:tr w:rsidR="00AB735F" w:rsidRPr="004335AE" w:rsidTr="00593ADD">
        <w:trPr>
          <w:trHeight w:val="307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B735F" w:rsidRPr="004335AE" w:rsidRDefault="00AB735F" w:rsidP="00593ADD">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175" w:type="dxa"/>
            <w:gridSpan w:val="4"/>
            <w:tcBorders>
              <w:top w:val="single" w:sz="8" w:space="0" w:color="auto"/>
              <w:left w:val="nil"/>
              <w:bottom w:val="single" w:sz="8" w:space="0" w:color="auto"/>
              <w:right w:val="single" w:sz="8" w:space="0" w:color="000000"/>
            </w:tcBorders>
            <w:shd w:val="clear" w:color="auto" w:fill="auto"/>
            <w:vAlign w:val="center"/>
            <w:hideMark/>
          </w:tcPr>
          <w:p w:rsidR="00AB735F" w:rsidRPr="004335AE" w:rsidRDefault="00AB735F" w:rsidP="00593ADD">
            <w:pPr>
              <w:spacing w:after="0" w:line="240" w:lineRule="auto"/>
              <w:jc w:val="both"/>
              <w:rPr>
                <w:rFonts w:ascii="Arial" w:eastAsia="Times New Roman" w:hAnsi="Arial" w:cs="Arial"/>
                <w:color w:val="000000"/>
                <w:sz w:val="20"/>
                <w:szCs w:val="20"/>
                <w:lang w:eastAsia="cs-CZ"/>
              </w:rPr>
            </w:pPr>
            <w:r w:rsidRPr="004335AE">
              <w:rPr>
                <w:rFonts w:ascii="Arial" w:eastAsia="Times New Roman" w:hAnsi="Arial" w:cs="Arial"/>
                <w:color w:val="000000"/>
                <w:sz w:val="20"/>
                <w:szCs w:val="20"/>
                <w:lang w:eastAsia="cs-CZ"/>
              </w:rPr>
              <w:t>Již v předešlých letech byla nastavena spolupráce LK a obcí v oblasti financování protidrogové politiky. Předmětem aktivity pro budoucí období je revize nastavení  klíče s ohledem na aktuální situaci ve financování protidrogových služeb (státní a krajská úroveň) s ohledem na nákladovost protidrogových služeb. Hledání způsobu zavedení plošné participace obcí kraje na klíči. Využití stávajících platforem (K 21, setkání s představiteli samospráv obcí, pracovní skupiny komunitního plánování obcí) k prosazování klíče. Propojení této oblasti s aktivitou A07-03 -realizace aktivit vedoucích k využití odvodů z provozování výherních zařízení do rozpočtů obcí na financování protidrogových služeb. Medializace problematiky, zveřejňování obcí, které spolufinancují a které ne.</w:t>
            </w:r>
          </w:p>
        </w:tc>
      </w:tr>
    </w:tbl>
    <w:p w:rsidR="004335AE" w:rsidRDefault="004335AE" w:rsidP="004335AE"/>
    <w:p w:rsidR="004335AE" w:rsidRDefault="004335AE" w:rsidP="004335AE"/>
    <w:tbl>
      <w:tblPr>
        <w:tblW w:w="9327" w:type="dxa"/>
        <w:tblInd w:w="55" w:type="dxa"/>
        <w:tblCellMar>
          <w:left w:w="70" w:type="dxa"/>
          <w:right w:w="70" w:type="dxa"/>
        </w:tblCellMar>
        <w:tblLook w:val="04A0" w:firstRow="1" w:lastRow="0" w:firstColumn="1" w:lastColumn="0" w:noHBand="0" w:noVBand="1"/>
      </w:tblPr>
      <w:tblGrid>
        <w:gridCol w:w="2334"/>
        <w:gridCol w:w="926"/>
        <w:gridCol w:w="3106"/>
        <w:gridCol w:w="2527"/>
        <w:gridCol w:w="434"/>
      </w:tblGrid>
      <w:tr w:rsidR="004335AE" w:rsidRPr="004335AE" w:rsidTr="007645C3">
        <w:trPr>
          <w:trHeight w:val="332"/>
        </w:trPr>
        <w:tc>
          <w:tcPr>
            <w:tcW w:w="9326"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7645C3">
        <w:trPr>
          <w:trHeight w:val="317"/>
        </w:trPr>
        <w:tc>
          <w:tcPr>
            <w:tcW w:w="6366"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2526"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434"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317"/>
        </w:trPr>
        <w:tc>
          <w:tcPr>
            <w:tcW w:w="9326"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7645C3">
        <w:trPr>
          <w:trHeight w:val="317"/>
        </w:trPr>
        <w:tc>
          <w:tcPr>
            <w:tcW w:w="9326" w:type="dxa"/>
            <w:gridSpan w:val="5"/>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7645C3">
        <w:trPr>
          <w:trHeight w:val="317"/>
        </w:trPr>
        <w:tc>
          <w:tcPr>
            <w:tcW w:w="2334" w:type="dxa"/>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926" w:type="dxa"/>
            <w:tcBorders>
              <w:top w:val="nil"/>
              <w:left w:val="nil"/>
              <w:bottom w:val="single" w:sz="8" w:space="0" w:color="auto"/>
              <w:right w:val="single" w:sz="8" w:space="0" w:color="auto"/>
            </w:tcBorders>
            <w:shd w:val="clear" w:color="CCFFFF" w:fill="DDD9C4"/>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A07-05</w:t>
            </w:r>
          </w:p>
        </w:tc>
        <w:tc>
          <w:tcPr>
            <w:tcW w:w="6066" w:type="dxa"/>
            <w:gridSpan w:val="3"/>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7645C3">
        <w:trPr>
          <w:trHeight w:val="710"/>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992" w:type="dxa"/>
            <w:gridSpan w:val="4"/>
            <w:tcBorders>
              <w:top w:val="single" w:sz="8" w:space="0" w:color="auto"/>
              <w:left w:val="nil"/>
              <w:bottom w:val="single" w:sz="8" w:space="0" w:color="auto"/>
              <w:right w:val="single" w:sz="8" w:space="0" w:color="000000"/>
            </w:tcBorders>
            <w:shd w:val="clear" w:color="000000" w:fill="99CCFF"/>
            <w:vAlign w:val="center"/>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Zvýšení dostupnosti kontaktních center pro osoby závislé na návykových látkách v Libereckém kraji</w:t>
            </w:r>
          </w:p>
        </w:tc>
      </w:tr>
      <w:tr w:rsidR="004335AE" w:rsidRPr="004335AE" w:rsidTr="007645C3">
        <w:trPr>
          <w:trHeight w:val="96"/>
        </w:trPr>
        <w:tc>
          <w:tcPr>
            <w:tcW w:w="2334"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559"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434"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3020"/>
        </w:trPr>
        <w:tc>
          <w:tcPr>
            <w:tcW w:w="23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strategické cíle:</w:t>
            </w:r>
          </w:p>
        </w:tc>
        <w:tc>
          <w:tcPr>
            <w:tcW w:w="6992"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SC4 Zlepšení nabídky služeb sociální prevence</w:t>
            </w:r>
            <w:r w:rsidRPr="004335AE">
              <w:rPr>
                <w:rFonts w:ascii="Arial" w:eastAsia="Times New Roman" w:hAnsi="Arial" w:cs="Arial"/>
                <w:sz w:val="20"/>
                <w:szCs w:val="20"/>
                <w:lang w:eastAsia="cs-CZ"/>
              </w:rPr>
              <w:br/>
              <w:t xml:space="preserve">SC5 Optimalizace a využitelnost sítě služeb sociálního poradenství a služeb pro osoby ohrožené sociálním vyloučením, chudobou a nezaměstnaností                 </w:t>
            </w:r>
          </w:p>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SC6 Integrace národnostních menšin, prevence vzniku a řešení stávajících vyloučených lokalit                                                                                 SC7 Prevence vzniku škod a snižování rizik spojených s užíváním návykových látek a s patologickým hráčstvím prostřednictvím dostupné a komplexní sítě protidrogových služeb       </w:t>
            </w:r>
            <w:r w:rsidRPr="004335AE">
              <w:rPr>
                <w:rFonts w:ascii="Arial" w:eastAsia="Times New Roman" w:hAnsi="Arial" w:cs="Arial"/>
                <w:sz w:val="20"/>
                <w:szCs w:val="20"/>
                <w:lang w:eastAsia="cs-CZ"/>
              </w:rPr>
              <w:br/>
              <w:t>SC8 Zavedený systém optimalizace a řízení sítě sociálních služeb, včetně vyšší míry zapojení obcí a meziresortní spolupráce                                                        SC10 Podpora poskytovatelů prostřednictvím vzdělávání personálu, metodického vedení, sledování a kontroly kvality služeb</w:t>
            </w:r>
          </w:p>
        </w:tc>
      </w:tr>
      <w:tr w:rsidR="004335AE" w:rsidRPr="004335AE" w:rsidTr="007645C3">
        <w:trPr>
          <w:trHeight w:val="529"/>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992"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osoby ohrožené sociálním vyloučením, uživatelé návykových látek</w:t>
            </w:r>
          </w:p>
        </w:tc>
      </w:tr>
      <w:tr w:rsidR="004335AE" w:rsidRPr="004335AE" w:rsidTr="007645C3">
        <w:trPr>
          <w:trHeight w:val="660"/>
        </w:trPr>
        <w:tc>
          <w:tcPr>
            <w:tcW w:w="2334"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992"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Kontaktní centra (§ 59), Terénní programy (§ 69)</w:t>
            </w:r>
          </w:p>
        </w:tc>
      </w:tr>
      <w:tr w:rsidR="004335AE" w:rsidRPr="004335AE" w:rsidTr="007645C3">
        <w:trPr>
          <w:trHeight w:val="176"/>
        </w:trPr>
        <w:tc>
          <w:tcPr>
            <w:tcW w:w="2334"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559"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434"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317"/>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992"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7645C3">
        <w:trPr>
          <w:trHeight w:val="254"/>
        </w:trPr>
        <w:tc>
          <w:tcPr>
            <w:tcW w:w="2334"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559"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434"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529"/>
        </w:trPr>
        <w:tc>
          <w:tcPr>
            <w:tcW w:w="233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992"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LK a obce ve spolupráci s poskytovatelem dané služby </w:t>
            </w:r>
          </w:p>
        </w:tc>
      </w:tr>
      <w:tr w:rsidR="004335AE" w:rsidRPr="004335AE" w:rsidTr="007645C3">
        <w:trPr>
          <w:trHeight w:val="137"/>
        </w:trPr>
        <w:tc>
          <w:tcPr>
            <w:tcW w:w="2334"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992"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317"/>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992"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obce, ČR</w:t>
            </w:r>
          </w:p>
        </w:tc>
      </w:tr>
      <w:tr w:rsidR="004335AE" w:rsidRPr="004335AE" w:rsidTr="007645C3">
        <w:trPr>
          <w:trHeight w:val="117"/>
        </w:trPr>
        <w:tc>
          <w:tcPr>
            <w:tcW w:w="2334"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559"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434"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7645C3">
        <w:trPr>
          <w:trHeight w:val="4246"/>
        </w:trPr>
        <w:tc>
          <w:tcPr>
            <w:tcW w:w="23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992" w:type="dxa"/>
            <w:gridSpan w:val="4"/>
            <w:tcBorders>
              <w:top w:val="single" w:sz="8" w:space="0" w:color="auto"/>
              <w:left w:val="nil"/>
              <w:bottom w:val="single" w:sz="8" w:space="0" w:color="auto"/>
              <w:right w:val="single" w:sz="8" w:space="0" w:color="000000"/>
            </w:tcBorders>
            <w:shd w:val="clear" w:color="auto" w:fill="auto"/>
            <w:vAlign w:val="center"/>
            <w:hideMark/>
          </w:tcPr>
          <w:p w:rsidR="004F0A17" w:rsidRDefault="004335AE" w:rsidP="004F0A17">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Na území kraje fungují 2 kontaktní centra, a to v České Lípě a v Liberci. Nedostatkem českolipského K-centra je nenaplnění kritéria nízkoprahovosti, kdy je zařízení umístěno v 1. patře budovy uprostřed sídliště (stigmatizace klientů, vedle </w:t>
            </w:r>
            <w:r w:rsidR="007645C3">
              <w:rPr>
                <w:rFonts w:ascii="Arial" w:eastAsia="Times New Roman" w:hAnsi="Arial" w:cs="Arial"/>
                <w:sz w:val="20"/>
                <w:szCs w:val="20"/>
                <w:lang w:eastAsia="cs-CZ"/>
              </w:rPr>
              <w:t>uživatelů drog</w:t>
            </w:r>
            <w:r w:rsidR="004F0A17">
              <w:rPr>
                <w:rFonts w:ascii="Arial" w:eastAsia="Times New Roman" w:hAnsi="Arial" w:cs="Arial"/>
                <w:sz w:val="20"/>
                <w:szCs w:val="20"/>
                <w:lang w:eastAsia="cs-CZ"/>
              </w:rPr>
              <w:t xml:space="preserve"> (dále také jen „UD“)</w:t>
            </w:r>
            <w:r w:rsidRPr="004335AE">
              <w:rPr>
                <w:rFonts w:ascii="Arial" w:eastAsia="Times New Roman" w:hAnsi="Arial" w:cs="Arial"/>
                <w:sz w:val="20"/>
                <w:szCs w:val="20"/>
                <w:lang w:eastAsia="cs-CZ"/>
              </w:rPr>
              <w:t xml:space="preserve"> využívají</w:t>
            </w:r>
            <w:r w:rsidR="004F0A17">
              <w:rPr>
                <w:rFonts w:ascii="Arial" w:eastAsia="Times New Roman" w:hAnsi="Arial" w:cs="Arial"/>
                <w:sz w:val="20"/>
                <w:szCs w:val="20"/>
                <w:lang w:eastAsia="cs-CZ"/>
              </w:rPr>
              <w:t xml:space="preserve"> službu </w:t>
            </w:r>
            <w:r w:rsidRPr="004335AE">
              <w:rPr>
                <w:rFonts w:ascii="Arial" w:eastAsia="Times New Roman" w:hAnsi="Arial" w:cs="Arial"/>
                <w:sz w:val="20"/>
                <w:szCs w:val="20"/>
                <w:lang w:eastAsia="cs-CZ"/>
              </w:rPr>
              <w:t>i rodinní příslušníci a osoby blízké). K-centrum v Liberci se z hlediska naplnění kapacity a obslužnosti pohybuje na hranici únosnosti. Počet klientů a poskytnutých výkonů dlouhodobě meziročně narůstá. Nárůst byl markantní v r. 2013, tento trend pokračuje i v r. 2014.</w:t>
            </w:r>
          </w:p>
          <w:p w:rsidR="004335AE" w:rsidRPr="004335AE" w:rsidRDefault="004335AE" w:rsidP="004F0A17">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Levnější alternativou služby kontaktní centrum bylo kontaktní místo, které fungovalo v Jablonci n. Nisou - obci s vysokou promořeností drogami a s dlouhodobě nejvyšším počtem UD využívajících služby terénního programu pro drogově závislé (v porovnání s ostatními obcemi v kraji). Zařízení bylo klienty hojně využíváno, ovšem v r. 2013 bylo bez náhrady zrušeno. Město prodalo budovu, v jejíchž prostorách byla služba poskytována. Cílem aktivity je posílení kapacity libereckého K-centra, zajištění nových prostor K-centra v České Lípě (splňujících podmínky nízkoprahovosti) a obnovení kontaktního místa v drogově problémové lokalitě Jablonec n. Nisou. Všechny aktivity budou prodiskutovány s obcemi.</w:t>
            </w:r>
          </w:p>
        </w:tc>
      </w:tr>
    </w:tbl>
    <w:p w:rsidR="004335AE" w:rsidRPr="004335AE" w:rsidRDefault="004335AE" w:rsidP="004335AE"/>
    <w:p w:rsidR="00C3743A" w:rsidRDefault="00C3743A" w:rsidP="00C3743A">
      <w:pPr>
        <w:pStyle w:val="Nadpis2"/>
      </w:pPr>
      <w:bookmarkStart w:id="76" w:name="_Toc399168284"/>
      <w:r w:rsidRPr="00C3743A">
        <w:t>SC8 Zavedený systém optimalizace a řízení sítě sociálních služeb, včetně vyšší míry zapojení obcí a meziresortní spolupráce</w:t>
      </w:r>
      <w:bookmarkEnd w:id="76"/>
    </w:p>
    <w:p w:rsidR="004335AE" w:rsidRDefault="004335AE" w:rsidP="004335AE"/>
    <w:tbl>
      <w:tblPr>
        <w:tblW w:w="8880" w:type="dxa"/>
        <w:tblInd w:w="55" w:type="dxa"/>
        <w:tblCellMar>
          <w:left w:w="70" w:type="dxa"/>
          <w:right w:w="70" w:type="dxa"/>
        </w:tblCellMar>
        <w:tblLook w:val="04A0" w:firstRow="1" w:lastRow="0" w:firstColumn="1" w:lastColumn="0" w:noHBand="0" w:noVBand="1"/>
      </w:tblPr>
      <w:tblGrid>
        <w:gridCol w:w="2425"/>
        <w:gridCol w:w="4000"/>
        <w:gridCol w:w="2096"/>
        <w:gridCol w:w="359"/>
      </w:tblGrid>
      <w:tr w:rsidR="004335AE" w:rsidRPr="004335AE" w:rsidTr="004335AE">
        <w:trPr>
          <w:trHeight w:val="330"/>
        </w:trPr>
        <w:tc>
          <w:tcPr>
            <w:tcW w:w="8880"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4335AE">
        <w:trPr>
          <w:trHeight w:val="315"/>
        </w:trPr>
        <w:tc>
          <w:tcPr>
            <w:tcW w:w="6425"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2096"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8880"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4335AE">
        <w:trPr>
          <w:trHeight w:val="315"/>
        </w:trPr>
        <w:tc>
          <w:tcPr>
            <w:tcW w:w="8880" w:type="dxa"/>
            <w:gridSpan w:val="4"/>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4335AE">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6096" w:type="dxa"/>
            <w:gridSpan w:val="2"/>
            <w:tcBorders>
              <w:top w:val="nil"/>
              <w:left w:val="nil"/>
              <w:bottom w:val="single" w:sz="8" w:space="0" w:color="auto"/>
              <w:right w:val="single" w:sz="8" w:space="0" w:color="auto"/>
            </w:tcBorders>
            <w:shd w:val="clear" w:color="CCFFFF" w:fill="B7DEE8"/>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A08-01</w:t>
            </w:r>
          </w:p>
        </w:tc>
        <w:tc>
          <w:tcPr>
            <w:tcW w:w="359" w:type="dxa"/>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4335AE">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455" w:type="dxa"/>
            <w:gridSpan w:val="3"/>
            <w:tcBorders>
              <w:top w:val="single" w:sz="8" w:space="0" w:color="auto"/>
              <w:left w:val="nil"/>
              <w:bottom w:val="single" w:sz="8" w:space="0" w:color="auto"/>
              <w:right w:val="single" w:sz="8" w:space="0" w:color="000000"/>
            </w:tcBorders>
            <w:shd w:val="clear" w:color="CCFFFF" w:fill="99CCFF"/>
            <w:vAlign w:val="center"/>
            <w:hideMark/>
          </w:tcPr>
          <w:p w:rsidR="004335AE" w:rsidRPr="004335AE" w:rsidRDefault="004335AE" w:rsidP="004335AE">
            <w:pPr>
              <w:spacing w:after="0" w:line="240" w:lineRule="auto"/>
              <w:rPr>
                <w:rFonts w:ascii="Arial" w:eastAsia="Times New Roman" w:hAnsi="Arial" w:cs="Arial"/>
                <w:b/>
                <w:bCs/>
                <w:sz w:val="18"/>
                <w:szCs w:val="18"/>
                <w:lang w:eastAsia="cs-CZ"/>
              </w:rPr>
            </w:pPr>
            <w:r w:rsidRPr="004335AE">
              <w:rPr>
                <w:rFonts w:ascii="Arial" w:eastAsia="Times New Roman" w:hAnsi="Arial" w:cs="Arial"/>
                <w:b/>
                <w:bCs/>
                <w:sz w:val="18"/>
                <w:szCs w:val="18"/>
                <w:lang w:eastAsia="cs-CZ"/>
              </w:rPr>
              <w:t xml:space="preserve">Vytvoření struktury řízení sítě sociálních služeb v Libereckém kraji </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96"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10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6455" w:type="dxa"/>
            <w:gridSpan w:val="3"/>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4335AE" w:rsidRPr="004335AE" w:rsidTr="004335AE">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455" w:type="dxa"/>
            <w:gridSpan w:val="3"/>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dopad na všechny cílové skupiny</w:t>
            </w:r>
          </w:p>
        </w:tc>
      </w:tr>
      <w:tr w:rsidR="004335AE" w:rsidRPr="004335AE" w:rsidTr="004335AE">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455" w:type="dxa"/>
            <w:gridSpan w:val="3"/>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dopad na všechny druhy služeb</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96"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455" w:type="dxa"/>
            <w:gridSpan w:val="3"/>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96"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455" w:type="dxa"/>
            <w:gridSpan w:val="3"/>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LK </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455"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455" w:type="dxa"/>
            <w:gridSpan w:val="3"/>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96" w:type="dxa"/>
            <w:gridSpan w:val="2"/>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43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7F3CC6">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455" w:type="dxa"/>
            <w:gridSpan w:val="3"/>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7F3CC6">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Realizace aktivity navazuje na přípravu nově strukturované sítě sociálních služeb v LK. Pro naplnění principů tvorby sítě a uplatňování schválených pa</w:t>
            </w:r>
            <w:r w:rsidR="006134E7">
              <w:rPr>
                <w:rFonts w:ascii="Arial" w:eastAsia="Times New Roman" w:hAnsi="Arial" w:cs="Arial"/>
                <w:sz w:val="20"/>
                <w:szCs w:val="20"/>
                <w:lang w:eastAsia="cs-CZ"/>
              </w:rPr>
              <w:t>rametrů pro zařazení služeb do Z</w:t>
            </w:r>
            <w:r w:rsidRPr="004335AE">
              <w:rPr>
                <w:rFonts w:ascii="Arial" w:eastAsia="Times New Roman" w:hAnsi="Arial" w:cs="Arial"/>
                <w:sz w:val="20"/>
                <w:szCs w:val="20"/>
                <w:lang w:eastAsia="cs-CZ"/>
              </w:rPr>
              <w:t xml:space="preserve">ákladní sítě sociálních služeb je v následujícím období nutné vytvořit a ověřit funkčnost struktury řízení sítě. Základním prvkem této řídicí struktury budou příslušné orgány kraje, hlavní výkonnou jednotkou bude odbor sociálních věcí KÚ LK a příslušné role budou ve struktuře mít také obce a územně definované skupiny (modifikované ze současné KKS). V rámci plnění aktivity bude potřebná systematická úprava struktury a kompetencí odboru sociálních věcí KÚ LK, který musí být připraven plnit navrhované úkoly. Pro zajištění řízení sítě musí být připraven a zaveden rovněž funkční systém výměny informací mezi všemi složkami řízení a dalšími dotčenými institucemi (včetně meziresortních přesahů - v koordinaci s plněním rozvojové aktivity A08-03).      </w:t>
            </w:r>
          </w:p>
        </w:tc>
      </w:tr>
    </w:tbl>
    <w:p w:rsidR="004335AE" w:rsidRDefault="004335AE" w:rsidP="007F3CC6">
      <w:pPr>
        <w:jc w:val="both"/>
      </w:pPr>
    </w:p>
    <w:p w:rsidR="004335AE" w:rsidRDefault="004335AE" w:rsidP="004335AE"/>
    <w:p w:rsidR="004335AE" w:rsidRDefault="004335AE" w:rsidP="004335AE"/>
    <w:tbl>
      <w:tblPr>
        <w:tblW w:w="8960" w:type="dxa"/>
        <w:tblInd w:w="55" w:type="dxa"/>
        <w:tblCellMar>
          <w:left w:w="70" w:type="dxa"/>
          <w:right w:w="70" w:type="dxa"/>
        </w:tblCellMar>
        <w:tblLook w:val="04A0" w:firstRow="1" w:lastRow="0" w:firstColumn="1" w:lastColumn="0" w:noHBand="0" w:noVBand="1"/>
      </w:tblPr>
      <w:tblGrid>
        <w:gridCol w:w="2425"/>
        <w:gridCol w:w="992"/>
        <w:gridCol w:w="3066"/>
        <w:gridCol w:w="2115"/>
        <w:gridCol w:w="362"/>
      </w:tblGrid>
      <w:tr w:rsidR="004335AE" w:rsidRPr="004335AE" w:rsidTr="004335AE">
        <w:trPr>
          <w:trHeight w:val="330"/>
        </w:trPr>
        <w:tc>
          <w:tcPr>
            <w:tcW w:w="89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4335AE">
        <w:trPr>
          <w:trHeight w:val="315"/>
        </w:trPr>
        <w:tc>
          <w:tcPr>
            <w:tcW w:w="6483"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211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2"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89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7F3CC6">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4335AE">
        <w:trPr>
          <w:trHeight w:val="315"/>
        </w:trPr>
        <w:tc>
          <w:tcPr>
            <w:tcW w:w="8960" w:type="dxa"/>
            <w:gridSpan w:val="5"/>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A08-02</w:t>
            </w:r>
          </w:p>
        </w:tc>
        <w:tc>
          <w:tcPr>
            <w:tcW w:w="5543" w:type="dxa"/>
            <w:gridSpan w:val="3"/>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4335AE">
        <w:trPr>
          <w:trHeight w:val="70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535" w:type="dxa"/>
            <w:gridSpan w:val="4"/>
            <w:tcBorders>
              <w:top w:val="single" w:sz="8" w:space="0" w:color="auto"/>
              <w:left w:val="nil"/>
              <w:bottom w:val="single" w:sz="8" w:space="0" w:color="auto"/>
              <w:right w:val="single" w:sz="8" w:space="0" w:color="000000"/>
            </w:tcBorders>
            <w:shd w:val="clear" w:color="CCFFFF" w:fill="99CCFF"/>
            <w:vAlign w:val="center"/>
            <w:hideMark/>
          </w:tcPr>
          <w:p w:rsidR="004335AE" w:rsidRPr="004335AE" w:rsidRDefault="004335AE" w:rsidP="007F3CC6">
            <w:pPr>
              <w:spacing w:after="0" w:line="240" w:lineRule="auto"/>
              <w:rPr>
                <w:rFonts w:ascii="Arial" w:eastAsia="Times New Roman" w:hAnsi="Arial" w:cs="Arial"/>
                <w:b/>
                <w:bCs/>
                <w:sz w:val="18"/>
                <w:szCs w:val="18"/>
                <w:lang w:eastAsia="cs-CZ"/>
              </w:rPr>
            </w:pPr>
            <w:r w:rsidRPr="004335AE">
              <w:rPr>
                <w:rFonts w:ascii="Arial" w:eastAsia="Times New Roman" w:hAnsi="Arial" w:cs="Arial"/>
                <w:b/>
                <w:bCs/>
                <w:sz w:val="18"/>
                <w:szCs w:val="18"/>
                <w:lang w:eastAsia="cs-CZ"/>
              </w:rPr>
              <w:t>Větší míra zapojení obcí do řízení sítě služeb sociální prevence na území LK včetně podílu na jejich financování</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173"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2"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118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4335AE" w:rsidRPr="004335AE" w:rsidTr="004335AE">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nerelevantní</w:t>
            </w:r>
          </w:p>
        </w:tc>
      </w:tr>
      <w:tr w:rsidR="004335AE" w:rsidRPr="004335AE" w:rsidTr="004335AE">
        <w:trPr>
          <w:trHeight w:val="253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Služby sociální prevence: Raná péče (§ 54), Telefonická krizová pomoc (§ 55), Tlumočnické služby (§ 56), Azylové domy (§ 57), Domy na půl cesty (§ 58), Kontaktní centra (§ 59), Krizová pomoc (§ 60), Intervenční centra (§ 60a), Nízkoprahová denní centra (§ 61), Nízkoprahová zařízení pro děti a mládež (§ 62), Noclehárny (§ 63), Služby následné péče (§ 64), Sociálně aktivizační služby pro rodiny s dětmi (§ 65), Sociálně aktivizační služby pro seniory a osoby se zdravotním postižením (§ 66), Sociálně terapeutické dílny (§ 67), Terapeutické komunity (§ 68), Terénní programy (§ 69), Sociální rehabilitace (§ 70) </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173"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2"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5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173"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2"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(ve spolupráci s obcemi)</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535"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5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obce</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173"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2"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259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53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6134E7">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Je nutná větší angažovanost ze strany obcí - zejména větší zapojení obcí I. a II. typu, ale i některých obcí III. typu, které dosud iniciativní nebyly. Tím dojde k lepšímu ovlivnění skutečné potřebnosti, budou hlouběji provázány aktivi</w:t>
            </w:r>
            <w:r w:rsidR="007F3CC6">
              <w:rPr>
                <w:rFonts w:ascii="Arial" w:eastAsia="Times New Roman" w:hAnsi="Arial" w:cs="Arial"/>
                <w:sz w:val="20"/>
                <w:szCs w:val="20"/>
                <w:lang w:eastAsia="cs-CZ"/>
              </w:rPr>
              <w:t>t</w:t>
            </w:r>
            <w:r w:rsidRPr="004335AE">
              <w:rPr>
                <w:rFonts w:ascii="Arial" w:eastAsia="Times New Roman" w:hAnsi="Arial" w:cs="Arial"/>
                <w:sz w:val="20"/>
                <w:szCs w:val="20"/>
                <w:lang w:eastAsia="cs-CZ"/>
              </w:rPr>
              <w:t xml:space="preserve">y a vazby na KP a zejména dojde k provázanosti na parametry zařazení do sítě sociálních služeb a provázanosti na </w:t>
            </w:r>
            <w:r w:rsidR="006134E7">
              <w:rPr>
                <w:rFonts w:ascii="Arial" w:eastAsia="Times New Roman" w:hAnsi="Arial" w:cs="Arial"/>
                <w:sz w:val="20"/>
                <w:szCs w:val="20"/>
                <w:lang w:eastAsia="cs-CZ"/>
              </w:rPr>
              <w:t>vícezdrojové</w:t>
            </w:r>
            <w:r w:rsidRPr="004335AE">
              <w:rPr>
                <w:rFonts w:ascii="Arial" w:eastAsia="Times New Roman" w:hAnsi="Arial" w:cs="Arial"/>
                <w:sz w:val="20"/>
                <w:szCs w:val="20"/>
                <w:lang w:eastAsia="cs-CZ"/>
              </w:rPr>
              <w:t xml:space="preserve"> financování těchto služeb. Rovněž je žádoucí pokračovat ve spolupráci obcí a kraje při řízení a financování sítě služeb sociální prevence na základě zjištěného výskytu sociálních jevů v obcích (zjištěné skutečné potřebnosti  - vazba na KP obcí). Výstupy z KP zohlednit při zařazení poskytovatele do faktické sítě sociálních služeb v LK.</w:t>
            </w:r>
          </w:p>
        </w:tc>
      </w:tr>
    </w:tbl>
    <w:p w:rsidR="004335AE" w:rsidRDefault="004335AE" w:rsidP="004335AE"/>
    <w:p w:rsidR="004335AE" w:rsidRDefault="004335AE" w:rsidP="004335AE"/>
    <w:p w:rsidR="004335AE" w:rsidRDefault="004335AE" w:rsidP="004335AE"/>
    <w:p w:rsidR="004335AE" w:rsidRDefault="004335AE" w:rsidP="004335AE"/>
    <w:tbl>
      <w:tblPr>
        <w:tblW w:w="8780" w:type="dxa"/>
        <w:tblInd w:w="55" w:type="dxa"/>
        <w:tblCellMar>
          <w:left w:w="70" w:type="dxa"/>
          <w:right w:w="70" w:type="dxa"/>
        </w:tblCellMar>
        <w:tblLook w:val="04A0" w:firstRow="1" w:lastRow="0" w:firstColumn="1" w:lastColumn="0" w:noHBand="0" w:noVBand="1"/>
      </w:tblPr>
      <w:tblGrid>
        <w:gridCol w:w="2425"/>
        <w:gridCol w:w="992"/>
        <w:gridCol w:w="2936"/>
        <w:gridCol w:w="2077"/>
        <w:gridCol w:w="350"/>
      </w:tblGrid>
      <w:tr w:rsidR="004335AE" w:rsidRPr="004335AE" w:rsidTr="004335AE">
        <w:trPr>
          <w:trHeight w:val="330"/>
        </w:trPr>
        <w:tc>
          <w:tcPr>
            <w:tcW w:w="87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4335AE">
        <w:trPr>
          <w:trHeight w:val="315"/>
        </w:trPr>
        <w:tc>
          <w:tcPr>
            <w:tcW w:w="6353"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2077"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87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7F3CC6">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4335AE">
        <w:trPr>
          <w:trHeight w:val="315"/>
        </w:trPr>
        <w:tc>
          <w:tcPr>
            <w:tcW w:w="8780" w:type="dxa"/>
            <w:gridSpan w:val="5"/>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4335AE">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B7DEE8"/>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A08-03</w:t>
            </w:r>
          </w:p>
        </w:tc>
        <w:tc>
          <w:tcPr>
            <w:tcW w:w="5363" w:type="dxa"/>
            <w:gridSpan w:val="3"/>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4335AE">
        <w:trPr>
          <w:trHeight w:val="67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355" w:type="dxa"/>
            <w:gridSpan w:val="4"/>
            <w:tcBorders>
              <w:top w:val="single" w:sz="8" w:space="0" w:color="auto"/>
              <w:left w:val="nil"/>
              <w:bottom w:val="single" w:sz="8" w:space="0" w:color="auto"/>
              <w:right w:val="single" w:sz="8" w:space="0" w:color="000000"/>
            </w:tcBorders>
            <w:shd w:val="clear" w:color="CCFFFF" w:fill="99CCFF"/>
            <w:vAlign w:val="center"/>
            <w:hideMark/>
          </w:tcPr>
          <w:p w:rsidR="004335AE" w:rsidRPr="004335AE" w:rsidRDefault="004335AE" w:rsidP="004335AE">
            <w:pPr>
              <w:spacing w:after="0" w:line="240" w:lineRule="auto"/>
              <w:rPr>
                <w:rFonts w:ascii="Arial" w:eastAsia="Times New Roman" w:hAnsi="Arial" w:cs="Arial"/>
                <w:b/>
                <w:bCs/>
                <w:sz w:val="18"/>
                <w:szCs w:val="18"/>
                <w:lang w:eastAsia="cs-CZ"/>
              </w:rPr>
            </w:pPr>
            <w:r w:rsidRPr="004335AE">
              <w:rPr>
                <w:rFonts w:ascii="Arial" w:eastAsia="Times New Roman" w:hAnsi="Arial" w:cs="Arial"/>
                <w:b/>
                <w:bCs/>
                <w:sz w:val="18"/>
                <w:szCs w:val="18"/>
                <w:lang w:eastAsia="cs-CZ"/>
              </w:rPr>
              <w:t>Koordinace činnosti všech úřadů a institucí, které ovlivňují oblast poskytování sociálních služeb</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05"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11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4335AE" w:rsidRPr="004335AE" w:rsidTr="004335AE">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dopad na všechny cílové skupiny</w:t>
            </w:r>
          </w:p>
        </w:tc>
      </w:tr>
      <w:tr w:rsidR="004335AE" w:rsidRPr="004335AE" w:rsidTr="004335AE">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dopad na všechny druhy sociálních služeb</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05"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05"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355"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005"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0"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9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7F3CC6">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Realizace této aktivity reaguje na opakující se problémy, které jsou způsobené nízkou nebo nulovou mírou koordinace a spolupráce zejména mezi dotčenými resorty. Liberecký kraj by měl být nositelem a hlavním koordinátorem úkolu vytvořit a zavést systém, díky kterému bude možné podobné problémy dobře a efektivně řešit. Podmínkou pro efektivní koordinaci je sdílení a předávání informací, společné pracovní schůzky a společný postup při hledání řešení. Součástí koordinovaného působení na síť sociálních služeb musí být také zajištění efektivní spolupráce při provádění kontrolní činnosti (úřad práce, kraj, obce). Jedním z cílů realizace této aktivity je odstranění negativních dopadů nekoordinovaného přístupu na kvalitu poskytovaných služeb a tím na uživatele i poskytovatele služeb. Nutná je rovněž úzká provázanost působení resortů sociálních věcí, zdravotnictví, školství i kultury a to opět především z důvodu efektivního vynakládání finančních prostředků ve prospěch klientů.</w:t>
            </w:r>
          </w:p>
        </w:tc>
      </w:tr>
    </w:tbl>
    <w:p w:rsidR="004335AE" w:rsidRDefault="004335AE" w:rsidP="004335AE"/>
    <w:p w:rsidR="004335AE" w:rsidRDefault="004335AE" w:rsidP="004335AE"/>
    <w:p w:rsidR="004335AE" w:rsidRDefault="004335AE" w:rsidP="004335AE"/>
    <w:p w:rsidR="004335AE" w:rsidRDefault="004335AE" w:rsidP="004335AE"/>
    <w:p w:rsidR="004335AE" w:rsidRDefault="004335AE" w:rsidP="004335AE"/>
    <w:p w:rsidR="004335AE" w:rsidRDefault="004335AE" w:rsidP="004335AE"/>
    <w:tbl>
      <w:tblPr>
        <w:tblW w:w="9060" w:type="dxa"/>
        <w:tblInd w:w="55" w:type="dxa"/>
        <w:tblCellMar>
          <w:left w:w="70" w:type="dxa"/>
          <w:right w:w="70" w:type="dxa"/>
        </w:tblCellMar>
        <w:tblLook w:val="04A0" w:firstRow="1" w:lastRow="0" w:firstColumn="1" w:lastColumn="0" w:noHBand="0" w:noVBand="1"/>
      </w:tblPr>
      <w:tblGrid>
        <w:gridCol w:w="2425"/>
        <w:gridCol w:w="851"/>
        <w:gridCol w:w="3279"/>
        <w:gridCol w:w="2137"/>
        <w:gridCol w:w="368"/>
      </w:tblGrid>
      <w:tr w:rsidR="004335AE" w:rsidRPr="004335AE" w:rsidTr="004335AE">
        <w:trPr>
          <w:trHeight w:val="330"/>
        </w:trPr>
        <w:tc>
          <w:tcPr>
            <w:tcW w:w="90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4335AE">
        <w:trPr>
          <w:trHeight w:val="315"/>
        </w:trPr>
        <w:tc>
          <w:tcPr>
            <w:tcW w:w="6555"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2137"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90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4B6C89">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4335AE">
        <w:trPr>
          <w:trHeight w:val="315"/>
        </w:trPr>
        <w:tc>
          <w:tcPr>
            <w:tcW w:w="9060" w:type="dxa"/>
            <w:gridSpan w:val="5"/>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7F3CC6">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B7DEE8"/>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A08-04</w:t>
            </w:r>
          </w:p>
        </w:tc>
        <w:tc>
          <w:tcPr>
            <w:tcW w:w="5784" w:type="dxa"/>
            <w:gridSpan w:val="3"/>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4335AE">
        <w:trPr>
          <w:trHeight w:val="84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635" w:type="dxa"/>
            <w:gridSpan w:val="4"/>
            <w:tcBorders>
              <w:top w:val="single" w:sz="8" w:space="0" w:color="auto"/>
              <w:left w:val="nil"/>
              <w:bottom w:val="single" w:sz="8" w:space="0" w:color="auto"/>
              <w:right w:val="single" w:sz="8" w:space="0" w:color="000000"/>
            </w:tcBorders>
            <w:shd w:val="clear" w:color="CCFFFF" w:fill="99CCFF"/>
            <w:vAlign w:val="center"/>
            <w:hideMark/>
          </w:tcPr>
          <w:p w:rsidR="004335AE" w:rsidRPr="004335AE" w:rsidRDefault="004335AE" w:rsidP="004335AE">
            <w:pPr>
              <w:spacing w:after="0" w:line="240" w:lineRule="auto"/>
              <w:rPr>
                <w:rFonts w:ascii="Arial" w:eastAsia="Times New Roman" w:hAnsi="Arial" w:cs="Arial"/>
                <w:b/>
                <w:bCs/>
                <w:sz w:val="18"/>
                <w:szCs w:val="18"/>
                <w:lang w:eastAsia="cs-CZ"/>
              </w:rPr>
            </w:pPr>
            <w:r w:rsidRPr="004335AE">
              <w:rPr>
                <w:rFonts w:ascii="Arial" w:eastAsia="Times New Roman" w:hAnsi="Arial" w:cs="Arial"/>
                <w:b/>
                <w:bCs/>
                <w:sz w:val="18"/>
                <w:szCs w:val="18"/>
                <w:lang w:eastAsia="cs-CZ"/>
              </w:rPr>
              <w:t>Základní síť sociálních služeb – ověření navržených parametrů a případné úpravy na základě praktické aplikace</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267"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132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4335AE" w:rsidRPr="004335AE" w:rsidTr="004335AE">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dopad na všechny cílové skupiny</w:t>
            </w:r>
          </w:p>
        </w:tc>
      </w:tr>
      <w:tr w:rsidR="004335AE" w:rsidRPr="004335AE" w:rsidTr="004335AE">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dopad na všechny druhy sociálních služeb</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267"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267"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 (ve spolupráci s poskytovateli a obcemi)</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635"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6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267"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68"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168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63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7F3CC6">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V roce 2013 byly navrženy parametry pro zařazování poskytovatelů sociálních služeb do sítě sociálních služeb v LK. V budoucím období je nutné navržené parametry aplikovat do praxe, ověřit jejich správné nastavení, případně je upravit na základě závěrů vzešlých z ověření v praxi. </w:t>
            </w:r>
          </w:p>
        </w:tc>
      </w:tr>
    </w:tbl>
    <w:p w:rsidR="004335AE" w:rsidRDefault="004335AE" w:rsidP="004335AE"/>
    <w:p w:rsidR="004335AE" w:rsidRDefault="004335AE" w:rsidP="004335AE"/>
    <w:p w:rsidR="004335AE" w:rsidRDefault="004335AE" w:rsidP="004335AE"/>
    <w:p w:rsidR="004335AE" w:rsidRDefault="004335AE" w:rsidP="004335AE"/>
    <w:p w:rsidR="004335AE" w:rsidRDefault="004335AE" w:rsidP="004335AE"/>
    <w:p w:rsidR="004335AE" w:rsidRDefault="004335AE" w:rsidP="004335AE"/>
    <w:p w:rsidR="004335AE" w:rsidRDefault="004335AE" w:rsidP="004335AE"/>
    <w:p w:rsidR="004335AE" w:rsidRDefault="004335AE" w:rsidP="004335AE"/>
    <w:p w:rsidR="004335AE" w:rsidRDefault="004335AE" w:rsidP="004335AE"/>
    <w:p w:rsidR="00C3743A" w:rsidRDefault="00C3743A" w:rsidP="007F3CC6">
      <w:pPr>
        <w:pStyle w:val="Nadpis2"/>
        <w:jc w:val="both"/>
      </w:pPr>
      <w:bookmarkStart w:id="77" w:name="_Toc399168285"/>
      <w:r w:rsidRPr="00C3743A">
        <w:t>SC9 Udržitelný systém financování sociálních služeb, trvalá podpora procesů plánování a dostatečná informovanost veřejnosti</w:t>
      </w:r>
      <w:r w:rsidR="007F3CC6">
        <w:t xml:space="preserve"> – karty rozvojových aktivit</w:t>
      </w:r>
      <w:bookmarkEnd w:id="77"/>
    </w:p>
    <w:p w:rsidR="004335AE" w:rsidRDefault="004335AE" w:rsidP="004335AE"/>
    <w:tbl>
      <w:tblPr>
        <w:tblW w:w="8900" w:type="dxa"/>
        <w:tblInd w:w="55" w:type="dxa"/>
        <w:tblCellMar>
          <w:left w:w="70" w:type="dxa"/>
          <w:right w:w="70" w:type="dxa"/>
        </w:tblCellMar>
        <w:tblLook w:val="04A0" w:firstRow="1" w:lastRow="0" w:firstColumn="1" w:lastColumn="0" w:noHBand="0" w:noVBand="1"/>
      </w:tblPr>
      <w:tblGrid>
        <w:gridCol w:w="2425"/>
        <w:gridCol w:w="992"/>
        <w:gridCol w:w="3022"/>
        <w:gridCol w:w="2102"/>
        <w:gridCol w:w="359"/>
      </w:tblGrid>
      <w:tr w:rsidR="004335AE" w:rsidRPr="004335AE" w:rsidTr="004335AE">
        <w:trPr>
          <w:trHeight w:val="330"/>
        </w:trPr>
        <w:tc>
          <w:tcPr>
            <w:tcW w:w="89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4335AE" w:rsidRPr="004335AE" w:rsidRDefault="004335AE" w:rsidP="004335AE">
            <w:pPr>
              <w:spacing w:after="0" w:line="240" w:lineRule="auto"/>
              <w:jc w:val="center"/>
              <w:rPr>
                <w:rFonts w:ascii="Arial" w:eastAsia="Times New Roman" w:hAnsi="Arial" w:cs="Arial"/>
                <w:b/>
                <w:bCs/>
                <w:sz w:val="24"/>
                <w:szCs w:val="24"/>
                <w:lang w:eastAsia="cs-CZ"/>
              </w:rPr>
            </w:pPr>
            <w:r w:rsidRPr="004335AE">
              <w:rPr>
                <w:rFonts w:ascii="Arial" w:eastAsia="Times New Roman" w:hAnsi="Arial" w:cs="Arial"/>
                <w:b/>
                <w:bCs/>
                <w:sz w:val="24"/>
                <w:szCs w:val="24"/>
                <w:lang w:eastAsia="cs-CZ"/>
              </w:rPr>
              <w:t>Střednědobý plán rozvoje sociálních služeb v Libereckém kraji 2014-2017</w:t>
            </w:r>
          </w:p>
        </w:tc>
      </w:tr>
      <w:tr w:rsidR="004335AE" w:rsidRPr="004335AE" w:rsidTr="004335AE">
        <w:trPr>
          <w:trHeight w:val="315"/>
        </w:trPr>
        <w:tc>
          <w:tcPr>
            <w:tcW w:w="6439"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2102"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89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KARTA ROZVOJOVÉ AKTIVITY</w:t>
            </w:r>
          </w:p>
        </w:tc>
      </w:tr>
      <w:tr w:rsidR="004335AE" w:rsidRPr="004335AE" w:rsidTr="004335AE">
        <w:trPr>
          <w:trHeight w:val="315"/>
        </w:trPr>
        <w:tc>
          <w:tcPr>
            <w:tcW w:w="8900" w:type="dxa"/>
            <w:gridSpan w:val="5"/>
            <w:tcBorders>
              <w:top w:val="single" w:sz="8" w:space="0" w:color="auto"/>
              <w:left w:val="nil"/>
              <w:bottom w:val="single" w:sz="8" w:space="0" w:color="auto"/>
              <w:right w:val="nil"/>
            </w:tcBorders>
            <w:shd w:val="clear" w:color="auto" w:fill="auto"/>
            <w:noWrap/>
            <w:vAlign w:val="bottom"/>
            <w:hideMark/>
          </w:tcPr>
          <w:p w:rsidR="004335AE" w:rsidRPr="004335AE" w:rsidRDefault="004335AE" w:rsidP="004335AE">
            <w:pPr>
              <w:spacing w:after="0" w:line="240" w:lineRule="auto"/>
              <w:jc w:val="center"/>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AKČNÍ PLÁN ROZVOJE SOCIÁLNÍCH SLUŽEB PRO ROK 2015</w:t>
            </w:r>
          </w:p>
        </w:tc>
      </w:tr>
      <w:tr w:rsidR="004335AE" w:rsidRPr="004335AE" w:rsidTr="007621A4">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A09-01</w:t>
            </w:r>
          </w:p>
        </w:tc>
        <w:tc>
          <w:tcPr>
            <w:tcW w:w="5483" w:type="dxa"/>
            <w:gridSpan w:val="3"/>
            <w:tcBorders>
              <w:top w:val="nil"/>
              <w:left w:val="nil"/>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b/>
                <w:bCs/>
                <w:sz w:val="20"/>
                <w:szCs w:val="20"/>
                <w:lang w:eastAsia="cs-CZ"/>
              </w:rPr>
            </w:pPr>
            <w:r w:rsidRPr="004335AE">
              <w:rPr>
                <w:rFonts w:ascii="Arial" w:eastAsia="Times New Roman" w:hAnsi="Arial" w:cs="Arial"/>
                <w:b/>
                <w:bCs/>
                <w:sz w:val="20"/>
                <w:szCs w:val="20"/>
                <w:lang w:eastAsia="cs-CZ"/>
              </w:rPr>
              <w:t> </w:t>
            </w:r>
          </w:p>
        </w:tc>
      </w:tr>
      <w:tr w:rsidR="004335AE" w:rsidRPr="004335AE" w:rsidTr="004335AE">
        <w:trPr>
          <w:trHeight w:val="76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Název aktivity:</w:t>
            </w:r>
          </w:p>
        </w:tc>
        <w:tc>
          <w:tcPr>
            <w:tcW w:w="6475" w:type="dxa"/>
            <w:gridSpan w:val="4"/>
            <w:tcBorders>
              <w:top w:val="single" w:sz="8" w:space="0" w:color="auto"/>
              <w:left w:val="nil"/>
              <w:bottom w:val="single" w:sz="8" w:space="0" w:color="auto"/>
              <w:right w:val="single" w:sz="8" w:space="0" w:color="000000"/>
            </w:tcBorders>
            <w:shd w:val="clear" w:color="CCFFFF" w:fill="99CCFF"/>
            <w:vAlign w:val="center"/>
            <w:hideMark/>
          </w:tcPr>
          <w:p w:rsidR="004335AE" w:rsidRPr="004335AE" w:rsidRDefault="004335AE" w:rsidP="004335AE">
            <w:pPr>
              <w:spacing w:after="0" w:line="240" w:lineRule="auto"/>
              <w:rPr>
                <w:rFonts w:ascii="Arial" w:eastAsia="Times New Roman" w:hAnsi="Arial" w:cs="Arial"/>
                <w:b/>
                <w:bCs/>
                <w:sz w:val="18"/>
                <w:szCs w:val="18"/>
                <w:lang w:eastAsia="cs-CZ"/>
              </w:rPr>
            </w:pPr>
            <w:r w:rsidRPr="004335AE">
              <w:rPr>
                <w:rFonts w:ascii="Arial" w:eastAsia="Times New Roman" w:hAnsi="Arial" w:cs="Arial"/>
                <w:b/>
                <w:bCs/>
                <w:sz w:val="18"/>
                <w:szCs w:val="18"/>
                <w:lang w:eastAsia="cs-CZ"/>
              </w:rPr>
              <w:t>Datové centrum sociálních služeb Libereckého kraje (zajištění provozu, rozšíření, servisní podpory a aktuálnosti dat)</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116"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118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Vazba na strategické cíle:</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4335AE" w:rsidRPr="004335AE" w:rsidTr="004335AE">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Cílové skupiny uživatelů:</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6134E7" w:rsidP="004335AE">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w:t>
            </w:r>
            <w:r w:rsidR="004335AE" w:rsidRPr="004335AE">
              <w:rPr>
                <w:rFonts w:ascii="Arial" w:eastAsia="Times New Roman" w:hAnsi="Arial" w:cs="Arial"/>
                <w:sz w:val="20"/>
                <w:szCs w:val="20"/>
                <w:lang w:eastAsia="cs-CZ"/>
              </w:rPr>
              <w:t>relevantní</w:t>
            </w:r>
          </w:p>
        </w:tc>
      </w:tr>
      <w:tr w:rsidR="004335AE" w:rsidRPr="004335AE" w:rsidTr="004335AE">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Dotčené druhy sociálních služeb (§):</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6134E7" w:rsidP="004335AE">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w:t>
            </w:r>
            <w:r w:rsidR="004335AE" w:rsidRPr="004335AE">
              <w:rPr>
                <w:rFonts w:ascii="Arial" w:eastAsia="Times New Roman" w:hAnsi="Arial" w:cs="Arial"/>
                <w:sz w:val="20"/>
                <w:szCs w:val="20"/>
                <w:lang w:eastAsia="cs-CZ"/>
              </w:rPr>
              <w:t>relevantní</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116"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Doba realizace:</w:t>
            </w:r>
          </w:p>
        </w:tc>
        <w:tc>
          <w:tcPr>
            <w:tcW w:w="64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2015+</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116"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Odpovědnost za realizaci:</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 xml:space="preserve">LK </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475" w:type="dxa"/>
            <w:gridSpan w:val="4"/>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Financování:</w:t>
            </w:r>
          </w:p>
        </w:tc>
        <w:tc>
          <w:tcPr>
            <w:tcW w:w="64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LK</w:t>
            </w:r>
          </w:p>
        </w:tc>
      </w:tr>
      <w:tr w:rsidR="004335AE" w:rsidRPr="004335AE" w:rsidTr="004335AE">
        <w:trPr>
          <w:trHeight w:val="315"/>
        </w:trPr>
        <w:tc>
          <w:tcPr>
            <w:tcW w:w="2425"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6116" w:type="dxa"/>
            <w:gridSpan w:val="3"/>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c>
          <w:tcPr>
            <w:tcW w:w="359" w:type="dxa"/>
            <w:tcBorders>
              <w:top w:val="nil"/>
              <w:left w:val="nil"/>
              <w:bottom w:val="nil"/>
              <w:right w:val="nil"/>
            </w:tcBorders>
            <w:shd w:val="clear" w:color="auto" w:fill="auto"/>
            <w:noWrap/>
            <w:vAlign w:val="bottom"/>
            <w:hideMark/>
          </w:tcPr>
          <w:p w:rsidR="004335AE" w:rsidRPr="004335AE" w:rsidRDefault="004335AE" w:rsidP="004335AE">
            <w:pPr>
              <w:spacing w:after="0" w:line="240" w:lineRule="auto"/>
              <w:rPr>
                <w:rFonts w:ascii="Arial" w:eastAsia="Times New Roman" w:hAnsi="Arial" w:cs="Arial"/>
                <w:sz w:val="20"/>
                <w:szCs w:val="20"/>
                <w:lang w:eastAsia="cs-CZ"/>
              </w:rPr>
            </w:pPr>
          </w:p>
        </w:tc>
      </w:tr>
      <w:tr w:rsidR="004335AE" w:rsidRPr="004335AE" w:rsidTr="004335AE">
        <w:trPr>
          <w:trHeight w:val="205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335AE" w:rsidRPr="004335AE" w:rsidRDefault="004335AE" w:rsidP="004335AE">
            <w:pPr>
              <w:spacing w:after="0" w:line="240" w:lineRule="auto"/>
              <w:rPr>
                <w:rFonts w:ascii="Arial" w:eastAsia="Times New Roman" w:hAnsi="Arial" w:cs="Arial"/>
                <w:sz w:val="20"/>
                <w:szCs w:val="20"/>
                <w:lang w:eastAsia="cs-CZ"/>
              </w:rPr>
            </w:pPr>
            <w:r w:rsidRPr="004335AE">
              <w:rPr>
                <w:rFonts w:ascii="Arial" w:eastAsia="Times New Roman" w:hAnsi="Arial" w:cs="Arial"/>
                <w:sz w:val="20"/>
                <w:szCs w:val="20"/>
                <w:lang w:eastAsia="cs-CZ"/>
              </w:rPr>
              <w:t>Popis aktivity:</w:t>
            </w:r>
          </w:p>
        </w:tc>
        <w:tc>
          <w:tcPr>
            <w:tcW w:w="6475" w:type="dxa"/>
            <w:gridSpan w:val="4"/>
            <w:tcBorders>
              <w:top w:val="single" w:sz="8" w:space="0" w:color="auto"/>
              <w:left w:val="nil"/>
              <w:bottom w:val="single" w:sz="8" w:space="0" w:color="auto"/>
              <w:right w:val="single" w:sz="8" w:space="0" w:color="000000"/>
            </w:tcBorders>
            <w:shd w:val="clear" w:color="auto" w:fill="auto"/>
            <w:vAlign w:val="center"/>
            <w:hideMark/>
          </w:tcPr>
          <w:p w:rsidR="004335AE" w:rsidRPr="004335AE" w:rsidRDefault="004335AE" w:rsidP="006134E7">
            <w:pPr>
              <w:spacing w:after="0" w:line="240" w:lineRule="auto"/>
              <w:jc w:val="both"/>
              <w:rPr>
                <w:rFonts w:ascii="Arial" w:eastAsia="Times New Roman" w:hAnsi="Arial" w:cs="Arial"/>
                <w:sz w:val="20"/>
                <w:szCs w:val="20"/>
                <w:lang w:eastAsia="cs-CZ"/>
              </w:rPr>
            </w:pPr>
            <w:r w:rsidRPr="004335AE">
              <w:rPr>
                <w:rFonts w:ascii="Arial" w:eastAsia="Times New Roman" w:hAnsi="Arial" w:cs="Arial"/>
                <w:sz w:val="20"/>
                <w:szCs w:val="20"/>
                <w:lang w:eastAsia="cs-CZ"/>
              </w:rPr>
              <w:t>V rámci projektu IP3 bylo vytvořeno Datové centrum sociálních služeb. Tento systém slouží jako zdroj dat a informací pro plánování rozvoje sociálních služeb, a to jak na krajské, tak na místní úrovni. V následujícím období je třeba zajistit jeho udržitelnost</w:t>
            </w:r>
            <w:r w:rsidR="006134E7">
              <w:rPr>
                <w:rFonts w:ascii="Arial" w:eastAsia="Times New Roman" w:hAnsi="Arial" w:cs="Arial"/>
                <w:sz w:val="20"/>
                <w:szCs w:val="20"/>
                <w:lang w:eastAsia="cs-CZ"/>
              </w:rPr>
              <w:t>,</w:t>
            </w:r>
            <w:r w:rsidRPr="004335AE">
              <w:rPr>
                <w:rFonts w:ascii="Arial" w:eastAsia="Times New Roman" w:hAnsi="Arial" w:cs="Arial"/>
                <w:sz w:val="20"/>
                <w:szCs w:val="20"/>
                <w:lang w:eastAsia="cs-CZ"/>
              </w:rPr>
              <w:t xml:space="preserve"> provoz a</w:t>
            </w:r>
            <w:r w:rsidR="006134E7">
              <w:rPr>
                <w:rFonts w:ascii="Arial" w:eastAsia="Times New Roman" w:hAnsi="Arial" w:cs="Arial"/>
                <w:sz w:val="20"/>
                <w:szCs w:val="20"/>
                <w:lang w:eastAsia="cs-CZ"/>
              </w:rPr>
              <w:t xml:space="preserve"> rozvoj. Je nutné</w:t>
            </w:r>
            <w:r w:rsidRPr="004335AE">
              <w:rPr>
                <w:rFonts w:ascii="Arial" w:eastAsia="Times New Roman" w:hAnsi="Arial" w:cs="Arial"/>
                <w:sz w:val="20"/>
                <w:szCs w:val="20"/>
                <w:lang w:eastAsia="cs-CZ"/>
              </w:rPr>
              <w:t xml:space="preserve"> udržovat podmínky pro </w:t>
            </w:r>
            <w:r w:rsidR="006134E7">
              <w:rPr>
                <w:rFonts w:ascii="Arial" w:eastAsia="Times New Roman" w:hAnsi="Arial" w:cs="Arial"/>
                <w:sz w:val="20"/>
                <w:szCs w:val="20"/>
                <w:lang w:eastAsia="cs-CZ"/>
              </w:rPr>
              <w:t>zachování</w:t>
            </w:r>
            <w:r w:rsidRPr="004335AE">
              <w:rPr>
                <w:rFonts w:ascii="Arial" w:eastAsia="Times New Roman" w:hAnsi="Arial" w:cs="Arial"/>
                <w:sz w:val="20"/>
                <w:szCs w:val="20"/>
                <w:lang w:eastAsia="cs-CZ"/>
              </w:rPr>
              <w:t xml:space="preserve"> všech</w:t>
            </w:r>
            <w:r w:rsidR="006134E7">
              <w:rPr>
                <w:rFonts w:ascii="Arial" w:eastAsia="Times New Roman" w:hAnsi="Arial" w:cs="Arial"/>
                <w:sz w:val="20"/>
                <w:szCs w:val="20"/>
                <w:lang w:eastAsia="cs-CZ"/>
              </w:rPr>
              <w:t xml:space="preserve"> </w:t>
            </w:r>
            <w:r w:rsidRPr="004335AE">
              <w:rPr>
                <w:rFonts w:ascii="Arial" w:eastAsia="Times New Roman" w:hAnsi="Arial" w:cs="Arial"/>
                <w:sz w:val="20"/>
                <w:szCs w:val="20"/>
                <w:lang w:eastAsia="cs-CZ"/>
              </w:rPr>
              <w:t>potřebn</w:t>
            </w:r>
            <w:r w:rsidR="006134E7">
              <w:rPr>
                <w:rFonts w:ascii="Arial" w:eastAsia="Times New Roman" w:hAnsi="Arial" w:cs="Arial"/>
                <w:sz w:val="20"/>
                <w:szCs w:val="20"/>
                <w:lang w:eastAsia="cs-CZ"/>
              </w:rPr>
              <w:t>ých dat</w:t>
            </w:r>
            <w:r w:rsidRPr="004335AE">
              <w:rPr>
                <w:rFonts w:ascii="Arial" w:eastAsia="Times New Roman" w:hAnsi="Arial" w:cs="Arial"/>
                <w:sz w:val="20"/>
                <w:szCs w:val="20"/>
                <w:lang w:eastAsia="cs-CZ"/>
              </w:rPr>
              <w:t>. S realizací této aktivity přímo souvisí realizace aktivit SC8. Rovněž má tato aktivita vazbu na další aktivity tohoto cíle.</w:t>
            </w:r>
          </w:p>
        </w:tc>
      </w:tr>
    </w:tbl>
    <w:p w:rsidR="004335AE" w:rsidRDefault="004335AE" w:rsidP="004335AE"/>
    <w:p w:rsidR="006D5547" w:rsidRDefault="006D5547" w:rsidP="004335AE"/>
    <w:p w:rsidR="006D5547" w:rsidRDefault="006D5547" w:rsidP="004335AE"/>
    <w:p w:rsidR="006D5547" w:rsidRDefault="006D5547" w:rsidP="004335AE"/>
    <w:p w:rsidR="006D5547" w:rsidRDefault="006D5547" w:rsidP="004335AE"/>
    <w:tbl>
      <w:tblPr>
        <w:tblW w:w="8662" w:type="dxa"/>
        <w:tblInd w:w="55" w:type="dxa"/>
        <w:tblCellMar>
          <w:left w:w="70" w:type="dxa"/>
          <w:right w:w="70" w:type="dxa"/>
        </w:tblCellMar>
        <w:tblLook w:val="04A0" w:firstRow="1" w:lastRow="0" w:firstColumn="1" w:lastColumn="0" w:noHBand="0" w:noVBand="1"/>
      </w:tblPr>
      <w:tblGrid>
        <w:gridCol w:w="2425"/>
        <w:gridCol w:w="992"/>
        <w:gridCol w:w="2979"/>
        <w:gridCol w:w="2088"/>
        <w:gridCol w:w="178"/>
      </w:tblGrid>
      <w:tr w:rsidR="006D5547" w:rsidRPr="006D5547" w:rsidTr="007621A4">
        <w:trPr>
          <w:trHeight w:val="330"/>
        </w:trPr>
        <w:tc>
          <w:tcPr>
            <w:tcW w:w="8662"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6D5547" w:rsidRPr="006D5547" w:rsidRDefault="006D5547" w:rsidP="006D5547">
            <w:pPr>
              <w:spacing w:after="0" w:line="240" w:lineRule="auto"/>
              <w:jc w:val="center"/>
              <w:rPr>
                <w:rFonts w:ascii="Arial" w:eastAsia="Times New Roman" w:hAnsi="Arial" w:cs="Arial"/>
                <w:b/>
                <w:bCs/>
                <w:sz w:val="24"/>
                <w:szCs w:val="24"/>
                <w:lang w:eastAsia="cs-CZ"/>
              </w:rPr>
            </w:pPr>
            <w:r w:rsidRPr="006D5547">
              <w:rPr>
                <w:rFonts w:ascii="Arial" w:eastAsia="Times New Roman" w:hAnsi="Arial" w:cs="Arial"/>
                <w:b/>
                <w:bCs/>
                <w:sz w:val="24"/>
                <w:szCs w:val="24"/>
                <w:lang w:eastAsia="cs-CZ"/>
              </w:rPr>
              <w:t>Střednědobý plán rozvoje sociálních služeb v Libereckém kraji 2014-2017</w:t>
            </w:r>
          </w:p>
        </w:tc>
      </w:tr>
      <w:tr w:rsidR="006D5547" w:rsidRPr="006D5547" w:rsidTr="007621A4">
        <w:trPr>
          <w:trHeight w:val="315"/>
        </w:trPr>
        <w:tc>
          <w:tcPr>
            <w:tcW w:w="6396"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2088"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178"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315"/>
        </w:trPr>
        <w:tc>
          <w:tcPr>
            <w:tcW w:w="8662"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D5547" w:rsidRPr="006D5547" w:rsidRDefault="006D5547" w:rsidP="004B6C89">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KARTA ROZVOJOVÉ AKTIVITY</w:t>
            </w:r>
          </w:p>
        </w:tc>
      </w:tr>
      <w:tr w:rsidR="006D5547" w:rsidRPr="006D5547" w:rsidTr="007621A4">
        <w:trPr>
          <w:trHeight w:val="315"/>
        </w:trPr>
        <w:tc>
          <w:tcPr>
            <w:tcW w:w="8662" w:type="dxa"/>
            <w:gridSpan w:val="5"/>
            <w:tcBorders>
              <w:top w:val="single" w:sz="8" w:space="0" w:color="auto"/>
              <w:left w:val="nil"/>
              <w:bottom w:val="single" w:sz="8" w:space="0" w:color="auto"/>
              <w:right w:val="nil"/>
            </w:tcBorders>
            <w:shd w:val="clear" w:color="auto" w:fill="auto"/>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AKČNÍ PLÁN ROZVOJE SOCIÁLNÍCH SLUŽEB PRO ROK 2015</w:t>
            </w:r>
          </w:p>
        </w:tc>
      </w:tr>
      <w:tr w:rsidR="006D5547" w:rsidRPr="006D5547" w:rsidTr="007621A4">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A09-02</w:t>
            </w:r>
          </w:p>
        </w:tc>
        <w:tc>
          <w:tcPr>
            <w:tcW w:w="5245" w:type="dxa"/>
            <w:gridSpan w:val="3"/>
            <w:tcBorders>
              <w:top w:val="nil"/>
              <w:left w:val="nil"/>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 </w:t>
            </w:r>
          </w:p>
        </w:tc>
      </w:tr>
      <w:tr w:rsidR="006D5547" w:rsidRPr="006D5547" w:rsidTr="007621A4">
        <w:trPr>
          <w:trHeight w:val="9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Název aktivity:</w:t>
            </w:r>
          </w:p>
        </w:tc>
        <w:tc>
          <w:tcPr>
            <w:tcW w:w="6237" w:type="dxa"/>
            <w:gridSpan w:val="4"/>
            <w:tcBorders>
              <w:top w:val="single" w:sz="8" w:space="0" w:color="auto"/>
              <w:left w:val="nil"/>
              <w:bottom w:val="single" w:sz="8" w:space="0" w:color="auto"/>
              <w:right w:val="single" w:sz="8" w:space="0" w:color="000000"/>
            </w:tcBorders>
            <w:shd w:val="clear" w:color="CCFFFF" w:fill="99CCFF"/>
            <w:vAlign w:val="center"/>
            <w:hideMark/>
          </w:tcPr>
          <w:p w:rsidR="006D5547" w:rsidRPr="006D5547" w:rsidRDefault="006D5547" w:rsidP="006D5547">
            <w:pPr>
              <w:spacing w:after="0" w:line="240" w:lineRule="auto"/>
              <w:rPr>
                <w:rFonts w:ascii="Arial" w:eastAsia="Times New Roman" w:hAnsi="Arial" w:cs="Arial"/>
                <w:b/>
                <w:bCs/>
                <w:sz w:val="18"/>
                <w:szCs w:val="18"/>
                <w:lang w:eastAsia="cs-CZ"/>
              </w:rPr>
            </w:pPr>
            <w:r w:rsidRPr="006D5547">
              <w:rPr>
                <w:rFonts w:ascii="Arial" w:eastAsia="Times New Roman" w:hAnsi="Arial" w:cs="Arial"/>
                <w:b/>
                <w:bCs/>
                <w:sz w:val="18"/>
                <w:szCs w:val="18"/>
                <w:lang w:eastAsia="cs-CZ"/>
              </w:rPr>
              <w:t>Koordinace a politická podpora procesů komunitního plánování měst a obcí, včetně provázanosti se SPRSS LK</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59"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178"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103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Vazba na strategické cíle:</w:t>
            </w:r>
          </w:p>
        </w:tc>
        <w:tc>
          <w:tcPr>
            <w:tcW w:w="6237"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6D5547" w:rsidRPr="006D5547" w:rsidTr="007621A4">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Cílové skupiny uživatelů:</w:t>
            </w:r>
          </w:p>
        </w:tc>
        <w:tc>
          <w:tcPr>
            <w:tcW w:w="6237"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134E7" w:rsidP="006D5547">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w:t>
            </w:r>
            <w:r w:rsidR="006D5547" w:rsidRPr="006D5547">
              <w:rPr>
                <w:rFonts w:ascii="Arial" w:eastAsia="Times New Roman" w:hAnsi="Arial" w:cs="Arial"/>
                <w:sz w:val="20"/>
                <w:szCs w:val="20"/>
                <w:lang w:eastAsia="cs-CZ"/>
              </w:rPr>
              <w:t>relevantní</w:t>
            </w:r>
          </w:p>
        </w:tc>
      </w:tr>
      <w:tr w:rsidR="006D5547" w:rsidRPr="006D5547" w:rsidTr="007621A4">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Dotčené druhy sociálních služeb (§):</w:t>
            </w:r>
          </w:p>
        </w:tc>
        <w:tc>
          <w:tcPr>
            <w:tcW w:w="6237"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dopad na všechny druhy sociálních služeb a dále §94, §95</w:t>
            </w:r>
            <w:r w:rsidR="007621A4">
              <w:rPr>
                <w:rFonts w:ascii="Arial" w:eastAsia="Times New Roman" w:hAnsi="Arial" w:cs="Arial"/>
                <w:sz w:val="20"/>
                <w:szCs w:val="20"/>
                <w:lang w:eastAsia="cs-CZ"/>
              </w:rPr>
              <w:t>,</w:t>
            </w:r>
            <w:r w:rsidRPr="006D5547">
              <w:rPr>
                <w:rFonts w:ascii="Arial" w:eastAsia="Times New Roman" w:hAnsi="Arial" w:cs="Arial"/>
                <w:sz w:val="20"/>
                <w:szCs w:val="20"/>
                <w:lang w:eastAsia="cs-CZ"/>
              </w:rPr>
              <w:t xml:space="preserve"> §96 zákona O sociálních službách číslo 108/2006Sb. ve znění pozdějších předpisů.  </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59"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178"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Doba realizace:</w:t>
            </w:r>
          </w:p>
        </w:tc>
        <w:tc>
          <w:tcPr>
            <w:tcW w:w="623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2015+</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59"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178"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Odpovědnost za realizaci:</w:t>
            </w:r>
          </w:p>
        </w:tc>
        <w:tc>
          <w:tcPr>
            <w:tcW w:w="6237"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LK (ve spolupráci s obcemi)</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237" w:type="dxa"/>
            <w:gridSpan w:val="4"/>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Financování:</w:t>
            </w:r>
          </w:p>
        </w:tc>
        <w:tc>
          <w:tcPr>
            <w:tcW w:w="6237"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LK, obce</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59"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178"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286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Popis aktivity:</w:t>
            </w:r>
          </w:p>
        </w:tc>
        <w:tc>
          <w:tcPr>
            <w:tcW w:w="6237"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Díky finančním prostředkům čerpaným prostřednictvím projektu IP2 a IP3 se podařilo nastavit proces komunitního plánování a provázat ho na střednědobé plánování. Do pracovních a koordinačních struktur byli zapojeni zástupci samosprávy a členové zastupitelstev. Na krajské úrovni byla vytvořena platforma pro koordinaci těchto procesů. V této spolupráci je nutné pokračovat. Důvodem je nutnost zajistit kompatibilitu procesů na obou úrovních, čímž budou zajištěny potřebné vstupy nejen do Datového centra sociálních služeb, ale i do střednědobého plánu rozvoje sociálních služeb. Existence toho všeho je nutnou podmínkou pro dobré budoucí řízení sítě sociálních služeb v LK vzhledem k očekávanému přechodu financování z MPSV na kraje.</w:t>
            </w:r>
          </w:p>
        </w:tc>
      </w:tr>
    </w:tbl>
    <w:p w:rsidR="006D5547" w:rsidRDefault="006D5547" w:rsidP="004335AE"/>
    <w:p w:rsidR="006D5547" w:rsidRDefault="006D5547" w:rsidP="004335AE"/>
    <w:p w:rsidR="006D5547" w:rsidRDefault="006D5547" w:rsidP="004335AE"/>
    <w:p w:rsidR="006D5547" w:rsidRDefault="006D5547" w:rsidP="004335AE"/>
    <w:p w:rsidR="006D5547" w:rsidRDefault="006D5547" w:rsidP="004335AE"/>
    <w:p w:rsidR="006D5547" w:rsidRDefault="006D5547" w:rsidP="004335AE"/>
    <w:p w:rsidR="006D5547" w:rsidRDefault="006D5547" w:rsidP="004335AE"/>
    <w:tbl>
      <w:tblPr>
        <w:tblW w:w="8820" w:type="dxa"/>
        <w:tblInd w:w="55" w:type="dxa"/>
        <w:tblCellMar>
          <w:left w:w="70" w:type="dxa"/>
          <w:right w:w="70" w:type="dxa"/>
        </w:tblCellMar>
        <w:tblLook w:val="04A0" w:firstRow="1" w:lastRow="0" w:firstColumn="1" w:lastColumn="0" w:noHBand="0" w:noVBand="1"/>
      </w:tblPr>
      <w:tblGrid>
        <w:gridCol w:w="2425"/>
        <w:gridCol w:w="851"/>
        <w:gridCol w:w="3105"/>
        <w:gridCol w:w="2084"/>
        <w:gridCol w:w="355"/>
      </w:tblGrid>
      <w:tr w:rsidR="006D5547" w:rsidRPr="006D5547" w:rsidTr="006D5547">
        <w:trPr>
          <w:trHeight w:val="315"/>
        </w:trPr>
        <w:tc>
          <w:tcPr>
            <w:tcW w:w="882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6D5547" w:rsidRPr="006D5547" w:rsidRDefault="006D5547" w:rsidP="006D5547">
            <w:pPr>
              <w:spacing w:after="0" w:line="240" w:lineRule="auto"/>
              <w:jc w:val="center"/>
              <w:rPr>
                <w:rFonts w:ascii="Arial" w:eastAsia="Times New Roman" w:hAnsi="Arial" w:cs="Arial"/>
                <w:b/>
                <w:bCs/>
                <w:sz w:val="24"/>
                <w:szCs w:val="24"/>
                <w:lang w:eastAsia="cs-CZ"/>
              </w:rPr>
            </w:pPr>
            <w:r w:rsidRPr="006D5547">
              <w:rPr>
                <w:rFonts w:ascii="Arial" w:eastAsia="Times New Roman" w:hAnsi="Arial" w:cs="Arial"/>
                <w:b/>
                <w:bCs/>
                <w:sz w:val="24"/>
                <w:szCs w:val="24"/>
                <w:lang w:eastAsia="cs-CZ"/>
              </w:rPr>
              <w:t>Střednědobý plán rozvoje sociálních služeb v Libereckém kraji 2014-2017</w:t>
            </w:r>
          </w:p>
        </w:tc>
      </w:tr>
      <w:tr w:rsidR="006D5547" w:rsidRPr="006D5547" w:rsidTr="006D5547">
        <w:trPr>
          <w:trHeight w:val="315"/>
        </w:trPr>
        <w:tc>
          <w:tcPr>
            <w:tcW w:w="6381"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2084"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882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D5547" w:rsidRPr="006D5547" w:rsidRDefault="006D5547" w:rsidP="007621A4">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KARTA ROZVOJOVÉ AKTIVITY</w:t>
            </w:r>
          </w:p>
        </w:tc>
      </w:tr>
      <w:tr w:rsidR="006D5547" w:rsidRPr="006D5547" w:rsidTr="006D5547">
        <w:trPr>
          <w:trHeight w:val="315"/>
        </w:trPr>
        <w:tc>
          <w:tcPr>
            <w:tcW w:w="8820" w:type="dxa"/>
            <w:gridSpan w:val="5"/>
            <w:tcBorders>
              <w:top w:val="single" w:sz="8" w:space="0" w:color="auto"/>
              <w:left w:val="nil"/>
              <w:bottom w:val="single" w:sz="8" w:space="0" w:color="auto"/>
              <w:right w:val="nil"/>
            </w:tcBorders>
            <w:shd w:val="clear" w:color="auto" w:fill="auto"/>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AKČNÍ PLÁN ROZVOJE SOCIÁLNÍCH SLUŽEB PRO ROK 2015</w:t>
            </w:r>
          </w:p>
        </w:tc>
      </w:tr>
      <w:tr w:rsidR="006D5547" w:rsidRPr="006D5547" w:rsidTr="007621A4">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C4BD97"/>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A09-03</w:t>
            </w:r>
          </w:p>
        </w:tc>
        <w:tc>
          <w:tcPr>
            <w:tcW w:w="5544" w:type="dxa"/>
            <w:gridSpan w:val="3"/>
            <w:tcBorders>
              <w:top w:val="nil"/>
              <w:left w:val="nil"/>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 </w:t>
            </w:r>
          </w:p>
        </w:tc>
      </w:tr>
      <w:tr w:rsidR="006D5547" w:rsidRPr="006D5547" w:rsidTr="006D5547">
        <w:trPr>
          <w:trHeight w:val="75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Název aktivity:</w:t>
            </w:r>
          </w:p>
        </w:tc>
        <w:tc>
          <w:tcPr>
            <w:tcW w:w="6395" w:type="dxa"/>
            <w:gridSpan w:val="4"/>
            <w:tcBorders>
              <w:top w:val="single" w:sz="8" w:space="0" w:color="auto"/>
              <w:left w:val="nil"/>
              <w:bottom w:val="single" w:sz="8" w:space="0" w:color="auto"/>
              <w:right w:val="single" w:sz="8" w:space="0" w:color="000000"/>
            </w:tcBorders>
            <w:shd w:val="clear" w:color="CCFFFF" w:fill="99CCFF"/>
            <w:vAlign w:val="center"/>
            <w:hideMark/>
          </w:tcPr>
          <w:p w:rsidR="006D5547" w:rsidRPr="006D5547" w:rsidRDefault="006D5547" w:rsidP="006D5547">
            <w:pPr>
              <w:spacing w:after="0" w:line="240" w:lineRule="auto"/>
              <w:rPr>
                <w:rFonts w:ascii="Arial" w:eastAsia="Times New Roman" w:hAnsi="Arial" w:cs="Arial"/>
                <w:b/>
                <w:bCs/>
                <w:sz w:val="18"/>
                <w:szCs w:val="18"/>
                <w:lang w:eastAsia="cs-CZ"/>
              </w:rPr>
            </w:pPr>
            <w:r w:rsidRPr="006D5547">
              <w:rPr>
                <w:rFonts w:ascii="Arial" w:eastAsia="Times New Roman" w:hAnsi="Arial" w:cs="Arial"/>
                <w:b/>
                <w:bCs/>
                <w:sz w:val="18"/>
                <w:szCs w:val="18"/>
                <w:lang w:eastAsia="cs-CZ"/>
              </w:rPr>
              <w:t>Odborná a metodická podpora procesů komunitního plánování ve městech a obcích</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40"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124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Vazba na strategické cíle:</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6D5547" w:rsidRPr="006D5547" w:rsidTr="006D554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Cílové skupiny uživatelů:</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všechny</w:t>
            </w:r>
          </w:p>
        </w:tc>
      </w:tr>
      <w:tr w:rsidR="006D5547" w:rsidRPr="006D5547" w:rsidTr="006D554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Dotčené druhy sociálních služeb (§):</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134E7" w:rsidP="006D5547">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w:t>
            </w:r>
            <w:r w:rsidR="006D5547" w:rsidRPr="006D5547">
              <w:rPr>
                <w:rFonts w:ascii="Arial" w:eastAsia="Times New Roman" w:hAnsi="Arial" w:cs="Arial"/>
                <w:sz w:val="20"/>
                <w:szCs w:val="20"/>
                <w:lang w:eastAsia="cs-CZ"/>
              </w:rPr>
              <w:t>relevantní</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40"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Doba realizace:</w:t>
            </w:r>
          </w:p>
        </w:tc>
        <w:tc>
          <w:tcPr>
            <w:tcW w:w="63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2015+</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40"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Odpovědnost za realizaci:</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LK</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395" w:type="dxa"/>
            <w:gridSpan w:val="4"/>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Financování:</w:t>
            </w:r>
          </w:p>
        </w:tc>
        <w:tc>
          <w:tcPr>
            <w:tcW w:w="639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LK</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40"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279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Popis aktivity:</w:t>
            </w:r>
          </w:p>
        </w:tc>
        <w:tc>
          <w:tcPr>
            <w:tcW w:w="639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V období let 2010 - 2013 byla ze strany LK poskytována v území odborná a metodická podpora procesů komunitního plánování. V území působili nejprve odborní koordinátoři, následně územní koordinátoři. Ti byli vzděláváni v oblasti komunitního plánování a díky tomuto vzdělání poskytovali podporu v území navíc pod vedením odborných pracovníků odboru sociálních věcí KÚ LK. S ohledem na potřebu zachování kompatibility plánovacích procesů v území je třeba metodickou a odbornou podporu dále poskytovat. Součástí této aktivity je rovněž podpora směrem k dopracování KP v územích, resp. v obcích, kde dosud chybí a aktualizace již zpracovaných KP, případně AP (Akčních plánů). </w:t>
            </w:r>
          </w:p>
        </w:tc>
      </w:tr>
    </w:tbl>
    <w:p w:rsidR="006D5547" w:rsidRDefault="006D5547" w:rsidP="004335AE"/>
    <w:p w:rsidR="006D5547" w:rsidRDefault="006D5547" w:rsidP="004335AE"/>
    <w:p w:rsidR="006D5547" w:rsidRDefault="006D5547" w:rsidP="004335AE"/>
    <w:p w:rsidR="006D5547" w:rsidRDefault="006D5547" w:rsidP="004335AE"/>
    <w:p w:rsidR="006D5547" w:rsidRDefault="006D5547" w:rsidP="004335AE"/>
    <w:p w:rsidR="006D5547" w:rsidRDefault="006D5547" w:rsidP="004335AE"/>
    <w:p w:rsidR="006D5547" w:rsidRDefault="006D5547" w:rsidP="004335AE"/>
    <w:tbl>
      <w:tblPr>
        <w:tblW w:w="8780" w:type="dxa"/>
        <w:tblInd w:w="55" w:type="dxa"/>
        <w:tblCellMar>
          <w:left w:w="70" w:type="dxa"/>
          <w:right w:w="70" w:type="dxa"/>
        </w:tblCellMar>
        <w:tblLook w:val="04A0" w:firstRow="1" w:lastRow="0" w:firstColumn="1" w:lastColumn="0" w:noHBand="0" w:noVBand="1"/>
      </w:tblPr>
      <w:tblGrid>
        <w:gridCol w:w="2425"/>
        <w:gridCol w:w="1134"/>
        <w:gridCol w:w="2794"/>
        <w:gridCol w:w="2075"/>
        <w:gridCol w:w="352"/>
      </w:tblGrid>
      <w:tr w:rsidR="006D5547" w:rsidRPr="006D5547" w:rsidTr="006D5547">
        <w:trPr>
          <w:trHeight w:val="330"/>
        </w:trPr>
        <w:tc>
          <w:tcPr>
            <w:tcW w:w="87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6D5547" w:rsidRPr="006D5547" w:rsidRDefault="006D5547" w:rsidP="006D5547">
            <w:pPr>
              <w:spacing w:after="0" w:line="240" w:lineRule="auto"/>
              <w:jc w:val="center"/>
              <w:rPr>
                <w:rFonts w:ascii="Arial" w:eastAsia="Times New Roman" w:hAnsi="Arial" w:cs="Arial"/>
                <w:b/>
                <w:bCs/>
                <w:sz w:val="24"/>
                <w:szCs w:val="24"/>
                <w:lang w:eastAsia="cs-CZ"/>
              </w:rPr>
            </w:pPr>
            <w:r w:rsidRPr="006D5547">
              <w:rPr>
                <w:rFonts w:ascii="Arial" w:eastAsia="Times New Roman" w:hAnsi="Arial" w:cs="Arial"/>
                <w:b/>
                <w:bCs/>
                <w:sz w:val="24"/>
                <w:szCs w:val="24"/>
                <w:lang w:eastAsia="cs-CZ"/>
              </w:rPr>
              <w:t>Střednědobý plán rozvoje sociálních služeb v Libereckém kraji 2014-2017</w:t>
            </w:r>
          </w:p>
        </w:tc>
      </w:tr>
      <w:tr w:rsidR="006D5547" w:rsidRPr="006D5547" w:rsidTr="006D5547">
        <w:trPr>
          <w:trHeight w:val="315"/>
        </w:trPr>
        <w:tc>
          <w:tcPr>
            <w:tcW w:w="6353"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207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87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D5547" w:rsidRPr="006D5547" w:rsidRDefault="006D5547" w:rsidP="004B6C89">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KARTA ROZVOJOVÉ AKTIVITY</w:t>
            </w:r>
          </w:p>
        </w:tc>
      </w:tr>
      <w:tr w:rsidR="006D5547" w:rsidRPr="006D5547" w:rsidTr="006D5547">
        <w:trPr>
          <w:trHeight w:val="315"/>
        </w:trPr>
        <w:tc>
          <w:tcPr>
            <w:tcW w:w="8780" w:type="dxa"/>
            <w:gridSpan w:val="5"/>
            <w:tcBorders>
              <w:top w:val="single" w:sz="8" w:space="0" w:color="auto"/>
              <w:left w:val="nil"/>
              <w:bottom w:val="single" w:sz="8" w:space="0" w:color="auto"/>
              <w:right w:val="nil"/>
            </w:tcBorders>
            <w:shd w:val="clear" w:color="auto" w:fill="auto"/>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AKČNÍ PLÁN ROZVOJE SOCIÁLNÍCH SLUŽEB PRO ROK 2015</w:t>
            </w:r>
          </w:p>
        </w:tc>
      </w:tr>
      <w:tr w:rsidR="006D5547" w:rsidRPr="006D5547" w:rsidTr="004B6C89">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Číslo aktivity:</w:t>
            </w:r>
          </w:p>
        </w:tc>
        <w:tc>
          <w:tcPr>
            <w:tcW w:w="1134" w:type="dxa"/>
            <w:tcBorders>
              <w:top w:val="nil"/>
              <w:left w:val="nil"/>
              <w:bottom w:val="single" w:sz="8" w:space="0" w:color="auto"/>
              <w:right w:val="single" w:sz="8" w:space="0" w:color="auto"/>
            </w:tcBorders>
            <w:shd w:val="clear" w:color="CCFFFF" w:fill="C4BD97"/>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A09-04</w:t>
            </w:r>
          </w:p>
        </w:tc>
        <w:tc>
          <w:tcPr>
            <w:tcW w:w="5221" w:type="dxa"/>
            <w:gridSpan w:val="3"/>
            <w:tcBorders>
              <w:top w:val="nil"/>
              <w:left w:val="nil"/>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 </w:t>
            </w:r>
          </w:p>
        </w:tc>
      </w:tr>
      <w:tr w:rsidR="006D5547" w:rsidRPr="006D5547" w:rsidTr="006D5547">
        <w:trPr>
          <w:trHeight w:val="88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Název aktivity:</w:t>
            </w:r>
          </w:p>
        </w:tc>
        <w:tc>
          <w:tcPr>
            <w:tcW w:w="6355" w:type="dxa"/>
            <w:gridSpan w:val="4"/>
            <w:tcBorders>
              <w:top w:val="single" w:sz="8" w:space="0" w:color="auto"/>
              <w:left w:val="nil"/>
              <w:bottom w:val="single" w:sz="8" w:space="0" w:color="auto"/>
              <w:right w:val="single" w:sz="8" w:space="0" w:color="000000"/>
            </w:tcBorders>
            <w:shd w:val="clear" w:color="CCFFFF" w:fill="99CCFF"/>
            <w:vAlign w:val="center"/>
            <w:hideMark/>
          </w:tcPr>
          <w:p w:rsidR="006D5547" w:rsidRPr="006D5547" w:rsidRDefault="006D5547" w:rsidP="006D5547">
            <w:pPr>
              <w:spacing w:after="0" w:line="240" w:lineRule="auto"/>
              <w:rPr>
                <w:rFonts w:ascii="Arial" w:eastAsia="Times New Roman" w:hAnsi="Arial" w:cs="Arial"/>
                <w:b/>
                <w:bCs/>
                <w:sz w:val="18"/>
                <w:szCs w:val="18"/>
                <w:lang w:eastAsia="cs-CZ"/>
              </w:rPr>
            </w:pPr>
            <w:r w:rsidRPr="006D5547">
              <w:rPr>
                <w:rFonts w:ascii="Arial" w:eastAsia="Times New Roman" w:hAnsi="Arial" w:cs="Arial"/>
                <w:b/>
                <w:bCs/>
                <w:sz w:val="18"/>
                <w:szCs w:val="18"/>
                <w:lang w:eastAsia="cs-CZ"/>
              </w:rPr>
              <w:t>Informovanost o sociálních službách pro uživatele, širokou laickou i odbornou veřejnost</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03"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121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Vazba na strategické cíle:</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6D5547" w:rsidRPr="006D5547" w:rsidTr="006D554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Cílové skupiny uživatelů:</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dopad na všechny cílové skupiny</w:t>
            </w:r>
          </w:p>
        </w:tc>
      </w:tr>
      <w:tr w:rsidR="006D5547" w:rsidRPr="006D5547" w:rsidTr="006D554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Dotčené druhy sociálních služeb (§):</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dopad na všechny druhy sociálních služeb</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03"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Doba realizace:</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2015+</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03"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Odpovědnost za realizaci:</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LK (ve spolupráci s poskytovateli a obcemi)</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355" w:type="dxa"/>
            <w:gridSpan w:val="4"/>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Financování:</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LK</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03"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264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Popis aktivity:</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Předmětem aktivity je zajistit dostatečnou informovanost o sociálních službách všech, kteří o tuto oblast mají zájem nebo jsou uživateli služeb. Informace je možné poskytovat nejen prostřednictvím standardních kanálů, jako jsou www stránky kraje, obcí a poskytovatelů. Využitelné je především Datové centrum sociálních služeb Libereckého kraje (DC), ze kterého lze generovat aktuální katalog sociálních služeb a pro odbornou veřejnost i další podklady a informace. Předpokladem však je zajištění dostatečných vstupů do DC - souvislost s aktivitou A09-01 a aktivitami SC8. Součástí plnění aktivity budou rovněž cílené informační kampaně a osvětové akce pro veřejnost.</w:t>
            </w:r>
          </w:p>
        </w:tc>
      </w:tr>
    </w:tbl>
    <w:p w:rsidR="006D5547" w:rsidRDefault="006D5547" w:rsidP="004335AE"/>
    <w:p w:rsidR="006D5547" w:rsidRDefault="006D5547" w:rsidP="004335AE"/>
    <w:p w:rsidR="006D5547" w:rsidRDefault="006D5547" w:rsidP="004335AE"/>
    <w:p w:rsidR="006D5547" w:rsidRDefault="006D5547" w:rsidP="004335AE"/>
    <w:p w:rsidR="006D5547" w:rsidRDefault="006D5547" w:rsidP="004335AE"/>
    <w:p w:rsidR="006D5547" w:rsidRDefault="006D5547" w:rsidP="004335AE"/>
    <w:p w:rsidR="006D5547" w:rsidRDefault="006D5547" w:rsidP="004335AE"/>
    <w:tbl>
      <w:tblPr>
        <w:tblW w:w="8780" w:type="dxa"/>
        <w:tblInd w:w="55" w:type="dxa"/>
        <w:tblCellMar>
          <w:left w:w="70" w:type="dxa"/>
          <w:right w:w="70" w:type="dxa"/>
        </w:tblCellMar>
        <w:tblLook w:val="04A0" w:firstRow="1" w:lastRow="0" w:firstColumn="1" w:lastColumn="0" w:noHBand="0" w:noVBand="1"/>
      </w:tblPr>
      <w:tblGrid>
        <w:gridCol w:w="2425"/>
        <w:gridCol w:w="992"/>
        <w:gridCol w:w="2936"/>
        <w:gridCol w:w="2075"/>
        <w:gridCol w:w="352"/>
      </w:tblGrid>
      <w:tr w:rsidR="006D5547" w:rsidRPr="006D5547" w:rsidTr="006D5547">
        <w:trPr>
          <w:trHeight w:val="330"/>
        </w:trPr>
        <w:tc>
          <w:tcPr>
            <w:tcW w:w="87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6D5547" w:rsidRPr="006D5547" w:rsidRDefault="006D5547" w:rsidP="006D5547">
            <w:pPr>
              <w:spacing w:after="0" w:line="240" w:lineRule="auto"/>
              <w:jc w:val="center"/>
              <w:rPr>
                <w:rFonts w:ascii="Arial" w:eastAsia="Times New Roman" w:hAnsi="Arial" w:cs="Arial"/>
                <w:b/>
                <w:bCs/>
                <w:sz w:val="24"/>
                <w:szCs w:val="24"/>
                <w:lang w:eastAsia="cs-CZ"/>
              </w:rPr>
            </w:pPr>
            <w:r w:rsidRPr="006D5547">
              <w:rPr>
                <w:rFonts w:ascii="Arial" w:eastAsia="Times New Roman" w:hAnsi="Arial" w:cs="Arial"/>
                <w:b/>
                <w:bCs/>
                <w:sz w:val="24"/>
                <w:szCs w:val="24"/>
                <w:lang w:eastAsia="cs-CZ"/>
              </w:rPr>
              <w:t>Střednědobý plán rozvoje sociálních služeb v Libereckém kraji 2014-2017</w:t>
            </w:r>
          </w:p>
        </w:tc>
      </w:tr>
      <w:tr w:rsidR="006D5547" w:rsidRPr="006D5547" w:rsidTr="006D5547">
        <w:trPr>
          <w:trHeight w:val="315"/>
        </w:trPr>
        <w:tc>
          <w:tcPr>
            <w:tcW w:w="6353"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207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87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D5547" w:rsidRPr="006D5547" w:rsidRDefault="006D5547" w:rsidP="007621A4">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KARTA ROZVOJOVÉ AKTIVITY</w:t>
            </w:r>
          </w:p>
        </w:tc>
      </w:tr>
      <w:tr w:rsidR="006D5547" w:rsidRPr="006D5547" w:rsidTr="006D5547">
        <w:trPr>
          <w:trHeight w:val="315"/>
        </w:trPr>
        <w:tc>
          <w:tcPr>
            <w:tcW w:w="8780" w:type="dxa"/>
            <w:gridSpan w:val="5"/>
            <w:tcBorders>
              <w:top w:val="single" w:sz="8" w:space="0" w:color="auto"/>
              <w:left w:val="nil"/>
              <w:bottom w:val="single" w:sz="8" w:space="0" w:color="auto"/>
              <w:right w:val="nil"/>
            </w:tcBorders>
            <w:shd w:val="clear" w:color="auto" w:fill="auto"/>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AKČNÍ PLÁN ROZVOJE SOCIÁLNÍCH SLUŽEB PRO ROK 2015</w:t>
            </w:r>
          </w:p>
        </w:tc>
      </w:tr>
      <w:tr w:rsidR="006D5547" w:rsidRPr="006D5547" w:rsidTr="004B6C89">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C4BD97"/>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A09-05</w:t>
            </w:r>
          </w:p>
        </w:tc>
        <w:tc>
          <w:tcPr>
            <w:tcW w:w="5363" w:type="dxa"/>
            <w:gridSpan w:val="3"/>
            <w:tcBorders>
              <w:top w:val="nil"/>
              <w:left w:val="nil"/>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 </w:t>
            </w:r>
          </w:p>
        </w:tc>
      </w:tr>
      <w:tr w:rsidR="006D5547" w:rsidRPr="006D5547" w:rsidTr="006D5547">
        <w:trPr>
          <w:trHeight w:val="60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Název aktivity:</w:t>
            </w:r>
          </w:p>
        </w:tc>
        <w:tc>
          <w:tcPr>
            <w:tcW w:w="6355" w:type="dxa"/>
            <w:gridSpan w:val="4"/>
            <w:tcBorders>
              <w:top w:val="single" w:sz="8" w:space="0" w:color="auto"/>
              <w:left w:val="nil"/>
              <w:bottom w:val="single" w:sz="8" w:space="0" w:color="auto"/>
              <w:right w:val="single" w:sz="8" w:space="0" w:color="000000"/>
            </w:tcBorders>
            <w:shd w:val="clear" w:color="CCFFFF" w:fill="99CCFF"/>
            <w:vAlign w:val="center"/>
            <w:hideMark/>
          </w:tcPr>
          <w:p w:rsidR="006D5547" w:rsidRPr="006D5547" w:rsidRDefault="006D5547" w:rsidP="007621A4">
            <w:pPr>
              <w:spacing w:after="0" w:line="240" w:lineRule="auto"/>
              <w:rPr>
                <w:rFonts w:ascii="Arial" w:eastAsia="Times New Roman" w:hAnsi="Arial" w:cs="Arial"/>
                <w:b/>
                <w:bCs/>
                <w:sz w:val="18"/>
                <w:szCs w:val="18"/>
                <w:lang w:eastAsia="cs-CZ"/>
              </w:rPr>
            </w:pPr>
            <w:r w:rsidRPr="006D5547">
              <w:rPr>
                <w:rFonts w:ascii="Arial" w:eastAsia="Times New Roman" w:hAnsi="Arial" w:cs="Arial"/>
                <w:b/>
                <w:bCs/>
                <w:sz w:val="18"/>
                <w:szCs w:val="18"/>
                <w:lang w:eastAsia="cs-CZ"/>
              </w:rPr>
              <w:t>Zavedení a využívání systému financování v návaznosti na stanovenou Základní síť sociálních služeb v LK</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03"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115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Vazba na strategické cíle:</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w:t>
            </w:r>
          </w:p>
        </w:tc>
      </w:tr>
      <w:tr w:rsidR="006D5547" w:rsidRPr="006D5547" w:rsidTr="006D554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Cílové skupiny uživatelů:</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dopad na všechny cílové skupiny</w:t>
            </w:r>
          </w:p>
        </w:tc>
      </w:tr>
      <w:tr w:rsidR="006D5547" w:rsidRPr="006D5547" w:rsidTr="006D554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Dotčené druhy sociálních služeb (§):</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dopad na všechny druhy sociálních služeb</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03"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Doba realizace:</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2015+</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03"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Odpovědnost za realizaci:</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LK </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355" w:type="dxa"/>
            <w:gridSpan w:val="4"/>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Financování:</w:t>
            </w:r>
          </w:p>
        </w:tc>
        <w:tc>
          <w:tcPr>
            <w:tcW w:w="63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LK</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03"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256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Popis aktivity:</w:t>
            </w:r>
          </w:p>
        </w:tc>
        <w:tc>
          <w:tcPr>
            <w:tcW w:w="63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Při hodnocení žádostí o finanční podporu ze státního rozpočtu na </w:t>
            </w:r>
            <w:r w:rsidR="006134E7">
              <w:rPr>
                <w:rFonts w:ascii="Arial" w:eastAsia="Times New Roman" w:hAnsi="Arial" w:cs="Arial"/>
                <w:sz w:val="20"/>
                <w:szCs w:val="20"/>
                <w:lang w:eastAsia="cs-CZ"/>
              </w:rPr>
              <w:t>r. 2014 byla ověřena funkčnost k</w:t>
            </w:r>
            <w:r w:rsidRPr="006D5547">
              <w:rPr>
                <w:rFonts w:ascii="Arial" w:eastAsia="Times New Roman" w:hAnsi="Arial" w:cs="Arial"/>
                <w:sz w:val="20"/>
                <w:szCs w:val="20"/>
                <w:lang w:eastAsia="cs-CZ"/>
              </w:rPr>
              <w:t>líče</w:t>
            </w:r>
            <w:r w:rsidR="006134E7">
              <w:rPr>
                <w:rFonts w:ascii="Arial" w:eastAsia="Times New Roman" w:hAnsi="Arial" w:cs="Arial"/>
                <w:sz w:val="20"/>
                <w:szCs w:val="20"/>
                <w:lang w:eastAsia="cs-CZ"/>
              </w:rPr>
              <w:t xml:space="preserve"> (výpočtového vzorce)</w:t>
            </w:r>
            <w:r w:rsidRPr="006D5547">
              <w:rPr>
                <w:rFonts w:ascii="Arial" w:eastAsia="Times New Roman" w:hAnsi="Arial" w:cs="Arial"/>
                <w:sz w:val="20"/>
                <w:szCs w:val="20"/>
                <w:lang w:eastAsia="cs-CZ"/>
              </w:rPr>
              <w:t xml:space="preserve"> financování sociálních služeb v LK. Byla sledována jeho provázanost na nastavení parametrů pro zařazování poskytovatelů do sítě sociálních služeb v LK. Z důvodu projednávané novely zákona o sociálních službách byl systém financování (Klíč) upraven dle Metodiky, kterou definovalo MPSV. K zajištění funkčnosti tohoto nového systému je důležité spolupracovat s dalšími subjekty z území, které mají vliv a vazbu na Základní síť sociálních služeb v LK. Vazba na aktivity strategických cílů SC8 a SC9.</w:t>
            </w:r>
          </w:p>
        </w:tc>
      </w:tr>
    </w:tbl>
    <w:p w:rsidR="006D5547" w:rsidRDefault="006D5547" w:rsidP="007621A4">
      <w:pPr>
        <w:jc w:val="both"/>
      </w:pPr>
    </w:p>
    <w:p w:rsidR="006D5547" w:rsidRDefault="006D5547" w:rsidP="004335AE"/>
    <w:p w:rsidR="006D5547" w:rsidRDefault="006D5547" w:rsidP="004335AE"/>
    <w:p w:rsidR="006D5547" w:rsidRDefault="006D5547" w:rsidP="004335AE"/>
    <w:p w:rsidR="006D5547" w:rsidRDefault="006D5547" w:rsidP="004335AE"/>
    <w:p w:rsidR="006D5547" w:rsidRDefault="006D5547" w:rsidP="004335AE"/>
    <w:p w:rsidR="006D5547" w:rsidRDefault="006D5547" w:rsidP="004335AE"/>
    <w:p w:rsidR="006D5547" w:rsidRDefault="006D5547" w:rsidP="004335AE"/>
    <w:tbl>
      <w:tblPr>
        <w:tblW w:w="8662" w:type="dxa"/>
        <w:tblInd w:w="55" w:type="dxa"/>
        <w:tblCellMar>
          <w:left w:w="70" w:type="dxa"/>
          <w:right w:w="70" w:type="dxa"/>
        </w:tblCellMar>
        <w:tblLook w:val="04A0" w:firstRow="1" w:lastRow="0" w:firstColumn="1" w:lastColumn="0" w:noHBand="0" w:noVBand="1"/>
      </w:tblPr>
      <w:tblGrid>
        <w:gridCol w:w="2640"/>
        <w:gridCol w:w="1203"/>
        <w:gridCol w:w="497"/>
        <w:gridCol w:w="4322"/>
      </w:tblGrid>
      <w:tr w:rsidR="006D5547" w:rsidRPr="006D5547" w:rsidTr="007621A4">
        <w:trPr>
          <w:trHeight w:val="315"/>
        </w:trPr>
        <w:tc>
          <w:tcPr>
            <w:tcW w:w="2640"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Calibri" w:eastAsia="Times New Roman" w:hAnsi="Calibri" w:cs="Times New Roman"/>
                <w:color w:val="000000"/>
                <w:lang w:eastAsia="cs-CZ"/>
              </w:rPr>
            </w:pPr>
          </w:p>
        </w:tc>
        <w:tc>
          <w:tcPr>
            <w:tcW w:w="1700" w:type="dxa"/>
            <w:gridSpan w:val="2"/>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Calibri" w:eastAsia="Times New Roman" w:hAnsi="Calibri" w:cs="Times New Roman"/>
                <w:color w:val="000000"/>
                <w:lang w:eastAsia="cs-CZ"/>
              </w:rPr>
            </w:pPr>
          </w:p>
        </w:tc>
        <w:tc>
          <w:tcPr>
            <w:tcW w:w="432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Calibri" w:eastAsia="Times New Roman" w:hAnsi="Calibri" w:cs="Times New Roman"/>
                <w:color w:val="000000"/>
                <w:lang w:eastAsia="cs-CZ"/>
              </w:rPr>
            </w:pPr>
          </w:p>
        </w:tc>
      </w:tr>
      <w:tr w:rsidR="006D5547" w:rsidRPr="006D5547" w:rsidTr="007621A4">
        <w:trPr>
          <w:trHeight w:val="330"/>
        </w:trPr>
        <w:tc>
          <w:tcPr>
            <w:tcW w:w="8662" w:type="dxa"/>
            <w:gridSpan w:val="4"/>
            <w:tcBorders>
              <w:top w:val="single" w:sz="8" w:space="0" w:color="auto"/>
              <w:left w:val="single" w:sz="8" w:space="0" w:color="auto"/>
              <w:bottom w:val="single" w:sz="8" w:space="0" w:color="auto"/>
              <w:right w:val="single" w:sz="8" w:space="0" w:color="000000"/>
            </w:tcBorders>
            <w:shd w:val="clear" w:color="FFFFFF" w:fill="FFFF99"/>
            <w:vAlign w:val="center"/>
            <w:hideMark/>
          </w:tcPr>
          <w:p w:rsidR="006D5547" w:rsidRPr="006D5547" w:rsidRDefault="006D5547" w:rsidP="006D5547">
            <w:pPr>
              <w:spacing w:after="0" w:line="240" w:lineRule="auto"/>
              <w:jc w:val="center"/>
              <w:rPr>
                <w:rFonts w:ascii="Arial" w:eastAsia="Times New Roman" w:hAnsi="Arial" w:cs="Arial"/>
                <w:b/>
                <w:bCs/>
                <w:sz w:val="24"/>
                <w:szCs w:val="24"/>
                <w:lang w:eastAsia="cs-CZ"/>
              </w:rPr>
            </w:pPr>
            <w:r w:rsidRPr="006D5547">
              <w:rPr>
                <w:rFonts w:ascii="Arial" w:eastAsia="Times New Roman" w:hAnsi="Arial" w:cs="Arial"/>
                <w:b/>
                <w:bCs/>
                <w:sz w:val="24"/>
                <w:szCs w:val="24"/>
                <w:lang w:eastAsia="cs-CZ"/>
              </w:rPr>
              <w:t>Střednědobý plán rozvoje sociálních služeb v Libereckém kraji 2014-2017</w:t>
            </w:r>
          </w:p>
        </w:tc>
      </w:tr>
      <w:tr w:rsidR="006D5547" w:rsidRPr="006D5547" w:rsidTr="007621A4">
        <w:trPr>
          <w:trHeight w:val="315"/>
        </w:trPr>
        <w:tc>
          <w:tcPr>
            <w:tcW w:w="2640"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1700" w:type="dxa"/>
            <w:gridSpan w:val="2"/>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432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315"/>
        </w:trPr>
        <w:tc>
          <w:tcPr>
            <w:tcW w:w="8662" w:type="dxa"/>
            <w:gridSpan w:val="4"/>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KARTA ROZVOJOVÉ AKTIVITY</w:t>
            </w:r>
          </w:p>
        </w:tc>
      </w:tr>
      <w:tr w:rsidR="006D5547" w:rsidRPr="006D5547" w:rsidTr="007621A4">
        <w:trPr>
          <w:trHeight w:val="315"/>
        </w:trPr>
        <w:tc>
          <w:tcPr>
            <w:tcW w:w="8662" w:type="dxa"/>
            <w:gridSpan w:val="4"/>
            <w:tcBorders>
              <w:top w:val="single" w:sz="8" w:space="0" w:color="auto"/>
              <w:left w:val="nil"/>
              <w:bottom w:val="single" w:sz="8" w:space="0" w:color="auto"/>
              <w:right w:val="nil"/>
            </w:tcBorders>
            <w:shd w:val="clear" w:color="auto" w:fill="auto"/>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AKČNÍ PLÁN ROZVOJE SOCIÁLNÍCH SLUŽEB PRO ROK 2015</w:t>
            </w:r>
          </w:p>
        </w:tc>
      </w:tr>
      <w:tr w:rsidR="006D5547" w:rsidRPr="006D5547" w:rsidTr="007621A4">
        <w:trPr>
          <w:trHeight w:val="315"/>
        </w:trPr>
        <w:tc>
          <w:tcPr>
            <w:tcW w:w="2640" w:type="dxa"/>
            <w:tcBorders>
              <w:top w:val="nil"/>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Číslo aktivity:</w:t>
            </w:r>
          </w:p>
        </w:tc>
        <w:tc>
          <w:tcPr>
            <w:tcW w:w="1203" w:type="dxa"/>
            <w:tcBorders>
              <w:top w:val="nil"/>
              <w:left w:val="nil"/>
              <w:bottom w:val="single" w:sz="8" w:space="0" w:color="auto"/>
              <w:right w:val="single" w:sz="8" w:space="0" w:color="auto"/>
            </w:tcBorders>
            <w:shd w:val="clear" w:color="CCFFFF" w:fill="C4BD97"/>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A09-06</w:t>
            </w:r>
          </w:p>
        </w:tc>
        <w:tc>
          <w:tcPr>
            <w:tcW w:w="4819" w:type="dxa"/>
            <w:gridSpan w:val="2"/>
            <w:tcBorders>
              <w:top w:val="nil"/>
              <w:left w:val="nil"/>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 </w:t>
            </w:r>
          </w:p>
        </w:tc>
      </w:tr>
      <w:tr w:rsidR="006D5547" w:rsidRPr="006D5547" w:rsidTr="007621A4">
        <w:trPr>
          <w:trHeight w:val="780"/>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Název aktivity:</w:t>
            </w:r>
          </w:p>
        </w:tc>
        <w:tc>
          <w:tcPr>
            <w:tcW w:w="6022" w:type="dxa"/>
            <w:gridSpan w:val="3"/>
            <w:tcBorders>
              <w:top w:val="single" w:sz="8" w:space="0" w:color="auto"/>
              <w:left w:val="nil"/>
              <w:bottom w:val="single" w:sz="8" w:space="0" w:color="auto"/>
              <w:right w:val="single" w:sz="8" w:space="0" w:color="000000"/>
            </w:tcBorders>
            <w:shd w:val="clear" w:color="CCFFFF" w:fill="99CCFF"/>
            <w:vAlign w:val="center"/>
            <w:hideMark/>
          </w:tcPr>
          <w:p w:rsidR="006D5547" w:rsidRPr="006D5547" w:rsidRDefault="006D5547" w:rsidP="006D5547">
            <w:pPr>
              <w:spacing w:after="0" w:line="240" w:lineRule="auto"/>
              <w:rPr>
                <w:rFonts w:ascii="Arial" w:eastAsia="Times New Roman" w:hAnsi="Arial" w:cs="Arial"/>
                <w:b/>
                <w:bCs/>
                <w:sz w:val="18"/>
                <w:szCs w:val="18"/>
                <w:lang w:eastAsia="cs-CZ"/>
              </w:rPr>
            </w:pPr>
            <w:r w:rsidRPr="006D5547">
              <w:rPr>
                <w:rFonts w:ascii="Arial" w:eastAsia="Times New Roman" w:hAnsi="Arial" w:cs="Arial"/>
                <w:b/>
                <w:bCs/>
                <w:sz w:val="18"/>
                <w:szCs w:val="18"/>
                <w:lang w:eastAsia="cs-CZ"/>
              </w:rPr>
              <w:t>Větší míra zapojení uživatelů sociálních služeb (laické veřejnosti) do procesu komunitního plánování sociálních služeb včetně jejich větší informovanosti</w:t>
            </w:r>
          </w:p>
        </w:tc>
      </w:tr>
      <w:tr w:rsidR="006D5547" w:rsidRPr="006D5547" w:rsidTr="007621A4">
        <w:trPr>
          <w:trHeight w:val="315"/>
        </w:trPr>
        <w:tc>
          <w:tcPr>
            <w:tcW w:w="2640"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1700" w:type="dxa"/>
            <w:gridSpan w:val="2"/>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432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1305"/>
        </w:trPr>
        <w:tc>
          <w:tcPr>
            <w:tcW w:w="2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Vazba na strategické cíle:</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w:t>
            </w:r>
          </w:p>
        </w:tc>
      </w:tr>
      <w:tr w:rsidR="006D5547" w:rsidRPr="006D5547" w:rsidTr="007621A4">
        <w:trPr>
          <w:trHeight w:val="315"/>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Cílové skupiny uživatelů:</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všechny cílové skupiny</w:t>
            </w:r>
          </w:p>
        </w:tc>
      </w:tr>
      <w:tr w:rsidR="006D5547" w:rsidRPr="006D5547" w:rsidTr="007621A4">
        <w:trPr>
          <w:trHeight w:val="525"/>
        </w:trPr>
        <w:tc>
          <w:tcPr>
            <w:tcW w:w="2640"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Dotčené druhy sociálních služeb (§):</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všechny druhy sociálních služeb</w:t>
            </w:r>
          </w:p>
        </w:tc>
      </w:tr>
      <w:tr w:rsidR="006D5547" w:rsidRPr="006D5547" w:rsidTr="007621A4">
        <w:trPr>
          <w:trHeight w:val="315"/>
        </w:trPr>
        <w:tc>
          <w:tcPr>
            <w:tcW w:w="2640"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1700" w:type="dxa"/>
            <w:gridSpan w:val="2"/>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432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Doba realizace:</w:t>
            </w:r>
          </w:p>
        </w:tc>
        <w:tc>
          <w:tcPr>
            <w:tcW w:w="6022" w:type="dxa"/>
            <w:gridSpan w:val="3"/>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2015+</w:t>
            </w:r>
          </w:p>
        </w:tc>
      </w:tr>
      <w:tr w:rsidR="006D5547" w:rsidRPr="006D5547" w:rsidTr="007621A4">
        <w:trPr>
          <w:trHeight w:val="315"/>
        </w:trPr>
        <w:tc>
          <w:tcPr>
            <w:tcW w:w="2640"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1700" w:type="dxa"/>
            <w:gridSpan w:val="2"/>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432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Odpovědnost za realizaci:</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Obce ve spolupráci s Libereckým krajem</w:t>
            </w:r>
          </w:p>
        </w:tc>
      </w:tr>
      <w:tr w:rsidR="006D5547" w:rsidRPr="006D5547" w:rsidTr="007621A4">
        <w:trPr>
          <w:trHeight w:val="315"/>
        </w:trPr>
        <w:tc>
          <w:tcPr>
            <w:tcW w:w="2640"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22"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315"/>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Financování:</w:t>
            </w:r>
          </w:p>
        </w:tc>
        <w:tc>
          <w:tcPr>
            <w:tcW w:w="6022" w:type="dxa"/>
            <w:gridSpan w:val="3"/>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 obce</w:t>
            </w:r>
          </w:p>
        </w:tc>
      </w:tr>
      <w:tr w:rsidR="006D5547" w:rsidRPr="006D5547" w:rsidTr="007621A4">
        <w:trPr>
          <w:trHeight w:val="315"/>
        </w:trPr>
        <w:tc>
          <w:tcPr>
            <w:tcW w:w="2640"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1700" w:type="dxa"/>
            <w:gridSpan w:val="2"/>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432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2010"/>
        </w:trPr>
        <w:tc>
          <w:tcPr>
            <w:tcW w:w="2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Popis aktivity:</w:t>
            </w:r>
          </w:p>
        </w:tc>
        <w:tc>
          <w:tcPr>
            <w:tcW w:w="6022" w:type="dxa"/>
            <w:gridSpan w:val="3"/>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Kraj ve spolupráci s obcemi zjistí míru zapojení uživatelů sociální služeb (laické veřejnosti) do procesu komunitního plánování sociálních služeb v LK a na základě dostupných informací ji vyhodnotí. Obce zvýší informovanost o možnosti zapojení veřejnosti do procesu komunitního plánování (úpravou webových stránek o KP, kontaktování organizací, které mají vazby na uživatele, dotazníky - zapojení veřejnosti do procesu atd.)</w:t>
            </w:r>
          </w:p>
        </w:tc>
      </w:tr>
    </w:tbl>
    <w:p w:rsidR="006D5547" w:rsidRDefault="006D5547" w:rsidP="004335AE"/>
    <w:p w:rsidR="004335AE" w:rsidRDefault="004335AE" w:rsidP="004335AE"/>
    <w:p w:rsidR="006D5547" w:rsidRDefault="006D5547" w:rsidP="004335AE"/>
    <w:p w:rsidR="006D5547" w:rsidRDefault="006D5547" w:rsidP="004335AE"/>
    <w:p w:rsidR="006D5547" w:rsidRDefault="006D5547" w:rsidP="004335AE"/>
    <w:p w:rsidR="006D5547" w:rsidRDefault="006D5547" w:rsidP="004335AE"/>
    <w:p w:rsidR="006D5547" w:rsidRPr="004335AE" w:rsidRDefault="006D5547" w:rsidP="004335AE"/>
    <w:p w:rsidR="00C3743A" w:rsidRDefault="00C3743A" w:rsidP="007621A4">
      <w:pPr>
        <w:pStyle w:val="Nadpis2"/>
        <w:jc w:val="both"/>
      </w:pPr>
      <w:bookmarkStart w:id="78" w:name="_Toc399168286"/>
      <w:r w:rsidRPr="00C3743A">
        <w:t>SC10 Podpora poskytovatelů prostřednictvím vzdělávání personálu, metodického vedení, sledování a kontroly kvality služeb</w:t>
      </w:r>
      <w:r w:rsidR="007621A4">
        <w:t xml:space="preserve"> – karty rozvojových aktivit</w:t>
      </w:r>
      <w:bookmarkEnd w:id="78"/>
    </w:p>
    <w:p w:rsidR="006D5547" w:rsidRDefault="006D5547" w:rsidP="006D5547"/>
    <w:tbl>
      <w:tblPr>
        <w:tblW w:w="8800" w:type="dxa"/>
        <w:tblInd w:w="55" w:type="dxa"/>
        <w:tblCellMar>
          <w:left w:w="70" w:type="dxa"/>
          <w:right w:w="70" w:type="dxa"/>
        </w:tblCellMar>
        <w:tblLook w:val="04A0" w:firstRow="1" w:lastRow="0" w:firstColumn="1" w:lastColumn="0" w:noHBand="0" w:noVBand="1"/>
      </w:tblPr>
      <w:tblGrid>
        <w:gridCol w:w="2425"/>
        <w:gridCol w:w="992"/>
        <w:gridCol w:w="2950"/>
        <w:gridCol w:w="2079"/>
        <w:gridCol w:w="354"/>
      </w:tblGrid>
      <w:tr w:rsidR="006D5547" w:rsidRPr="006D5547" w:rsidTr="006D5547">
        <w:trPr>
          <w:trHeight w:val="330"/>
        </w:trPr>
        <w:tc>
          <w:tcPr>
            <w:tcW w:w="88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6D5547" w:rsidRPr="006D5547" w:rsidRDefault="006D5547" w:rsidP="006D5547">
            <w:pPr>
              <w:spacing w:after="0" w:line="240" w:lineRule="auto"/>
              <w:jc w:val="center"/>
              <w:rPr>
                <w:rFonts w:ascii="Arial" w:eastAsia="Times New Roman" w:hAnsi="Arial" w:cs="Arial"/>
                <w:b/>
                <w:bCs/>
                <w:sz w:val="24"/>
                <w:szCs w:val="24"/>
                <w:lang w:eastAsia="cs-CZ"/>
              </w:rPr>
            </w:pPr>
            <w:r w:rsidRPr="006D5547">
              <w:rPr>
                <w:rFonts w:ascii="Arial" w:eastAsia="Times New Roman" w:hAnsi="Arial" w:cs="Arial"/>
                <w:b/>
                <w:bCs/>
                <w:sz w:val="24"/>
                <w:szCs w:val="24"/>
                <w:lang w:eastAsia="cs-CZ"/>
              </w:rPr>
              <w:t>Střednědobý plán rozvoje sociálních služeb v Libereckém kraji 2014-2017</w:t>
            </w:r>
          </w:p>
        </w:tc>
      </w:tr>
      <w:tr w:rsidR="006D5547" w:rsidRPr="006D5547" w:rsidTr="006D5547">
        <w:trPr>
          <w:trHeight w:val="315"/>
        </w:trPr>
        <w:tc>
          <w:tcPr>
            <w:tcW w:w="6367"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2079"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4"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88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KARTA ROZVOJOVÉ AKTIVITY</w:t>
            </w:r>
          </w:p>
        </w:tc>
      </w:tr>
      <w:tr w:rsidR="006D5547" w:rsidRPr="006D5547" w:rsidTr="006D5547">
        <w:trPr>
          <w:trHeight w:val="315"/>
        </w:trPr>
        <w:tc>
          <w:tcPr>
            <w:tcW w:w="8800" w:type="dxa"/>
            <w:gridSpan w:val="5"/>
            <w:tcBorders>
              <w:top w:val="single" w:sz="8" w:space="0" w:color="auto"/>
              <w:left w:val="nil"/>
              <w:bottom w:val="single" w:sz="8" w:space="0" w:color="auto"/>
              <w:right w:val="nil"/>
            </w:tcBorders>
            <w:shd w:val="clear" w:color="auto" w:fill="auto"/>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AKČNÍ PLÁN ROZVOJE SOCIÁLNÍCH SLUŽEB PRO ROK 2015</w:t>
            </w:r>
          </w:p>
        </w:tc>
      </w:tr>
      <w:tr w:rsidR="006D5547" w:rsidRPr="006D5547" w:rsidTr="007621A4">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D9D9D9"/>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A10-01</w:t>
            </w:r>
          </w:p>
        </w:tc>
        <w:tc>
          <w:tcPr>
            <w:tcW w:w="5383" w:type="dxa"/>
            <w:gridSpan w:val="3"/>
            <w:tcBorders>
              <w:top w:val="nil"/>
              <w:left w:val="nil"/>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 </w:t>
            </w:r>
          </w:p>
        </w:tc>
      </w:tr>
      <w:tr w:rsidR="006D5547" w:rsidRPr="006D5547" w:rsidTr="006D5547">
        <w:trPr>
          <w:trHeight w:val="33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Název aktivity:</w:t>
            </w:r>
          </w:p>
        </w:tc>
        <w:tc>
          <w:tcPr>
            <w:tcW w:w="6375" w:type="dxa"/>
            <w:gridSpan w:val="4"/>
            <w:tcBorders>
              <w:top w:val="single" w:sz="8" w:space="0" w:color="auto"/>
              <w:left w:val="nil"/>
              <w:bottom w:val="single" w:sz="8" w:space="0" w:color="auto"/>
              <w:right w:val="single" w:sz="8" w:space="0" w:color="000000"/>
            </w:tcBorders>
            <w:shd w:val="clear" w:color="CCFFFF" w:fill="99CCFF"/>
            <w:vAlign w:val="center"/>
            <w:hideMark/>
          </w:tcPr>
          <w:p w:rsidR="006D5547" w:rsidRPr="006D5547" w:rsidRDefault="006D5547" w:rsidP="006D5547">
            <w:pPr>
              <w:spacing w:after="0" w:line="240" w:lineRule="auto"/>
              <w:rPr>
                <w:rFonts w:ascii="Arial" w:eastAsia="Times New Roman" w:hAnsi="Arial" w:cs="Arial"/>
                <w:b/>
                <w:bCs/>
                <w:sz w:val="18"/>
                <w:szCs w:val="18"/>
                <w:lang w:eastAsia="cs-CZ"/>
              </w:rPr>
            </w:pPr>
            <w:r w:rsidRPr="006D5547">
              <w:rPr>
                <w:rFonts w:ascii="Arial" w:eastAsia="Times New Roman" w:hAnsi="Arial" w:cs="Arial"/>
                <w:b/>
                <w:bCs/>
                <w:sz w:val="18"/>
                <w:szCs w:val="18"/>
                <w:lang w:eastAsia="cs-CZ"/>
              </w:rPr>
              <w:t>Zpracování a aktualizace rozvojových plánů sociálních služeb</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21"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4"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159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Vazba na strategické cíle:</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6D5547" w:rsidRPr="006D5547" w:rsidTr="006D554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Cílové skupiny uživatelů:</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všechny</w:t>
            </w:r>
          </w:p>
        </w:tc>
      </w:tr>
      <w:tr w:rsidR="006D5547" w:rsidRPr="006D5547" w:rsidTr="006D554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Dotčené druhy sociálních služeb (§):</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všechny</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21"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4"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Doba realizace:</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2015+</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21"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4"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Odpovědnost za realizaci:</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LK ve spolupráci s poskytovateli</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375" w:type="dxa"/>
            <w:gridSpan w:val="4"/>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Financování:</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poskytovatelé</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21"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4"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283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Popis aktivity:</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134E7">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V rámci individuálního projektu kraje IP2 byly zpracovány rozvojové plány u vybraných poskytovatelů sociálních služeb. Pro celkový obraz o budoucím vývoji sociálních služeb je do budoucna potřebné, aby i ostatní poskytovatelé dopracovali své rozvojové plány. Zpracované plány by měly být v souladu se zpracovanými komunitními plány a z nich vyplývajícími požadavky. Tato vzájemná provázanost plánovacích dokumentů z místní úrovně až do krajské je nutná z důvodu nastavování sítě sociálních služeb, aplikace </w:t>
            </w:r>
            <w:r w:rsidR="006134E7">
              <w:rPr>
                <w:rFonts w:ascii="Arial" w:eastAsia="Times New Roman" w:hAnsi="Arial" w:cs="Arial"/>
                <w:sz w:val="20"/>
                <w:szCs w:val="20"/>
                <w:lang w:eastAsia="cs-CZ"/>
              </w:rPr>
              <w:t>vícezdrojového</w:t>
            </w:r>
            <w:r w:rsidRPr="006D5547">
              <w:rPr>
                <w:rFonts w:ascii="Arial" w:eastAsia="Times New Roman" w:hAnsi="Arial" w:cs="Arial"/>
                <w:sz w:val="20"/>
                <w:szCs w:val="20"/>
                <w:lang w:eastAsia="cs-CZ"/>
              </w:rPr>
              <w:t xml:space="preserve"> financování a především důvodu očekávaného přechodu financování k MPSV na kraje. Poskytovatelům by měla být poskytnuta metodická a odborná podpora, aby byla zajištěna maximální použitelnost výstupů zpracovávaných nebo aktualizovaných rozvojových plánů. Vazba na aktivity SC9.</w:t>
            </w:r>
          </w:p>
        </w:tc>
      </w:tr>
    </w:tbl>
    <w:p w:rsidR="006D5547" w:rsidRDefault="006D5547" w:rsidP="006D5547"/>
    <w:p w:rsidR="006D5547" w:rsidRDefault="006D5547" w:rsidP="006D5547"/>
    <w:p w:rsidR="006D5547" w:rsidRDefault="006D5547" w:rsidP="006D5547"/>
    <w:p w:rsidR="006D5547" w:rsidRDefault="006D5547" w:rsidP="006D5547"/>
    <w:tbl>
      <w:tblPr>
        <w:tblW w:w="8800" w:type="dxa"/>
        <w:tblInd w:w="55" w:type="dxa"/>
        <w:tblCellMar>
          <w:left w:w="70" w:type="dxa"/>
          <w:right w:w="70" w:type="dxa"/>
        </w:tblCellMar>
        <w:tblLook w:val="04A0" w:firstRow="1" w:lastRow="0" w:firstColumn="1" w:lastColumn="0" w:noHBand="0" w:noVBand="1"/>
      </w:tblPr>
      <w:tblGrid>
        <w:gridCol w:w="2425"/>
        <w:gridCol w:w="851"/>
        <w:gridCol w:w="3091"/>
        <w:gridCol w:w="2080"/>
        <w:gridCol w:w="353"/>
      </w:tblGrid>
      <w:tr w:rsidR="006D5547" w:rsidRPr="006D5547" w:rsidTr="006D5547">
        <w:trPr>
          <w:trHeight w:val="330"/>
        </w:trPr>
        <w:tc>
          <w:tcPr>
            <w:tcW w:w="880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6D5547" w:rsidRPr="006D5547" w:rsidRDefault="006D5547" w:rsidP="006D5547">
            <w:pPr>
              <w:spacing w:after="0" w:line="240" w:lineRule="auto"/>
              <w:jc w:val="center"/>
              <w:rPr>
                <w:rFonts w:ascii="Arial" w:eastAsia="Times New Roman" w:hAnsi="Arial" w:cs="Arial"/>
                <w:b/>
                <w:bCs/>
                <w:sz w:val="24"/>
                <w:szCs w:val="24"/>
                <w:lang w:eastAsia="cs-CZ"/>
              </w:rPr>
            </w:pPr>
            <w:r w:rsidRPr="006D5547">
              <w:rPr>
                <w:rFonts w:ascii="Arial" w:eastAsia="Times New Roman" w:hAnsi="Arial" w:cs="Arial"/>
                <w:b/>
                <w:bCs/>
                <w:sz w:val="24"/>
                <w:szCs w:val="24"/>
                <w:lang w:eastAsia="cs-CZ"/>
              </w:rPr>
              <w:t>Střednědobý plán rozvoje sociálních služeb v Libereckém kraji 2014-2017</w:t>
            </w:r>
          </w:p>
        </w:tc>
      </w:tr>
      <w:tr w:rsidR="006D5547" w:rsidRPr="006D5547" w:rsidTr="006D5547">
        <w:trPr>
          <w:trHeight w:val="315"/>
        </w:trPr>
        <w:tc>
          <w:tcPr>
            <w:tcW w:w="6367"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2080"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3"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880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D5547" w:rsidRPr="006D5547" w:rsidRDefault="006D5547" w:rsidP="00123924">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KARTA ROZVOJOVÉ AKTIVITY</w:t>
            </w:r>
          </w:p>
        </w:tc>
      </w:tr>
      <w:tr w:rsidR="006D5547" w:rsidRPr="006D5547" w:rsidTr="006D5547">
        <w:trPr>
          <w:trHeight w:val="315"/>
        </w:trPr>
        <w:tc>
          <w:tcPr>
            <w:tcW w:w="8800" w:type="dxa"/>
            <w:gridSpan w:val="5"/>
            <w:tcBorders>
              <w:top w:val="single" w:sz="8" w:space="0" w:color="auto"/>
              <w:left w:val="nil"/>
              <w:bottom w:val="single" w:sz="8" w:space="0" w:color="auto"/>
              <w:right w:val="nil"/>
            </w:tcBorders>
            <w:shd w:val="clear" w:color="auto" w:fill="auto"/>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AKČNÍ PLÁN ROZVOJE SOCIÁLNÍCH SLUŽEB PRO ROK 2015</w:t>
            </w:r>
          </w:p>
        </w:tc>
      </w:tr>
      <w:tr w:rsidR="006D5547" w:rsidRPr="006D5547" w:rsidTr="007621A4">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D9D9D9"/>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A10-02</w:t>
            </w:r>
          </w:p>
        </w:tc>
        <w:tc>
          <w:tcPr>
            <w:tcW w:w="5524" w:type="dxa"/>
            <w:gridSpan w:val="3"/>
            <w:tcBorders>
              <w:top w:val="nil"/>
              <w:left w:val="nil"/>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 </w:t>
            </w:r>
          </w:p>
        </w:tc>
      </w:tr>
      <w:tr w:rsidR="006D5547" w:rsidRPr="006D5547" w:rsidTr="006D5547">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Název aktivity:</w:t>
            </w:r>
          </w:p>
        </w:tc>
        <w:tc>
          <w:tcPr>
            <w:tcW w:w="6375" w:type="dxa"/>
            <w:gridSpan w:val="4"/>
            <w:tcBorders>
              <w:top w:val="single" w:sz="8" w:space="0" w:color="auto"/>
              <w:left w:val="nil"/>
              <w:bottom w:val="single" w:sz="8" w:space="0" w:color="auto"/>
              <w:right w:val="single" w:sz="8" w:space="0" w:color="000000"/>
            </w:tcBorders>
            <w:shd w:val="clear" w:color="CCFFFF" w:fill="99CCFF"/>
            <w:vAlign w:val="center"/>
            <w:hideMark/>
          </w:tcPr>
          <w:p w:rsidR="006D5547" w:rsidRPr="006D5547" w:rsidRDefault="006D5547" w:rsidP="006D5547">
            <w:pPr>
              <w:spacing w:after="0" w:line="240" w:lineRule="auto"/>
              <w:rPr>
                <w:rFonts w:ascii="Arial" w:eastAsia="Times New Roman" w:hAnsi="Arial" w:cs="Arial"/>
                <w:b/>
                <w:bCs/>
                <w:sz w:val="18"/>
                <w:szCs w:val="18"/>
                <w:lang w:eastAsia="cs-CZ"/>
              </w:rPr>
            </w:pPr>
            <w:r w:rsidRPr="006D5547">
              <w:rPr>
                <w:rFonts w:ascii="Arial" w:eastAsia="Times New Roman" w:hAnsi="Arial" w:cs="Arial"/>
                <w:b/>
                <w:bCs/>
                <w:sz w:val="18"/>
                <w:szCs w:val="18"/>
                <w:lang w:eastAsia="cs-CZ"/>
              </w:rPr>
              <w:t>Plánování procesu a využití výstupů kontrol poskytování sociálních služeb</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22"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3"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156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Vazba na strategické cíle:</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SC8 Zavedený systém optimalizace a řízení sítě sociálních služeb, včetně vyšší míry zapojení obcí a meziresortní spolupráce                                                                                       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6D5547" w:rsidRPr="006D5547" w:rsidTr="006D554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Cílové skupiny uživatelů:</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nerelevantní</w:t>
            </w:r>
          </w:p>
        </w:tc>
      </w:tr>
      <w:tr w:rsidR="006D5547" w:rsidRPr="006D5547" w:rsidTr="006D5547">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Dotčené druhy sociálních služeb (§):</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všechny</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22"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3"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Doba realizace:</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2015+</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22"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3"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Odpovědnost za realizaci:</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LK (ve spolupráci s ÚP)</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375" w:type="dxa"/>
            <w:gridSpan w:val="4"/>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Financování:</w:t>
            </w:r>
          </w:p>
        </w:tc>
        <w:tc>
          <w:tcPr>
            <w:tcW w:w="637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LK</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022"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53"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186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Popis aktivity:</w:t>
            </w:r>
          </w:p>
        </w:tc>
        <w:tc>
          <w:tcPr>
            <w:tcW w:w="637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Rostoucí požadavky na kvalitu poskytovaných služeb poskytovaných v rámci Libereckého kraje sledují do 1.</w:t>
            </w:r>
            <w:r w:rsidR="007621A4">
              <w:rPr>
                <w:rFonts w:ascii="Arial" w:eastAsia="Times New Roman" w:hAnsi="Arial" w:cs="Arial"/>
                <w:sz w:val="20"/>
                <w:szCs w:val="20"/>
                <w:lang w:eastAsia="cs-CZ"/>
              </w:rPr>
              <w:t xml:space="preserve"> </w:t>
            </w:r>
            <w:r w:rsidRPr="006D5547">
              <w:rPr>
                <w:rFonts w:ascii="Arial" w:eastAsia="Times New Roman" w:hAnsi="Arial" w:cs="Arial"/>
                <w:sz w:val="20"/>
                <w:szCs w:val="20"/>
                <w:lang w:eastAsia="cs-CZ"/>
              </w:rPr>
              <w:t>1.</w:t>
            </w:r>
            <w:r w:rsidR="007621A4">
              <w:rPr>
                <w:rFonts w:ascii="Arial" w:eastAsia="Times New Roman" w:hAnsi="Arial" w:cs="Arial"/>
                <w:sz w:val="20"/>
                <w:szCs w:val="20"/>
                <w:lang w:eastAsia="cs-CZ"/>
              </w:rPr>
              <w:t xml:space="preserve"> </w:t>
            </w:r>
            <w:r w:rsidRPr="006D5547">
              <w:rPr>
                <w:rFonts w:ascii="Arial" w:eastAsia="Times New Roman" w:hAnsi="Arial" w:cs="Arial"/>
                <w:sz w:val="20"/>
                <w:szCs w:val="20"/>
                <w:lang w:eastAsia="cs-CZ"/>
              </w:rPr>
              <w:t>2012 prostřednictvím inspekční činnosti Úřady práce působící na území kraje. Liberecký kraj má k dispozici zprostředkované informace z inspekčních zpráv. Tato aktivita bude realizována v přímé vazbě na aktivity A08-01 a A08-03. Nejprve je nutné mít velmi dobře nastavený systém spolupráce všech zainteresovaných subjektů a pak systematicky využívat získané výstupy, podklady a data.</w:t>
            </w:r>
          </w:p>
        </w:tc>
      </w:tr>
    </w:tbl>
    <w:p w:rsidR="006D5547" w:rsidRDefault="006D5547" w:rsidP="007621A4">
      <w:pPr>
        <w:jc w:val="both"/>
      </w:pPr>
    </w:p>
    <w:p w:rsidR="006D5547" w:rsidRDefault="006D5547" w:rsidP="006D5547"/>
    <w:p w:rsidR="006D5547" w:rsidRDefault="006D5547" w:rsidP="006D5547"/>
    <w:p w:rsidR="006D5547" w:rsidRDefault="006D5547" w:rsidP="006D5547"/>
    <w:p w:rsidR="006D5547" w:rsidRDefault="006D5547" w:rsidP="006D5547"/>
    <w:p w:rsidR="006D5547" w:rsidRDefault="006D5547" w:rsidP="006D5547"/>
    <w:p w:rsidR="006D5547" w:rsidRDefault="006D5547" w:rsidP="006D5547"/>
    <w:p w:rsidR="006D5547" w:rsidRDefault="006D5547" w:rsidP="006D5547"/>
    <w:p w:rsidR="006D5547" w:rsidRDefault="006D5547" w:rsidP="006D5547"/>
    <w:tbl>
      <w:tblPr>
        <w:tblW w:w="9096" w:type="dxa"/>
        <w:tblInd w:w="55" w:type="dxa"/>
        <w:tblCellMar>
          <w:left w:w="70" w:type="dxa"/>
          <w:right w:w="70" w:type="dxa"/>
        </w:tblCellMar>
        <w:tblLook w:val="04A0" w:firstRow="1" w:lastRow="0" w:firstColumn="1" w:lastColumn="0" w:noHBand="0" w:noVBand="1"/>
      </w:tblPr>
      <w:tblGrid>
        <w:gridCol w:w="2425"/>
        <w:gridCol w:w="851"/>
        <w:gridCol w:w="1109"/>
        <w:gridCol w:w="4225"/>
        <w:gridCol w:w="486"/>
      </w:tblGrid>
      <w:tr w:rsidR="006D5547" w:rsidRPr="006D5547" w:rsidTr="006D5547">
        <w:trPr>
          <w:trHeight w:val="330"/>
        </w:trPr>
        <w:tc>
          <w:tcPr>
            <w:tcW w:w="9096"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6D5547" w:rsidRPr="006D5547" w:rsidRDefault="006D5547" w:rsidP="006D5547">
            <w:pPr>
              <w:spacing w:after="0" w:line="240" w:lineRule="auto"/>
              <w:jc w:val="center"/>
              <w:rPr>
                <w:rFonts w:ascii="Arial" w:eastAsia="Times New Roman" w:hAnsi="Arial" w:cs="Arial"/>
                <w:b/>
                <w:bCs/>
                <w:sz w:val="24"/>
                <w:szCs w:val="24"/>
                <w:lang w:eastAsia="cs-CZ"/>
              </w:rPr>
            </w:pPr>
            <w:r w:rsidRPr="006D5547">
              <w:rPr>
                <w:rFonts w:ascii="Arial" w:eastAsia="Times New Roman" w:hAnsi="Arial" w:cs="Arial"/>
                <w:b/>
                <w:bCs/>
                <w:sz w:val="24"/>
                <w:szCs w:val="24"/>
                <w:lang w:eastAsia="cs-CZ"/>
              </w:rPr>
              <w:t>Střednědobý plán rozvoje sociálních služeb v Libereckém kraji 2014-2017</w:t>
            </w:r>
          </w:p>
        </w:tc>
      </w:tr>
      <w:tr w:rsidR="006D5547" w:rsidRPr="006D5547" w:rsidTr="006D5547">
        <w:trPr>
          <w:trHeight w:val="315"/>
        </w:trPr>
        <w:tc>
          <w:tcPr>
            <w:tcW w:w="4385"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42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486"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9096"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KARTA ROZVOJOVÉ AKTIVITY</w:t>
            </w:r>
          </w:p>
        </w:tc>
      </w:tr>
      <w:tr w:rsidR="006D5547" w:rsidRPr="006D5547" w:rsidTr="006D5547">
        <w:trPr>
          <w:trHeight w:val="315"/>
        </w:trPr>
        <w:tc>
          <w:tcPr>
            <w:tcW w:w="9096" w:type="dxa"/>
            <w:gridSpan w:val="5"/>
            <w:tcBorders>
              <w:top w:val="single" w:sz="8" w:space="0" w:color="auto"/>
              <w:left w:val="nil"/>
              <w:bottom w:val="single" w:sz="8" w:space="0" w:color="auto"/>
              <w:right w:val="nil"/>
            </w:tcBorders>
            <w:shd w:val="clear" w:color="auto" w:fill="auto"/>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AKČNÍ PLÁN ROZVOJE SOCIÁLNÍCH SLUŽEB PRO ROK 2015</w:t>
            </w:r>
          </w:p>
        </w:tc>
      </w:tr>
      <w:tr w:rsidR="006D5547" w:rsidRPr="006D5547" w:rsidTr="007621A4">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D9D9D9"/>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A10-03</w:t>
            </w:r>
          </w:p>
        </w:tc>
        <w:tc>
          <w:tcPr>
            <w:tcW w:w="5820" w:type="dxa"/>
            <w:gridSpan w:val="3"/>
            <w:tcBorders>
              <w:top w:val="nil"/>
              <w:left w:val="nil"/>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 </w:t>
            </w:r>
          </w:p>
        </w:tc>
      </w:tr>
      <w:tr w:rsidR="006D5547" w:rsidRPr="006D5547" w:rsidTr="007621A4">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Název aktivity:</w:t>
            </w:r>
          </w:p>
        </w:tc>
        <w:tc>
          <w:tcPr>
            <w:tcW w:w="6671" w:type="dxa"/>
            <w:gridSpan w:val="4"/>
            <w:tcBorders>
              <w:top w:val="single" w:sz="8" w:space="0" w:color="auto"/>
              <w:left w:val="nil"/>
              <w:bottom w:val="single" w:sz="8" w:space="0" w:color="auto"/>
              <w:right w:val="single" w:sz="8" w:space="0" w:color="000000"/>
            </w:tcBorders>
            <w:shd w:val="clear" w:color="CCFFFF" w:fill="99CCFF"/>
            <w:vAlign w:val="center"/>
            <w:hideMark/>
          </w:tcPr>
          <w:p w:rsidR="006D5547" w:rsidRPr="006D5547" w:rsidRDefault="006D5547" w:rsidP="006D5547">
            <w:pPr>
              <w:spacing w:after="0" w:line="240" w:lineRule="auto"/>
              <w:rPr>
                <w:rFonts w:ascii="Arial" w:eastAsia="Times New Roman" w:hAnsi="Arial" w:cs="Arial"/>
                <w:b/>
                <w:bCs/>
                <w:sz w:val="18"/>
                <w:szCs w:val="18"/>
                <w:lang w:eastAsia="cs-CZ"/>
              </w:rPr>
            </w:pPr>
            <w:r w:rsidRPr="006D5547">
              <w:rPr>
                <w:rFonts w:ascii="Arial" w:eastAsia="Times New Roman" w:hAnsi="Arial" w:cs="Arial"/>
                <w:b/>
                <w:bCs/>
                <w:sz w:val="18"/>
                <w:szCs w:val="18"/>
                <w:lang w:eastAsia="cs-CZ"/>
              </w:rPr>
              <w:t>Vzdělávání pracovníků zaměstnaných v sociálních službách</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185"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486"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108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Vazba na strategické cíle:</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6D5547" w:rsidRPr="006D5547" w:rsidTr="007621A4">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Cílové skupiny uživatelů:</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všechny</w:t>
            </w:r>
          </w:p>
        </w:tc>
      </w:tr>
      <w:tr w:rsidR="006D5547" w:rsidRPr="006D5547" w:rsidTr="007621A4">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Dotčené druhy sociálních služeb (§):</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všechny</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185"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486"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Doba realizace:</w:t>
            </w:r>
          </w:p>
        </w:tc>
        <w:tc>
          <w:tcPr>
            <w:tcW w:w="667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2015+</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185"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486"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Odpovědnost za realizaci:</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poskytovatelé (s podporou metodického a odborného vedení LK)</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671" w:type="dxa"/>
            <w:gridSpan w:val="4"/>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Financování:</w:t>
            </w:r>
          </w:p>
        </w:tc>
        <w:tc>
          <w:tcPr>
            <w:tcW w:w="6671"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poskytovatelé, ev. LK s využitím evropských projektů </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185"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486"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201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Popis aktivity:</w:t>
            </w:r>
          </w:p>
        </w:tc>
        <w:tc>
          <w:tcPr>
            <w:tcW w:w="6671"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V resortu sociálních služeb jsou očekávány poměrně zásadní změny. Kromě přechodu financování z MPSV na kraje je již zahájen proces transformace pobytových zařízení a plánovaná je rovněž transformace terénních služeb. Výsledkem by měla být změna poskytování služeb, s čímž jsou spojeny i jiné nároky na pracovníky poskytující sociální služby klientům. Dalším vzděláním je nutné zvyšovat kvalifikovanost a odbornost pracovníků v sociálních službách a vytvořit tak předpoklad pro zajištění vysoké kvality poskytovaných sociálních služeb.</w:t>
            </w:r>
          </w:p>
        </w:tc>
      </w:tr>
    </w:tbl>
    <w:p w:rsidR="006D5547" w:rsidRDefault="006D5547" w:rsidP="006D5547"/>
    <w:p w:rsidR="006D5547" w:rsidRDefault="006D5547" w:rsidP="006D5547"/>
    <w:p w:rsidR="006D5547" w:rsidRDefault="006D5547" w:rsidP="006D5547"/>
    <w:p w:rsidR="006D5547" w:rsidRDefault="006D5547" w:rsidP="006D5547"/>
    <w:p w:rsidR="006D5547" w:rsidRDefault="006D5547" w:rsidP="006D5547"/>
    <w:p w:rsidR="006D5547" w:rsidRDefault="006D5547" w:rsidP="006D5547"/>
    <w:p w:rsidR="006D5547" w:rsidRDefault="006D5547" w:rsidP="006D5547"/>
    <w:p w:rsidR="007621A4" w:rsidRDefault="007621A4" w:rsidP="006D5547"/>
    <w:p w:rsidR="007621A4" w:rsidRDefault="007621A4">
      <w:r>
        <w:br w:type="page"/>
      </w:r>
    </w:p>
    <w:tbl>
      <w:tblPr>
        <w:tblW w:w="8660" w:type="dxa"/>
        <w:tblInd w:w="55" w:type="dxa"/>
        <w:tblCellMar>
          <w:left w:w="70" w:type="dxa"/>
          <w:right w:w="70" w:type="dxa"/>
        </w:tblCellMar>
        <w:tblLook w:val="04A0" w:firstRow="1" w:lastRow="0" w:firstColumn="1" w:lastColumn="0" w:noHBand="0" w:noVBand="1"/>
      </w:tblPr>
      <w:tblGrid>
        <w:gridCol w:w="2425"/>
        <w:gridCol w:w="992"/>
        <w:gridCol w:w="2848"/>
        <w:gridCol w:w="2066"/>
        <w:gridCol w:w="329"/>
      </w:tblGrid>
      <w:tr w:rsidR="006D5547" w:rsidRPr="006D5547" w:rsidTr="006D5547">
        <w:trPr>
          <w:trHeight w:val="330"/>
        </w:trPr>
        <w:tc>
          <w:tcPr>
            <w:tcW w:w="86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6D5547" w:rsidRPr="006D5547" w:rsidRDefault="006D5547" w:rsidP="006D5547">
            <w:pPr>
              <w:spacing w:after="0" w:line="240" w:lineRule="auto"/>
              <w:jc w:val="center"/>
              <w:rPr>
                <w:rFonts w:ascii="Arial" w:eastAsia="Times New Roman" w:hAnsi="Arial" w:cs="Arial"/>
                <w:b/>
                <w:bCs/>
                <w:sz w:val="24"/>
                <w:szCs w:val="24"/>
                <w:lang w:eastAsia="cs-CZ"/>
              </w:rPr>
            </w:pPr>
            <w:r w:rsidRPr="006D5547">
              <w:rPr>
                <w:rFonts w:ascii="Arial" w:eastAsia="Times New Roman" w:hAnsi="Arial" w:cs="Arial"/>
                <w:b/>
                <w:bCs/>
                <w:sz w:val="24"/>
                <w:szCs w:val="24"/>
                <w:lang w:eastAsia="cs-CZ"/>
              </w:rPr>
              <w:t>Střednědobý plán rozvoje sociálních služeb v Libereckém kraji 2014-2017</w:t>
            </w:r>
          </w:p>
        </w:tc>
      </w:tr>
      <w:tr w:rsidR="006D5547" w:rsidRPr="006D5547" w:rsidTr="006D5547">
        <w:trPr>
          <w:trHeight w:val="315"/>
        </w:trPr>
        <w:tc>
          <w:tcPr>
            <w:tcW w:w="6265"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2066"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29"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86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D5547" w:rsidRPr="006D5547" w:rsidRDefault="006D5547" w:rsidP="007621A4">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KARTA ROZVOJOVÉ AKTIVITY</w:t>
            </w:r>
          </w:p>
        </w:tc>
      </w:tr>
      <w:tr w:rsidR="006D5547" w:rsidRPr="006D5547" w:rsidTr="006D5547">
        <w:trPr>
          <w:trHeight w:val="315"/>
        </w:trPr>
        <w:tc>
          <w:tcPr>
            <w:tcW w:w="8660" w:type="dxa"/>
            <w:gridSpan w:val="5"/>
            <w:tcBorders>
              <w:top w:val="single" w:sz="8" w:space="0" w:color="auto"/>
              <w:left w:val="nil"/>
              <w:bottom w:val="single" w:sz="8" w:space="0" w:color="auto"/>
              <w:right w:val="nil"/>
            </w:tcBorders>
            <w:shd w:val="clear" w:color="auto" w:fill="auto"/>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AKČNÍ PLÁN ROZVOJE SOCIÁLNÍCH SLUŽEB PRO ROK 2015</w:t>
            </w:r>
          </w:p>
        </w:tc>
      </w:tr>
      <w:tr w:rsidR="006D5547" w:rsidRPr="006D5547" w:rsidTr="007621A4">
        <w:trPr>
          <w:trHeight w:val="315"/>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D9D9D9"/>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A10-04</w:t>
            </w:r>
          </w:p>
        </w:tc>
        <w:tc>
          <w:tcPr>
            <w:tcW w:w="5243" w:type="dxa"/>
            <w:gridSpan w:val="3"/>
            <w:tcBorders>
              <w:top w:val="nil"/>
              <w:left w:val="nil"/>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 </w:t>
            </w:r>
          </w:p>
        </w:tc>
      </w:tr>
      <w:tr w:rsidR="006D5547" w:rsidRPr="006D5547" w:rsidTr="007621A4">
        <w:trPr>
          <w:trHeight w:val="31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Název aktivity:</w:t>
            </w:r>
          </w:p>
        </w:tc>
        <w:tc>
          <w:tcPr>
            <w:tcW w:w="6235" w:type="dxa"/>
            <w:gridSpan w:val="4"/>
            <w:tcBorders>
              <w:top w:val="single" w:sz="8" w:space="0" w:color="auto"/>
              <w:left w:val="nil"/>
              <w:bottom w:val="single" w:sz="8" w:space="0" w:color="auto"/>
              <w:right w:val="single" w:sz="8" w:space="0" w:color="000000"/>
            </w:tcBorders>
            <w:shd w:val="clear" w:color="CCFFFF" w:fill="99CCFF"/>
            <w:vAlign w:val="center"/>
            <w:hideMark/>
          </w:tcPr>
          <w:p w:rsidR="006D5547" w:rsidRPr="006D5547" w:rsidRDefault="006D5547" w:rsidP="006D5547">
            <w:pPr>
              <w:spacing w:after="0" w:line="240" w:lineRule="auto"/>
              <w:rPr>
                <w:rFonts w:ascii="Arial" w:eastAsia="Times New Roman" w:hAnsi="Arial" w:cs="Arial"/>
                <w:b/>
                <w:bCs/>
                <w:sz w:val="18"/>
                <w:szCs w:val="18"/>
                <w:lang w:eastAsia="cs-CZ"/>
              </w:rPr>
            </w:pPr>
            <w:r w:rsidRPr="006D5547">
              <w:rPr>
                <w:rFonts w:ascii="Arial" w:eastAsia="Times New Roman" w:hAnsi="Arial" w:cs="Arial"/>
                <w:b/>
                <w:bCs/>
                <w:sz w:val="18"/>
                <w:szCs w:val="18"/>
                <w:lang w:eastAsia="cs-CZ"/>
              </w:rPr>
              <w:t xml:space="preserve">Zvýšení prestiže pracovníků v sociálních službách </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906"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29"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11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Vazba na strategické cíle:</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SC9 Udržitelný systém financování sociálních služeb, trvalá podpora procesů plánování a dostatečná informovanost veřejnosti                                                                        SC10 Podpora poskytovatelů prostřednictvím vzdělávání personálu, metodického vedení, sledování a kontroly kvality služeb</w:t>
            </w:r>
          </w:p>
        </w:tc>
      </w:tr>
      <w:tr w:rsidR="006D5547" w:rsidRPr="006D5547" w:rsidTr="007621A4">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Cílové skupiny uživatelů:</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pracovníci v sociálních službách</w:t>
            </w:r>
          </w:p>
        </w:tc>
      </w:tr>
      <w:tr w:rsidR="006D5547" w:rsidRPr="006D5547" w:rsidTr="007621A4">
        <w:trPr>
          <w:trHeight w:val="525"/>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Dotčené druhy sociálních služeb (§):</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všechny</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906"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29"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Doba realizace:</w:t>
            </w:r>
          </w:p>
        </w:tc>
        <w:tc>
          <w:tcPr>
            <w:tcW w:w="62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2015+</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906"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29"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525"/>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Odpovědnost za realizaci:</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poskytovatelé, LK (ve spolupráci s poskytovateli a obcemi)</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235" w:type="dxa"/>
            <w:gridSpan w:val="4"/>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315"/>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Financování:</w:t>
            </w:r>
          </w:p>
        </w:tc>
        <w:tc>
          <w:tcPr>
            <w:tcW w:w="623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poskytovatelé, LK, MPSV </w:t>
            </w:r>
          </w:p>
        </w:tc>
      </w:tr>
      <w:tr w:rsidR="006D5547" w:rsidRPr="006D5547" w:rsidTr="007621A4">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906"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29"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7621A4">
        <w:trPr>
          <w:trHeight w:val="201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Popis aktivity:</w:t>
            </w:r>
          </w:p>
        </w:tc>
        <w:tc>
          <w:tcPr>
            <w:tcW w:w="623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Zvýšení informovanosti o činnosti pracovníků v sociálních službách např. prostřednictvím měsíčníku LK či jiných médií, ev. vyhlášení ankety o nejlepšího pracovníka v sociálních službách. </w:t>
            </w:r>
          </w:p>
        </w:tc>
      </w:tr>
    </w:tbl>
    <w:p w:rsidR="007621A4" w:rsidRDefault="007621A4" w:rsidP="006D5547"/>
    <w:p w:rsidR="007621A4" w:rsidRDefault="007621A4">
      <w:r>
        <w:br w:type="page"/>
      </w:r>
    </w:p>
    <w:p w:rsidR="00C3743A" w:rsidRDefault="00C3743A" w:rsidP="007621A4">
      <w:pPr>
        <w:pStyle w:val="Nadpis2"/>
        <w:jc w:val="both"/>
      </w:pPr>
      <w:bookmarkStart w:id="79" w:name="_Toc399168287"/>
      <w:r w:rsidRPr="00C3743A">
        <w:t>SC11 Podpora sociálních služeb pro osoby, které nemohou žít samostatně v běžné komunitě z důvodu jejich zdravotního a duševního stavu (osoby s neurodegenerativními poruchami, s psychiatrickými poruchami, poruchami autistického spektra a s kombinovanými vadami)</w:t>
      </w:r>
      <w:r w:rsidR="007621A4">
        <w:t xml:space="preserve"> – karty rozvojových aktivit</w:t>
      </w:r>
      <w:bookmarkEnd w:id="79"/>
    </w:p>
    <w:p w:rsidR="006D5547" w:rsidRDefault="006D5547" w:rsidP="006D5547"/>
    <w:tbl>
      <w:tblPr>
        <w:tblW w:w="8680" w:type="dxa"/>
        <w:tblInd w:w="55" w:type="dxa"/>
        <w:tblCellMar>
          <w:left w:w="70" w:type="dxa"/>
          <w:right w:w="70" w:type="dxa"/>
        </w:tblCellMar>
        <w:tblLook w:val="04A0" w:firstRow="1" w:lastRow="0" w:firstColumn="1" w:lastColumn="0" w:noHBand="0" w:noVBand="1"/>
      </w:tblPr>
      <w:tblGrid>
        <w:gridCol w:w="2425"/>
        <w:gridCol w:w="851"/>
        <w:gridCol w:w="3004"/>
        <w:gridCol w:w="2062"/>
        <w:gridCol w:w="338"/>
      </w:tblGrid>
      <w:tr w:rsidR="006D5547" w:rsidRPr="006D5547" w:rsidTr="006D5547">
        <w:trPr>
          <w:trHeight w:val="330"/>
        </w:trPr>
        <w:tc>
          <w:tcPr>
            <w:tcW w:w="868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6D5547" w:rsidRPr="006D5547" w:rsidRDefault="006D5547" w:rsidP="006D5547">
            <w:pPr>
              <w:spacing w:after="0" w:line="240" w:lineRule="auto"/>
              <w:jc w:val="center"/>
              <w:rPr>
                <w:rFonts w:ascii="Arial" w:eastAsia="Times New Roman" w:hAnsi="Arial" w:cs="Arial"/>
                <w:b/>
                <w:bCs/>
                <w:sz w:val="24"/>
                <w:szCs w:val="24"/>
                <w:lang w:eastAsia="cs-CZ"/>
              </w:rPr>
            </w:pPr>
            <w:r w:rsidRPr="006D5547">
              <w:rPr>
                <w:rFonts w:ascii="Arial" w:eastAsia="Times New Roman" w:hAnsi="Arial" w:cs="Arial"/>
                <w:b/>
                <w:bCs/>
                <w:sz w:val="24"/>
                <w:szCs w:val="24"/>
                <w:lang w:eastAsia="cs-CZ"/>
              </w:rPr>
              <w:t>Střednědobý plán rozvoje sociálních služeb v Libereckém kraji 2014-2017</w:t>
            </w:r>
          </w:p>
        </w:tc>
      </w:tr>
      <w:tr w:rsidR="006D5547" w:rsidRPr="006D5547" w:rsidTr="006D5547">
        <w:trPr>
          <w:trHeight w:val="315"/>
        </w:trPr>
        <w:tc>
          <w:tcPr>
            <w:tcW w:w="6280"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2062"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38"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00"/>
        </w:trPr>
        <w:tc>
          <w:tcPr>
            <w:tcW w:w="868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KARTA ROZVOJOVÉ AKTIVITY</w:t>
            </w:r>
          </w:p>
        </w:tc>
      </w:tr>
      <w:tr w:rsidR="006D5547" w:rsidRPr="006D5547" w:rsidTr="006D5547">
        <w:trPr>
          <w:trHeight w:val="315"/>
        </w:trPr>
        <w:tc>
          <w:tcPr>
            <w:tcW w:w="8680" w:type="dxa"/>
            <w:gridSpan w:val="5"/>
            <w:tcBorders>
              <w:top w:val="single" w:sz="8" w:space="0" w:color="auto"/>
              <w:left w:val="nil"/>
              <w:bottom w:val="single" w:sz="8" w:space="0" w:color="auto"/>
              <w:right w:val="nil"/>
            </w:tcBorders>
            <w:shd w:val="clear" w:color="auto" w:fill="auto"/>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AKČNÍ PLÁN ROZVOJE SOCIÁLNÍCH SLUŽEB PRO ROK 2015</w:t>
            </w:r>
          </w:p>
        </w:tc>
      </w:tr>
      <w:tr w:rsidR="006D5547" w:rsidRPr="006D5547" w:rsidTr="007621A4">
        <w:trPr>
          <w:trHeight w:val="300"/>
        </w:trPr>
        <w:tc>
          <w:tcPr>
            <w:tcW w:w="2425" w:type="dxa"/>
            <w:tcBorders>
              <w:top w:val="nil"/>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Číslo aktivity:</w:t>
            </w:r>
          </w:p>
        </w:tc>
        <w:tc>
          <w:tcPr>
            <w:tcW w:w="851" w:type="dxa"/>
            <w:tcBorders>
              <w:top w:val="nil"/>
              <w:left w:val="nil"/>
              <w:bottom w:val="single" w:sz="8" w:space="0" w:color="auto"/>
              <w:right w:val="single" w:sz="8" w:space="0" w:color="auto"/>
            </w:tcBorders>
            <w:shd w:val="clear" w:color="CCFFFF" w:fill="F2DCDB"/>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A11-01</w:t>
            </w:r>
          </w:p>
        </w:tc>
        <w:tc>
          <w:tcPr>
            <w:tcW w:w="5404" w:type="dxa"/>
            <w:gridSpan w:val="3"/>
            <w:tcBorders>
              <w:top w:val="nil"/>
              <w:left w:val="nil"/>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 </w:t>
            </w:r>
          </w:p>
        </w:tc>
      </w:tr>
      <w:tr w:rsidR="006D5547" w:rsidRPr="006D5547" w:rsidTr="006D5547">
        <w:trPr>
          <w:trHeight w:val="81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Název aktivity:</w:t>
            </w:r>
          </w:p>
        </w:tc>
        <w:tc>
          <w:tcPr>
            <w:tcW w:w="6255" w:type="dxa"/>
            <w:gridSpan w:val="4"/>
            <w:tcBorders>
              <w:top w:val="single" w:sz="8" w:space="0" w:color="auto"/>
              <w:left w:val="nil"/>
              <w:bottom w:val="single" w:sz="8" w:space="0" w:color="auto"/>
              <w:right w:val="single" w:sz="8" w:space="0" w:color="000000"/>
            </w:tcBorders>
            <w:shd w:val="clear" w:color="CCFFFF" w:fill="99CCFF"/>
            <w:vAlign w:val="center"/>
            <w:hideMark/>
          </w:tcPr>
          <w:p w:rsidR="006D5547" w:rsidRPr="006D5547" w:rsidRDefault="006D5547" w:rsidP="007621A4">
            <w:pPr>
              <w:spacing w:after="0" w:line="240" w:lineRule="auto"/>
              <w:jc w:val="both"/>
              <w:rPr>
                <w:rFonts w:ascii="Arial" w:eastAsia="Times New Roman" w:hAnsi="Arial" w:cs="Arial"/>
                <w:b/>
                <w:bCs/>
                <w:sz w:val="18"/>
                <w:szCs w:val="18"/>
                <w:lang w:eastAsia="cs-CZ"/>
              </w:rPr>
            </w:pPr>
            <w:r w:rsidRPr="006D5547">
              <w:rPr>
                <w:rFonts w:ascii="Arial" w:eastAsia="Times New Roman" w:hAnsi="Arial" w:cs="Arial"/>
                <w:b/>
                <w:bCs/>
                <w:sz w:val="18"/>
                <w:szCs w:val="18"/>
                <w:lang w:eastAsia="cs-CZ"/>
              </w:rPr>
              <w:t>Zmapování počtu a potřeb osob, které nemohou žít samostatně v běžné komunitě (osoby s psychiatrickou diagnózou, demencí, chronickým duševním onemocněním, poruchami autistického spektra)</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917" w:type="dxa"/>
            <w:gridSpan w:val="3"/>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c>
          <w:tcPr>
            <w:tcW w:w="338" w:type="dxa"/>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r>
      <w:tr w:rsidR="006D5547" w:rsidRPr="006D5547" w:rsidTr="006D5547">
        <w:trPr>
          <w:trHeight w:val="171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Vazba na strategické cíle:</w:t>
            </w:r>
          </w:p>
        </w:tc>
        <w:tc>
          <w:tcPr>
            <w:tcW w:w="62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SC8 Zavedený systém optimalizace a řízení sítě sociálních služeb, včetně vyšší míry zapojení obcí a meziresortní spolupráce                                                                               SC11 Podpora sociálních služeb pro osoby, které nemohou žít samostatně v běžné komunitě z důvodu jejich zdravotního a duševního stavu (osoby s neurodegenerativními poruchami, s psychiatrickými poruchami, poruchami autistického spektra a s kombinovanými vadami)</w:t>
            </w:r>
          </w:p>
        </w:tc>
      </w:tr>
      <w:tr w:rsidR="006D5547" w:rsidRPr="006D5547" w:rsidTr="006D5547">
        <w:trPr>
          <w:trHeight w:val="60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Cílové skupiny uživatelů:</w:t>
            </w:r>
          </w:p>
        </w:tc>
        <w:tc>
          <w:tcPr>
            <w:tcW w:w="62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Senioři, OZP, Rodiny a děti, Osoby závislé</w:t>
            </w:r>
          </w:p>
        </w:tc>
      </w:tr>
      <w:tr w:rsidR="006D5547" w:rsidRPr="006D5547" w:rsidTr="006D5547">
        <w:trPr>
          <w:trHeight w:val="810"/>
        </w:trPr>
        <w:tc>
          <w:tcPr>
            <w:tcW w:w="2425"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Dotčené druhy sociálních služeb (§):</w:t>
            </w:r>
          </w:p>
        </w:tc>
        <w:tc>
          <w:tcPr>
            <w:tcW w:w="62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Odlehčovací služby (§ 44), Týdenní stacionáře (§ 47), Domovy pro osoby se zdravotním postižením (§ 48), Domovy se zvláštním režimem (§ 50), Azylové domy (§ 57), Noclehárny (§ 63)</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917" w:type="dxa"/>
            <w:gridSpan w:val="3"/>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c>
          <w:tcPr>
            <w:tcW w:w="338" w:type="dxa"/>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r>
      <w:tr w:rsidR="006D5547" w:rsidRPr="006D5547" w:rsidTr="006D5547">
        <w:trPr>
          <w:trHeight w:val="3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Doba realizace:</w:t>
            </w:r>
          </w:p>
        </w:tc>
        <w:tc>
          <w:tcPr>
            <w:tcW w:w="62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2015</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917" w:type="dxa"/>
            <w:gridSpan w:val="3"/>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c>
          <w:tcPr>
            <w:tcW w:w="338" w:type="dxa"/>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r>
      <w:tr w:rsidR="006D5547" w:rsidRPr="006D5547" w:rsidTr="006D5547">
        <w:trPr>
          <w:trHeight w:val="600"/>
        </w:trPr>
        <w:tc>
          <w:tcPr>
            <w:tcW w:w="242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Odpovědnost za realizaci:</w:t>
            </w:r>
          </w:p>
        </w:tc>
        <w:tc>
          <w:tcPr>
            <w:tcW w:w="6255" w:type="dxa"/>
            <w:gridSpan w:val="4"/>
            <w:tcBorders>
              <w:top w:val="single" w:sz="8" w:space="0" w:color="auto"/>
              <w:left w:val="nil"/>
              <w:bottom w:val="single" w:sz="8" w:space="0" w:color="auto"/>
              <w:right w:val="single" w:sz="8" w:space="0" w:color="000000"/>
            </w:tcBorders>
            <w:shd w:val="clear" w:color="auto" w:fill="auto"/>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LK, obce, poskytovatelé sociálních služeb</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6255" w:type="dxa"/>
            <w:gridSpan w:val="4"/>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r>
      <w:tr w:rsidR="006D5547" w:rsidRPr="006D5547" w:rsidTr="006D5547">
        <w:trPr>
          <w:trHeight w:val="3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Financování:</w:t>
            </w:r>
          </w:p>
        </w:tc>
        <w:tc>
          <w:tcPr>
            <w:tcW w:w="6255"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LK, obce LK</w:t>
            </w:r>
          </w:p>
        </w:tc>
      </w:tr>
      <w:tr w:rsidR="006D5547" w:rsidRPr="006D5547" w:rsidTr="006D5547">
        <w:trPr>
          <w:trHeight w:val="315"/>
        </w:trPr>
        <w:tc>
          <w:tcPr>
            <w:tcW w:w="2425"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917" w:type="dxa"/>
            <w:gridSpan w:val="3"/>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c>
          <w:tcPr>
            <w:tcW w:w="338" w:type="dxa"/>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r>
      <w:tr w:rsidR="006D5547" w:rsidRPr="006D5547" w:rsidTr="006D5547">
        <w:trPr>
          <w:trHeight w:val="1800"/>
        </w:trPr>
        <w:tc>
          <w:tcPr>
            <w:tcW w:w="24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Popis aktivity:</w:t>
            </w:r>
          </w:p>
        </w:tc>
        <w:tc>
          <w:tcPr>
            <w:tcW w:w="6255"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Výstupem této aktivity je analýza, která zmapuje počet a potřeby osob, které nemohou žít v běžné komunitě (nemohou využít terénních a ambulantních služeb z důvodu svého zdravotního stavu nebo postižení). Jedná se o osoby s psychiatrickou diagnózou, chronickým duševním onemocněním, poruchami autistického spektra, které významně narušují soužití ve skupině a nemohou tak využít současné nabídky sociálních služeb. </w:t>
            </w:r>
          </w:p>
        </w:tc>
      </w:tr>
    </w:tbl>
    <w:p w:rsidR="006D5547" w:rsidRPr="006D5547" w:rsidRDefault="006D5547" w:rsidP="006D5547"/>
    <w:tbl>
      <w:tblPr>
        <w:tblW w:w="8560" w:type="dxa"/>
        <w:tblInd w:w="55" w:type="dxa"/>
        <w:tblCellMar>
          <w:left w:w="70" w:type="dxa"/>
          <w:right w:w="70" w:type="dxa"/>
        </w:tblCellMar>
        <w:tblLook w:val="04A0" w:firstRow="1" w:lastRow="0" w:firstColumn="1" w:lastColumn="0" w:noHBand="0" w:noVBand="1"/>
      </w:tblPr>
      <w:tblGrid>
        <w:gridCol w:w="2567"/>
        <w:gridCol w:w="992"/>
        <w:gridCol w:w="2261"/>
        <w:gridCol w:w="2344"/>
        <w:gridCol w:w="396"/>
      </w:tblGrid>
      <w:tr w:rsidR="006D5547" w:rsidRPr="006D5547" w:rsidTr="006D5547">
        <w:trPr>
          <w:trHeight w:val="330"/>
        </w:trPr>
        <w:tc>
          <w:tcPr>
            <w:tcW w:w="8560" w:type="dxa"/>
            <w:gridSpan w:val="5"/>
            <w:tcBorders>
              <w:top w:val="single" w:sz="8" w:space="0" w:color="auto"/>
              <w:left w:val="single" w:sz="8" w:space="0" w:color="auto"/>
              <w:bottom w:val="single" w:sz="8" w:space="0" w:color="auto"/>
              <w:right w:val="single" w:sz="8" w:space="0" w:color="000000"/>
            </w:tcBorders>
            <w:shd w:val="clear" w:color="FFFFFF" w:fill="FFFF99"/>
            <w:vAlign w:val="center"/>
            <w:hideMark/>
          </w:tcPr>
          <w:p w:rsidR="006D5547" w:rsidRPr="006D5547" w:rsidRDefault="006D5547" w:rsidP="006D5547">
            <w:pPr>
              <w:spacing w:after="0" w:line="240" w:lineRule="auto"/>
              <w:jc w:val="center"/>
              <w:rPr>
                <w:rFonts w:ascii="Arial" w:eastAsia="Times New Roman" w:hAnsi="Arial" w:cs="Arial"/>
                <w:b/>
                <w:bCs/>
                <w:sz w:val="24"/>
                <w:szCs w:val="24"/>
                <w:lang w:eastAsia="cs-CZ"/>
              </w:rPr>
            </w:pPr>
            <w:r w:rsidRPr="006D5547">
              <w:rPr>
                <w:rFonts w:ascii="Arial" w:eastAsia="Times New Roman" w:hAnsi="Arial" w:cs="Arial"/>
                <w:b/>
                <w:bCs/>
                <w:sz w:val="24"/>
                <w:szCs w:val="24"/>
                <w:lang w:eastAsia="cs-CZ"/>
              </w:rPr>
              <w:t>Střednědobý plán rozvoje sociálních služeb v Libereckém kraji 2014-2017</w:t>
            </w:r>
          </w:p>
        </w:tc>
      </w:tr>
      <w:tr w:rsidR="006D5547" w:rsidRPr="006D5547" w:rsidTr="006D5547">
        <w:trPr>
          <w:trHeight w:val="315"/>
        </w:trPr>
        <w:tc>
          <w:tcPr>
            <w:tcW w:w="5820"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2344"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96"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315"/>
        </w:trPr>
        <w:tc>
          <w:tcPr>
            <w:tcW w:w="8560" w:type="dxa"/>
            <w:gridSpan w:val="5"/>
            <w:tcBorders>
              <w:top w:val="single" w:sz="8" w:space="0" w:color="auto"/>
              <w:left w:val="single" w:sz="8" w:space="0" w:color="auto"/>
              <w:bottom w:val="single" w:sz="8" w:space="0" w:color="auto"/>
              <w:right w:val="single" w:sz="8" w:space="0" w:color="000000"/>
            </w:tcBorders>
            <w:shd w:val="clear" w:color="000000" w:fill="99CCFF"/>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KARTA ROZVOJOVÉ AKTIVITY</w:t>
            </w:r>
          </w:p>
        </w:tc>
      </w:tr>
      <w:tr w:rsidR="006D5547" w:rsidRPr="006D5547" w:rsidTr="006D5547">
        <w:trPr>
          <w:trHeight w:val="315"/>
        </w:trPr>
        <w:tc>
          <w:tcPr>
            <w:tcW w:w="8560" w:type="dxa"/>
            <w:gridSpan w:val="5"/>
            <w:tcBorders>
              <w:top w:val="single" w:sz="8" w:space="0" w:color="auto"/>
              <w:left w:val="nil"/>
              <w:bottom w:val="single" w:sz="8" w:space="0" w:color="auto"/>
              <w:right w:val="nil"/>
            </w:tcBorders>
            <w:shd w:val="clear" w:color="auto" w:fill="auto"/>
            <w:noWrap/>
            <w:vAlign w:val="bottom"/>
            <w:hideMark/>
          </w:tcPr>
          <w:p w:rsidR="006D5547" w:rsidRPr="006D5547" w:rsidRDefault="006D5547" w:rsidP="006D5547">
            <w:pPr>
              <w:spacing w:after="0" w:line="240" w:lineRule="auto"/>
              <w:jc w:val="center"/>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AKČNÍ PLÁN ROZVOJE SOCIÁLNÍCH SLUŽEB PRO ROK 2015</w:t>
            </w:r>
          </w:p>
        </w:tc>
      </w:tr>
      <w:tr w:rsidR="006D5547" w:rsidRPr="006D5547" w:rsidTr="007621A4">
        <w:trPr>
          <w:trHeight w:val="315"/>
        </w:trPr>
        <w:tc>
          <w:tcPr>
            <w:tcW w:w="2567" w:type="dxa"/>
            <w:tcBorders>
              <w:top w:val="nil"/>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Číslo aktivity:</w:t>
            </w:r>
          </w:p>
        </w:tc>
        <w:tc>
          <w:tcPr>
            <w:tcW w:w="992" w:type="dxa"/>
            <w:tcBorders>
              <w:top w:val="nil"/>
              <w:left w:val="nil"/>
              <w:bottom w:val="single" w:sz="8" w:space="0" w:color="auto"/>
              <w:right w:val="single" w:sz="8" w:space="0" w:color="auto"/>
            </w:tcBorders>
            <w:shd w:val="clear" w:color="CCFFFF" w:fill="F2DCDB"/>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A11-02</w:t>
            </w:r>
          </w:p>
        </w:tc>
        <w:tc>
          <w:tcPr>
            <w:tcW w:w="5001" w:type="dxa"/>
            <w:gridSpan w:val="3"/>
            <w:tcBorders>
              <w:top w:val="nil"/>
              <w:left w:val="nil"/>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b/>
                <w:bCs/>
                <w:sz w:val="20"/>
                <w:szCs w:val="20"/>
                <w:lang w:eastAsia="cs-CZ"/>
              </w:rPr>
            </w:pPr>
            <w:r w:rsidRPr="006D5547">
              <w:rPr>
                <w:rFonts w:ascii="Arial" w:eastAsia="Times New Roman" w:hAnsi="Arial" w:cs="Arial"/>
                <w:b/>
                <w:bCs/>
                <w:sz w:val="20"/>
                <w:szCs w:val="20"/>
                <w:lang w:eastAsia="cs-CZ"/>
              </w:rPr>
              <w:t> </w:t>
            </w:r>
          </w:p>
        </w:tc>
      </w:tr>
      <w:tr w:rsidR="006D5547" w:rsidRPr="006D5547" w:rsidTr="006D5547">
        <w:trPr>
          <w:trHeight w:val="120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Název aktivity:</w:t>
            </w:r>
          </w:p>
        </w:tc>
        <w:tc>
          <w:tcPr>
            <w:tcW w:w="5993" w:type="dxa"/>
            <w:gridSpan w:val="4"/>
            <w:tcBorders>
              <w:top w:val="single" w:sz="8" w:space="0" w:color="auto"/>
              <w:left w:val="nil"/>
              <w:bottom w:val="single" w:sz="8" w:space="0" w:color="auto"/>
              <w:right w:val="single" w:sz="8" w:space="0" w:color="000000"/>
            </w:tcBorders>
            <w:shd w:val="clear" w:color="CCFFFF" w:fill="99CCFF"/>
            <w:vAlign w:val="center"/>
            <w:hideMark/>
          </w:tcPr>
          <w:p w:rsidR="006D5547" w:rsidRPr="006D5547" w:rsidRDefault="006D5547" w:rsidP="007621A4">
            <w:pPr>
              <w:spacing w:after="0" w:line="240" w:lineRule="auto"/>
              <w:jc w:val="both"/>
              <w:rPr>
                <w:rFonts w:ascii="Arial" w:eastAsia="Times New Roman" w:hAnsi="Arial" w:cs="Arial"/>
                <w:b/>
                <w:bCs/>
                <w:sz w:val="18"/>
                <w:szCs w:val="18"/>
                <w:lang w:eastAsia="cs-CZ"/>
              </w:rPr>
            </w:pPr>
            <w:r w:rsidRPr="006D5547">
              <w:rPr>
                <w:rFonts w:ascii="Arial" w:eastAsia="Times New Roman" w:hAnsi="Arial" w:cs="Arial"/>
                <w:b/>
                <w:bCs/>
                <w:sz w:val="18"/>
                <w:szCs w:val="18"/>
                <w:lang w:eastAsia="cs-CZ"/>
              </w:rPr>
              <w:t>Podpora vzniku a rozšíření nabídky pobytových sociálních služeb pro osoby, které nemohou žít samostatně v běžné komunitě z důvodu jejich zdravotního a duševního stavu (osoby s psychiatrickou diagnózou, demencí, chronickým duševním onemocněním, poruchami autistického spektra)</w:t>
            </w:r>
          </w:p>
        </w:tc>
      </w:tr>
      <w:tr w:rsidR="006D5547" w:rsidRPr="006D5547" w:rsidTr="006D5547">
        <w:trPr>
          <w:trHeight w:val="315"/>
        </w:trPr>
        <w:tc>
          <w:tcPr>
            <w:tcW w:w="2567"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597" w:type="dxa"/>
            <w:gridSpan w:val="3"/>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396"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r>
      <w:tr w:rsidR="006D5547" w:rsidRPr="006D5547" w:rsidTr="006D5547">
        <w:trPr>
          <w:trHeight w:val="1185"/>
        </w:trPr>
        <w:tc>
          <w:tcPr>
            <w:tcW w:w="25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Vazba na strategické cíle:</w:t>
            </w:r>
          </w:p>
        </w:tc>
        <w:tc>
          <w:tcPr>
            <w:tcW w:w="5993"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SC11 Podpora sociálních služeb pro osoby, které nemohou žít v běžné komunitě z důvodu jejich zdravotního a duševního stavu (osoby s neurodegenerativními poruchami, poruchami autistického spektra a s kombinovanými vadami)</w:t>
            </w:r>
          </w:p>
        </w:tc>
      </w:tr>
      <w:tr w:rsidR="006D5547" w:rsidRPr="006D5547" w:rsidTr="006D5547">
        <w:trPr>
          <w:trHeight w:val="525"/>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Cílové skupiny uživatelů:</w:t>
            </w:r>
          </w:p>
        </w:tc>
        <w:tc>
          <w:tcPr>
            <w:tcW w:w="5993"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Senioři, OZP, Rodina a děti, Osoby závislé</w:t>
            </w:r>
          </w:p>
        </w:tc>
      </w:tr>
      <w:tr w:rsidR="006D5547" w:rsidRPr="006D5547" w:rsidTr="006D5547">
        <w:trPr>
          <w:trHeight w:val="780"/>
        </w:trPr>
        <w:tc>
          <w:tcPr>
            <w:tcW w:w="2567" w:type="dxa"/>
            <w:tcBorders>
              <w:top w:val="nil"/>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Dotčené druhy sociálních služeb (§):</w:t>
            </w:r>
          </w:p>
        </w:tc>
        <w:tc>
          <w:tcPr>
            <w:tcW w:w="5993"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12392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 xml:space="preserve">Týdenní stacionáře (§ 47), Domovy pro osoby se zdravotním postižením (§ 48), </w:t>
            </w:r>
            <w:r w:rsidR="00123924">
              <w:rPr>
                <w:rFonts w:ascii="Arial" w:eastAsia="Times New Roman" w:hAnsi="Arial" w:cs="Arial"/>
                <w:sz w:val="20"/>
                <w:szCs w:val="20"/>
                <w:lang w:eastAsia="cs-CZ"/>
              </w:rPr>
              <w:t>D</w:t>
            </w:r>
            <w:r w:rsidRPr="006D5547">
              <w:rPr>
                <w:rFonts w:ascii="Arial" w:eastAsia="Times New Roman" w:hAnsi="Arial" w:cs="Arial"/>
                <w:sz w:val="20"/>
                <w:szCs w:val="20"/>
                <w:lang w:eastAsia="cs-CZ"/>
              </w:rPr>
              <w:t>omovy se zvláštním režimem (§ 50), Chráněné bydlení (§ 51), Odlehčovací služby (§ 44)</w:t>
            </w:r>
          </w:p>
        </w:tc>
      </w:tr>
      <w:tr w:rsidR="006D5547" w:rsidRPr="006D5547" w:rsidTr="006D5547">
        <w:trPr>
          <w:trHeight w:val="315"/>
        </w:trPr>
        <w:tc>
          <w:tcPr>
            <w:tcW w:w="2567"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597" w:type="dxa"/>
            <w:gridSpan w:val="3"/>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c>
          <w:tcPr>
            <w:tcW w:w="396" w:type="dxa"/>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r>
      <w:tr w:rsidR="006D5547" w:rsidRPr="006D5547" w:rsidTr="006D5547">
        <w:trPr>
          <w:trHeight w:val="315"/>
        </w:trPr>
        <w:tc>
          <w:tcPr>
            <w:tcW w:w="2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Doba realizace:</w:t>
            </w:r>
          </w:p>
        </w:tc>
        <w:tc>
          <w:tcPr>
            <w:tcW w:w="5993"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2015+</w:t>
            </w:r>
          </w:p>
        </w:tc>
      </w:tr>
      <w:tr w:rsidR="006D5547" w:rsidRPr="006D5547" w:rsidTr="006D5547">
        <w:trPr>
          <w:trHeight w:val="315"/>
        </w:trPr>
        <w:tc>
          <w:tcPr>
            <w:tcW w:w="2567"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597" w:type="dxa"/>
            <w:gridSpan w:val="3"/>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c>
          <w:tcPr>
            <w:tcW w:w="396" w:type="dxa"/>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r>
      <w:tr w:rsidR="006D5547" w:rsidRPr="006D5547" w:rsidTr="006D5547">
        <w:trPr>
          <w:trHeight w:val="540"/>
        </w:trPr>
        <w:tc>
          <w:tcPr>
            <w:tcW w:w="25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Odpovědnost za realizaci:</w:t>
            </w:r>
          </w:p>
        </w:tc>
        <w:tc>
          <w:tcPr>
            <w:tcW w:w="5993" w:type="dxa"/>
            <w:gridSpan w:val="4"/>
            <w:tcBorders>
              <w:top w:val="single" w:sz="8" w:space="0" w:color="auto"/>
              <w:left w:val="nil"/>
              <w:bottom w:val="single" w:sz="8" w:space="0" w:color="auto"/>
              <w:right w:val="single" w:sz="8" w:space="0" w:color="000000"/>
            </w:tcBorders>
            <w:shd w:val="clear" w:color="auto" w:fill="auto"/>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LK, obce, poskytovatelé sociálních služeb</w:t>
            </w:r>
          </w:p>
        </w:tc>
      </w:tr>
      <w:tr w:rsidR="006D5547" w:rsidRPr="006D5547" w:rsidTr="006D5547">
        <w:trPr>
          <w:trHeight w:val="315"/>
        </w:trPr>
        <w:tc>
          <w:tcPr>
            <w:tcW w:w="2567"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993" w:type="dxa"/>
            <w:gridSpan w:val="4"/>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r>
      <w:tr w:rsidR="006D5547" w:rsidRPr="006D5547" w:rsidTr="006D5547">
        <w:trPr>
          <w:trHeight w:val="315"/>
        </w:trPr>
        <w:tc>
          <w:tcPr>
            <w:tcW w:w="256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Financování:</w:t>
            </w:r>
          </w:p>
        </w:tc>
        <w:tc>
          <w:tcPr>
            <w:tcW w:w="5993" w:type="dxa"/>
            <w:gridSpan w:val="4"/>
            <w:tcBorders>
              <w:top w:val="single" w:sz="8" w:space="0" w:color="auto"/>
              <w:left w:val="nil"/>
              <w:bottom w:val="single" w:sz="8" w:space="0" w:color="auto"/>
              <w:right w:val="single" w:sz="8" w:space="0" w:color="000000"/>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LK, obce LK</w:t>
            </w:r>
          </w:p>
        </w:tc>
      </w:tr>
      <w:tr w:rsidR="006D5547" w:rsidRPr="006D5547" w:rsidTr="006D5547">
        <w:trPr>
          <w:trHeight w:val="315"/>
        </w:trPr>
        <w:tc>
          <w:tcPr>
            <w:tcW w:w="2567" w:type="dxa"/>
            <w:tcBorders>
              <w:top w:val="nil"/>
              <w:left w:val="nil"/>
              <w:bottom w:val="nil"/>
              <w:right w:val="nil"/>
            </w:tcBorders>
            <w:shd w:val="clear" w:color="auto" w:fill="auto"/>
            <w:noWrap/>
            <w:vAlign w:val="bottom"/>
            <w:hideMark/>
          </w:tcPr>
          <w:p w:rsidR="006D5547" w:rsidRPr="006D5547" w:rsidRDefault="006D5547" w:rsidP="006D5547">
            <w:pPr>
              <w:spacing w:after="0" w:line="240" w:lineRule="auto"/>
              <w:rPr>
                <w:rFonts w:ascii="Arial" w:eastAsia="Times New Roman" w:hAnsi="Arial" w:cs="Arial"/>
                <w:sz w:val="20"/>
                <w:szCs w:val="20"/>
                <w:lang w:eastAsia="cs-CZ"/>
              </w:rPr>
            </w:pPr>
          </w:p>
        </w:tc>
        <w:tc>
          <w:tcPr>
            <w:tcW w:w="5597" w:type="dxa"/>
            <w:gridSpan w:val="3"/>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c>
          <w:tcPr>
            <w:tcW w:w="396" w:type="dxa"/>
            <w:tcBorders>
              <w:top w:val="nil"/>
              <w:left w:val="nil"/>
              <w:bottom w:val="nil"/>
              <w:right w:val="nil"/>
            </w:tcBorders>
            <w:shd w:val="clear" w:color="auto" w:fill="auto"/>
            <w:noWrap/>
            <w:vAlign w:val="bottom"/>
            <w:hideMark/>
          </w:tcPr>
          <w:p w:rsidR="006D5547" w:rsidRPr="006D5547" w:rsidRDefault="006D5547" w:rsidP="007621A4">
            <w:pPr>
              <w:spacing w:after="0" w:line="240" w:lineRule="auto"/>
              <w:jc w:val="both"/>
              <w:rPr>
                <w:rFonts w:ascii="Arial" w:eastAsia="Times New Roman" w:hAnsi="Arial" w:cs="Arial"/>
                <w:sz w:val="20"/>
                <w:szCs w:val="20"/>
                <w:lang w:eastAsia="cs-CZ"/>
              </w:rPr>
            </w:pPr>
          </w:p>
        </w:tc>
      </w:tr>
      <w:tr w:rsidR="006D5547" w:rsidRPr="006D5547" w:rsidTr="006D5547">
        <w:trPr>
          <w:trHeight w:val="2205"/>
        </w:trPr>
        <w:tc>
          <w:tcPr>
            <w:tcW w:w="256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D5547" w:rsidRPr="006D5547" w:rsidRDefault="006D5547" w:rsidP="006D5547">
            <w:pPr>
              <w:spacing w:after="0" w:line="240" w:lineRule="auto"/>
              <w:rPr>
                <w:rFonts w:ascii="Arial" w:eastAsia="Times New Roman" w:hAnsi="Arial" w:cs="Arial"/>
                <w:sz w:val="20"/>
                <w:szCs w:val="20"/>
                <w:lang w:eastAsia="cs-CZ"/>
              </w:rPr>
            </w:pPr>
            <w:r w:rsidRPr="006D5547">
              <w:rPr>
                <w:rFonts w:ascii="Arial" w:eastAsia="Times New Roman" w:hAnsi="Arial" w:cs="Arial"/>
                <w:sz w:val="20"/>
                <w:szCs w:val="20"/>
                <w:lang w:eastAsia="cs-CZ"/>
              </w:rPr>
              <w:t>Popis aktivity:</w:t>
            </w:r>
          </w:p>
        </w:tc>
        <w:tc>
          <w:tcPr>
            <w:tcW w:w="5993" w:type="dxa"/>
            <w:gridSpan w:val="4"/>
            <w:tcBorders>
              <w:top w:val="single" w:sz="8" w:space="0" w:color="auto"/>
              <w:left w:val="nil"/>
              <w:bottom w:val="single" w:sz="8" w:space="0" w:color="auto"/>
              <w:right w:val="single" w:sz="8" w:space="0" w:color="000000"/>
            </w:tcBorders>
            <w:shd w:val="clear" w:color="auto" w:fill="auto"/>
            <w:vAlign w:val="center"/>
            <w:hideMark/>
          </w:tcPr>
          <w:p w:rsidR="006D5547" w:rsidRPr="006D5547" w:rsidRDefault="006D5547" w:rsidP="007621A4">
            <w:pPr>
              <w:spacing w:after="0" w:line="240" w:lineRule="auto"/>
              <w:jc w:val="both"/>
              <w:rPr>
                <w:rFonts w:ascii="Arial" w:eastAsia="Times New Roman" w:hAnsi="Arial" w:cs="Arial"/>
                <w:sz w:val="20"/>
                <w:szCs w:val="20"/>
                <w:lang w:eastAsia="cs-CZ"/>
              </w:rPr>
            </w:pPr>
            <w:r w:rsidRPr="006D5547">
              <w:rPr>
                <w:rFonts w:ascii="Arial" w:eastAsia="Times New Roman" w:hAnsi="Arial" w:cs="Arial"/>
                <w:sz w:val="20"/>
                <w:szCs w:val="20"/>
                <w:lang w:eastAsia="cs-CZ"/>
              </w:rPr>
              <w:t>Tato aktivita navazuje na výstup z analýzy a na kartu rozvojové aktivity A 11-01, která zmapuje počet a potřeby osob, které nemohou žít samostatně v běžné komunitě (nemohou využít terénních a ambulantních služeb z důvodu svého zdravotního stavu nebo postižení). Jedná se o osoby s neurodegenerativními poruchami, poruchami autistického spektra a s kombinovanými vadami, psychiatrickou diagnózou, chronickým duševním onemocněním, které významně narušují soužití ve skupině a nemohou tak využít současné nabídky sociálních služeb.</w:t>
            </w:r>
          </w:p>
        </w:tc>
      </w:tr>
    </w:tbl>
    <w:p w:rsidR="00C3743A" w:rsidRDefault="00C3743A" w:rsidP="00043B6E">
      <w:pPr>
        <w:rPr>
          <w:rFonts w:ascii="Times New Roman" w:hAnsi="Times New Roman" w:cs="Times New Roman"/>
          <w:sz w:val="24"/>
          <w:szCs w:val="24"/>
        </w:rPr>
      </w:pPr>
    </w:p>
    <w:p w:rsidR="009F04A9" w:rsidRDefault="009F04A9">
      <w:pPr>
        <w:rPr>
          <w:rFonts w:ascii="Times New Roman" w:hAnsi="Times New Roman" w:cs="Times New Roman"/>
          <w:sz w:val="24"/>
          <w:szCs w:val="24"/>
        </w:rPr>
      </w:pPr>
      <w:r>
        <w:rPr>
          <w:rFonts w:ascii="Times New Roman" w:hAnsi="Times New Roman" w:cs="Times New Roman"/>
          <w:sz w:val="24"/>
          <w:szCs w:val="24"/>
        </w:rPr>
        <w:br w:type="page"/>
      </w:r>
    </w:p>
    <w:p w:rsidR="00507757" w:rsidRDefault="009F04A9" w:rsidP="00043B6E">
      <w:pPr>
        <w:rPr>
          <w:rFonts w:ascii="Times New Roman" w:hAnsi="Times New Roman" w:cs="Times New Roman"/>
          <w:sz w:val="24"/>
          <w:szCs w:val="24"/>
        </w:rPr>
      </w:pPr>
      <w:r>
        <w:rPr>
          <w:rFonts w:ascii="Times New Roman" w:hAnsi="Times New Roman" w:cs="Times New Roman"/>
          <w:sz w:val="24"/>
          <w:szCs w:val="24"/>
        </w:rPr>
        <w:t>Seznam zkratek:</w:t>
      </w:r>
    </w:p>
    <w:p w:rsidR="009F04A9" w:rsidRDefault="009F04A9" w:rsidP="009F04A9">
      <w:pPr>
        <w:rPr>
          <w:rFonts w:ascii="Times New Roman" w:hAnsi="Times New Roman"/>
        </w:rPr>
      </w:pPr>
      <w:r>
        <w:rPr>
          <w:rFonts w:ascii="Times New Roman" w:hAnsi="Times New Roman"/>
        </w:rPr>
        <w:t>AP</w:t>
      </w:r>
      <w:r>
        <w:rPr>
          <w:rFonts w:ascii="Times New Roman" w:hAnsi="Times New Roman"/>
        </w:rPr>
        <w:tab/>
      </w:r>
      <w:r>
        <w:rPr>
          <w:rFonts w:ascii="Times New Roman" w:hAnsi="Times New Roman"/>
        </w:rPr>
        <w:tab/>
      </w:r>
      <w:r>
        <w:rPr>
          <w:rFonts w:ascii="Times New Roman" w:hAnsi="Times New Roman"/>
        </w:rPr>
        <w:tab/>
        <w:t>Akční plán</w:t>
      </w:r>
    </w:p>
    <w:p w:rsidR="009F04A9" w:rsidRDefault="009F04A9" w:rsidP="009F04A9">
      <w:pPr>
        <w:rPr>
          <w:rFonts w:ascii="Times New Roman" w:hAnsi="Times New Roman"/>
        </w:rPr>
      </w:pPr>
      <w:r>
        <w:rPr>
          <w:rFonts w:ascii="Times New Roman" w:hAnsi="Times New Roman"/>
        </w:rPr>
        <w:t>CS</w:t>
      </w:r>
      <w:r>
        <w:rPr>
          <w:rFonts w:ascii="Times New Roman" w:hAnsi="Times New Roman"/>
        </w:rPr>
        <w:tab/>
      </w:r>
      <w:r>
        <w:rPr>
          <w:rFonts w:ascii="Times New Roman" w:hAnsi="Times New Roman"/>
        </w:rPr>
        <w:tab/>
      </w:r>
      <w:r>
        <w:rPr>
          <w:rFonts w:ascii="Times New Roman" w:hAnsi="Times New Roman"/>
        </w:rPr>
        <w:tab/>
        <w:t>Cílová skupina</w:t>
      </w:r>
    </w:p>
    <w:p w:rsidR="009F04A9" w:rsidRPr="00006E8A" w:rsidRDefault="009F04A9" w:rsidP="009F04A9">
      <w:pPr>
        <w:rPr>
          <w:rFonts w:ascii="Times New Roman" w:hAnsi="Times New Roman"/>
        </w:rPr>
      </w:pPr>
      <w:r w:rsidRPr="00006E8A">
        <w:rPr>
          <w:rFonts w:ascii="Times New Roman" w:hAnsi="Times New Roman"/>
        </w:rPr>
        <w:t>ČR</w:t>
      </w:r>
      <w:r w:rsidRPr="00006E8A">
        <w:rPr>
          <w:rFonts w:ascii="Times New Roman" w:hAnsi="Times New Roman"/>
        </w:rPr>
        <w:tab/>
      </w:r>
      <w:r w:rsidRPr="00006E8A">
        <w:rPr>
          <w:rFonts w:ascii="Times New Roman" w:hAnsi="Times New Roman"/>
        </w:rPr>
        <w:tab/>
      </w:r>
      <w:r w:rsidRPr="00006E8A">
        <w:rPr>
          <w:rFonts w:ascii="Times New Roman" w:hAnsi="Times New Roman"/>
        </w:rPr>
        <w:tab/>
        <w:t>Česká republika</w:t>
      </w:r>
    </w:p>
    <w:p w:rsidR="009F04A9" w:rsidRPr="00006E8A" w:rsidRDefault="009F04A9" w:rsidP="009F04A9">
      <w:pPr>
        <w:rPr>
          <w:rFonts w:ascii="Times New Roman" w:hAnsi="Times New Roman"/>
        </w:rPr>
      </w:pPr>
      <w:r>
        <w:rPr>
          <w:rFonts w:ascii="Times New Roman" w:hAnsi="Times New Roman"/>
        </w:rPr>
        <w:t>ESF</w:t>
      </w:r>
      <w:r>
        <w:rPr>
          <w:rFonts w:ascii="Times New Roman" w:hAnsi="Times New Roman"/>
        </w:rPr>
        <w:tab/>
      </w:r>
      <w:r>
        <w:rPr>
          <w:rFonts w:ascii="Times New Roman" w:hAnsi="Times New Roman"/>
        </w:rPr>
        <w:tab/>
      </w:r>
      <w:r>
        <w:rPr>
          <w:rFonts w:ascii="Times New Roman" w:hAnsi="Times New Roman"/>
        </w:rPr>
        <w:tab/>
        <w:t>Evropský sociální fond</w:t>
      </w:r>
    </w:p>
    <w:p w:rsidR="009F04A9" w:rsidRDefault="009F04A9" w:rsidP="009F04A9">
      <w:pPr>
        <w:rPr>
          <w:rFonts w:ascii="Times New Roman" w:hAnsi="Times New Roman"/>
        </w:rPr>
      </w:pPr>
      <w:r w:rsidRPr="00006E8A">
        <w:rPr>
          <w:rFonts w:ascii="Times New Roman" w:hAnsi="Times New Roman"/>
        </w:rPr>
        <w:t>EU</w:t>
      </w:r>
      <w:r w:rsidRPr="00006E8A">
        <w:rPr>
          <w:rFonts w:ascii="Times New Roman" w:hAnsi="Times New Roman"/>
        </w:rPr>
        <w:tab/>
      </w:r>
      <w:r w:rsidRPr="00006E8A">
        <w:rPr>
          <w:rFonts w:ascii="Times New Roman" w:hAnsi="Times New Roman"/>
        </w:rPr>
        <w:tab/>
      </w:r>
      <w:r w:rsidRPr="00006E8A">
        <w:rPr>
          <w:rFonts w:ascii="Times New Roman" w:hAnsi="Times New Roman"/>
        </w:rPr>
        <w:tab/>
        <w:t>Evropská unie</w:t>
      </w:r>
    </w:p>
    <w:p w:rsidR="009F04A9" w:rsidRDefault="009F04A9" w:rsidP="009F04A9">
      <w:pPr>
        <w:ind w:left="2124" w:hanging="2124"/>
        <w:jc w:val="both"/>
        <w:rPr>
          <w:rFonts w:ascii="Times New Roman" w:hAnsi="Times New Roman"/>
        </w:rPr>
      </w:pPr>
      <w:r>
        <w:rPr>
          <w:rFonts w:ascii="Times New Roman" w:hAnsi="Times New Roman"/>
        </w:rPr>
        <w:t xml:space="preserve">IP 1 </w:t>
      </w:r>
      <w:r>
        <w:rPr>
          <w:rFonts w:ascii="Times New Roman" w:hAnsi="Times New Roman"/>
        </w:rPr>
        <w:tab/>
        <w:t>Individuální projekt č. 1 „IP 1 - Služby sociální prevence v Libereckém kraji“</w:t>
      </w:r>
    </w:p>
    <w:p w:rsidR="009F04A9" w:rsidRPr="00006E8A" w:rsidRDefault="009F04A9" w:rsidP="009F04A9">
      <w:pPr>
        <w:ind w:left="2124" w:hanging="2124"/>
        <w:jc w:val="both"/>
        <w:rPr>
          <w:rFonts w:ascii="Times New Roman" w:hAnsi="Times New Roman"/>
        </w:rPr>
      </w:pPr>
      <w:r>
        <w:rPr>
          <w:rFonts w:ascii="Times New Roman" w:hAnsi="Times New Roman"/>
        </w:rPr>
        <w:t>IP 2</w:t>
      </w:r>
      <w:r>
        <w:rPr>
          <w:rFonts w:ascii="Times New Roman" w:hAnsi="Times New Roman"/>
        </w:rPr>
        <w:tab/>
        <w:t>Individuální projekt č. 2 „IP 2 -Podpora střednědobého plánování a rozvoje kvality sítě sociálních služeb v Libereckém kraji“</w:t>
      </w:r>
    </w:p>
    <w:p w:rsidR="009F04A9" w:rsidRDefault="009F04A9" w:rsidP="009F04A9">
      <w:pPr>
        <w:ind w:left="2124" w:hanging="2124"/>
        <w:jc w:val="both"/>
        <w:rPr>
          <w:rFonts w:ascii="Times New Roman" w:hAnsi="Times New Roman"/>
        </w:rPr>
      </w:pPr>
      <w:r w:rsidRPr="00006E8A">
        <w:rPr>
          <w:rFonts w:ascii="Times New Roman" w:hAnsi="Times New Roman"/>
        </w:rPr>
        <w:t>IP</w:t>
      </w:r>
      <w:r>
        <w:rPr>
          <w:rFonts w:ascii="Times New Roman" w:hAnsi="Times New Roman"/>
        </w:rPr>
        <w:t xml:space="preserve"> </w:t>
      </w:r>
      <w:r w:rsidRPr="00006E8A">
        <w:rPr>
          <w:rFonts w:ascii="Times New Roman" w:hAnsi="Times New Roman"/>
        </w:rPr>
        <w:t>3</w:t>
      </w:r>
      <w:r w:rsidRPr="00006E8A">
        <w:rPr>
          <w:rFonts w:ascii="Times New Roman" w:hAnsi="Times New Roman"/>
        </w:rPr>
        <w:tab/>
        <w:t xml:space="preserve">Individuální projekt č. 3 </w:t>
      </w:r>
      <w:r>
        <w:rPr>
          <w:rFonts w:ascii="Times New Roman" w:hAnsi="Times New Roman"/>
        </w:rPr>
        <w:t>„Rozšíření nástrojů pro podporu systému plánování sociálních služeb v Libereckém kraji“</w:t>
      </w:r>
    </w:p>
    <w:p w:rsidR="009F04A9" w:rsidRDefault="009F04A9" w:rsidP="009F04A9">
      <w:pPr>
        <w:ind w:left="2124" w:hanging="2124"/>
        <w:jc w:val="both"/>
        <w:rPr>
          <w:rFonts w:ascii="Times New Roman" w:hAnsi="Times New Roman"/>
        </w:rPr>
      </w:pPr>
      <w:r>
        <w:rPr>
          <w:rFonts w:ascii="Times New Roman" w:hAnsi="Times New Roman"/>
        </w:rPr>
        <w:t xml:space="preserve">IP 5 </w:t>
      </w:r>
      <w:r>
        <w:rPr>
          <w:rFonts w:ascii="Times New Roman" w:hAnsi="Times New Roman"/>
        </w:rPr>
        <w:tab/>
        <w:t>Individuální projekt č. 5 „Podpora a rozvoj služeb v sociálně vyloučených lokalitách Libereckého kraje“</w:t>
      </w:r>
    </w:p>
    <w:p w:rsidR="009F04A9" w:rsidRDefault="009F04A9" w:rsidP="009F04A9">
      <w:pPr>
        <w:ind w:left="2124" w:hanging="2124"/>
        <w:jc w:val="both"/>
        <w:rPr>
          <w:rFonts w:ascii="Times New Roman" w:hAnsi="Times New Roman"/>
        </w:rPr>
      </w:pPr>
      <w:r>
        <w:rPr>
          <w:rFonts w:ascii="Times New Roman" w:hAnsi="Times New Roman"/>
        </w:rPr>
        <w:t>K21</w:t>
      </w:r>
      <w:r>
        <w:rPr>
          <w:rFonts w:ascii="Times New Roman" w:hAnsi="Times New Roman"/>
        </w:rPr>
        <w:tab/>
        <w:t>Kolegium obcí II. a III. typu</w:t>
      </w:r>
    </w:p>
    <w:p w:rsidR="009F04A9" w:rsidRDefault="009F04A9" w:rsidP="009F04A9">
      <w:pPr>
        <w:ind w:left="2124" w:hanging="2124"/>
        <w:jc w:val="both"/>
        <w:rPr>
          <w:rFonts w:ascii="Times New Roman" w:hAnsi="Times New Roman"/>
        </w:rPr>
      </w:pPr>
      <w:r>
        <w:rPr>
          <w:rFonts w:ascii="Times New Roman" w:hAnsi="Times New Roman"/>
        </w:rPr>
        <w:t>KKS</w:t>
      </w:r>
      <w:r>
        <w:rPr>
          <w:rFonts w:ascii="Times New Roman" w:hAnsi="Times New Roman"/>
        </w:rPr>
        <w:tab/>
        <w:t>Krajská koordinační struktura</w:t>
      </w:r>
    </w:p>
    <w:p w:rsidR="009F04A9" w:rsidRDefault="009F04A9" w:rsidP="009F04A9">
      <w:pPr>
        <w:ind w:left="2124" w:hanging="2124"/>
        <w:jc w:val="both"/>
        <w:rPr>
          <w:rFonts w:ascii="Times New Roman" w:hAnsi="Times New Roman"/>
        </w:rPr>
      </w:pPr>
      <w:r>
        <w:rPr>
          <w:rFonts w:ascii="Times New Roman" w:hAnsi="Times New Roman"/>
        </w:rPr>
        <w:t>KMP</w:t>
      </w:r>
      <w:r>
        <w:rPr>
          <w:rFonts w:ascii="Times New Roman" w:hAnsi="Times New Roman"/>
        </w:rPr>
        <w:tab/>
        <w:t>Krajská metodická příručka plánování sociálních služeb v Libereckém kraji</w:t>
      </w:r>
    </w:p>
    <w:p w:rsidR="009F04A9" w:rsidRDefault="009F04A9" w:rsidP="009F04A9">
      <w:pPr>
        <w:ind w:left="2124" w:hanging="2124"/>
        <w:jc w:val="both"/>
        <w:rPr>
          <w:rFonts w:ascii="Times New Roman" w:hAnsi="Times New Roman"/>
        </w:rPr>
      </w:pPr>
      <w:r>
        <w:rPr>
          <w:rFonts w:ascii="Times New Roman" w:hAnsi="Times New Roman"/>
        </w:rPr>
        <w:t>KP</w:t>
      </w:r>
      <w:r>
        <w:rPr>
          <w:rFonts w:ascii="Times New Roman" w:hAnsi="Times New Roman"/>
        </w:rPr>
        <w:tab/>
        <w:t>komunitní plán; komunitní plánování</w:t>
      </w:r>
    </w:p>
    <w:p w:rsidR="009F04A9" w:rsidRPr="00006E8A" w:rsidRDefault="009F04A9" w:rsidP="009F04A9">
      <w:pPr>
        <w:ind w:left="2124" w:hanging="2124"/>
        <w:jc w:val="both"/>
        <w:rPr>
          <w:rFonts w:ascii="Times New Roman" w:hAnsi="Times New Roman"/>
        </w:rPr>
      </w:pPr>
      <w:r>
        <w:rPr>
          <w:rFonts w:ascii="Times New Roman" w:hAnsi="Times New Roman"/>
        </w:rPr>
        <w:t>KÚ LK</w:t>
      </w:r>
      <w:r>
        <w:rPr>
          <w:rFonts w:ascii="Times New Roman" w:hAnsi="Times New Roman"/>
        </w:rPr>
        <w:tab/>
        <w:t>Krajský úřad Libereckého kraje</w:t>
      </w:r>
    </w:p>
    <w:p w:rsidR="009F04A9" w:rsidRPr="00006E8A" w:rsidRDefault="009F04A9" w:rsidP="009F04A9">
      <w:pPr>
        <w:ind w:left="2124" w:hanging="2124"/>
        <w:jc w:val="both"/>
        <w:rPr>
          <w:rFonts w:ascii="Times New Roman" w:hAnsi="Times New Roman"/>
        </w:rPr>
      </w:pPr>
      <w:r w:rsidRPr="00006E8A">
        <w:rPr>
          <w:rFonts w:ascii="Times New Roman" w:hAnsi="Times New Roman"/>
        </w:rPr>
        <w:t>LK</w:t>
      </w:r>
      <w:r w:rsidRPr="00006E8A">
        <w:rPr>
          <w:rFonts w:ascii="Times New Roman" w:hAnsi="Times New Roman"/>
        </w:rPr>
        <w:tab/>
        <w:t>Liberecký kraj</w:t>
      </w:r>
    </w:p>
    <w:p w:rsidR="009F04A9" w:rsidRDefault="009F04A9" w:rsidP="009F04A9">
      <w:pPr>
        <w:jc w:val="both"/>
        <w:rPr>
          <w:rFonts w:ascii="Times New Roman" w:hAnsi="Times New Roman"/>
        </w:rPr>
      </w:pPr>
      <w:r w:rsidRPr="00006E8A">
        <w:rPr>
          <w:rFonts w:ascii="Times New Roman" w:hAnsi="Times New Roman"/>
        </w:rPr>
        <w:t xml:space="preserve">MPSV </w:t>
      </w:r>
      <w:r w:rsidRPr="00006E8A">
        <w:rPr>
          <w:rFonts w:ascii="Times New Roman" w:hAnsi="Times New Roman"/>
        </w:rPr>
        <w:tab/>
      </w:r>
      <w:r w:rsidRPr="00006E8A">
        <w:rPr>
          <w:rFonts w:ascii="Times New Roman" w:hAnsi="Times New Roman"/>
        </w:rPr>
        <w:tab/>
      </w:r>
      <w:r>
        <w:rPr>
          <w:rFonts w:ascii="Times New Roman" w:hAnsi="Times New Roman"/>
        </w:rPr>
        <w:tab/>
      </w:r>
      <w:r w:rsidRPr="00006E8A">
        <w:rPr>
          <w:rFonts w:ascii="Times New Roman" w:hAnsi="Times New Roman"/>
        </w:rPr>
        <w:t>Ministerstvo práce a sociálních věcí</w:t>
      </w:r>
    </w:p>
    <w:p w:rsidR="009F04A9" w:rsidRDefault="009F04A9" w:rsidP="009F04A9">
      <w:pPr>
        <w:jc w:val="both"/>
        <w:rPr>
          <w:rFonts w:ascii="Times New Roman" w:hAnsi="Times New Roman"/>
        </w:rPr>
      </w:pPr>
      <w:r>
        <w:rPr>
          <w:rFonts w:ascii="Times New Roman" w:hAnsi="Times New Roman"/>
        </w:rPr>
        <w:t>MS</w:t>
      </w:r>
      <w:r>
        <w:rPr>
          <w:rFonts w:ascii="Times New Roman" w:hAnsi="Times New Roman"/>
        </w:rPr>
        <w:tab/>
      </w:r>
      <w:r>
        <w:rPr>
          <w:rFonts w:ascii="Times New Roman" w:hAnsi="Times New Roman"/>
        </w:rPr>
        <w:tab/>
      </w:r>
      <w:r>
        <w:rPr>
          <w:rFonts w:ascii="Times New Roman" w:hAnsi="Times New Roman"/>
        </w:rPr>
        <w:tab/>
        <w:t>Ministerstvo spravedlnosti</w:t>
      </w:r>
    </w:p>
    <w:p w:rsidR="009F04A9" w:rsidRDefault="009F04A9" w:rsidP="009F04A9">
      <w:pPr>
        <w:jc w:val="both"/>
        <w:rPr>
          <w:rFonts w:ascii="Times New Roman" w:hAnsi="Times New Roman"/>
        </w:rPr>
      </w:pPr>
      <w:r>
        <w:rPr>
          <w:rFonts w:ascii="Times New Roman" w:hAnsi="Times New Roman"/>
        </w:rPr>
        <w:t>MŠMT</w:t>
      </w:r>
      <w:r>
        <w:rPr>
          <w:rFonts w:ascii="Times New Roman" w:hAnsi="Times New Roman"/>
        </w:rPr>
        <w:tab/>
      </w:r>
      <w:r>
        <w:rPr>
          <w:rFonts w:ascii="Times New Roman" w:hAnsi="Times New Roman"/>
        </w:rPr>
        <w:tab/>
      </w:r>
      <w:r>
        <w:rPr>
          <w:rFonts w:ascii="Times New Roman" w:hAnsi="Times New Roman"/>
        </w:rPr>
        <w:tab/>
        <w:t>Ministerstvo školství, mládeže a tělovýchovy</w:t>
      </w:r>
    </w:p>
    <w:p w:rsidR="009F04A9" w:rsidRDefault="009F04A9" w:rsidP="009F04A9">
      <w:pPr>
        <w:jc w:val="both"/>
        <w:rPr>
          <w:rFonts w:ascii="Times New Roman" w:hAnsi="Times New Roman"/>
        </w:rPr>
      </w:pPr>
      <w:r>
        <w:rPr>
          <w:rFonts w:ascii="Times New Roman" w:hAnsi="Times New Roman"/>
        </w:rPr>
        <w:t>MV</w:t>
      </w:r>
      <w:r>
        <w:rPr>
          <w:rFonts w:ascii="Times New Roman" w:hAnsi="Times New Roman"/>
        </w:rPr>
        <w:tab/>
      </w:r>
      <w:r>
        <w:rPr>
          <w:rFonts w:ascii="Times New Roman" w:hAnsi="Times New Roman"/>
        </w:rPr>
        <w:tab/>
      </w:r>
      <w:r>
        <w:rPr>
          <w:rFonts w:ascii="Times New Roman" w:hAnsi="Times New Roman"/>
        </w:rPr>
        <w:tab/>
        <w:t>Ministerstvo vnitra</w:t>
      </w:r>
    </w:p>
    <w:p w:rsidR="009F04A9" w:rsidRDefault="009F04A9" w:rsidP="009F04A9">
      <w:pPr>
        <w:jc w:val="both"/>
        <w:rPr>
          <w:rFonts w:ascii="Times New Roman" w:hAnsi="Times New Roman"/>
        </w:rPr>
      </w:pPr>
      <w:r>
        <w:rPr>
          <w:rFonts w:ascii="Times New Roman" w:hAnsi="Times New Roman"/>
        </w:rPr>
        <w:t>MZ</w:t>
      </w:r>
      <w:r>
        <w:rPr>
          <w:rFonts w:ascii="Times New Roman" w:hAnsi="Times New Roman"/>
        </w:rPr>
        <w:tab/>
      </w:r>
      <w:r>
        <w:rPr>
          <w:rFonts w:ascii="Times New Roman" w:hAnsi="Times New Roman"/>
        </w:rPr>
        <w:tab/>
      </w:r>
      <w:r>
        <w:rPr>
          <w:rFonts w:ascii="Times New Roman" w:hAnsi="Times New Roman"/>
        </w:rPr>
        <w:tab/>
        <w:t>Ministerstvo zdravotnictví</w:t>
      </w:r>
    </w:p>
    <w:p w:rsidR="009F04A9" w:rsidRPr="00006E8A" w:rsidRDefault="009F04A9" w:rsidP="009F04A9">
      <w:pPr>
        <w:jc w:val="both"/>
        <w:rPr>
          <w:rFonts w:ascii="Times New Roman" w:hAnsi="Times New Roman"/>
        </w:rPr>
      </w:pPr>
      <w:r>
        <w:rPr>
          <w:rFonts w:ascii="Times New Roman" w:hAnsi="Times New Roman"/>
        </w:rPr>
        <w:t>NNO</w:t>
      </w:r>
      <w:r>
        <w:rPr>
          <w:rFonts w:ascii="Times New Roman" w:hAnsi="Times New Roman"/>
        </w:rPr>
        <w:tab/>
      </w:r>
      <w:r>
        <w:rPr>
          <w:rFonts w:ascii="Times New Roman" w:hAnsi="Times New Roman"/>
        </w:rPr>
        <w:tab/>
      </w:r>
      <w:r>
        <w:rPr>
          <w:rFonts w:ascii="Times New Roman" w:hAnsi="Times New Roman"/>
        </w:rPr>
        <w:tab/>
        <w:t>Nestátní neziskové organizace</w:t>
      </w:r>
    </w:p>
    <w:p w:rsidR="009F04A9" w:rsidRDefault="009F04A9" w:rsidP="009F04A9">
      <w:pPr>
        <w:jc w:val="both"/>
        <w:rPr>
          <w:rFonts w:ascii="Times New Roman" w:hAnsi="Times New Roman"/>
        </w:rPr>
      </w:pPr>
      <w:r w:rsidRPr="005A7052">
        <w:rPr>
          <w:rFonts w:ascii="Times New Roman" w:hAnsi="Times New Roman"/>
        </w:rPr>
        <w:t>NZDM</w:t>
      </w:r>
      <w:r>
        <w:rPr>
          <w:rFonts w:ascii="Times New Roman" w:hAnsi="Times New Roman"/>
        </w:rPr>
        <w:tab/>
      </w:r>
      <w:r>
        <w:rPr>
          <w:rFonts w:ascii="Times New Roman" w:hAnsi="Times New Roman"/>
        </w:rPr>
        <w:tab/>
      </w:r>
      <w:r>
        <w:rPr>
          <w:rFonts w:ascii="Times New Roman" w:hAnsi="Times New Roman"/>
        </w:rPr>
        <w:tab/>
        <w:t>Nízkoprahové zařízení pro děti a mládež</w:t>
      </w:r>
    </w:p>
    <w:p w:rsidR="009F04A9" w:rsidRDefault="009F04A9" w:rsidP="009F04A9">
      <w:pPr>
        <w:jc w:val="both"/>
        <w:rPr>
          <w:rFonts w:ascii="Times New Roman" w:hAnsi="Times New Roman"/>
        </w:rPr>
      </w:pPr>
      <w:r>
        <w:rPr>
          <w:rFonts w:ascii="Times New Roman" w:hAnsi="Times New Roman"/>
        </w:rPr>
        <w:t>ORP</w:t>
      </w:r>
      <w:r>
        <w:rPr>
          <w:rFonts w:ascii="Times New Roman" w:hAnsi="Times New Roman"/>
        </w:rPr>
        <w:tab/>
      </w:r>
      <w:r>
        <w:rPr>
          <w:rFonts w:ascii="Times New Roman" w:hAnsi="Times New Roman"/>
        </w:rPr>
        <w:tab/>
      </w:r>
      <w:r>
        <w:rPr>
          <w:rFonts w:ascii="Times New Roman" w:hAnsi="Times New Roman"/>
        </w:rPr>
        <w:tab/>
        <w:t>Obec s rozšířenou působností</w:t>
      </w:r>
    </w:p>
    <w:p w:rsidR="009F04A9" w:rsidRDefault="009F04A9" w:rsidP="009F04A9">
      <w:pPr>
        <w:jc w:val="both"/>
        <w:rPr>
          <w:rFonts w:ascii="Times New Roman" w:hAnsi="Times New Roman"/>
        </w:rPr>
      </w:pPr>
      <w:r>
        <w:rPr>
          <w:rFonts w:ascii="Times New Roman" w:hAnsi="Times New Roman"/>
        </w:rPr>
        <w:t>OSPOD</w:t>
      </w:r>
      <w:r>
        <w:rPr>
          <w:rFonts w:ascii="Times New Roman" w:hAnsi="Times New Roman"/>
        </w:rPr>
        <w:tab/>
      </w:r>
      <w:r>
        <w:rPr>
          <w:rFonts w:ascii="Times New Roman" w:hAnsi="Times New Roman"/>
        </w:rPr>
        <w:tab/>
        <w:t>Oddělení sociálně-právní ochrany dětí</w:t>
      </w:r>
    </w:p>
    <w:p w:rsidR="009F04A9" w:rsidRDefault="009F04A9" w:rsidP="009F04A9">
      <w:pPr>
        <w:jc w:val="both"/>
        <w:rPr>
          <w:rFonts w:ascii="Times New Roman" w:hAnsi="Times New Roman"/>
        </w:rPr>
      </w:pPr>
      <w:r>
        <w:rPr>
          <w:rFonts w:ascii="Times New Roman" w:hAnsi="Times New Roman"/>
        </w:rPr>
        <w:t>OSV</w:t>
      </w:r>
      <w:r>
        <w:rPr>
          <w:rFonts w:ascii="Times New Roman" w:hAnsi="Times New Roman"/>
        </w:rPr>
        <w:tab/>
      </w:r>
      <w:r>
        <w:rPr>
          <w:rFonts w:ascii="Times New Roman" w:hAnsi="Times New Roman"/>
        </w:rPr>
        <w:tab/>
      </w:r>
      <w:r>
        <w:rPr>
          <w:rFonts w:ascii="Times New Roman" w:hAnsi="Times New Roman"/>
        </w:rPr>
        <w:tab/>
        <w:t>Odbor sociálních věcí</w:t>
      </w:r>
    </w:p>
    <w:p w:rsidR="009F04A9" w:rsidRDefault="009F04A9" w:rsidP="009F04A9">
      <w:pPr>
        <w:jc w:val="both"/>
        <w:rPr>
          <w:rFonts w:ascii="Times New Roman" w:hAnsi="Times New Roman"/>
        </w:rPr>
      </w:pPr>
      <w:r w:rsidRPr="00006E8A">
        <w:rPr>
          <w:rFonts w:ascii="Times New Roman" w:hAnsi="Times New Roman"/>
        </w:rPr>
        <w:t>OZP</w:t>
      </w:r>
      <w:r w:rsidRPr="00006E8A">
        <w:rPr>
          <w:rFonts w:ascii="Times New Roman" w:hAnsi="Times New Roman"/>
        </w:rPr>
        <w:tab/>
      </w:r>
      <w:r w:rsidRPr="00006E8A">
        <w:rPr>
          <w:rFonts w:ascii="Times New Roman" w:hAnsi="Times New Roman"/>
        </w:rPr>
        <w:tab/>
      </w:r>
      <w:r w:rsidRPr="00006E8A">
        <w:rPr>
          <w:rFonts w:ascii="Times New Roman" w:hAnsi="Times New Roman"/>
        </w:rPr>
        <w:tab/>
        <w:t>Osoby se zdravotním postižením</w:t>
      </w:r>
    </w:p>
    <w:p w:rsidR="009F04A9" w:rsidRDefault="009F04A9" w:rsidP="009F04A9">
      <w:pPr>
        <w:jc w:val="both"/>
        <w:rPr>
          <w:rFonts w:ascii="Times New Roman" w:hAnsi="Times New Roman"/>
        </w:rPr>
      </w:pPr>
      <w:r>
        <w:rPr>
          <w:rFonts w:ascii="Times New Roman" w:hAnsi="Times New Roman"/>
        </w:rPr>
        <w:t>PRLK</w:t>
      </w:r>
      <w:r>
        <w:rPr>
          <w:rFonts w:ascii="Times New Roman" w:hAnsi="Times New Roman"/>
        </w:rPr>
        <w:tab/>
      </w:r>
      <w:r>
        <w:rPr>
          <w:rFonts w:ascii="Times New Roman" w:hAnsi="Times New Roman"/>
        </w:rPr>
        <w:tab/>
      </w:r>
      <w:r>
        <w:rPr>
          <w:rFonts w:ascii="Times New Roman" w:hAnsi="Times New Roman"/>
        </w:rPr>
        <w:tab/>
        <w:t>Program rozvoje Libereckého kraje</w:t>
      </w:r>
    </w:p>
    <w:p w:rsidR="009F04A9" w:rsidRDefault="009F04A9" w:rsidP="009F04A9">
      <w:pPr>
        <w:jc w:val="both"/>
        <w:rPr>
          <w:rFonts w:ascii="Times New Roman" w:hAnsi="Times New Roman"/>
        </w:rPr>
      </w:pPr>
      <w:r>
        <w:rPr>
          <w:rFonts w:ascii="Times New Roman" w:hAnsi="Times New Roman"/>
        </w:rPr>
        <w:t>PnP</w:t>
      </w:r>
      <w:r>
        <w:rPr>
          <w:rFonts w:ascii="Times New Roman" w:hAnsi="Times New Roman"/>
        </w:rPr>
        <w:tab/>
      </w:r>
      <w:r>
        <w:rPr>
          <w:rFonts w:ascii="Times New Roman" w:hAnsi="Times New Roman"/>
        </w:rPr>
        <w:tab/>
      </w:r>
      <w:r>
        <w:rPr>
          <w:rFonts w:ascii="Times New Roman" w:hAnsi="Times New Roman"/>
        </w:rPr>
        <w:tab/>
        <w:t>Příspěvek na péči</w:t>
      </w:r>
    </w:p>
    <w:p w:rsidR="009F04A9" w:rsidRDefault="009F04A9" w:rsidP="009F04A9">
      <w:pPr>
        <w:jc w:val="both"/>
        <w:rPr>
          <w:rFonts w:ascii="Times New Roman" w:hAnsi="Times New Roman"/>
        </w:rPr>
      </w:pPr>
      <w:r>
        <w:rPr>
          <w:rFonts w:ascii="Times New Roman" w:hAnsi="Times New Roman"/>
        </w:rPr>
        <w:t>PvP</w:t>
      </w:r>
      <w:r>
        <w:rPr>
          <w:rFonts w:ascii="Times New Roman" w:hAnsi="Times New Roman"/>
        </w:rPr>
        <w:tab/>
      </w:r>
      <w:r>
        <w:rPr>
          <w:rFonts w:ascii="Times New Roman" w:hAnsi="Times New Roman"/>
        </w:rPr>
        <w:tab/>
      </w:r>
      <w:r>
        <w:rPr>
          <w:rFonts w:ascii="Times New Roman" w:hAnsi="Times New Roman"/>
        </w:rPr>
        <w:tab/>
        <w:t>Pracovník v přímé péči</w:t>
      </w:r>
    </w:p>
    <w:p w:rsidR="009F04A9" w:rsidRDefault="009F04A9" w:rsidP="009F04A9">
      <w:pPr>
        <w:jc w:val="both"/>
        <w:rPr>
          <w:rFonts w:ascii="Times New Roman" w:hAnsi="Times New Roman"/>
        </w:rPr>
      </w:pPr>
      <w:r>
        <w:rPr>
          <w:rFonts w:ascii="Times New Roman" w:hAnsi="Times New Roman"/>
        </w:rPr>
        <w:t>SAS</w:t>
      </w:r>
      <w:r>
        <w:rPr>
          <w:rFonts w:ascii="Times New Roman" w:hAnsi="Times New Roman"/>
        </w:rPr>
        <w:tab/>
      </w:r>
      <w:r>
        <w:rPr>
          <w:rFonts w:ascii="Times New Roman" w:hAnsi="Times New Roman"/>
        </w:rPr>
        <w:tab/>
      </w:r>
      <w:r>
        <w:rPr>
          <w:rFonts w:ascii="Times New Roman" w:hAnsi="Times New Roman"/>
        </w:rPr>
        <w:tab/>
        <w:t>Sociálně aktivizační služby</w:t>
      </w:r>
    </w:p>
    <w:p w:rsidR="009F04A9" w:rsidRPr="00006E8A" w:rsidRDefault="009F04A9" w:rsidP="009F04A9">
      <w:pPr>
        <w:jc w:val="both"/>
        <w:rPr>
          <w:rFonts w:ascii="Times New Roman" w:hAnsi="Times New Roman"/>
        </w:rPr>
      </w:pPr>
      <w:r>
        <w:rPr>
          <w:rFonts w:ascii="Times New Roman" w:hAnsi="Times New Roman"/>
        </w:rPr>
        <w:t xml:space="preserve">SF EU </w:t>
      </w:r>
      <w:r>
        <w:rPr>
          <w:rFonts w:ascii="Times New Roman" w:hAnsi="Times New Roman"/>
        </w:rPr>
        <w:tab/>
      </w:r>
      <w:r>
        <w:rPr>
          <w:rFonts w:ascii="Times New Roman" w:hAnsi="Times New Roman"/>
        </w:rPr>
        <w:tab/>
      </w:r>
      <w:r>
        <w:rPr>
          <w:rFonts w:ascii="Times New Roman" w:hAnsi="Times New Roman"/>
        </w:rPr>
        <w:tab/>
        <w:t>Strukturální fondy Evropské unie</w:t>
      </w:r>
    </w:p>
    <w:p w:rsidR="009F04A9" w:rsidRDefault="009F04A9" w:rsidP="009F04A9">
      <w:pPr>
        <w:jc w:val="both"/>
        <w:rPr>
          <w:rFonts w:ascii="Times New Roman" w:hAnsi="Times New Roman"/>
        </w:rPr>
      </w:pPr>
      <w:r w:rsidRPr="00006E8A">
        <w:rPr>
          <w:rFonts w:ascii="Times New Roman" w:hAnsi="Times New Roman"/>
        </w:rPr>
        <w:t>SPRSS LK</w:t>
      </w:r>
      <w:r w:rsidRPr="00006E8A">
        <w:rPr>
          <w:rFonts w:ascii="Times New Roman" w:hAnsi="Times New Roman"/>
        </w:rPr>
        <w:tab/>
      </w:r>
      <w:r w:rsidRPr="00006E8A">
        <w:rPr>
          <w:rFonts w:ascii="Times New Roman" w:hAnsi="Times New Roman"/>
        </w:rPr>
        <w:tab/>
        <w:t>Střednědobý plán rozvoje sociálních služeb</w:t>
      </w:r>
      <w:r>
        <w:rPr>
          <w:rFonts w:ascii="Times New Roman" w:hAnsi="Times New Roman"/>
        </w:rPr>
        <w:t xml:space="preserve"> v Libereckém kraji</w:t>
      </w:r>
    </w:p>
    <w:p w:rsidR="009F04A9" w:rsidRPr="00006E8A" w:rsidRDefault="009F04A9" w:rsidP="009F04A9">
      <w:pPr>
        <w:jc w:val="both"/>
        <w:rPr>
          <w:rFonts w:ascii="Times New Roman" w:hAnsi="Times New Roman"/>
        </w:rPr>
      </w:pPr>
      <w:r>
        <w:rPr>
          <w:rFonts w:ascii="Times New Roman" w:hAnsi="Times New Roman"/>
        </w:rPr>
        <w:t>SVL</w:t>
      </w:r>
      <w:r>
        <w:rPr>
          <w:rFonts w:ascii="Times New Roman" w:hAnsi="Times New Roman"/>
        </w:rPr>
        <w:tab/>
      </w:r>
      <w:r>
        <w:rPr>
          <w:rFonts w:ascii="Times New Roman" w:hAnsi="Times New Roman"/>
        </w:rPr>
        <w:tab/>
      </w:r>
      <w:r>
        <w:rPr>
          <w:rFonts w:ascii="Times New Roman" w:hAnsi="Times New Roman"/>
        </w:rPr>
        <w:tab/>
        <w:t>Sociálně vyloučená lokalita - místo</w:t>
      </w:r>
    </w:p>
    <w:p w:rsidR="009F04A9" w:rsidRDefault="009F04A9" w:rsidP="009F04A9">
      <w:pPr>
        <w:jc w:val="both"/>
        <w:rPr>
          <w:rFonts w:ascii="Times New Roman" w:hAnsi="Times New Roman"/>
        </w:rPr>
      </w:pPr>
      <w:r w:rsidRPr="00006E8A">
        <w:rPr>
          <w:rFonts w:ascii="Times New Roman" w:hAnsi="Times New Roman"/>
        </w:rPr>
        <w:t xml:space="preserve">SWOT </w:t>
      </w:r>
      <w:r w:rsidRPr="00006E8A">
        <w:rPr>
          <w:rFonts w:ascii="Times New Roman" w:hAnsi="Times New Roman"/>
        </w:rPr>
        <w:tab/>
      </w:r>
      <w:r w:rsidRPr="00006E8A">
        <w:rPr>
          <w:rFonts w:ascii="Times New Roman" w:hAnsi="Times New Roman"/>
        </w:rPr>
        <w:tab/>
      </w:r>
      <w:r w:rsidR="00F41C54">
        <w:rPr>
          <w:rFonts w:ascii="Times New Roman" w:hAnsi="Times New Roman"/>
        </w:rPr>
        <w:tab/>
      </w:r>
      <w:r w:rsidRPr="00006E8A">
        <w:rPr>
          <w:rFonts w:ascii="Times New Roman" w:hAnsi="Times New Roman"/>
        </w:rPr>
        <w:t>Analýzy silných, slabých stránek, příležitostí a hrozeb</w:t>
      </w:r>
    </w:p>
    <w:p w:rsidR="009F04A9" w:rsidRDefault="009F04A9" w:rsidP="009F04A9">
      <w:pPr>
        <w:jc w:val="both"/>
        <w:rPr>
          <w:rFonts w:ascii="Times New Roman" w:hAnsi="Times New Roman"/>
        </w:rPr>
      </w:pPr>
      <w:r>
        <w:rPr>
          <w:rFonts w:ascii="Times New Roman" w:hAnsi="Times New Roman"/>
        </w:rPr>
        <w:t>TP</w:t>
      </w:r>
      <w:r>
        <w:rPr>
          <w:rFonts w:ascii="Times New Roman" w:hAnsi="Times New Roman"/>
        </w:rPr>
        <w:tab/>
      </w:r>
      <w:r>
        <w:rPr>
          <w:rFonts w:ascii="Times New Roman" w:hAnsi="Times New Roman"/>
        </w:rPr>
        <w:tab/>
      </w:r>
      <w:r>
        <w:rPr>
          <w:rFonts w:ascii="Times New Roman" w:hAnsi="Times New Roman"/>
        </w:rPr>
        <w:tab/>
        <w:t>Terénní programy</w:t>
      </w:r>
    </w:p>
    <w:p w:rsidR="009F04A9" w:rsidRDefault="009F04A9" w:rsidP="009F04A9">
      <w:pPr>
        <w:jc w:val="both"/>
        <w:rPr>
          <w:rFonts w:ascii="Times New Roman" w:hAnsi="Times New Roman"/>
        </w:rPr>
      </w:pPr>
      <w:r>
        <w:rPr>
          <w:rFonts w:ascii="Times New Roman" w:hAnsi="Times New Roman"/>
        </w:rPr>
        <w:t>UD</w:t>
      </w:r>
      <w:r>
        <w:rPr>
          <w:rFonts w:ascii="Times New Roman" w:hAnsi="Times New Roman"/>
        </w:rPr>
        <w:tab/>
      </w:r>
      <w:r>
        <w:rPr>
          <w:rFonts w:ascii="Times New Roman" w:hAnsi="Times New Roman"/>
        </w:rPr>
        <w:tab/>
      </w:r>
      <w:r>
        <w:rPr>
          <w:rFonts w:ascii="Times New Roman" w:hAnsi="Times New Roman"/>
        </w:rPr>
        <w:tab/>
        <w:t>Uživatelé drog</w:t>
      </w:r>
    </w:p>
    <w:p w:rsidR="009F04A9" w:rsidRPr="00006E8A" w:rsidRDefault="009F04A9" w:rsidP="009F04A9">
      <w:pPr>
        <w:jc w:val="both"/>
        <w:rPr>
          <w:rFonts w:ascii="Times New Roman" w:hAnsi="Times New Roman"/>
        </w:rPr>
      </w:pPr>
      <w:r>
        <w:rPr>
          <w:rFonts w:ascii="Times New Roman" w:hAnsi="Times New Roman"/>
        </w:rPr>
        <w:t>ÚP</w:t>
      </w:r>
      <w:r>
        <w:rPr>
          <w:rFonts w:ascii="Times New Roman" w:hAnsi="Times New Roman"/>
        </w:rPr>
        <w:tab/>
      </w:r>
      <w:r>
        <w:rPr>
          <w:rFonts w:ascii="Times New Roman" w:hAnsi="Times New Roman"/>
        </w:rPr>
        <w:tab/>
      </w:r>
      <w:r>
        <w:rPr>
          <w:rFonts w:ascii="Times New Roman" w:hAnsi="Times New Roman"/>
        </w:rPr>
        <w:tab/>
        <w:t>Úřad práce</w:t>
      </w:r>
    </w:p>
    <w:p w:rsidR="009F04A9" w:rsidRPr="00006E8A" w:rsidRDefault="009F04A9" w:rsidP="009F04A9">
      <w:pPr>
        <w:jc w:val="both"/>
        <w:rPr>
          <w:rFonts w:ascii="Times New Roman" w:hAnsi="Times New Roman"/>
        </w:rPr>
      </w:pPr>
      <w:r w:rsidRPr="00006E8A">
        <w:rPr>
          <w:rFonts w:ascii="Times New Roman" w:hAnsi="Times New Roman"/>
        </w:rPr>
        <w:t>ZP</w:t>
      </w:r>
      <w:r w:rsidRPr="00006E8A">
        <w:rPr>
          <w:rFonts w:ascii="Times New Roman" w:hAnsi="Times New Roman"/>
        </w:rPr>
        <w:tab/>
      </w:r>
      <w:r w:rsidRPr="00006E8A">
        <w:rPr>
          <w:rFonts w:ascii="Times New Roman" w:hAnsi="Times New Roman"/>
        </w:rPr>
        <w:tab/>
      </w:r>
      <w:r w:rsidRPr="00006E8A">
        <w:rPr>
          <w:rFonts w:ascii="Times New Roman" w:hAnsi="Times New Roman"/>
        </w:rPr>
        <w:tab/>
        <w:t xml:space="preserve">Zdravotní postižení </w:t>
      </w:r>
    </w:p>
    <w:p w:rsidR="006F2088" w:rsidRPr="00043B6E" w:rsidRDefault="006F2088" w:rsidP="00043B6E">
      <w:pPr>
        <w:rPr>
          <w:rFonts w:ascii="Times New Roman" w:hAnsi="Times New Roman" w:cs="Times New Roman"/>
          <w:sz w:val="24"/>
          <w:szCs w:val="24"/>
        </w:rPr>
      </w:pPr>
    </w:p>
    <w:sectPr w:rsidR="006F2088" w:rsidRPr="00043B6E" w:rsidSect="004335AE">
      <w:pgSz w:w="11906" w:h="16838"/>
      <w:pgMar w:top="1276" w:right="1983"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B58" w:rsidRDefault="00AE4B58" w:rsidP="00AD6B9C">
      <w:pPr>
        <w:spacing w:after="0" w:line="240" w:lineRule="auto"/>
      </w:pPr>
      <w:r>
        <w:separator/>
      </w:r>
    </w:p>
  </w:endnote>
  <w:endnote w:type="continuationSeparator" w:id="0">
    <w:p w:rsidR="00AE4B58" w:rsidRDefault="00AE4B58" w:rsidP="00AD6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DejaVuSans">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00A" w:rsidRDefault="00D2100A">
    <w:pPr>
      <w:pStyle w:val="Zpa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Akční plán 2015 – Prováděcí část SPRSS LK 2014 -2017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Stránka </w:t>
    </w:r>
    <w:r>
      <w:rPr>
        <w:rFonts w:eastAsiaTheme="minorEastAsia"/>
      </w:rPr>
      <w:fldChar w:fldCharType="begin"/>
    </w:r>
    <w:r>
      <w:instrText>PAGE   \* MERGEFORMAT</w:instrText>
    </w:r>
    <w:r>
      <w:rPr>
        <w:rFonts w:eastAsiaTheme="minorEastAsia"/>
      </w:rPr>
      <w:fldChar w:fldCharType="separate"/>
    </w:r>
    <w:r w:rsidR="00E230F5" w:rsidRPr="00E230F5">
      <w:rPr>
        <w:rFonts w:asciiTheme="majorHAnsi" w:eastAsiaTheme="majorEastAsia" w:hAnsiTheme="majorHAnsi" w:cstheme="majorBidi"/>
        <w:noProof/>
      </w:rPr>
      <w:t>2</w:t>
    </w:r>
    <w:r>
      <w:rPr>
        <w:rFonts w:asciiTheme="majorHAnsi" w:eastAsiaTheme="majorEastAsia" w:hAnsiTheme="majorHAnsi" w:cstheme="majorBidi"/>
      </w:rPr>
      <w:fldChar w:fldCharType="end"/>
    </w:r>
  </w:p>
  <w:p w:rsidR="00D2100A" w:rsidRDefault="00D2100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B58" w:rsidRDefault="00AE4B58" w:rsidP="00AD6B9C">
      <w:pPr>
        <w:spacing w:after="0" w:line="240" w:lineRule="auto"/>
      </w:pPr>
      <w:r>
        <w:separator/>
      </w:r>
    </w:p>
  </w:footnote>
  <w:footnote w:type="continuationSeparator" w:id="0">
    <w:p w:rsidR="00AE4B58" w:rsidRDefault="00AE4B58" w:rsidP="00AD6B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67040"/>
    <w:multiLevelType w:val="hybridMultilevel"/>
    <w:tmpl w:val="2D464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501326D"/>
    <w:multiLevelType w:val="hybridMultilevel"/>
    <w:tmpl w:val="BDC247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A41F3C"/>
    <w:multiLevelType w:val="hybridMultilevel"/>
    <w:tmpl w:val="C8DE8920"/>
    <w:lvl w:ilvl="0" w:tplc="04050011">
      <w:start w:val="1"/>
      <w:numFmt w:val="decimal"/>
      <w:lvlText w:val="%1)"/>
      <w:lvlJc w:val="left"/>
      <w:pPr>
        <w:ind w:left="360" w:hanging="360"/>
      </w:pPr>
      <w:rPr>
        <w:rFonts w:hint="default"/>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nsid w:val="16B12C43"/>
    <w:multiLevelType w:val="hybridMultilevel"/>
    <w:tmpl w:val="A49ECD22"/>
    <w:lvl w:ilvl="0" w:tplc="E46C9572">
      <w:numFmt w:val="bullet"/>
      <w:lvlText w:val="-"/>
      <w:lvlJc w:val="left"/>
      <w:pPr>
        <w:ind w:left="360" w:hanging="360"/>
      </w:pPr>
      <w:rPr>
        <w:rFonts w:ascii="Calibri" w:eastAsiaTheme="minorHAnsi" w:hAnsi="Calibri" w:cstheme="minorBid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182165A1"/>
    <w:multiLevelType w:val="hybridMultilevel"/>
    <w:tmpl w:val="8AFEABA0"/>
    <w:lvl w:ilvl="0" w:tplc="384C2F36">
      <w:numFmt w:val="bullet"/>
      <w:lvlText w:val="-"/>
      <w:lvlJc w:val="left"/>
      <w:pPr>
        <w:ind w:left="1065" w:hanging="360"/>
      </w:pPr>
      <w:rPr>
        <w:rFonts w:ascii="Calibri" w:eastAsia="Calibri" w:hAnsi="Calibri" w:cs="Times New Roman" w:hint="default"/>
      </w:rPr>
    </w:lvl>
    <w:lvl w:ilvl="1" w:tplc="04050003">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
    <w:nsid w:val="18343AFE"/>
    <w:multiLevelType w:val="hybridMultilevel"/>
    <w:tmpl w:val="AD589E98"/>
    <w:lvl w:ilvl="0" w:tplc="C9C4E8B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83C7BF0"/>
    <w:multiLevelType w:val="hybridMultilevel"/>
    <w:tmpl w:val="D53AA2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C11739A"/>
    <w:multiLevelType w:val="multilevel"/>
    <w:tmpl w:val="59D833CA"/>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1823654"/>
    <w:multiLevelType w:val="hybridMultilevel"/>
    <w:tmpl w:val="7C54412C"/>
    <w:lvl w:ilvl="0" w:tplc="ACAE138E">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5706BC1"/>
    <w:multiLevelType w:val="hybridMultilevel"/>
    <w:tmpl w:val="4932553A"/>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71E6BFD"/>
    <w:multiLevelType w:val="hybridMultilevel"/>
    <w:tmpl w:val="1946FD1E"/>
    <w:lvl w:ilvl="0" w:tplc="04050001">
      <w:start w:val="1"/>
      <w:numFmt w:val="bullet"/>
      <w:lvlText w:val=""/>
      <w:lvlJc w:val="left"/>
      <w:pPr>
        <w:ind w:left="1914" w:hanging="360"/>
      </w:pPr>
      <w:rPr>
        <w:rFonts w:ascii="Symbol" w:hAnsi="Symbol" w:hint="default"/>
      </w:rPr>
    </w:lvl>
    <w:lvl w:ilvl="1" w:tplc="04050003">
      <w:start w:val="1"/>
      <w:numFmt w:val="bullet"/>
      <w:lvlText w:val="o"/>
      <w:lvlJc w:val="left"/>
      <w:pPr>
        <w:ind w:left="2634" w:hanging="360"/>
      </w:pPr>
      <w:rPr>
        <w:rFonts w:ascii="Courier New" w:hAnsi="Courier New" w:cs="Courier New" w:hint="default"/>
      </w:rPr>
    </w:lvl>
    <w:lvl w:ilvl="2" w:tplc="04050005" w:tentative="1">
      <w:start w:val="1"/>
      <w:numFmt w:val="bullet"/>
      <w:lvlText w:val=""/>
      <w:lvlJc w:val="left"/>
      <w:pPr>
        <w:ind w:left="3354" w:hanging="360"/>
      </w:pPr>
      <w:rPr>
        <w:rFonts w:ascii="Wingdings" w:hAnsi="Wingdings" w:hint="default"/>
      </w:rPr>
    </w:lvl>
    <w:lvl w:ilvl="3" w:tplc="04050001" w:tentative="1">
      <w:start w:val="1"/>
      <w:numFmt w:val="bullet"/>
      <w:lvlText w:val=""/>
      <w:lvlJc w:val="left"/>
      <w:pPr>
        <w:ind w:left="4074" w:hanging="360"/>
      </w:pPr>
      <w:rPr>
        <w:rFonts w:ascii="Symbol" w:hAnsi="Symbol" w:hint="default"/>
      </w:rPr>
    </w:lvl>
    <w:lvl w:ilvl="4" w:tplc="04050003" w:tentative="1">
      <w:start w:val="1"/>
      <w:numFmt w:val="bullet"/>
      <w:lvlText w:val="o"/>
      <w:lvlJc w:val="left"/>
      <w:pPr>
        <w:ind w:left="4794" w:hanging="360"/>
      </w:pPr>
      <w:rPr>
        <w:rFonts w:ascii="Courier New" w:hAnsi="Courier New" w:cs="Courier New" w:hint="default"/>
      </w:rPr>
    </w:lvl>
    <w:lvl w:ilvl="5" w:tplc="04050005" w:tentative="1">
      <w:start w:val="1"/>
      <w:numFmt w:val="bullet"/>
      <w:lvlText w:val=""/>
      <w:lvlJc w:val="left"/>
      <w:pPr>
        <w:ind w:left="5514" w:hanging="360"/>
      </w:pPr>
      <w:rPr>
        <w:rFonts w:ascii="Wingdings" w:hAnsi="Wingdings" w:hint="default"/>
      </w:rPr>
    </w:lvl>
    <w:lvl w:ilvl="6" w:tplc="04050001" w:tentative="1">
      <w:start w:val="1"/>
      <w:numFmt w:val="bullet"/>
      <w:lvlText w:val=""/>
      <w:lvlJc w:val="left"/>
      <w:pPr>
        <w:ind w:left="6234" w:hanging="360"/>
      </w:pPr>
      <w:rPr>
        <w:rFonts w:ascii="Symbol" w:hAnsi="Symbol" w:hint="default"/>
      </w:rPr>
    </w:lvl>
    <w:lvl w:ilvl="7" w:tplc="04050003" w:tentative="1">
      <w:start w:val="1"/>
      <w:numFmt w:val="bullet"/>
      <w:lvlText w:val="o"/>
      <w:lvlJc w:val="left"/>
      <w:pPr>
        <w:ind w:left="6954" w:hanging="360"/>
      </w:pPr>
      <w:rPr>
        <w:rFonts w:ascii="Courier New" w:hAnsi="Courier New" w:cs="Courier New" w:hint="default"/>
      </w:rPr>
    </w:lvl>
    <w:lvl w:ilvl="8" w:tplc="04050005" w:tentative="1">
      <w:start w:val="1"/>
      <w:numFmt w:val="bullet"/>
      <w:lvlText w:val=""/>
      <w:lvlJc w:val="left"/>
      <w:pPr>
        <w:ind w:left="7674" w:hanging="360"/>
      </w:pPr>
      <w:rPr>
        <w:rFonts w:ascii="Wingdings" w:hAnsi="Wingdings" w:hint="default"/>
      </w:rPr>
    </w:lvl>
  </w:abstractNum>
  <w:abstractNum w:abstractNumId="11">
    <w:nsid w:val="361F0DF7"/>
    <w:multiLevelType w:val="hybridMultilevel"/>
    <w:tmpl w:val="D632BD18"/>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2">
    <w:nsid w:val="3B3352DB"/>
    <w:multiLevelType w:val="hybridMultilevel"/>
    <w:tmpl w:val="E97E1314"/>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3">
    <w:nsid w:val="3C030133"/>
    <w:multiLevelType w:val="hybridMultilevel"/>
    <w:tmpl w:val="4E74508E"/>
    <w:lvl w:ilvl="0" w:tplc="04050001">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4">
    <w:nsid w:val="3CA96D93"/>
    <w:multiLevelType w:val="hybridMultilevel"/>
    <w:tmpl w:val="CEF87F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040071E"/>
    <w:multiLevelType w:val="hybridMultilevel"/>
    <w:tmpl w:val="57887D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3A60754"/>
    <w:multiLevelType w:val="hybridMultilevel"/>
    <w:tmpl w:val="BB342B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7641887"/>
    <w:multiLevelType w:val="hybridMultilevel"/>
    <w:tmpl w:val="0562F496"/>
    <w:lvl w:ilvl="0" w:tplc="7AACAFA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86627AB"/>
    <w:multiLevelType w:val="hybridMultilevel"/>
    <w:tmpl w:val="E116C3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92C5071"/>
    <w:multiLevelType w:val="hybridMultilevel"/>
    <w:tmpl w:val="6576CE6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9BF6DEE"/>
    <w:multiLevelType w:val="hybridMultilevel"/>
    <w:tmpl w:val="4BDCA1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E71183A"/>
    <w:multiLevelType w:val="hybridMultilevel"/>
    <w:tmpl w:val="5E4AA8CA"/>
    <w:lvl w:ilvl="0" w:tplc="A7EA51C6">
      <w:numFmt w:val="bullet"/>
      <w:lvlText w:val="–"/>
      <w:lvlJc w:val="left"/>
      <w:pPr>
        <w:ind w:left="720" w:hanging="360"/>
      </w:pPr>
      <w:rPr>
        <w:rFonts w:ascii="Times" w:eastAsia="DejaVuSans" w:hAnsi="Times" w:cs="Time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FB6480B"/>
    <w:multiLevelType w:val="hybridMultilevel"/>
    <w:tmpl w:val="567686A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900C58"/>
    <w:multiLevelType w:val="hybridMultilevel"/>
    <w:tmpl w:val="985A3A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83772ED"/>
    <w:multiLevelType w:val="hybridMultilevel"/>
    <w:tmpl w:val="A9D290D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8A50454"/>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nsid w:val="5AC867FC"/>
    <w:multiLevelType w:val="hybridMultilevel"/>
    <w:tmpl w:val="EC88C6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D9727BF"/>
    <w:multiLevelType w:val="hybridMultilevel"/>
    <w:tmpl w:val="913C1724"/>
    <w:lvl w:ilvl="0" w:tplc="04050001">
      <w:start w:val="1"/>
      <w:numFmt w:val="bullet"/>
      <w:lvlText w:val=""/>
      <w:lvlJc w:val="left"/>
      <w:pPr>
        <w:ind w:left="1068" w:hanging="360"/>
      </w:pPr>
      <w:rPr>
        <w:rFonts w:ascii="Symbol" w:hAnsi="Symbol" w:hint="default"/>
      </w:rPr>
    </w:lvl>
    <w:lvl w:ilvl="1" w:tplc="366AD5D4">
      <w:numFmt w:val="bullet"/>
      <w:lvlText w:val="-"/>
      <w:lvlJc w:val="left"/>
      <w:pPr>
        <w:ind w:left="1788" w:hanging="360"/>
      </w:pPr>
      <w:rPr>
        <w:rFonts w:ascii="Calibri" w:eastAsiaTheme="minorHAnsi" w:hAnsi="Calibri" w:cstheme="minorBidi"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8">
    <w:nsid w:val="65467C6D"/>
    <w:multiLevelType w:val="hybridMultilevel"/>
    <w:tmpl w:val="78087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55D5BFD"/>
    <w:multiLevelType w:val="hybridMultilevel"/>
    <w:tmpl w:val="8416BB4C"/>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0">
    <w:nsid w:val="65E30F8E"/>
    <w:multiLevelType w:val="hybridMultilevel"/>
    <w:tmpl w:val="6B368EC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8A96A47"/>
    <w:multiLevelType w:val="hybridMultilevel"/>
    <w:tmpl w:val="748A47FA"/>
    <w:lvl w:ilvl="0" w:tplc="B6D4707A">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2">
    <w:nsid w:val="6AF45BD9"/>
    <w:multiLevelType w:val="hybridMultilevel"/>
    <w:tmpl w:val="C75CB578"/>
    <w:lvl w:ilvl="0" w:tplc="366AD5D4">
      <w:numFmt w:val="bullet"/>
      <w:lvlText w:val="-"/>
      <w:lvlJc w:val="left"/>
      <w:pPr>
        <w:ind w:left="1776" w:hanging="360"/>
      </w:pPr>
      <w:rPr>
        <w:rFonts w:ascii="Calibri" w:eastAsiaTheme="minorHAnsi" w:hAnsi="Calibri" w:cstheme="minorBidi" w:hint="default"/>
      </w:rPr>
    </w:lvl>
    <w:lvl w:ilvl="1" w:tplc="04050003">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3">
    <w:nsid w:val="73962384"/>
    <w:multiLevelType w:val="hybridMultilevel"/>
    <w:tmpl w:val="A612A974"/>
    <w:lvl w:ilvl="0" w:tplc="04050001">
      <w:start w:val="1"/>
      <w:numFmt w:val="bullet"/>
      <w:lvlText w:val=""/>
      <w:lvlJc w:val="left"/>
      <w:pPr>
        <w:tabs>
          <w:tab w:val="num" w:pos="720"/>
        </w:tabs>
        <w:ind w:left="720" w:hanging="360"/>
      </w:pPr>
      <w:rPr>
        <w:rFonts w:ascii="Symbol" w:hAnsi="Symbol" w:hint="default"/>
      </w:rPr>
    </w:lvl>
    <w:lvl w:ilvl="1" w:tplc="518A89F4">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79032803"/>
    <w:multiLevelType w:val="hybridMultilevel"/>
    <w:tmpl w:val="714012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79701B11"/>
    <w:multiLevelType w:val="hybridMultilevel"/>
    <w:tmpl w:val="244CBD8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3"/>
  </w:num>
  <w:num w:numId="2">
    <w:abstractNumId w:val="2"/>
  </w:num>
  <w:num w:numId="3">
    <w:abstractNumId w:val="6"/>
  </w:num>
  <w:num w:numId="4">
    <w:abstractNumId w:val="21"/>
  </w:num>
  <w:num w:numId="5">
    <w:abstractNumId w:val="9"/>
  </w:num>
  <w:num w:numId="6">
    <w:abstractNumId w:val="17"/>
  </w:num>
  <w:num w:numId="7">
    <w:abstractNumId w:val="4"/>
  </w:num>
  <w:num w:numId="8">
    <w:abstractNumId w:val="15"/>
  </w:num>
  <w:num w:numId="9">
    <w:abstractNumId w:val="8"/>
  </w:num>
  <w:num w:numId="10">
    <w:abstractNumId w:val="19"/>
  </w:num>
  <w:num w:numId="11">
    <w:abstractNumId w:val="20"/>
  </w:num>
  <w:num w:numId="12">
    <w:abstractNumId w:val="7"/>
  </w:num>
  <w:num w:numId="13">
    <w:abstractNumId w:val="18"/>
  </w:num>
  <w:num w:numId="14">
    <w:abstractNumId w:val="24"/>
  </w:num>
  <w:num w:numId="15">
    <w:abstractNumId w:val="25"/>
  </w:num>
  <w:num w:numId="16">
    <w:abstractNumId w:val="12"/>
  </w:num>
  <w:num w:numId="17">
    <w:abstractNumId w:val="0"/>
  </w:num>
  <w:num w:numId="18">
    <w:abstractNumId w:val="26"/>
  </w:num>
  <w:num w:numId="19">
    <w:abstractNumId w:val="27"/>
  </w:num>
  <w:num w:numId="20">
    <w:abstractNumId w:val="13"/>
  </w:num>
  <w:num w:numId="21">
    <w:abstractNumId w:val="32"/>
  </w:num>
  <w:num w:numId="22">
    <w:abstractNumId w:val="10"/>
  </w:num>
  <w:num w:numId="23">
    <w:abstractNumId w:val="11"/>
  </w:num>
  <w:num w:numId="24">
    <w:abstractNumId w:val="16"/>
  </w:num>
  <w:num w:numId="25">
    <w:abstractNumId w:val="14"/>
  </w:num>
  <w:num w:numId="26">
    <w:abstractNumId w:val="23"/>
  </w:num>
  <w:num w:numId="27">
    <w:abstractNumId w:val="35"/>
  </w:num>
  <w:num w:numId="28">
    <w:abstractNumId w:val="34"/>
  </w:num>
  <w:num w:numId="29">
    <w:abstractNumId w:val="28"/>
  </w:num>
  <w:num w:numId="30">
    <w:abstractNumId w:val="33"/>
  </w:num>
  <w:num w:numId="31">
    <w:abstractNumId w:val="1"/>
  </w:num>
  <w:num w:numId="32">
    <w:abstractNumId w:val="31"/>
  </w:num>
  <w:num w:numId="33">
    <w:abstractNumId w:val="30"/>
  </w:num>
  <w:num w:numId="34">
    <w:abstractNumId w:val="22"/>
  </w:num>
  <w:num w:numId="35">
    <w:abstractNumId w:val="5"/>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67F"/>
    <w:rsid w:val="0000608E"/>
    <w:rsid w:val="00007A6C"/>
    <w:rsid w:val="00010F27"/>
    <w:rsid w:val="0002511B"/>
    <w:rsid w:val="00026698"/>
    <w:rsid w:val="00031BB6"/>
    <w:rsid w:val="0003573B"/>
    <w:rsid w:val="00036684"/>
    <w:rsid w:val="00043B6E"/>
    <w:rsid w:val="00045B3D"/>
    <w:rsid w:val="00047F3F"/>
    <w:rsid w:val="00057CB8"/>
    <w:rsid w:val="000830CF"/>
    <w:rsid w:val="00095997"/>
    <w:rsid w:val="000A1A4D"/>
    <w:rsid w:val="000A2E0C"/>
    <w:rsid w:val="000A3428"/>
    <w:rsid w:val="000C6E85"/>
    <w:rsid w:val="000E0560"/>
    <w:rsid w:val="000E3871"/>
    <w:rsid w:val="000F0C55"/>
    <w:rsid w:val="000F3836"/>
    <w:rsid w:val="00110D38"/>
    <w:rsid w:val="00123924"/>
    <w:rsid w:val="00124A40"/>
    <w:rsid w:val="00137BA0"/>
    <w:rsid w:val="0015326A"/>
    <w:rsid w:val="0015696D"/>
    <w:rsid w:val="00157FF5"/>
    <w:rsid w:val="0016451F"/>
    <w:rsid w:val="00164B92"/>
    <w:rsid w:val="0016534E"/>
    <w:rsid w:val="00177512"/>
    <w:rsid w:val="00177E15"/>
    <w:rsid w:val="00183915"/>
    <w:rsid w:val="0019752C"/>
    <w:rsid w:val="00197954"/>
    <w:rsid w:val="001A5217"/>
    <w:rsid w:val="001B1A31"/>
    <w:rsid w:val="001C5732"/>
    <w:rsid w:val="001D4BFA"/>
    <w:rsid w:val="001D5E7A"/>
    <w:rsid w:val="001E27DD"/>
    <w:rsid w:val="001E37AA"/>
    <w:rsid w:val="00215C87"/>
    <w:rsid w:val="00223A8E"/>
    <w:rsid w:val="00247EEC"/>
    <w:rsid w:val="00255A4B"/>
    <w:rsid w:val="0026082A"/>
    <w:rsid w:val="00295631"/>
    <w:rsid w:val="002C3A61"/>
    <w:rsid w:val="002D1F32"/>
    <w:rsid w:val="002D3A0A"/>
    <w:rsid w:val="002D3EF9"/>
    <w:rsid w:val="003009EB"/>
    <w:rsid w:val="003055F1"/>
    <w:rsid w:val="00305A30"/>
    <w:rsid w:val="00307FA3"/>
    <w:rsid w:val="00314AE4"/>
    <w:rsid w:val="003237B3"/>
    <w:rsid w:val="00324ACA"/>
    <w:rsid w:val="00331C09"/>
    <w:rsid w:val="00332AEE"/>
    <w:rsid w:val="00347246"/>
    <w:rsid w:val="003642BC"/>
    <w:rsid w:val="003847FE"/>
    <w:rsid w:val="003936A4"/>
    <w:rsid w:val="0039507F"/>
    <w:rsid w:val="00397A7B"/>
    <w:rsid w:val="003B0B16"/>
    <w:rsid w:val="003B47D5"/>
    <w:rsid w:val="003D5317"/>
    <w:rsid w:val="0040322E"/>
    <w:rsid w:val="00404AC2"/>
    <w:rsid w:val="00404FDA"/>
    <w:rsid w:val="00417B1D"/>
    <w:rsid w:val="00433173"/>
    <w:rsid w:val="004335AE"/>
    <w:rsid w:val="004365EE"/>
    <w:rsid w:val="0043664B"/>
    <w:rsid w:val="00440D51"/>
    <w:rsid w:val="00454959"/>
    <w:rsid w:val="00455A80"/>
    <w:rsid w:val="0045722C"/>
    <w:rsid w:val="00462AD6"/>
    <w:rsid w:val="00463A39"/>
    <w:rsid w:val="00471CE3"/>
    <w:rsid w:val="00471E1E"/>
    <w:rsid w:val="004777EF"/>
    <w:rsid w:val="00484601"/>
    <w:rsid w:val="004B6C89"/>
    <w:rsid w:val="004D78F0"/>
    <w:rsid w:val="004E0426"/>
    <w:rsid w:val="004E4C3C"/>
    <w:rsid w:val="004F0A17"/>
    <w:rsid w:val="004F413E"/>
    <w:rsid w:val="004F4D23"/>
    <w:rsid w:val="00501FE7"/>
    <w:rsid w:val="00507757"/>
    <w:rsid w:val="0051668F"/>
    <w:rsid w:val="00520D54"/>
    <w:rsid w:val="005348F9"/>
    <w:rsid w:val="00557AC5"/>
    <w:rsid w:val="0056058B"/>
    <w:rsid w:val="0057575E"/>
    <w:rsid w:val="00582099"/>
    <w:rsid w:val="00583803"/>
    <w:rsid w:val="0058496F"/>
    <w:rsid w:val="00593ADD"/>
    <w:rsid w:val="005A012B"/>
    <w:rsid w:val="005A0965"/>
    <w:rsid w:val="005A5EAD"/>
    <w:rsid w:val="005B7D57"/>
    <w:rsid w:val="005C1D72"/>
    <w:rsid w:val="005E4782"/>
    <w:rsid w:val="005F1E77"/>
    <w:rsid w:val="005F5D69"/>
    <w:rsid w:val="0060257A"/>
    <w:rsid w:val="006134E7"/>
    <w:rsid w:val="00614022"/>
    <w:rsid w:val="00632DC7"/>
    <w:rsid w:val="006353F4"/>
    <w:rsid w:val="006421F4"/>
    <w:rsid w:val="00644CAF"/>
    <w:rsid w:val="00647424"/>
    <w:rsid w:val="006504DE"/>
    <w:rsid w:val="00652F9F"/>
    <w:rsid w:val="0065794A"/>
    <w:rsid w:val="00674E6F"/>
    <w:rsid w:val="00681829"/>
    <w:rsid w:val="006D5547"/>
    <w:rsid w:val="006F2088"/>
    <w:rsid w:val="006F2E95"/>
    <w:rsid w:val="00704F8F"/>
    <w:rsid w:val="007067D2"/>
    <w:rsid w:val="007119A1"/>
    <w:rsid w:val="00713D26"/>
    <w:rsid w:val="00725A46"/>
    <w:rsid w:val="00755F94"/>
    <w:rsid w:val="007621A4"/>
    <w:rsid w:val="007645C3"/>
    <w:rsid w:val="007674EA"/>
    <w:rsid w:val="00767EBC"/>
    <w:rsid w:val="007724AA"/>
    <w:rsid w:val="0078059F"/>
    <w:rsid w:val="007C0B3F"/>
    <w:rsid w:val="007F0ED4"/>
    <w:rsid w:val="007F3CC6"/>
    <w:rsid w:val="008024D5"/>
    <w:rsid w:val="00807ACE"/>
    <w:rsid w:val="00837D25"/>
    <w:rsid w:val="00863780"/>
    <w:rsid w:val="008816AD"/>
    <w:rsid w:val="00892C08"/>
    <w:rsid w:val="00894621"/>
    <w:rsid w:val="008A29D4"/>
    <w:rsid w:val="008A64EA"/>
    <w:rsid w:val="008D1538"/>
    <w:rsid w:val="008D4EC1"/>
    <w:rsid w:val="008D6499"/>
    <w:rsid w:val="008E232F"/>
    <w:rsid w:val="008F77EA"/>
    <w:rsid w:val="009101C3"/>
    <w:rsid w:val="00923EFB"/>
    <w:rsid w:val="00927314"/>
    <w:rsid w:val="0093508C"/>
    <w:rsid w:val="009352B5"/>
    <w:rsid w:val="0094034F"/>
    <w:rsid w:val="00960392"/>
    <w:rsid w:val="00973C61"/>
    <w:rsid w:val="00981047"/>
    <w:rsid w:val="00981F7E"/>
    <w:rsid w:val="0098334E"/>
    <w:rsid w:val="009942E7"/>
    <w:rsid w:val="0099490F"/>
    <w:rsid w:val="009E28A7"/>
    <w:rsid w:val="009F04A9"/>
    <w:rsid w:val="009F10F3"/>
    <w:rsid w:val="00A05A5E"/>
    <w:rsid w:val="00A14F2D"/>
    <w:rsid w:val="00A25688"/>
    <w:rsid w:val="00A35D68"/>
    <w:rsid w:val="00A41445"/>
    <w:rsid w:val="00A72101"/>
    <w:rsid w:val="00A733E9"/>
    <w:rsid w:val="00A76D2F"/>
    <w:rsid w:val="00A85EA4"/>
    <w:rsid w:val="00AA0D12"/>
    <w:rsid w:val="00AA3D8E"/>
    <w:rsid w:val="00AA5D35"/>
    <w:rsid w:val="00AA65C5"/>
    <w:rsid w:val="00AB0E5F"/>
    <w:rsid w:val="00AB735F"/>
    <w:rsid w:val="00AC02D5"/>
    <w:rsid w:val="00AD0721"/>
    <w:rsid w:val="00AD33C4"/>
    <w:rsid w:val="00AD4685"/>
    <w:rsid w:val="00AD6B9C"/>
    <w:rsid w:val="00AE4B58"/>
    <w:rsid w:val="00AE7A9B"/>
    <w:rsid w:val="00AF7DFA"/>
    <w:rsid w:val="00B06BE9"/>
    <w:rsid w:val="00B23A37"/>
    <w:rsid w:val="00B309DF"/>
    <w:rsid w:val="00B409DE"/>
    <w:rsid w:val="00B4653C"/>
    <w:rsid w:val="00B509FA"/>
    <w:rsid w:val="00B54306"/>
    <w:rsid w:val="00B547C8"/>
    <w:rsid w:val="00B8076D"/>
    <w:rsid w:val="00B87F08"/>
    <w:rsid w:val="00B90DD4"/>
    <w:rsid w:val="00B9271F"/>
    <w:rsid w:val="00BB1400"/>
    <w:rsid w:val="00BD18CA"/>
    <w:rsid w:val="00BD380C"/>
    <w:rsid w:val="00C26D05"/>
    <w:rsid w:val="00C27644"/>
    <w:rsid w:val="00C3743A"/>
    <w:rsid w:val="00C465D1"/>
    <w:rsid w:val="00C50F3B"/>
    <w:rsid w:val="00C558D6"/>
    <w:rsid w:val="00C81A48"/>
    <w:rsid w:val="00C852A8"/>
    <w:rsid w:val="00C9797A"/>
    <w:rsid w:val="00CB4C3E"/>
    <w:rsid w:val="00CC3BD8"/>
    <w:rsid w:val="00CD321B"/>
    <w:rsid w:val="00CD4133"/>
    <w:rsid w:val="00CE4836"/>
    <w:rsid w:val="00CF4CD5"/>
    <w:rsid w:val="00D01499"/>
    <w:rsid w:val="00D2100A"/>
    <w:rsid w:val="00D262C1"/>
    <w:rsid w:val="00D3051F"/>
    <w:rsid w:val="00D30F19"/>
    <w:rsid w:val="00D503AB"/>
    <w:rsid w:val="00D54913"/>
    <w:rsid w:val="00D71362"/>
    <w:rsid w:val="00D729B7"/>
    <w:rsid w:val="00D81565"/>
    <w:rsid w:val="00DA341D"/>
    <w:rsid w:val="00DB74AF"/>
    <w:rsid w:val="00DC25AF"/>
    <w:rsid w:val="00DD102D"/>
    <w:rsid w:val="00DD58D7"/>
    <w:rsid w:val="00DD5ACF"/>
    <w:rsid w:val="00DD7D00"/>
    <w:rsid w:val="00DF1124"/>
    <w:rsid w:val="00DF26EB"/>
    <w:rsid w:val="00DF667F"/>
    <w:rsid w:val="00E0081C"/>
    <w:rsid w:val="00E042BA"/>
    <w:rsid w:val="00E04938"/>
    <w:rsid w:val="00E230F5"/>
    <w:rsid w:val="00E32520"/>
    <w:rsid w:val="00E34E27"/>
    <w:rsid w:val="00E4667F"/>
    <w:rsid w:val="00E50469"/>
    <w:rsid w:val="00E57468"/>
    <w:rsid w:val="00E57554"/>
    <w:rsid w:val="00E6113E"/>
    <w:rsid w:val="00E623F5"/>
    <w:rsid w:val="00E7238D"/>
    <w:rsid w:val="00E74C11"/>
    <w:rsid w:val="00E76746"/>
    <w:rsid w:val="00E83334"/>
    <w:rsid w:val="00E87F53"/>
    <w:rsid w:val="00EA16E9"/>
    <w:rsid w:val="00EA1BB2"/>
    <w:rsid w:val="00EA3D87"/>
    <w:rsid w:val="00EA6D3D"/>
    <w:rsid w:val="00EB4849"/>
    <w:rsid w:val="00ED4581"/>
    <w:rsid w:val="00ED61A3"/>
    <w:rsid w:val="00EE1F5B"/>
    <w:rsid w:val="00EE27CF"/>
    <w:rsid w:val="00EE4040"/>
    <w:rsid w:val="00EF67DA"/>
    <w:rsid w:val="00F04596"/>
    <w:rsid w:val="00F06134"/>
    <w:rsid w:val="00F415EC"/>
    <w:rsid w:val="00F41C54"/>
    <w:rsid w:val="00F4779A"/>
    <w:rsid w:val="00F62A23"/>
    <w:rsid w:val="00F65E40"/>
    <w:rsid w:val="00F7095C"/>
    <w:rsid w:val="00F71577"/>
    <w:rsid w:val="00F846F7"/>
    <w:rsid w:val="00F94FB3"/>
    <w:rsid w:val="00F97372"/>
    <w:rsid w:val="00FA7F56"/>
    <w:rsid w:val="00FB46EA"/>
    <w:rsid w:val="00FC3CD9"/>
    <w:rsid w:val="00FC60B1"/>
    <w:rsid w:val="00FD62D8"/>
    <w:rsid w:val="00FF56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BB1400"/>
    <w:pPr>
      <w:keepNext/>
      <w:keepLines/>
      <w:numPr>
        <w:numId w:val="15"/>
      </w:numPr>
      <w:spacing w:before="480" w:after="0"/>
      <w:outlineLvl w:val="0"/>
    </w:pPr>
    <w:rPr>
      <w:rFonts w:asciiTheme="majorHAnsi" w:eastAsiaTheme="majorEastAsia" w:hAnsiTheme="majorHAnsi" w:cstheme="majorBidi"/>
      <w:b/>
      <w:bCs/>
      <w:caps/>
      <w:color w:val="365F91" w:themeColor="accent1" w:themeShade="BF"/>
      <w:sz w:val="36"/>
      <w:szCs w:val="28"/>
    </w:rPr>
  </w:style>
  <w:style w:type="paragraph" w:styleId="Nadpis2">
    <w:name w:val="heading 2"/>
    <w:basedOn w:val="Normln"/>
    <w:next w:val="Normln"/>
    <w:link w:val="Nadpis2Char"/>
    <w:uiPriority w:val="9"/>
    <w:unhideWhenUsed/>
    <w:qFormat/>
    <w:rsid w:val="005A0965"/>
    <w:pPr>
      <w:keepNext/>
      <w:keepLines/>
      <w:numPr>
        <w:ilvl w:val="1"/>
        <w:numId w:val="15"/>
      </w:numPr>
      <w:spacing w:before="200" w:after="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
    <w:unhideWhenUsed/>
    <w:qFormat/>
    <w:rsid w:val="005A0965"/>
    <w:pPr>
      <w:keepNext/>
      <w:keepLines/>
      <w:numPr>
        <w:ilvl w:val="2"/>
        <w:numId w:val="15"/>
      </w:numPr>
      <w:spacing w:before="240" w:after="240"/>
      <w:outlineLvl w:val="2"/>
    </w:pPr>
    <w:rPr>
      <w:rFonts w:asciiTheme="majorHAnsi" w:eastAsiaTheme="majorEastAsia" w:hAnsiTheme="majorHAnsi" w:cstheme="majorBidi"/>
      <w:b/>
      <w:bCs/>
      <w:color w:val="8DB3E2" w:themeColor="text2" w:themeTint="66"/>
      <w:sz w:val="28"/>
    </w:rPr>
  </w:style>
  <w:style w:type="paragraph" w:styleId="Nadpis4">
    <w:name w:val="heading 4"/>
    <w:basedOn w:val="Normln"/>
    <w:next w:val="Normln"/>
    <w:link w:val="Nadpis4Char"/>
    <w:uiPriority w:val="9"/>
    <w:semiHidden/>
    <w:unhideWhenUsed/>
    <w:qFormat/>
    <w:rsid w:val="003642BC"/>
    <w:pPr>
      <w:keepNext/>
      <w:keepLines/>
      <w:numPr>
        <w:ilvl w:val="3"/>
        <w:numId w:val="15"/>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3642BC"/>
    <w:pPr>
      <w:keepNext/>
      <w:keepLines/>
      <w:numPr>
        <w:ilvl w:val="4"/>
        <w:numId w:val="15"/>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3642BC"/>
    <w:pPr>
      <w:keepNext/>
      <w:keepLines/>
      <w:numPr>
        <w:ilvl w:val="5"/>
        <w:numId w:val="15"/>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3642BC"/>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3642BC"/>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3642BC"/>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B1400"/>
    <w:rPr>
      <w:rFonts w:asciiTheme="majorHAnsi" w:eastAsiaTheme="majorEastAsia" w:hAnsiTheme="majorHAnsi" w:cstheme="majorBidi"/>
      <w:b/>
      <w:bCs/>
      <w:caps/>
      <w:color w:val="365F91" w:themeColor="accent1" w:themeShade="BF"/>
      <w:sz w:val="36"/>
      <w:szCs w:val="28"/>
    </w:rPr>
  </w:style>
  <w:style w:type="character" w:customStyle="1" w:styleId="Nadpis2Char">
    <w:name w:val="Nadpis 2 Char"/>
    <w:basedOn w:val="Standardnpsmoodstavce"/>
    <w:link w:val="Nadpis2"/>
    <w:uiPriority w:val="9"/>
    <w:rsid w:val="005A0965"/>
    <w:rPr>
      <w:rFonts w:asciiTheme="majorHAnsi" w:eastAsiaTheme="majorEastAsia" w:hAnsiTheme="majorHAnsi" w:cstheme="majorBidi"/>
      <w:b/>
      <w:bCs/>
      <w:color w:val="4F81BD" w:themeColor="accent1"/>
      <w:sz w:val="32"/>
      <w:szCs w:val="26"/>
    </w:rPr>
  </w:style>
  <w:style w:type="character" w:customStyle="1" w:styleId="Nadpis3Char">
    <w:name w:val="Nadpis 3 Char"/>
    <w:basedOn w:val="Standardnpsmoodstavce"/>
    <w:link w:val="Nadpis3"/>
    <w:uiPriority w:val="9"/>
    <w:rsid w:val="005A0965"/>
    <w:rPr>
      <w:rFonts w:asciiTheme="majorHAnsi" w:eastAsiaTheme="majorEastAsia" w:hAnsiTheme="majorHAnsi" w:cstheme="majorBidi"/>
      <w:b/>
      <w:bCs/>
      <w:color w:val="8DB3E2" w:themeColor="text2" w:themeTint="66"/>
      <w:sz w:val="28"/>
    </w:rPr>
  </w:style>
  <w:style w:type="character" w:customStyle="1" w:styleId="Nadpis4Char">
    <w:name w:val="Nadpis 4 Char"/>
    <w:basedOn w:val="Standardnpsmoodstavce"/>
    <w:link w:val="Nadpis4"/>
    <w:uiPriority w:val="9"/>
    <w:semiHidden/>
    <w:rsid w:val="003642BC"/>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3642BC"/>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3642BC"/>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3642BC"/>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3642BC"/>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3642BC"/>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E4667F"/>
    <w:pPr>
      <w:ind w:left="720"/>
      <w:contextualSpacing/>
    </w:pPr>
  </w:style>
  <w:style w:type="paragraph" w:customStyle="1" w:styleId="Default">
    <w:name w:val="Default"/>
    <w:rsid w:val="00644CAF"/>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AD6B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6B9C"/>
  </w:style>
  <w:style w:type="paragraph" w:styleId="Zpat">
    <w:name w:val="footer"/>
    <w:basedOn w:val="Normln"/>
    <w:link w:val="ZpatChar"/>
    <w:uiPriority w:val="99"/>
    <w:unhideWhenUsed/>
    <w:rsid w:val="00AD6B9C"/>
    <w:pPr>
      <w:tabs>
        <w:tab w:val="center" w:pos="4536"/>
        <w:tab w:val="right" w:pos="9072"/>
      </w:tabs>
      <w:spacing w:after="0" w:line="240" w:lineRule="auto"/>
    </w:pPr>
  </w:style>
  <w:style w:type="character" w:customStyle="1" w:styleId="ZpatChar">
    <w:name w:val="Zápatí Char"/>
    <w:basedOn w:val="Standardnpsmoodstavce"/>
    <w:link w:val="Zpat"/>
    <w:uiPriority w:val="99"/>
    <w:rsid w:val="00AD6B9C"/>
  </w:style>
  <w:style w:type="paragraph" w:styleId="Textbubliny">
    <w:name w:val="Balloon Text"/>
    <w:basedOn w:val="Normln"/>
    <w:link w:val="TextbublinyChar"/>
    <w:uiPriority w:val="99"/>
    <w:semiHidden/>
    <w:unhideWhenUsed/>
    <w:rsid w:val="008D64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D6499"/>
    <w:rPr>
      <w:rFonts w:ascii="Tahoma" w:hAnsi="Tahoma" w:cs="Tahoma"/>
      <w:sz w:val="16"/>
      <w:szCs w:val="16"/>
    </w:rPr>
  </w:style>
  <w:style w:type="paragraph" w:styleId="Normlnweb">
    <w:name w:val="Normal (Web)"/>
    <w:basedOn w:val="Normln"/>
    <w:uiPriority w:val="99"/>
    <w:semiHidden/>
    <w:unhideWhenUsed/>
    <w:rsid w:val="008D4EC1"/>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D4EC1"/>
    <w:rPr>
      <w:b/>
      <w:bCs/>
    </w:rPr>
  </w:style>
  <w:style w:type="paragraph" w:styleId="Obsah1">
    <w:name w:val="toc 1"/>
    <w:basedOn w:val="Normln"/>
    <w:next w:val="Normln"/>
    <w:autoRedefine/>
    <w:uiPriority w:val="39"/>
    <w:unhideWhenUsed/>
    <w:qFormat/>
    <w:rsid w:val="008816AD"/>
    <w:pPr>
      <w:spacing w:after="100"/>
    </w:pPr>
  </w:style>
  <w:style w:type="paragraph" w:styleId="Obsah2">
    <w:name w:val="toc 2"/>
    <w:basedOn w:val="Normln"/>
    <w:next w:val="Normln"/>
    <w:autoRedefine/>
    <w:uiPriority w:val="39"/>
    <w:unhideWhenUsed/>
    <w:qFormat/>
    <w:rsid w:val="008816AD"/>
    <w:pPr>
      <w:spacing w:after="100"/>
      <w:ind w:left="220"/>
    </w:pPr>
  </w:style>
  <w:style w:type="paragraph" w:styleId="Obsah3">
    <w:name w:val="toc 3"/>
    <w:basedOn w:val="Normln"/>
    <w:next w:val="Normln"/>
    <w:autoRedefine/>
    <w:uiPriority w:val="39"/>
    <w:unhideWhenUsed/>
    <w:qFormat/>
    <w:rsid w:val="008816AD"/>
    <w:pPr>
      <w:spacing w:after="100"/>
      <w:ind w:left="440"/>
    </w:pPr>
  </w:style>
  <w:style w:type="character" w:styleId="Hypertextovodkaz">
    <w:name w:val="Hyperlink"/>
    <w:basedOn w:val="Standardnpsmoodstavce"/>
    <w:uiPriority w:val="99"/>
    <w:unhideWhenUsed/>
    <w:rsid w:val="008816AD"/>
    <w:rPr>
      <w:color w:val="0000FF" w:themeColor="hyperlink"/>
      <w:u w:val="single"/>
    </w:rPr>
  </w:style>
  <w:style w:type="paragraph" w:styleId="Nadpisobsahu">
    <w:name w:val="TOC Heading"/>
    <w:basedOn w:val="Nadpis1"/>
    <w:next w:val="Normln"/>
    <w:uiPriority w:val="39"/>
    <w:semiHidden/>
    <w:unhideWhenUsed/>
    <w:qFormat/>
    <w:rsid w:val="00123924"/>
    <w:pPr>
      <w:numPr>
        <w:numId w:val="0"/>
      </w:numPr>
      <w:outlineLvl w:val="9"/>
    </w:pPr>
    <w:rPr>
      <w:caps w:val="0"/>
      <w:sz w:val="28"/>
      <w:lang w:eastAsia="cs-CZ"/>
    </w:rPr>
  </w:style>
  <w:style w:type="paragraph" w:customStyle="1" w:styleId="xl65">
    <w:name w:val="xl65"/>
    <w:basedOn w:val="Normln"/>
    <w:rsid w:val="003237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6">
    <w:name w:val="xl66"/>
    <w:basedOn w:val="Normln"/>
    <w:rsid w:val="003237B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7">
    <w:name w:val="xl67"/>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68">
    <w:name w:val="xl68"/>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uiPriority w:val="99"/>
    <w:semiHidden/>
    <w:unhideWhenUsed/>
    <w:rsid w:val="003237B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3237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BB1400"/>
    <w:pPr>
      <w:keepNext/>
      <w:keepLines/>
      <w:numPr>
        <w:numId w:val="15"/>
      </w:numPr>
      <w:spacing w:before="480" w:after="0"/>
      <w:outlineLvl w:val="0"/>
    </w:pPr>
    <w:rPr>
      <w:rFonts w:asciiTheme="majorHAnsi" w:eastAsiaTheme="majorEastAsia" w:hAnsiTheme="majorHAnsi" w:cstheme="majorBidi"/>
      <w:b/>
      <w:bCs/>
      <w:caps/>
      <w:color w:val="365F91" w:themeColor="accent1" w:themeShade="BF"/>
      <w:sz w:val="36"/>
      <w:szCs w:val="28"/>
    </w:rPr>
  </w:style>
  <w:style w:type="paragraph" w:styleId="Nadpis2">
    <w:name w:val="heading 2"/>
    <w:basedOn w:val="Normln"/>
    <w:next w:val="Normln"/>
    <w:link w:val="Nadpis2Char"/>
    <w:uiPriority w:val="9"/>
    <w:unhideWhenUsed/>
    <w:qFormat/>
    <w:rsid w:val="005A0965"/>
    <w:pPr>
      <w:keepNext/>
      <w:keepLines/>
      <w:numPr>
        <w:ilvl w:val="1"/>
        <w:numId w:val="15"/>
      </w:numPr>
      <w:spacing w:before="200" w:after="0"/>
      <w:outlineLvl w:val="1"/>
    </w:pPr>
    <w:rPr>
      <w:rFonts w:asciiTheme="majorHAnsi" w:eastAsiaTheme="majorEastAsia" w:hAnsiTheme="majorHAnsi" w:cstheme="majorBidi"/>
      <w:b/>
      <w:bCs/>
      <w:color w:val="4F81BD" w:themeColor="accent1"/>
      <w:sz w:val="32"/>
      <w:szCs w:val="26"/>
    </w:rPr>
  </w:style>
  <w:style w:type="paragraph" w:styleId="Nadpis3">
    <w:name w:val="heading 3"/>
    <w:basedOn w:val="Normln"/>
    <w:next w:val="Normln"/>
    <w:link w:val="Nadpis3Char"/>
    <w:uiPriority w:val="9"/>
    <w:unhideWhenUsed/>
    <w:qFormat/>
    <w:rsid w:val="005A0965"/>
    <w:pPr>
      <w:keepNext/>
      <w:keepLines/>
      <w:numPr>
        <w:ilvl w:val="2"/>
        <w:numId w:val="15"/>
      </w:numPr>
      <w:spacing w:before="240" w:after="240"/>
      <w:outlineLvl w:val="2"/>
    </w:pPr>
    <w:rPr>
      <w:rFonts w:asciiTheme="majorHAnsi" w:eastAsiaTheme="majorEastAsia" w:hAnsiTheme="majorHAnsi" w:cstheme="majorBidi"/>
      <w:b/>
      <w:bCs/>
      <w:color w:val="8DB3E2" w:themeColor="text2" w:themeTint="66"/>
      <w:sz w:val="28"/>
    </w:rPr>
  </w:style>
  <w:style w:type="paragraph" w:styleId="Nadpis4">
    <w:name w:val="heading 4"/>
    <w:basedOn w:val="Normln"/>
    <w:next w:val="Normln"/>
    <w:link w:val="Nadpis4Char"/>
    <w:uiPriority w:val="9"/>
    <w:semiHidden/>
    <w:unhideWhenUsed/>
    <w:qFormat/>
    <w:rsid w:val="003642BC"/>
    <w:pPr>
      <w:keepNext/>
      <w:keepLines/>
      <w:numPr>
        <w:ilvl w:val="3"/>
        <w:numId w:val="15"/>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3642BC"/>
    <w:pPr>
      <w:keepNext/>
      <w:keepLines/>
      <w:numPr>
        <w:ilvl w:val="4"/>
        <w:numId w:val="15"/>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3642BC"/>
    <w:pPr>
      <w:keepNext/>
      <w:keepLines/>
      <w:numPr>
        <w:ilvl w:val="5"/>
        <w:numId w:val="15"/>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3642BC"/>
    <w:pPr>
      <w:keepNext/>
      <w:keepLines/>
      <w:numPr>
        <w:ilvl w:val="6"/>
        <w:numId w:val="15"/>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3642BC"/>
    <w:pPr>
      <w:keepNext/>
      <w:keepLines/>
      <w:numPr>
        <w:ilvl w:val="7"/>
        <w:numId w:val="15"/>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3642BC"/>
    <w:pPr>
      <w:keepNext/>
      <w:keepLines/>
      <w:numPr>
        <w:ilvl w:val="8"/>
        <w:numId w:val="1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B1400"/>
    <w:rPr>
      <w:rFonts w:asciiTheme="majorHAnsi" w:eastAsiaTheme="majorEastAsia" w:hAnsiTheme="majorHAnsi" w:cstheme="majorBidi"/>
      <w:b/>
      <w:bCs/>
      <w:caps/>
      <w:color w:val="365F91" w:themeColor="accent1" w:themeShade="BF"/>
      <w:sz w:val="36"/>
      <w:szCs w:val="28"/>
    </w:rPr>
  </w:style>
  <w:style w:type="character" w:customStyle="1" w:styleId="Nadpis2Char">
    <w:name w:val="Nadpis 2 Char"/>
    <w:basedOn w:val="Standardnpsmoodstavce"/>
    <w:link w:val="Nadpis2"/>
    <w:uiPriority w:val="9"/>
    <w:rsid w:val="005A0965"/>
    <w:rPr>
      <w:rFonts w:asciiTheme="majorHAnsi" w:eastAsiaTheme="majorEastAsia" w:hAnsiTheme="majorHAnsi" w:cstheme="majorBidi"/>
      <w:b/>
      <w:bCs/>
      <w:color w:val="4F81BD" w:themeColor="accent1"/>
      <w:sz w:val="32"/>
      <w:szCs w:val="26"/>
    </w:rPr>
  </w:style>
  <w:style w:type="character" w:customStyle="1" w:styleId="Nadpis3Char">
    <w:name w:val="Nadpis 3 Char"/>
    <w:basedOn w:val="Standardnpsmoodstavce"/>
    <w:link w:val="Nadpis3"/>
    <w:uiPriority w:val="9"/>
    <w:rsid w:val="005A0965"/>
    <w:rPr>
      <w:rFonts w:asciiTheme="majorHAnsi" w:eastAsiaTheme="majorEastAsia" w:hAnsiTheme="majorHAnsi" w:cstheme="majorBidi"/>
      <w:b/>
      <w:bCs/>
      <w:color w:val="8DB3E2" w:themeColor="text2" w:themeTint="66"/>
      <w:sz w:val="28"/>
    </w:rPr>
  </w:style>
  <w:style w:type="character" w:customStyle="1" w:styleId="Nadpis4Char">
    <w:name w:val="Nadpis 4 Char"/>
    <w:basedOn w:val="Standardnpsmoodstavce"/>
    <w:link w:val="Nadpis4"/>
    <w:uiPriority w:val="9"/>
    <w:semiHidden/>
    <w:rsid w:val="003642BC"/>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3642BC"/>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3642BC"/>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3642BC"/>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3642BC"/>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3642BC"/>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uiPriority w:val="34"/>
    <w:qFormat/>
    <w:rsid w:val="00E4667F"/>
    <w:pPr>
      <w:ind w:left="720"/>
      <w:contextualSpacing/>
    </w:pPr>
  </w:style>
  <w:style w:type="paragraph" w:customStyle="1" w:styleId="Default">
    <w:name w:val="Default"/>
    <w:rsid w:val="00644CAF"/>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AD6B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6B9C"/>
  </w:style>
  <w:style w:type="paragraph" w:styleId="Zpat">
    <w:name w:val="footer"/>
    <w:basedOn w:val="Normln"/>
    <w:link w:val="ZpatChar"/>
    <w:uiPriority w:val="99"/>
    <w:unhideWhenUsed/>
    <w:rsid w:val="00AD6B9C"/>
    <w:pPr>
      <w:tabs>
        <w:tab w:val="center" w:pos="4536"/>
        <w:tab w:val="right" w:pos="9072"/>
      </w:tabs>
      <w:spacing w:after="0" w:line="240" w:lineRule="auto"/>
    </w:pPr>
  </w:style>
  <w:style w:type="character" w:customStyle="1" w:styleId="ZpatChar">
    <w:name w:val="Zápatí Char"/>
    <w:basedOn w:val="Standardnpsmoodstavce"/>
    <w:link w:val="Zpat"/>
    <w:uiPriority w:val="99"/>
    <w:rsid w:val="00AD6B9C"/>
  </w:style>
  <w:style w:type="paragraph" w:styleId="Textbubliny">
    <w:name w:val="Balloon Text"/>
    <w:basedOn w:val="Normln"/>
    <w:link w:val="TextbublinyChar"/>
    <w:uiPriority w:val="99"/>
    <w:semiHidden/>
    <w:unhideWhenUsed/>
    <w:rsid w:val="008D649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D6499"/>
    <w:rPr>
      <w:rFonts w:ascii="Tahoma" w:hAnsi="Tahoma" w:cs="Tahoma"/>
      <w:sz w:val="16"/>
      <w:szCs w:val="16"/>
    </w:rPr>
  </w:style>
  <w:style w:type="paragraph" w:styleId="Normlnweb">
    <w:name w:val="Normal (Web)"/>
    <w:basedOn w:val="Normln"/>
    <w:uiPriority w:val="99"/>
    <w:semiHidden/>
    <w:unhideWhenUsed/>
    <w:rsid w:val="008D4EC1"/>
    <w:pPr>
      <w:spacing w:before="100" w:beforeAutospacing="1" w:after="225" w:line="408"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D4EC1"/>
    <w:rPr>
      <w:b/>
      <w:bCs/>
    </w:rPr>
  </w:style>
  <w:style w:type="paragraph" w:styleId="Obsah1">
    <w:name w:val="toc 1"/>
    <w:basedOn w:val="Normln"/>
    <w:next w:val="Normln"/>
    <w:autoRedefine/>
    <w:uiPriority w:val="39"/>
    <w:unhideWhenUsed/>
    <w:qFormat/>
    <w:rsid w:val="008816AD"/>
    <w:pPr>
      <w:spacing w:after="100"/>
    </w:pPr>
  </w:style>
  <w:style w:type="paragraph" w:styleId="Obsah2">
    <w:name w:val="toc 2"/>
    <w:basedOn w:val="Normln"/>
    <w:next w:val="Normln"/>
    <w:autoRedefine/>
    <w:uiPriority w:val="39"/>
    <w:unhideWhenUsed/>
    <w:qFormat/>
    <w:rsid w:val="008816AD"/>
    <w:pPr>
      <w:spacing w:after="100"/>
      <w:ind w:left="220"/>
    </w:pPr>
  </w:style>
  <w:style w:type="paragraph" w:styleId="Obsah3">
    <w:name w:val="toc 3"/>
    <w:basedOn w:val="Normln"/>
    <w:next w:val="Normln"/>
    <w:autoRedefine/>
    <w:uiPriority w:val="39"/>
    <w:unhideWhenUsed/>
    <w:qFormat/>
    <w:rsid w:val="008816AD"/>
    <w:pPr>
      <w:spacing w:after="100"/>
      <w:ind w:left="440"/>
    </w:pPr>
  </w:style>
  <w:style w:type="character" w:styleId="Hypertextovodkaz">
    <w:name w:val="Hyperlink"/>
    <w:basedOn w:val="Standardnpsmoodstavce"/>
    <w:uiPriority w:val="99"/>
    <w:unhideWhenUsed/>
    <w:rsid w:val="008816AD"/>
    <w:rPr>
      <w:color w:val="0000FF" w:themeColor="hyperlink"/>
      <w:u w:val="single"/>
    </w:rPr>
  </w:style>
  <w:style w:type="paragraph" w:styleId="Nadpisobsahu">
    <w:name w:val="TOC Heading"/>
    <w:basedOn w:val="Nadpis1"/>
    <w:next w:val="Normln"/>
    <w:uiPriority w:val="39"/>
    <w:semiHidden/>
    <w:unhideWhenUsed/>
    <w:qFormat/>
    <w:rsid w:val="00123924"/>
    <w:pPr>
      <w:numPr>
        <w:numId w:val="0"/>
      </w:numPr>
      <w:outlineLvl w:val="9"/>
    </w:pPr>
    <w:rPr>
      <w:caps w:val="0"/>
      <w:sz w:val="28"/>
      <w:lang w:eastAsia="cs-CZ"/>
    </w:rPr>
  </w:style>
  <w:style w:type="paragraph" w:customStyle="1" w:styleId="xl65">
    <w:name w:val="xl65"/>
    <w:basedOn w:val="Normln"/>
    <w:rsid w:val="003237B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6">
    <w:name w:val="xl66"/>
    <w:basedOn w:val="Normln"/>
    <w:rsid w:val="003237B3"/>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7">
    <w:name w:val="xl67"/>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b/>
      <w:bCs/>
      <w:sz w:val="24"/>
      <w:szCs w:val="24"/>
      <w:lang w:eastAsia="cs-CZ"/>
    </w:rPr>
  </w:style>
  <w:style w:type="paragraph" w:customStyle="1" w:styleId="xl68">
    <w:name w:val="xl68"/>
    <w:basedOn w:val="Normln"/>
    <w:rsid w:val="003237B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uiPriority w:val="99"/>
    <w:semiHidden/>
    <w:unhideWhenUsed/>
    <w:rsid w:val="003237B3"/>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3237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87292">
      <w:bodyDiv w:val="1"/>
      <w:marLeft w:val="0"/>
      <w:marRight w:val="0"/>
      <w:marTop w:val="0"/>
      <w:marBottom w:val="0"/>
      <w:divBdr>
        <w:top w:val="none" w:sz="0" w:space="0" w:color="auto"/>
        <w:left w:val="none" w:sz="0" w:space="0" w:color="auto"/>
        <w:bottom w:val="none" w:sz="0" w:space="0" w:color="auto"/>
        <w:right w:val="none" w:sz="0" w:space="0" w:color="auto"/>
      </w:divBdr>
    </w:div>
    <w:div w:id="31655393">
      <w:bodyDiv w:val="1"/>
      <w:marLeft w:val="0"/>
      <w:marRight w:val="0"/>
      <w:marTop w:val="0"/>
      <w:marBottom w:val="0"/>
      <w:divBdr>
        <w:top w:val="none" w:sz="0" w:space="0" w:color="auto"/>
        <w:left w:val="none" w:sz="0" w:space="0" w:color="auto"/>
        <w:bottom w:val="none" w:sz="0" w:space="0" w:color="auto"/>
        <w:right w:val="none" w:sz="0" w:space="0" w:color="auto"/>
      </w:divBdr>
    </w:div>
    <w:div w:id="54595534">
      <w:bodyDiv w:val="1"/>
      <w:marLeft w:val="0"/>
      <w:marRight w:val="0"/>
      <w:marTop w:val="0"/>
      <w:marBottom w:val="0"/>
      <w:divBdr>
        <w:top w:val="none" w:sz="0" w:space="0" w:color="auto"/>
        <w:left w:val="none" w:sz="0" w:space="0" w:color="auto"/>
        <w:bottom w:val="none" w:sz="0" w:space="0" w:color="auto"/>
        <w:right w:val="none" w:sz="0" w:space="0" w:color="auto"/>
      </w:divBdr>
    </w:div>
    <w:div w:id="65879427">
      <w:bodyDiv w:val="1"/>
      <w:marLeft w:val="0"/>
      <w:marRight w:val="0"/>
      <w:marTop w:val="0"/>
      <w:marBottom w:val="0"/>
      <w:divBdr>
        <w:top w:val="none" w:sz="0" w:space="0" w:color="auto"/>
        <w:left w:val="none" w:sz="0" w:space="0" w:color="auto"/>
        <w:bottom w:val="none" w:sz="0" w:space="0" w:color="auto"/>
        <w:right w:val="none" w:sz="0" w:space="0" w:color="auto"/>
      </w:divBdr>
    </w:div>
    <w:div w:id="107629330">
      <w:bodyDiv w:val="1"/>
      <w:marLeft w:val="0"/>
      <w:marRight w:val="0"/>
      <w:marTop w:val="0"/>
      <w:marBottom w:val="0"/>
      <w:divBdr>
        <w:top w:val="none" w:sz="0" w:space="0" w:color="auto"/>
        <w:left w:val="none" w:sz="0" w:space="0" w:color="auto"/>
        <w:bottom w:val="none" w:sz="0" w:space="0" w:color="auto"/>
        <w:right w:val="none" w:sz="0" w:space="0" w:color="auto"/>
      </w:divBdr>
    </w:div>
    <w:div w:id="125438287">
      <w:bodyDiv w:val="1"/>
      <w:marLeft w:val="0"/>
      <w:marRight w:val="0"/>
      <w:marTop w:val="0"/>
      <w:marBottom w:val="0"/>
      <w:divBdr>
        <w:top w:val="none" w:sz="0" w:space="0" w:color="auto"/>
        <w:left w:val="none" w:sz="0" w:space="0" w:color="auto"/>
        <w:bottom w:val="none" w:sz="0" w:space="0" w:color="auto"/>
        <w:right w:val="none" w:sz="0" w:space="0" w:color="auto"/>
      </w:divBdr>
    </w:div>
    <w:div w:id="137110341">
      <w:bodyDiv w:val="1"/>
      <w:marLeft w:val="0"/>
      <w:marRight w:val="0"/>
      <w:marTop w:val="0"/>
      <w:marBottom w:val="0"/>
      <w:divBdr>
        <w:top w:val="none" w:sz="0" w:space="0" w:color="auto"/>
        <w:left w:val="none" w:sz="0" w:space="0" w:color="auto"/>
        <w:bottom w:val="none" w:sz="0" w:space="0" w:color="auto"/>
        <w:right w:val="none" w:sz="0" w:space="0" w:color="auto"/>
      </w:divBdr>
    </w:div>
    <w:div w:id="144665340">
      <w:bodyDiv w:val="1"/>
      <w:marLeft w:val="0"/>
      <w:marRight w:val="0"/>
      <w:marTop w:val="0"/>
      <w:marBottom w:val="0"/>
      <w:divBdr>
        <w:top w:val="none" w:sz="0" w:space="0" w:color="auto"/>
        <w:left w:val="none" w:sz="0" w:space="0" w:color="auto"/>
        <w:bottom w:val="none" w:sz="0" w:space="0" w:color="auto"/>
        <w:right w:val="none" w:sz="0" w:space="0" w:color="auto"/>
      </w:divBdr>
    </w:div>
    <w:div w:id="145129099">
      <w:bodyDiv w:val="1"/>
      <w:marLeft w:val="0"/>
      <w:marRight w:val="0"/>
      <w:marTop w:val="0"/>
      <w:marBottom w:val="0"/>
      <w:divBdr>
        <w:top w:val="none" w:sz="0" w:space="0" w:color="auto"/>
        <w:left w:val="none" w:sz="0" w:space="0" w:color="auto"/>
        <w:bottom w:val="none" w:sz="0" w:space="0" w:color="auto"/>
        <w:right w:val="none" w:sz="0" w:space="0" w:color="auto"/>
      </w:divBdr>
    </w:div>
    <w:div w:id="145561338">
      <w:bodyDiv w:val="1"/>
      <w:marLeft w:val="0"/>
      <w:marRight w:val="0"/>
      <w:marTop w:val="0"/>
      <w:marBottom w:val="0"/>
      <w:divBdr>
        <w:top w:val="none" w:sz="0" w:space="0" w:color="auto"/>
        <w:left w:val="none" w:sz="0" w:space="0" w:color="auto"/>
        <w:bottom w:val="none" w:sz="0" w:space="0" w:color="auto"/>
        <w:right w:val="none" w:sz="0" w:space="0" w:color="auto"/>
      </w:divBdr>
    </w:div>
    <w:div w:id="322319517">
      <w:bodyDiv w:val="1"/>
      <w:marLeft w:val="0"/>
      <w:marRight w:val="0"/>
      <w:marTop w:val="0"/>
      <w:marBottom w:val="0"/>
      <w:divBdr>
        <w:top w:val="none" w:sz="0" w:space="0" w:color="auto"/>
        <w:left w:val="none" w:sz="0" w:space="0" w:color="auto"/>
        <w:bottom w:val="none" w:sz="0" w:space="0" w:color="auto"/>
        <w:right w:val="none" w:sz="0" w:space="0" w:color="auto"/>
      </w:divBdr>
    </w:div>
    <w:div w:id="322392817">
      <w:bodyDiv w:val="1"/>
      <w:marLeft w:val="0"/>
      <w:marRight w:val="0"/>
      <w:marTop w:val="0"/>
      <w:marBottom w:val="0"/>
      <w:divBdr>
        <w:top w:val="none" w:sz="0" w:space="0" w:color="auto"/>
        <w:left w:val="none" w:sz="0" w:space="0" w:color="auto"/>
        <w:bottom w:val="none" w:sz="0" w:space="0" w:color="auto"/>
        <w:right w:val="none" w:sz="0" w:space="0" w:color="auto"/>
      </w:divBdr>
    </w:div>
    <w:div w:id="329450895">
      <w:bodyDiv w:val="1"/>
      <w:marLeft w:val="0"/>
      <w:marRight w:val="0"/>
      <w:marTop w:val="0"/>
      <w:marBottom w:val="0"/>
      <w:divBdr>
        <w:top w:val="none" w:sz="0" w:space="0" w:color="auto"/>
        <w:left w:val="none" w:sz="0" w:space="0" w:color="auto"/>
        <w:bottom w:val="none" w:sz="0" w:space="0" w:color="auto"/>
        <w:right w:val="none" w:sz="0" w:space="0" w:color="auto"/>
      </w:divBdr>
    </w:div>
    <w:div w:id="349332480">
      <w:bodyDiv w:val="1"/>
      <w:marLeft w:val="0"/>
      <w:marRight w:val="0"/>
      <w:marTop w:val="0"/>
      <w:marBottom w:val="0"/>
      <w:divBdr>
        <w:top w:val="none" w:sz="0" w:space="0" w:color="auto"/>
        <w:left w:val="none" w:sz="0" w:space="0" w:color="auto"/>
        <w:bottom w:val="none" w:sz="0" w:space="0" w:color="auto"/>
        <w:right w:val="none" w:sz="0" w:space="0" w:color="auto"/>
      </w:divBdr>
    </w:div>
    <w:div w:id="355665814">
      <w:bodyDiv w:val="1"/>
      <w:marLeft w:val="0"/>
      <w:marRight w:val="0"/>
      <w:marTop w:val="0"/>
      <w:marBottom w:val="0"/>
      <w:divBdr>
        <w:top w:val="none" w:sz="0" w:space="0" w:color="auto"/>
        <w:left w:val="none" w:sz="0" w:space="0" w:color="auto"/>
        <w:bottom w:val="none" w:sz="0" w:space="0" w:color="auto"/>
        <w:right w:val="none" w:sz="0" w:space="0" w:color="auto"/>
      </w:divBdr>
    </w:div>
    <w:div w:id="364674363">
      <w:bodyDiv w:val="1"/>
      <w:marLeft w:val="0"/>
      <w:marRight w:val="0"/>
      <w:marTop w:val="0"/>
      <w:marBottom w:val="0"/>
      <w:divBdr>
        <w:top w:val="none" w:sz="0" w:space="0" w:color="auto"/>
        <w:left w:val="none" w:sz="0" w:space="0" w:color="auto"/>
        <w:bottom w:val="none" w:sz="0" w:space="0" w:color="auto"/>
        <w:right w:val="none" w:sz="0" w:space="0" w:color="auto"/>
      </w:divBdr>
    </w:div>
    <w:div w:id="423502756">
      <w:bodyDiv w:val="1"/>
      <w:marLeft w:val="0"/>
      <w:marRight w:val="0"/>
      <w:marTop w:val="0"/>
      <w:marBottom w:val="0"/>
      <w:divBdr>
        <w:top w:val="none" w:sz="0" w:space="0" w:color="auto"/>
        <w:left w:val="none" w:sz="0" w:space="0" w:color="auto"/>
        <w:bottom w:val="none" w:sz="0" w:space="0" w:color="auto"/>
        <w:right w:val="none" w:sz="0" w:space="0" w:color="auto"/>
      </w:divBdr>
    </w:div>
    <w:div w:id="448862435">
      <w:bodyDiv w:val="1"/>
      <w:marLeft w:val="0"/>
      <w:marRight w:val="0"/>
      <w:marTop w:val="0"/>
      <w:marBottom w:val="0"/>
      <w:divBdr>
        <w:top w:val="none" w:sz="0" w:space="0" w:color="auto"/>
        <w:left w:val="none" w:sz="0" w:space="0" w:color="auto"/>
        <w:bottom w:val="none" w:sz="0" w:space="0" w:color="auto"/>
        <w:right w:val="none" w:sz="0" w:space="0" w:color="auto"/>
      </w:divBdr>
    </w:div>
    <w:div w:id="453644570">
      <w:bodyDiv w:val="1"/>
      <w:marLeft w:val="0"/>
      <w:marRight w:val="0"/>
      <w:marTop w:val="0"/>
      <w:marBottom w:val="0"/>
      <w:divBdr>
        <w:top w:val="none" w:sz="0" w:space="0" w:color="auto"/>
        <w:left w:val="none" w:sz="0" w:space="0" w:color="auto"/>
        <w:bottom w:val="none" w:sz="0" w:space="0" w:color="auto"/>
        <w:right w:val="none" w:sz="0" w:space="0" w:color="auto"/>
      </w:divBdr>
    </w:div>
    <w:div w:id="459569466">
      <w:bodyDiv w:val="1"/>
      <w:marLeft w:val="0"/>
      <w:marRight w:val="0"/>
      <w:marTop w:val="0"/>
      <w:marBottom w:val="0"/>
      <w:divBdr>
        <w:top w:val="none" w:sz="0" w:space="0" w:color="auto"/>
        <w:left w:val="none" w:sz="0" w:space="0" w:color="auto"/>
        <w:bottom w:val="none" w:sz="0" w:space="0" w:color="auto"/>
        <w:right w:val="none" w:sz="0" w:space="0" w:color="auto"/>
      </w:divBdr>
    </w:div>
    <w:div w:id="479880771">
      <w:bodyDiv w:val="1"/>
      <w:marLeft w:val="0"/>
      <w:marRight w:val="0"/>
      <w:marTop w:val="0"/>
      <w:marBottom w:val="0"/>
      <w:divBdr>
        <w:top w:val="none" w:sz="0" w:space="0" w:color="auto"/>
        <w:left w:val="none" w:sz="0" w:space="0" w:color="auto"/>
        <w:bottom w:val="none" w:sz="0" w:space="0" w:color="auto"/>
        <w:right w:val="none" w:sz="0" w:space="0" w:color="auto"/>
      </w:divBdr>
    </w:div>
    <w:div w:id="531260996">
      <w:bodyDiv w:val="1"/>
      <w:marLeft w:val="0"/>
      <w:marRight w:val="0"/>
      <w:marTop w:val="0"/>
      <w:marBottom w:val="0"/>
      <w:divBdr>
        <w:top w:val="none" w:sz="0" w:space="0" w:color="auto"/>
        <w:left w:val="none" w:sz="0" w:space="0" w:color="auto"/>
        <w:bottom w:val="none" w:sz="0" w:space="0" w:color="auto"/>
        <w:right w:val="none" w:sz="0" w:space="0" w:color="auto"/>
      </w:divBdr>
      <w:divsChild>
        <w:div w:id="1561942193">
          <w:marLeft w:val="0"/>
          <w:marRight w:val="0"/>
          <w:marTop w:val="0"/>
          <w:marBottom w:val="555"/>
          <w:divBdr>
            <w:top w:val="none" w:sz="0" w:space="0" w:color="auto"/>
            <w:left w:val="none" w:sz="0" w:space="0" w:color="auto"/>
            <w:bottom w:val="none" w:sz="0" w:space="0" w:color="auto"/>
            <w:right w:val="none" w:sz="0" w:space="0" w:color="auto"/>
          </w:divBdr>
          <w:divsChild>
            <w:div w:id="1729691790">
              <w:marLeft w:val="0"/>
              <w:marRight w:val="0"/>
              <w:marTop w:val="0"/>
              <w:marBottom w:val="0"/>
              <w:divBdr>
                <w:top w:val="none" w:sz="0" w:space="0" w:color="auto"/>
                <w:left w:val="none" w:sz="0" w:space="0" w:color="auto"/>
                <w:bottom w:val="none" w:sz="0" w:space="0" w:color="auto"/>
                <w:right w:val="none" w:sz="0" w:space="0" w:color="auto"/>
              </w:divBdr>
              <w:divsChild>
                <w:div w:id="81148221">
                  <w:marLeft w:val="1"/>
                  <w:marRight w:val="1"/>
                  <w:marTop w:val="0"/>
                  <w:marBottom w:val="0"/>
                  <w:divBdr>
                    <w:top w:val="none" w:sz="0" w:space="0" w:color="auto"/>
                    <w:left w:val="none" w:sz="0" w:space="0" w:color="auto"/>
                    <w:bottom w:val="none" w:sz="0" w:space="0" w:color="auto"/>
                    <w:right w:val="none" w:sz="0" w:space="0" w:color="auto"/>
                  </w:divBdr>
                  <w:divsChild>
                    <w:div w:id="1707560285">
                      <w:marLeft w:val="0"/>
                      <w:marRight w:val="0"/>
                      <w:marTop w:val="0"/>
                      <w:marBottom w:val="0"/>
                      <w:divBdr>
                        <w:top w:val="none" w:sz="0" w:space="0" w:color="auto"/>
                        <w:left w:val="none" w:sz="0" w:space="0" w:color="auto"/>
                        <w:bottom w:val="none" w:sz="0" w:space="0" w:color="auto"/>
                        <w:right w:val="none" w:sz="0" w:space="0" w:color="auto"/>
                      </w:divBdr>
                      <w:divsChild>
                        <w:div w:id="351147826">
                          <w:marLeft w:val="0"/>
                          <w:marRight w:val="0"/>
                          <w:marTop w:val="0"/>
                          <w:marBottom w:val="0"/>
                          <w:divBdr>
                            <w:top w:val="none" w:sz="0" w:space="0" w:color="auto"/>
                            <w:left w:val="none" w:sz="0" w:space="0" w:color="auto"/>
                            <w:bottom w:val="none" w:sz="0" w:space="0" w:color="auto"/>
                            <w:right w:val="none" w:sz="0" w:space="0" w:color="auto"/>
                          </w:divBdr>
                          <w:divsChild>
                            <w:div w:id="617028680">
                              <w:marLeft w:val="0"/>
                              <w:marRight w:val="0"/>
                              <w:marTop w:val="0"/>
                              <w:marBottom w:val="0"/>
                              <w:divBdr>
                                <w:top w:val="none" w:sz="0" w:space="0" w:color="auto"/>
                                <w:left w:val="none" w:sz="0" w:space="0" w:color="auto"/>
                                <w:bottom w:val="none" w:sz="0" w:space="0" w:color="auto"/>
                                <w:right w:val="none" w:sz="0" w:space="0" w:color="auto"/>
                              </w:divBdr>
                              <w:divsChild>
                                <w:div w:id="197401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3548528">
      <w:bodyDiv w:val="1"/>
      <w:marLeft w:val="0"/>
      <w:marRight w:val="0"/>
      <w:marTop w:val="0"/>
      <w:marBottom w:val="0"/>
      <w:divBdr>
        <w:top w:val="none" w:sz="0" w:space="0" w:color="auto"/>
        <w:left w:val="none" w:sz="0" w:space="0" w:color="auto"/>
        <w:bottom w:val="none" w:sz="0" w:space="0" w:color="auto"/>
        <w:right w:val="none" w:sz="0" w:space="0" w:color="auto"/>
      </w:divBdr>
    </w:div>
    <w:div w:id="553732437">
      <w:bodyDiv w:val="1"/>
      <w:marLeft w:val="0"/>
      <w:marRight w:val="0"/>
      <w:marTop w:val="0"/>
      <w:marBottom w:val="0"/>
      <w:divBdr>
        <w:top w:val="none" w:sz="0" w:space="0" w:color="auto"/>
        <w:left w:val="none" w:sz="0" w:space="0" w:color="auto"/>
        <w:bottom w:val="none" w:sz="0" w:space="0" w:color="auto"/>
        <w:right w:val="none" w:sz="0" w:space="0" w:color="auto"/>
      </w:divBdr>
    </w:div>
    <w:div w:id="554122077">
      <w:bodyDiv w:val="1"/>
      <w:marLeft w:val="0"/>
      <w:marRight w:val="0"/>
      <w:marTop w:val="0"/>
      <w:marBottom w:val="0"/>
      <w:divBdr>
        <w:top w:val="none" w:sz="0" w:space="0" w:color="auto"/>
        <w:left w:val="none" w:sz="0" w:space="0" w:color="auto"/>
        <w:bottom w:val="none" w:sz="0" w:space="0" w:color="auto"/>
        <w:right w:val="none" w:sz="0" w:space="0" w:color="auto"/>
      </w:divBdr>
    </w:div>
    <w:div w:id="580724236">
      <w:bodyDiv w:val="1"/>
      <w:marLeft w:val="0"/>
      <w:marRight w:val="0"/>
      <w:marTop w:val="0"/>
      <w:marBottom w:val="0"/>
      <w:divBdr>
        <w:top w:val="none" w:sz="0" w:space="0" w:color="auto"/>
        <w:left w:val="none" w:sz="0" w:space="0" w:color="auto"/>
        <w:bottom w:val="none" w:sz="0" w:space="0" w:color="auto"/>
        <w:right w:val="none" w:sz="0" w:space="0" w:color="auto"/>
      </w:divBdr>
    </w:div>
    <w:div w:id="628513754">
      <w:bodyDiv w:val="1"/>
      <w:marLeft w:val="0"/>
      <w:marRight w:val="0"/>
      <w:marTop w:val="0"/>
      <w:marBottom w:val="0"/>
      <w:divBdr>
        <w:top w:val="none" w:sz="0" w:space="0" w:color="auto"/>
        <w:left w:val="none" w:sz="0" w:space="0" w:color="auto"/>
        <w:bottom w:val="none" w:sz="0" w:space="0" w:color="auto"/>
        <w:right w:val="none" w:sz="0" w:space="0" w:color="auto"/>
      </w:divBdr>
    </w:div>
    <w:div w:id="634026132">
      <w:bodyDiv w:val="1"/>
      <w:marLeft w:val="0"/>
      <w:marRight w:val="0"/>
      <w:marTop w:val="0"/>
      <w:marBottom w:val="0"/>
      <w:divBdr>
        <w:top w:val="none" w:sz="0" w:space="0" w:color="auto"/>
        <w:left w:val="none" w:sz="0" w:space="0" w:color="auto"/>
        <w:bottom w:val="none" w:sz="0" w:space="0" w:color="auto"/>
        <w:right w:val="none" w:sz="0" w:space="0" w:color="auto"/>
      </w:divBdr>
    </w:div>
    <w:div w:id="647636962">
      <w:bodyDiv w:val="1"/>
      <w:marLeft w:val="0"/>
      <w:marRight w:val="0"/>
      <w:marTop w:val="0"/>
      <w:marBottom w:val="0"/>
      <w:divBdr>
        <w:top w:val="none" w:sz="0" w:space="0" w:color="auto"/>
        <w:left w:val="none" w:sz="0" w:space="0" w:color="auto"/>
        <w:bottom w:val="none" w:sz="0" w:space="0" w:color="auto"/>
        <w:right w:val="none" w:sz="0" w:space="0" w:color="auto"/>
      </w:divBdr>
    </w:div>
    <w:div w:id="651103500">
      <w:bodyDiv w:val="1"/>
      <w:marLeft w:val="0"/>
      <w:marRight w:val="0"/>
      <w:marTop w:val="0"/>
      <w:marBottom w:val="0"/>
      <w:divBdr>
        <w:top w:val="none" w:sz="0" w:space="0" w:color="auto"/>
        <w:left w:val="none" w:sz="0" w:space="0" w:color="auto"/>
        <w:bottom w:val="none" w:sz="0" w:space="0" w:color="auto"/>
        <w:right w:val="none" w:sz="0" w:space="0" w:color="auto"/>
      </w:divBdr>
    </w:div>
    <w:div w:id="656343899">
      <w:bodyDiv w:val="1"/>
      <w:marLeft w:val="0"/>
      <w:marRight w:val="0"/>
      <w:marTop w:val="0"/>
      <w:marBottom w:val="0"/>
      <w:divBdr>
        <w:top w:val="none" w:sz="0" w:space="0" w:color="auto"/>
        <w:left w:val="none" w:sz="0" w:space="0" w:color="auto"/>
        <w:bottom w:val="none" w:sz="0" w:space="0" w:color="auto"/>
        <w:right w:val="none" w:sz="0" w:space="0" w:color="auto"/>
      </w:divBdr>
    </w:div>
    <w:div w:id="659432045">
      <w:bodyDiv w:val="1"/>
      <w:marLeft w:val="0"/>
      <w:marRight w:val="0"/>
      <w:marTop w:val="0"/>
      <w:marBottom w:val="0"/>
      <w:divBdr>
        <w:top w:val="none" w:sz="0" w:space="0" w:color="auto"/>
        <w:left w:val="none" w:sz="0" w:space="0" w:color="auto"/>
        <w:bottom w:val="none" w:sz="0" w:space="0" w:color="auto"/>
        <w:right w:val="none" w:sz="0" w:space="0" w:color="auto"/>
      </w:divBdr>
    </w:div>
    <w:div w:id="669136869">
      <w:bodyDiv w:val="1"/>
      <w:marLeft w:val="0"/>
      <w:marRight w:val="0"/>
      <w:marTop w:val="0"/>
      <w:marBottom w:val="0"/>
      <w:divBdr>
        <w:top w:val="none" w:sz="0" w:space="0" w:color="auto"/>
        <w:left w:val="none" w:sz="0" w:space="0" w:color="auto"/>
        <w:bottom w:val="none" w:sz="0" w:space="0" w:color="auto"/>
        <w:right w:val="none" w:sz="0" w:space="0" w:color="auto"/>
      </w:divBdr>
    </w:div>
    <w:div w:id="669722005">
      <w:bodyDiv w:val="1"/>
      <w:marLeft w:val="0"/>
      <w:marRight w:val="0"/>
      <w:marTop w:val="0"/>
      <w:marBottom w:val="0"/>
      <w:divBdr>
        <w:top w:val="none" w:sz="0" w:space="0" w:color="auto"/>
        <w:left w:val="none" w:sz="0" w:space="0" w:color="auto"/>
        <w:bottom w:val="none" w:sz="0" w:space="0" w:color="auto"/>
        <w:right w:val="none" w:sz="0" w:space="0" w:color="auto"/>
      </w:divBdr>
    </w:div>
    <w:div w:id="672951321">
      <w:bodyDiv w:val="1"/>
      <w:marLeft w:val="0"/>
      <w:marRight w:val="0"/>
      <w:marTop w:val="0"/>
      <w:marBottom w:val="0"/>
      <w:divBdr>
        <w:top w:val="none" w:sz="0" w:space="0" w:color="auto"/>
        <w:left w:val="none" w:sz="0" w:space="0" w:color="auto"/>
        <w:bottom w:val="none" w:sz="0" w:space="0" w:color="auto"/>
        <w:right w:val="none" w:sz="0" w:space="0" w:color="auto"/>
      </w:divBdr>
    </w:div>
    <w:div w:id="701903182">
      <w:bodyDiv w:val="1"/>
      <w:marLeft w:val="0"/>
      <w:marRight w:val="0"/>
      <w:marTop w:val="0"/>
      <w:marBottom w:val="0"/>
      <w:divBdr>
        <w:top w:val="none" w:sz="0" w:space="0" w:color="auto"/>
        <w:left w:val="none" w:sz="0" w:space="0" w:color="auto"/>
        <w:bottom w:val="none" w:sz="0" w:space="0" w:color="auto"/>
        <w:right w:val="none" w:sz="0" w:space="0" w:color="auto"/>
      </w:divBdr>
    </w:div>
    <w:div w:id="708263270">
      <w:bodyDiv w:val="1"/>
      <w:marLeft w:val="0"/>
      <w:marRight w:val="0"/>
      <w:marTop w:val="0"/>
      <w:marBottom w:val="0"/>
      <w:divBdr>
        <w:top w:val="none" w:sz="0" w:space="0" w:color="auto"/>
        <w:left w:val="none" w:sz="0" w:space="0" w:color="auto"/>
        <w:bottom w:val="none" w:sz="0" w:space="0" w:color="auto"/>
        <w:right w:val="none" w:sz="0" w:space="0" w:color="auto"/>
      </w:divBdr>
    </w:div>
    <w:div w:id="751321095">
      <w:bodyDiv w:val="1"/>
      <w:marLeft w:val="0"/>
      <w:marRight w:val="0"/>
      <w:marTop w:val="0"/>
      <w:marBottom w:val="0"/>
      <w:divBdr>
        <w:top w:val="none" w:sz="0" w:space="0" w:color="auto"/>
        <w:left w:val="none" w:sz="0" w:space="0" w:color="auto"/>
        <w:bottom w:val="none" w:sz="0" w:space="0" w:color="auto"/>
        <w:right w:val="none" w:sz="0" w:space="0" w:color="auto"/>
      </w:divBdr>
    </w:div>
    <w:div w:id="758406599">
      <w:bodyDiv w:val="1"/>
      <w:marLeft w:val="0"/>
      <w:marRight w:val="0"/>
      <w:marTop w:val="0"/>
      <w:marBottom w:val="0"/>
      <w:divBdr>
        <w:top w:val="none" w:sz="0" w:space="0" w:color="auto"/>
        <w:left w:val="none" w:sz="0" w:space="0" w:color="auto"/>
        <w:bottom w:val="none" w:sz="0" w:space="0" w:color="auto"/>
        <w:right w:val="none" w:sz="0" w:space="0" w:color="auto"/>
      </w:divBdr>
    </w:div>
    <w:div w:id="766539177">
      <w:bodyDiv w:val="1"/>
      <w:marLeft w:val="0"/>
      <w:marRight w:val="0"/>
      <w:marTop w:val="0"/>
      <w:marBottom w:val="0"/>
      <w:divBdr>
        <w:top w:val="none" w:sz="0" w:space="0" w:color="auto"/>
        <w:left w:val="none" w:sz="0" w:space="0" w:color="auto"/>
        <w:bottom w:val="none" w:sz="0" w:space="0" w:color="auto"/>
        <w:right w:val="none" w:sz="0" w:space="0" w:color="auto"/>
      </w:divBdr>
    </w:div>
    <w:div w:id="771390360">
      <w:bodyDiv w:val="1"/>
      <w:marLeft w:val="0"/>
      <w:marRight w:val="0"/>
      <w:marTop w:val="0"/>
      <w:marBottom w:val="0"/>
      <w:divBdr>
        <w:top w:val="none" w:sz="0" w:space="0" w:color="auto"/>
        <w:left w:val="none" w:sz="0" w:space="0" w:color="auto"/>
        <w:bottom w:val="none" w:sz="0" w:space="0" w:color="auto"/>
        <w:right w:val="none" w:sz="0" w:space="0" w:color="auto"/>
      </w:divBdr>
    </w:div>
    <w:div w:id="810750338">
      <w:bodyDiv w:val="1"/>
      <w:marLeft w:val="0"/>
      <w:marRight w:val="0"/>
      <w:marTop w:val="0"/>
      <w:marBottom w:val="0"/>
      <w:divBdr>
        <w:top w:val="none" w:sz="0" w:space="0" w:color="auto"/>
        <w:left w:val="none" w:sz="0" w:space="0" w:color="auto"/>
        <w:bottom w:val="none" w:sz="0" w:space="0" w:color="auto"/>
        <w:right w:val="none" w:sz="0" w:space="0" w:color="auto"/>
      </w:divBdr>
    </w:div>
    <w:div w:id="830297509">
      <w:bodyDiv w:val="1"/>
      <w:marLeft w:val="0"/>
      <w:marRight w:val="0"/>
      <w:marTop w:val="0"/>
      <w:marBottom w:val="0"/>
      <w:divBdr>
        <w:top w:val="none" w:sz="0" w:space="0" w:color="auto"/>
        <w:left w:val="none" w:sz="0" w:space="0" w:color="auto"/>
        <w:bottom w:val="none" w:sz="0" w:space="0" w:color="auto"/>
        <w:right w:val="none" w:sz="0" w:space="0" w:color="auto"/>
      </w:divBdr>
    </w:div>
    <w:div w:id="842090279">
      <w:bodyDiv w:val="1"/>
      <w:marLeft w:val="0"/>
      <w:marRight w:val="0"/>
      <w:marTop w:val="0"/>
      <w:marBottom w:val="0"/>
      <w:divBdr>
        <w:top w:val="none" w:sz="0" w:space="0" w:color="auto"/>
        <w:left w:val="none" w:sz="0" w:space="0" w:color="auto"/>
        <w:bottom w:val="none" w:sz="0" w:space="0" w:color="auto"/>
        <w:right w:val="none" w:sz="0" w:space="0" w:color="auto"/>
      </w:divBdr>
    </w:div>
    <w:div w:id="844825719">
      <w:bodyDiv w:val="1"/>
      <w:marLeft w:val="0"/>
      <w:marRight w:val="0"/>
      <w:marTop w:val="0"/>
      <w:marBottom w:val="0"/>
      <w:divBdr>
        <w:top w:val="none" w:sz="0" w:space="0" w:color="auto"/>
        <w:left w:val="none" w:sz="0" w:space="0" w:color="auto"/>
        <w:bottom w:val="none" w:sz="0" w:space="0" w:color="auto"/>
        <w:right w:val="none" w:sz="0" w:space="0" w:color="auto"/>
      </w:divBdr>
    </w:div>
    <w:div w:id="847328927">
      <w:bodyDiv w:val="1"/>
      <w:marLeft w:val="0"/>
      <w:marRight w:val="0"/>
      <w:marTop w:val="0"/>
      <w:marBottom w:val="0"/>
      <w:divBdr>
        <w:top w:val="none" w:sz="0" w:space="0" w:color="auto"/>
        <w:left w:val="none" w:sz="0" w:space="0" w:color="auto"/>
        <w:bottom w:val="none" w:sz="0" w:space="0" w:color="auto"/>
        <w:right w:val="none" w:sz="0" w:space="0" w:color="auto"/>
      </w:divBdr>
    </w:div>
    <w:div w:id="847795235">
      <w:bodyDiv w:val="1"/>
      <w:marLeft w:val="0"/>
      <w:marRight w:val="0"/>
      <w:marTop w:val="0"/>
      <w:marBottom w:val="0"/>
      <w:divBdr>
        <w:top w:val="none" w:sz="0" w:space="0" w:color="auto"/>
        <w:left w:val="none" w:sz="0" w:space="0" w:color="auto"/>
        <w:bottom w:val="none" w:sz="0" w:space="0" w:color="auto"/>
        <w:right w:val="none" w:sz="0" w:space="0" w:color="auto"/>
      </w:divBdr>
    </w:div>
    <w:div w:id="867138678">
      <w:bodyDiv w:val="1"/>
      <w:marLeft w:val="0"/>
      <w:marRight w:val="0"/>
      <w:marTop w:val="0"/>
      <w:marBottom w:val="0"/>
      <w:divBdr>
        <w:top w:val="none" w:sz="0" w:space="0" w:color="auto"/>
        <w:left w:val="none" w:sz="0" w:space="0" w:color="auto"/>
        <w:bottom w:val="none" w:sz="0" w:space="0" w:color="auto"/>
        <w:right w:val="none" w:sz="0" w:space="0" w:color="auto"/>
      </w:divBdr>
    </w:div>
    <w:div w:id="874657288">
      <w:bodyDiv w:val="1"/>
      <w:marLeft w:val="0"/>
      <w:marRight w:val="0"/>
      <w:marTop w:val="0"/>
      <w:marBottom w:val="0"/>
      <w:divBdr>
        <w:top w:val="none" w:sz="0" w:space="0" w:color="auto"/>
        <w:left w:val="none" w:sz="0" w:space="0" w:color="auto"/>
        <w:bottom w:val="none" w:sz="0" w:space="0" w:color="auto"/>
        <w:right w:val="none" w:sz="0" w:space="0" w:color="auto"/>
      </w:divBdr>
    </w:div>
    <w:div w:id="942803287">
      <w:bodyDiv w:val="1"/>
      <w:marLeft w:val="0"/>
      <w:marRight w:val="0"/>
      <w:marTop w:val="0"/>
      <w:marBottom w:val="0"/>
      <w:divBdr>
        <w:top w:val="none" w:sz="0" w:space="0" w:color="auto"/>
        <w:left w:val="none" w:sz="0" w:space="0" w:color="auto"/>
        <w:bottom w:val="none" w:sz="0" w:space="0" w:color="auto"/>
        <w:right w:val="none" w:sz="0" w:space="0" w:color="auto"/>
      </w:divBdr>
    </w:div>
    <w:div w:id="947665748">
      <w:bodyDiv w:val="1"/>
      <w:marLeft w:val="0"/>
      <w:marRight w:val="0"/>
      <w:marTop w:val="0"/>
      <w:marBottom w:val="0"/>
      <w:divBdr>
        <w:top w:val="none" w:sz="0" w:space="0" w:color="auto"/>
        <w:left w:val="none" w:sz="0" w:space="0" w:color="auto"/>
        <w:bottom w:val="none" w:sz="0" w:space="0" w:color="auto"/>
        <w:right w:val="none" w:sz="0" w:space="0" w:color="auto"/>
      </w:divBdr>
    </w:div>
    <w:div w:id="955141938">
      <w:bodyDiv w:val="1"/>
      <w:marLeft w:val="0"/>
      <w:marRight w:val="0"/>
      <w:marTop w:val="0"/>
      <w:marBottom w:val="0"/>
      <w:divBdr>
        <w:top w:val="none" w:sz="0" w:space="0" w:color="auto"/>
        <w:left w:val="none" w:sz="0" w:space="0" w:color="auto"/>
        <w:bottom w:val="none" w:sz="0" w:space="0" w:color="auto"/>
        <w:right w:val="none" w:sz="0" w:space="0" w:color="auto"/>
      </w:divBdr>
    </w:div>
    <w:div w:id="956136658">
      <w:bodyDiv w:val="1"/>
      <w:marLeft w:val="0"/>
      <w:marRight w:val="0"/>
      <w:marTop w:val="0"/>
      <w:marBottom w:val="0"/>
      <w:divBdr>
        <w:top w:val="none" w:sz="0" w:space="0" w:color="auto"/>
        <w:left w:val="none" w:sz="0" w:space="0" w:color="auto"/>
        <w:bottom w:val="none" w:sz="0" w:space="0" w:color="auto"/>
        <w:right w:val="none" w:sz="0" w:space="0" w:color="auto"/>
      </w:divBdr>
    </w:div>
    <w:div w:id="963775182">
      <w:bodyDiv w:val="1"/>
      <w:marLeft w:val="0"/>
      <w:marRight w:val="0"/>
      <w:marTop w:val="0"/>
      <w:marBottom w:val="0"/>
      <w:divBdr>
        <w:top w:val="none" w:sz="0" w:space="0" w:color="auto"/>
        <w:left w:val="none" w:sz="0" w:space="0" w:color="auto"/>
        <w:bottom w:val="none" w:sz="0" w:space="0" w:color="auto"/>
        <w:right w:val="none" w:sz="0" w:space="0" w:color="auto"/>
      </w:divBdr>
    </w:div>
    <w:div w:id="985163037">
      <w:bodyDiv w:val="1"/>
      <w:marLeft w:val="0"/>
      <w:marRight w:val="0"/>
      <w:marTop w:val="0"/>
      <w:marBottom w:val="0"/>
      <w:divBdr>
        <w:top w:val="none" w:sz="0" w:space="0" w:color="auto"/>
        <w:left w:val="none" w:sz="0" w:space="0" w:color="auto"/>
        <w:bottom w:val="none" w:sz="0" w:space="0" w:color="auto"/>
        <w:right w:val="none" w:sz="0" w:space="0" w:color="auto"/>
      </w:divBdr>
    </w:div>
    <w:div w:id="1025323208">
      <w:bodyDiv w:val="1"/>
      <w:marLeft w:val="0"/>
      <w:marRight w:val="0"/>
      <w:marTop w:val="0"/>
      <w:marBottom w:val="0"/>
      <w:divBdr>
        <w:top w:val="none" w:sz="0" w:space="0" w:color="auto"/>
        <w:left w:val="none" w:sz="0" w:space="0" w:color="auto"/>
        <w:bottom w:val="none" w:sz="0" w:space="0" w:color="auto"/>
        <w:right w:val="none" w:sz="0" w:space="0" w:color="auto"/>
      </w:divBdr>
    </w:div>
    <w:div w:id="1035039957">
      <w:bodyDiv w:val="1"/>
      <w:marLeft w:val="0"/>
      <w:marRight w:val="0"/>
      <w:marTop w:val="0"/>
      <w:marBottom w:val="0"/>
      <w:divBdr>
        <w:top w:val="none" w:sz="0" w:space="0" w:color="auto"/>
        <w:left w:val="none" w:sz="0" w:space="0" w:color="auto"/>
        <w:bottom w:val="none" w:sz="0" w:space="0" w:color="auto"/>
        <w:right w:val="none" w:sz="0" w:space="0" w:color="auto"/>
      </w:divBdr>
    </w:div>
    <w:div w:id="1042441833">
      <w:bodyDiv w:val="1"/>
      <w:marLeft w:val="0"/>
      <w:marRight w:val="0"/>
      <w:marTop w:val="0"/>
      <w:marBottom w:val="0"/>
      <w:divBdr>
        <w:top w:val="none" w:sz="0" w:space="0" w:color="auto"/>
        <w:left w:val="none" w:sz="0" w:space="0" w:color="auto"/>
        <w:bottom w:val="none" w:sz="0" w:space="0" w:color="auto"/>
        <w:right w:val="none" w:sz="0" w:space="0" w:color="auto"/>
      </w:divBdr>
    </w:div>
    <w:div w:id="1072964856">
      <w:bodyDiv w:val="1"/>
      <w:marLeft w:val="0"/>
      <w:marRight w:val="0"/>
      <w:marTop w:val="0"/>
      <w:marBottom w:val="0"/>
      <w:divBdr>
        <w:top w:val="none" w:sz="0" w:space="0" w:color="auto"/>
        <w:left w:val="none" w:sz="0" w:space="0" w:color="auto"/>
        <w:bottom w:val="none" w:sz="0" w:space="0" w:color="auto"/>
        <w:right w:val="none" w:sz="0" w:space="0" w:color="auto"/>
      </w:divBdr>
    </w:div>
    <w:div w:id="1116874772">
      <w:bodyDiv w:val="1"/>
      <w:marLeft w:val="0"/>
      <w:marRight w:val="0"/>
      <w:marTop w:val="0"/>
      <w:marBottom w:val="0"/>
      <w:divBdr>
        <w:top w:val="none" w:sz="0" w:space="0" w:color="auto"/>
        <w:left w:val="none" w:sz="0" w:space="0" w:color="auto"/>
        <w:bottom w:val="none" w:sz="0" w:space="0" w:color="auto"/>
        <w:right w:val="none" w:sz="0" w:space="0" w:color="auto"/>
      </w:divBdr>
    </w:div>
    <w:div w:id="1159417023">
      <w:bodyDiv w:val="1"/>
      <w:marLeft w:val="0"/>
      <w:marRight w:val="0"/>
      <w:marTop w:val="0"/>
      <w:marBottom w:val="0"/>
      <w:divBdr>
        <w:top w:val="none" w:sz="0" w:space="0" w:color="auto"/>
        <w:left w:val="none" w:sz="0" w:space="0" w:color="auto"/>
        <w:bottom w:val="none" w:sz="0" w:space="0" w:color="auto"/>
        <w:right w:val="none" w:sz="0" w:space="0" w:color="auto"/>
      </w:divBdr>
    </w:div>
    <w:div w:id="1234395713">
      <w:bodyDiv w:val="1"/>
      <w:marLeft w:val="0"/>
      <w:marRight w:val="0"/>
      <w:marTop w:val="0"/>
      <w:marBottom w:val="0"/>
      <w:divBdr>
        <w:top w:val="none" w:sz="0" w:space="0" w:color="auto"/>
        <w:left w:val="none" w:sz="0" w:space="0" w:color="auto"/>
        <w:bottom w:val="none" w:sz="0" w:space="0" w:color="auto"/>
        <w:right w:val="none" w:sz="0" w:space="0" w:color="auto"/>
      </w:divBdr>
    </w:div>
    <w:div w:id="1280138918">
      <w:bodyDiv w:val="1"/>
      <w:marLeft w:val="0"/>
      <w:marRight w:val="0"/>
      <w:marTop w:val="0"/>
      <w:marBottom w:val="0"/>
      <w:divBdr>
        <w:top w:val="none" w:sz="0" w:space="0" w:color="auto"/>
        <w:left w:val="none" w:sz="0" w:space="0" w:color="auto"/>
        <w:bottom w:val="none" w:sz="0" w:space="0" w:color="auto"/>
        <w:right w:val="none" w:sz="0" w:space="0" w:color="auto"/>
      </w:divBdr>
    </w:div>
    <w:div w:id="1296255959">
      <w:bodyDiv w:val="1"/>
      <w:marLeft w:val="0"/>
      <w:marRight w:val="0"/>
      <w:marTop w:val="0"/>
      <w:marBottom w:val="0"/>
      <w:divBdr>
        <w:top w:val="none" w:sz="0" w:space="0" w:color="auto"/>
        <w:left w:val="none" w:sz="0" w:space="0" w:color="auto"/>
        <w:bottom w:val="none" w:sz="0" w:space="0" w:color="auto"/>
        <w:right w:val="none" w:sz="0" w:space="0" w:color="auto"/>
      </w:divBdr>
    </w:div>
    <w:div w:id="1306545402">
      <w:bodyDiv w:val="1"/>
      <w:marLeft w:val="0"/>
      <w:marRight w:val="0"/>
      <w:marTop w:val="0"/>
      <w:marBottom w:val="0"/>
      <w:divBdr>
        <w:top w:val="none" w:sz="0" w:space="0" w:color="auto"/>
        <w:left w:val="none" w:sz="0" w:space="0" w:color="auto"/>
        <w:bottom w:val="none" w:sz="0" w:space="0" w:color="auto"/>
        <w:right w:val="none" w:sz="0" w:space="0" w:color="auto"/>
      </w:divBdr>
    </w:div>
    <w:div w:id="1336111191">
      <w:bodyDiv w:val="1"/>
      <w:marLeft w:val="0"/>
      <w:marRight w:val="0"/>
      <w:marTop w:val="0"/>
      <w:marBottom w:val="0"/>
      <w:divBdr>
        <w:top w:val="none" w:sz="0" w:space="0" w:color="auto"/>
        <w:left w:val="none" w:sz="0" w:space="0" w:color="auto"/>
        <w:bottom w:val="none" w:sz="0" w:space="0" w:color="auto"/>
        <w:right w:val="none" w:sz="0" w:space="0" w:color="auto"/>
      </w:divBdr>
    </w:div>
    <w:div w:id="1349674606">
      <w:bodyDiv w:val="1"/>
      <w:marLeft w:val="0"/>
      <w:marRight w:val="0"/>
      <w:marTop w:val="0"/>
      <w:marBottom w:val="0"/>
      <w:divBdr>
        <w:top w:val="none" w:sz="0" w:space="0" w:color="auto"/>
        <w:left w:val="none" w:sz="0" w:space="0" w:color="auto"/>
        <w:bottom w:val="none" w:sz="0" w:space="0" w:color="auto"/>
        <w:right w:val="none" w:sz="0" w:space="0" w:color="auto"/>
      </w:divBdr>
    </w:div>
    <w:div w:id="1350567043">
      <w:bodyDiv w:val="1"/>
      <w:marLeft w:val="0"/>
      <w:marRight w:val="0"/>
      <w:marTop w:val="0"/>
      <w:marBottom w:val="0"/>
      <w:divBdr>
        <w:top w:val="none" w:sz="0" w:space="0" w:color="auto"/>
        <w:left w:val="none" w:sz="0" w:space="0" w:color="auto"/>
        <w:bottom w:val="none" w:sz="0" w:space="0" w:color="auto"/>
        <w:right w:val="none" w:sz="0" w:space="0" w:color="auto"/>
      </w:divBdr>
    </w:div>
    <w:div w:id="1354838666">
      <w:bodyDiv w:val="1"/>
      <w:marLeft w:val="0"/>
      <w:marRight w:val="0"/>
      <w:marTop w:val="0"/>
      <w:marBottom w:val="0"/>
      <w:divBdr>
        <w:top w:val="none" w:sz="0" w:space="0" w:color="auto"/>
        <w:left w:val="none" w:sz="0" w:space="0" w:color="auto"/>
        <w:bottom w:val="none" w:sz="0" w:space="0" w:color="auto"/>
        <w:right w:val="none" w:sz="0" w:space="0" w:color="auto"/>
      </w:divBdr>
    </w:div>
    <w:div w:id="1389113951">
      <w:bodyDiv w:val="1"/>
      <w:marLeft w:val="0"/>
      <w:marRight w:val="0"/>
      <w:marTop w:val="0"/>
      <w:marBottom w:val="0"/>
      <w:divBdr>
        <w:top w:val="none" w:sz="0" w:space="0" w:color="auto"/>
        <w:left w:val="none" w:sz="0" w:space="0" w:color="auto"/>
        <w:bottom w:val="none" w:sz="0" w:space="0" w:color="auto"/>
        <w:right w:val="none" w:sz="0" w:space="0" w:color="auto"/>
      </w:divBdr>
    </w:div>
    <w:div w:id="1425299641">
      <w:bodyDiv w:val="1"/>
      <w:marLeft w:val="0"/>
      <w:marRight w:val="0"/>
      <w:marTop w:val="0"/>
      <w:marBottom w:val="0"/>
      <w:divBdr>
        <w:top w:val="none" w:sz="0" w:space="0" w:color="auto"/>
        <w:left w:val="none" w:sz="0" w:space="0" w:color="auto"/>
        <w:bottom w:val="none" w:sz="0" w:space="0" w:color="auto"/>
        <w:right w:val="none" w:sz="0" w:space="0" w:color="auto"/>
      </w:divBdr>
    </w:div>
    <w:div w:id="1432358401">
      <w:bodyDiv w:val="1"/>
      <w:marLeft w:val="0"/>
      <w:marRight w:val="0"/>
      <w:marTop w:val="0"/>
      <w:marBottom w:val="0"/>
      <w:divBdr>
        <w:top w:val="none" w:sz="0" w:space="0" w:color="auto"/>
        <w:left w:val="none" w:sz="0" w:space="0" w:color="auto"/>
        <w:bottom w:val="none" w:sz="0" w:space="0" w:color="auto"/>
        <w:right w:val="none" w:sz="0" w:space="0" w:color="auto"/>
      </w:divBdr>
    </w:div>
    <w:div w:id="1436054218">
      <w:bodyDiv w:val="1"/>
      <w:marLeft w:val="0"/>
      <w:marRight w:val="0"/>
      <w:marTop w:val="0"/>
      <w:marBottom w:val="0"/>
      <w:divBdr>
        <w:top w:val="none" w:sz="0" w:space="0" w:color="auto"/>
        <w:left w:val="none" w:sz="0" w:space="0" w:color="auto"/>
        <w:bottom w:val="none" w:sz="0" w:space="0" w:color="auto"/>
        <w:right w:val="none" w:sz="0" w:space="0" w:color="auto"/>
      </w:divBdr>
    </w:div>
    <w:div w:id="1463961459">
      <w:bodyDiv w:val="1"/>
      <w:marLeft w:val="0"/>
      <w:marRight w:val="0"/>
      <w:marTop w:val="0"/>
      <w:marBottom w:val="0"/>
      <w:divBdr>
        <w:top w:val="none" w:sz="0" w:space="0" w:color="auto"/>
        <w:left w:val="none" w:sz="0" w:space="0" w:color="auto"/>
        <w:bottom w:val="none" w:sz="0" w:space="0" w:color="auto"/>
        <w:right w:val="none" w:sz="0" w:space="0" w:color="auto"/>
      </w:divBdr>
    </w:div>
    <w:div w:id="1470630531">
      <w:bodyDiv w:val="1"/>
      <w:marLeft w:val="0"/>
      <w:marRight w:val="0"/>
      <w:marTop w:val="0"/>
      <w:marBottom w:val="0"/>
      <w:divBdr>
        <w:top w:val="none" w:sz="0" w:space="0" w:color="auto"/>
        <w:left w:val="none" w:sz="0" w:space="0" w:color="auto"/>
        <w:bottom w:val="none" w:sz="0" w:space="0" w:color="auto"/>
        <w:right w:val="none" w:sz="0" w:space="0" w:color="auto"/>
      </w:divBdr>
    </w:div>
    <w:div w:id="1480152560">
      <w:bodyDiv w:val="1"/>
      <w:marLeft w:val="0"/>
      <w:marRight w:val="0"/>
      <w:marTop w:val="0"/>
      <w:marBottom w:val="0"/>
      <w:divBdr>
        <w:top w:val="none" w:sz="0" w:space="0" w:color="auto"/>
        <w:left w:val="none" w:sz="0" w:space="0" w:color="auto"/>
        <w:bottom w:val="none" w:sz="0" w:space="0" w:color="auto"/>
        <w:right w:val="none" w:sz="0" w:space="0" w:color="auto"/>
      </w:divBdr>
    </w:div>
    <w:div w:id="1489127314">
      <w:bodyDiv w:val="1"/>
      <w:marLeft w:val="0"/>
      <w:marRight w:val="0"/>
      <w:marTop w:val="0"/>
      <w:marBottom w:val="0"/>
      <w:divBdr>
        <w:top w:val="none" w:sz="0" w:space="0" w:color="auto"/>
        <w:left w:val="none" w:sz="0" w:space="0" w:color="auto"/>
        <w:bottom w:val="none" w:sz="0" w:space="0" w:color="auto"/>
        <w:right w:val="none" w:sz="0" w:space="0" w:color="auto"/>
      </w:divBdr>
    </w:div>
    <w:div w:id="1519126648">
      <w:bodyDiv w:val="1"/>
      <w:marLeft w:val="0"/>
      <w:marRight w:val="0"/>
      <w:marTop w:val="0"/>
      <w:marBottom w:val="0"/>
      <w:divBdr>
        <w:top w:val="none" w:sz="0" w:space="0" w:color="auto"/>
        <w:left w:val="none" w:sz="0" w:space="0" w:color="auto"/>
        <w:bottom w:val="none" w:sz="0" w:space="0" w:color="auto"/>
        <w:right w:val="none" w:sz="0" w:space="0" w:color="auto"/>
      </w:divBdr>
    </w:div>
    <w:div w:id="1538009036">
      <w:bodyDiv w:val="1"/>
      <w:marLeft w:val="0"/>
      <w:marRight w:val="0"/>
      <w:marTop w:val="0"/>
      <w:marBottom w:val="0"/>
      <w:divBdr>
        <w:top w:val="none" w:sz="0" w:space="0" w:color="auto"/>
        <w:left w:val="none" w:sz="0" w:space="0" w:color="auto"/>
        <w:bottom w:val="none" w:sz="0" w:space="0" w:color="auto"/>
        <w:right w:val="none" w:sz="0" w:space="0" w:color="auto"/>
      </w:divBdr>
    </w:div>
    <w:div w:id="1540777635">
      <w:bodyDiv w:val="1"/>
      <w:marLeft w:val="0"/>
      <w:marRight w:val="0"/>
      <w:marTop w:val="0"/>
      <w:marBottom w:val="0"/>
      <w:divBdr>
        <w:top w:val="none" w:sz="0" w:space="0" w:color="auto"/>
        <w:left w:val="none" w:sz="0" w:space="0" w:color="auto"/>
        <w:bottom w:val="none" w:sz="0" w:space="0" w:color="auto"/>
        <w:right w:val="none" w:sz="0" w:space="0" w:color="auto"/>
      </w:divBdr>
    </w:div>
    <w:div w:id="1575974365">
      <w:bodyDiv w:val="1"/>
      <w:marLeft w:val="0"/>
      <w:marRight w:val="0"/>
      <w:marTop w:val="0"/>
      <w:marBottom w:val="0"/>
      <w:divBdr>
        <w:top w:val="none" w:sz="0" w:space="0" w:color="auto"/>
        <w:left w:val="none" w:sz="0" w:space="0" w:color="auto"/>
        <w:bottom w:val="none" w:sz="0" w:space="0" w:color="auto"/>
        <w:right w:val="none" w:sz="0" w:space="0" w:color="auto"/>
      </w:divBdr>
    </w:div>
    <w:div w:id="1639452374">
      <w:bodyDiv w:val="1"/>
      <w:marLeft w:val="0"/>
      <w:marRight w:val="0"/>
      <w:marTop w:val="0"/>
      <w:marBottom w:val="0"/>
      <w:divBdr>
        <w:top w:val="none" w:sz="0" w:space="0" w:color="auto"/>
        <w:left w:val="none" w:sz="0" w:space="0" w:color="auto"/>
        <w:bottom w:val="none" w:sz="0" w:space="0" w:color="auto"/>
        <w:right w:val="none" w:sz="0" w:space="0" w:color="auto"/>
      </w:divBdr>
    </w:div>
    <w:div w:id="1663965455">
      <w:bodyDiv w:val="1"/>
      <w:marLeft w:val="0"/>
      <w:marRight w:val="0"/>
      <w:marTop w:val="0"/>
      <w:marBottom w:val="0"/>
      <w:divBdr>
        <w:top w:val="none" w:sz="0" w:space="0" w:color="auto"/>
        <w:left w:val="none" w:sz="0" w:space="0" w:color="auto"/>
        <w:bottom w:val="none" w:sz="0" w:space="0" w:color="auto"/>
        <w:right w:val="none" w:sz="0" w:space="0" w:color="auto"/>
      </w:divBdr>
    </w:div>
    <w:div w:id="1692030581">
      <w:bodyDiv w:val="1"/>
      <w:marLeft w:val="0"/>
      <w:marRight w:val="0"/>
      <w:marTop w:val="0"/>
      <w:marBottom w:val="0"/>
      <w:divBdr>
        <w:top w:val="none" w:sz="0" w:space="0" w:color="auto"/>
        <w:left w:val="none" w:sz="0" w:space="0" w:color="auto"/>
        <w:bottom w:val="none" w:sz="0" w:space="0" w:color="auto"/>
        <w:right w:val="none" w:sz="0" w:space="0" w:color="auto"/>
      </w:divBdr>
    </w:div>
    <w:div w:id="1711761383">
      <w:bodyDiv w:val="1"/>
      <w:marLeft w:val="0"/>
      <w:marRight w:val="0"/>
      <w:marTop w:val="0"/>
      <w:marBottom w:val="0"/>
      <w:divBdr>
        <w:top w:val="none" w:sz="0" w:space="0" w:color="auto"/>
        <w:left w:val="none" w:sz="0" w:space="0" w:color="auto"/>
        <w:bottom w:val="none" w:sz="0" w:space="0" w:color="auto"/>
        <w:right w:val="none" w:sz="0" w:space="0" w:color="auto"/>
      </w:divBdr>
    </w:div>
    <w:div w:id="1733305103">
      <w:bodyDiv w:val="1"/>
      <w:marLeft w:val="0"/>
      <w:marRight w:val="0"/>
      <w:marTop w:val="0"/>
      <w:marBottom w:val="0"/>
      <w:divBdr>
        <w:top w:val="none" w:sz="0" w:space="0" w:color="auto"/>
        <w:left w:val="none" w:sz="0" w:space="0" w:color="auto"/>
        <w:bottom w:val="none" w:sz="0" w:space="0" w:color="auto"/>
        <w:right w:val="none" w:sz="0" w:space="0" w:color="auto"/>
      </w:divBdr>
    </w:div>
    <w:div w:id="1745712388">
      <w:bodyDiv w:val="1"/>
      <w:marLeft w:val="0"/>
      <w:marRight w:val="0"/>
      <w:marTop w:val="0"/>
      <w:marBottom w:val="0"/>
      <w:divBdr>
        <w:top w:val="none" w:sz="0" w:space="0" w:color="auto"/>
        <w:left w:val="none" w:sz="0" w:space="0" w:color="auto"/>
        <w:bottom w:val="none" w:sz="0" w:space="0" w:color="auto"/>
        <w:right w:val="none" w:sz="0" w:space="0" w:color="auto"/>
      </w:divBdr>
    </w:div>
    <w:div w:id="1778987429">
      <w:bodyDiv w:val="1"/>
      <w:marLeft w:val="0"/>
      <w:marRight w:val="0"/>
      <w:marTop w:val="0"/>
      <w:marBottom w:val="0"/>
      <w:divBdr>
        <w:top w:val="none" w:sz="0" w:space="0" w:color="auto"/>
        <w:left w:val="none" w:sz="0" w:space="0" w:color="auto"/>
        <w:bottom w:val="none" w:sz="0" w:space="0" w:color="auto"/>
        <w:right w:val="none" w:sz="0" w:space="0" w:color="auto"/>
      </w:divBdr>
    </w:div>
    <w:div w:id="1814836211">
      <w:bodyDiv w:val="1"/>
      <w:marLeft w:val="0"/>
      <w:marRight w:val="0"/>
      <w:marTop w:val="0"/>
      <w:marBottom w:val="0"/>
      <w:divBdr>
        <w:top w:val="none" w:sz="0" w:space="0" w:color="auto"/>
        <w:left w:val="none" w:sz="0" w:space="0" w:color="auto"/>
        <w:bottom w:val="none" w:sz="0" w:space="0" w:color="auto"/>
        <w:right w:val="none" w:sz="0" w:space="0" w:color="auto"/>
      </w:divBdr>
    </w:div>
    <w:div w:id="1851673743">
      <w:bodyDiv w:val="1"/>
      <w:marLeft w:val="0"/>
      <w:marRight w:val="0"/>
      <w:marTop w:val="0"/>
      <w:marBottom w:val="0"/>
      <w:divBdr>
        <w:top w:val="none" w:sz="0" w:space="0" w:color="auto"/>
        <w:left w:val="none" w:sz="0" w:space="0" w:color="auto"/>
        <w:bottom w:val="none" w:sz="0" w:space="0" w:color="auto"/>
        <w:right w:val="none" w:sz="0" w:space="0" w:color="auto"/>
      </w:divBdr>
    </w:div>
    <w:div w:id="1860582496">
      <w:bodyDiv w:val="1"/>
      <w:marLeft w:val="0"/>
      <w:marRight w:val="0"/>
      <w:marTop w:val="0"/>
      <w:marBottom w:val="0"/>
      <w:divBdr>
        <w:top w:val="none" w:sz="0" w:space="0" w:color="auto"/>
        <w:left w:val="none" w:sz="0" w:space="0" w:color="auto"/>
        <w:bottom w:val="none" w:sz="0" w:space="0" w:color="auto"/>
        <w:right w:val="none" w:sz="0" w:space="0" w:color="auto"/>
      </w:divBdr>
    </w:div>
    <w:div w:id="1882595252">
      <w:bodyDiv w:val="1"/>
      <w:marLeft w:val="0"/>
      <w:marRight w:val="0"/>
      <w:marTop w:val="0"/>
      <w:marBottom w:val="0"/>
      <w:divBdr>
        <w:top w:val="none" w:sz="0" w:space="0" w:color="auto"/>
        <w:left w:val="none" w:sz="0" w:space="0" w:color="auto"/>
        <w:bottom w:val="none" w:sz="0" w:space="0" w:color="auto"/>
        <w:right w:val="none" w:sz="0" w:space="0" w:color="auto"/>
      </w:divBdr>
    </w:div>
    <w:div w:id="1899002980">
      <w:bodyDiv w:val="1"/>
      <w:marLeft w:val="0"/>
      <w:marRight w:val="0"/>
      <w:marTop w:val="0"/>
      <w:marBottom w:val="0"/>
      <w:divBdr>
        <w:top w:val="none" w:sz="0" w:space="0" w:color="auto"/>
        <w:left w:val="none" w:sz="0" w:space="0" w:color="auto"/>
        <w:bottom w:val="none" w:sz="0" w:space="0" w:color="auto"/>
        <w:right w:val="none" w:sz="0" w:space="0" w:color="auto"/>
      </w:divBdr>
    </w:div>
    <w:div w:id="1951431159">
      <w:bodyDiv w:val="1"/>
      <w:marLeft w:val="0"/>
      <w:marRight w:val="0"/>
      <w:marTop w:val="0"/>
      <w:marBottom w:val="0"/>
      <w:divBdr>
        <w:top w:val="none" w:sz="0" w:space="0" w:color="auto"/>
        <w:left w:val="none" w:sz="0" w:space="0" w:color="auto"/>
        <w:bottom w:val="none" w:sz="0" w:space="0" w:color="auto"/>
        <w:right w:val="none" w:sz="0" w:space="0" w:color="auto"/>
      </w:divBdr>
    </w:div>
    <w:div w:id="1956212139">
      <w:bodyDiv w:val="1"/>
      <w:marLeft w:val="0"/>
      <w:marRight w:val="0"/>
      <w:marTop w:val="0"/>
      <w:marBottom w:val="0"/>
      <w:divBdr>
        <w:top w:val="none" w:sz="0" w:space="0" w:color="auto"/>
        <w:left w:val="none" w:sz="0" w:space="0" w:color="auto"/>
        <w:bottom w:val="none" w:sz="0" w:space="0" w:color="auto"/>
        <w:right w:val="none" w:sz="0" w:space="0" w:color="auto"/>
      </w:divBdr>
    </w:div>
    <w:div w:id="1963686030">
      <w:bodyDiv w:val="1"/>
      <w:marLeft w:val="0"/>
      <w:marRight w:val="0"/>
      <w:marTop w:val="0"/>
      <w:marBottom w:val="0"/>
      <w:divBdr>
        <w:top w:val="none" w:sz="0" w:space="0" w:color="auto"/>
        <w:left w:val="none" w:sz="0" w:space="0" w:color="auto"/>
        <w:bottom w:val="none" w:sz="0" w:space="0" w:color="auto"/>
        <w:right w:val="none" w:sz="0" w:space="0" w:color="auto"/>
      </w:divBdr>
    </w:div>
    <w:div w:id="1965497077">
      <w:bodyDiv w:val="1"/>
      <w:marLeft w:val="0"/>
      <w:marRight w:val="0"/>
      <w:marTop w:val="0"/>
      <w:marBottom w:val="0"/>
      <w:divBdr>
        <w:top w:val="none" w:sz="0" w:space="0" w:color="auto"/>
        <w:left w:val="none" w:sz="0" w:space="0" w:color="auto"/>
        <w:bottom w:val="none" w:sz="0" w:space="0" w:color="auto"/>
        <w:right w:val="none" w:sz="0" w:space="0" w:color="auto"/>
      </w:divBdr>
    </w:div>
    <w:div w:id="1984188967">
      <w:bodyDiv w:val="1"/>
      <w:marLeft w:val="0"/>
      <w:marRight w:val="0"/>
      <w:marTop w:val="0"/>
      <w:marBottom w:val="0"/>
      <w:divBdr>
        <w:top w:val="none" w:sz="0" w:space="0" w:color="auto"/>
        <w:left w:val="none" w:sz="0" w:space="0" w:color="auto"/>
        <w:bottom w:val="none" w:sz="0" w:space="0" w:color="auto"/>
        <w:right w:val="none" w:sz="0" w:space="0" w:color="auto"/>
      </w:divBdr>
    </w:div>
    <w:div w:id="2010398657">
      <w:bodyDiv w:val="1"/>
      <w:marLeft w:val="0"/>
      <w:marRight w:val="0"/>
      <w:marTop w:val="0"/>
      <w:marBottom w:val="0"/>
      <w:divBdr>
        <w:top w:val="none" w:sz="0" w:space="0" w:color="auto"/>
        <w:left w:val="none" w:sz="0" w:space="0" w:color="auto"/>
        <w:bottom w:val="none" w:sz="0" w:space="0" w:color="auto"/>
        <w:right w:val="none" w:sz="0" w:space="0" w:color="auto"/>
      </w:divBdr>
    </w:div>
    <w:div w:id="2017270415">
      <w:bodyDiv w:val="1"/>
      <w:marLeft w:val="0"/>
      <w:marRight w:val="0"/>
      <w:marTop w:val="0"/>
      <w:marBottom w:val="0"/>
      <w:divBdr>
        <w:top w:val="none" w:sz="0" w:space="0" w:color="auto"/>
        <w:left w:val="none" w:sz="0" w:space="0" w:color="auto"/>
        <w:bottom w:val="none" w:sz="0" w:space="0" w:color="auto"/>
        <w:right w:val="none" w:sz="0" w:space="0" w:color="auto"/>
      </w:divBdr>
    </w:div>
    <w:div w:id="2020934515">
      <w:bodyDiv w:val="1"/>
      <w:marLeft w:val="0"/>
      <w:marRight w:val="0"/>
      <w:marTop w:val="0"/>
      <w:marBottom w:val="0"/>
      <w:divBdr>
        <w:top w:val="none" w:sz="0" w:space="0" w:color="auto"/>
        <w:left w:val="none" w:sz="0" w:space="0" w:color="auto"/>
        <w:bottom w:val="none" w:sz="0" w:space="0" w:color="auto"/>
        <w:right w:val="none" w:sz="0" w:space="0" w:color="auto"/>
      </w:divBdr>
    </w:div>
    <w:div w:id="2029477208">
      <w:bodyDiv w:val="1"/>
      <w:marLeft w:val="0"/>
      <w:marRight w:val="0"/>
      <w:marTop w:val="0"/>
      <w:marBottom w:val="0"/>
      <w:divBdr>
        <w:top w:val="none" w:sz="0" w:space="0" w:color="auto"/>
        <w:left w:val="none" w:sz="0" w:space="0" w:color="auto"/>
        <w:bottom w:val="none" w:sz="0" w:space="0" w:color="auto"/>
        <w:right w:val="none" w:sz="0" w:space="0" w:color="auto"/>
      </w:divBdr>
    </w:div>
    <w:div w:id="2040616672">
      <w:bodyDiv w:val="1"/>
      <w:marLeft w:val="0"/>
      <w:marRight w:val="0"/>
      <w:marTop w:val="0"/>
      <w:marBottom w:val="0"/>
      <w:divBdr>
        <w:top w:val="none" w:sz="0" w:space="0" w:color="auto"/>
        <w:left w:val="none" w:sz="0" w:space="0" w:color="auto"/>
        <w:bottom w:val="none" w:sz="0" w:space="0" w:color="auto"/>
        <w:right w:val="none" w:sz="0" w:space="0" w:color="auto"/>
      </w:divBdr>
    </w:div>
    <w:div w:id="2052341145">
      <w:bodyDiv w:val="1"/>
      <w:marLeft w:val="0"/>
      <w:marRight w:val="0"/>
      <w:marTop w:val="0"/>
      <w:marBottom w:val="0"/>
      <w:divBdr>
        <w:top w:val="none" w:sz="0" w:space="0" w:color="auto"/>
        <w:left w:val="none" w:sz="0" w:space="0" w:color="auto"/>
        <w:bottom w:val="none" w:sz="0" w:space="0" w:color="auto"/>
        <w:right w:val="none" w:sz="0" w:space="0" w:color="auto"/>
      </w:divBdr>
    </w:div>
    <w:div w:id="2068333707">
      <w:bodyDiv w:val="1"/>
      <w:marLeft w:val="0"/>
      <w:marRight w:val="0"/>
      <w:marTop w:val="0"/>
      <w:marBottom w:val="0"/>
      <w:divBdr>
        <w:top w:val="none" w:sz="0" w:space="0" w:color="auto"/>
        <w:left w:val="none" w:sz="0" w:space="0" w:color="auto"/>
        <w:bottom w:val="none" w:sz="0" w:space="0" w:color="auto"/>
        <w:right w:val="none" w:sz="0" w:space="0" w:color="auto"/>
      </w:divBdr>
    </w:div>
    <w:div w:id="2080861458">
      <w:bodyDiv w:val="1"/>
      <w:marLeft w:val="0"/>
      <w:marRight w:val="0"/>
      <w:marTop w:val="0"/>
      <w:marBottom w:val="0"/>
      <w:divBdr>
        <w:top w:val="none" w:sz="0" w:space="0" w:color="auto"/>
        <w:left w:val="none" w:sz="0" w:space="0" w:color="auto"/>
        <w:bottom w:val="none" w:sz="0" w:space="0" w:color="auto"/>
        <w:right w:val="none" w:sz="0" w:space="0" w:color="auto"/>
      </w:divBdr>
    </w:div>
    <w:div w:id="2092240815">
      <w:bodyDiv w:val="1"/>
      <w:marLeft w:val="0"/>
      <w:marRight w:val="0"/>
      <w:marTop w:val="0"/>
      <w:marBottom w:val="0"/>
      <w:divBdr>
        <w:top w:val="none" w:sz="0" w:space="0" w:color="auto"/>
        <w:left w:val="none" w:sz="0" w:space="0" w:color="auto"/>
        <w:bottom w:val="none" w:sz="0" w:space="0" w:color="auto"/>
        <w:right w:val="none" w:sz="0" w:space="0" w:color="auto"/>
      </w:divBdr>
    </w:div>
    <w:div w:id="2093042316">
      <w:bodyDiv w:val="1"/>
      <w:marLeft w:val="0"/>
      <w:marRight w:val="0"/>
      <w:marTop w:val="0"/>
      <w:marBottom w:val="0"/>
      <w:divBdr>
        <w:top w:val="none" w:sz="0" w:space="0" w:color="auto"/>
        <w:left w:val="none" w:sz="0" w:space="0" w:color="auto"/>
        <w:bottom w:val="none" w:sz="0" w:space="0" w:color="auto"/>
        <w:right w:val="none" w:sz="0" w:space="0" w:color="auto"/>
      </w:divBdr>
    </w:div>
    <w:div w:id="2121029279">
      <w:bodyDiv w:val="1"/>
      <w:marLeft w:val="0"/>
      <w:marRight w:val="0"/>
      <w:marTop w:val="0"/>
      <w:marBottom w:val="0"/>
      <w:divBdr>
        <w:top w:val="none" w:sz="0" w:space="0" w:color="auto"/>
        <w:left w:val="none" w:sz="0" w:space="0" w:color="auto"/>
        <w:bottom w:val="none" w:sz="0" w:space="0" w:color="auto"/>
        <w:right w:val="none" w:sz="0" w:space="0" w:color="auto"/>
      </w:divBdr>
    </w:div>
    <w:div w:id="21434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ikovaj\Documents\DOTA&#268;N&#205;%20&#344;&#205;ZEN&#205;%20MPSV\Druhy%20slu&#382;eb%202008-2014\Druhy%20slu&#382;eb%2008_14.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percentStacked"/>
        <c:varyColors val="0"/>
        <c:ser>
          <c:idx val="0"/>
          <c:order val="0"/>
          <c:tx>
            <c:strRef>
              <c:f>'01 druhy služeb'!$B$42</c:f>
              <c:strCache>
                <c:ptCount val="1"/>
                <c:pt idx="0">
                  <c:v>péče</c:v>
                </c:pt>
              </c:strCache>
            </c:strRef>
          </c:tx>
          <c:invertIfNegative val="0"/>
          <c:cat>
            <c:strRef>
              <c:f>'01 druhy služeb'!$C$41:$I$41</c:f>
              <c:strCache>
                <c:ptCount val="6"/>
                <c:pt idx="0">
                  <c:v>2009</c:v>
                </c:pt>
                <c:pt idx="1">
                  <c:v>2010</c:v>
                </c:pt>
                <c:pt idx="2">
                  <c:v>2011</c:v>
                </c:pt>
                <c:pt idx="3">
                  <c:v>2012</c:v>
                </c:pt>
                <c:pt idx="4">
                  <c:v>2013</c:v>
                </c:pt>
                <c:pt idx="5">
                  <c:v>2014</c:v>
                </c:pt>
              </c:strCache>
            </c:strRef>
          </c:cat>
          <c:val>
            <c:numRef>
              <c:f>'01 druhy služeb'!$C$42:$I$42</c:f>
              <c:numCache>
                <c:formatCode>#,##0</c:formatCode>
                <c:ptCount val="6"/>
                <c:pt idx="0">
                  <c:v>245613551</c:v>
                </c:pt>
                <c:pt idx="1">
                  <c:v>242630000</c:v>
                </c:pt>
                <c:pt idx="2">
                  <c:v>217987000</c:v>
                </c:pt>
                <c:pt idx="3">
                  <c:v>217650000</c:v>
                </c:pt>
                <c:pt idx="4">
                  <c:v>206768000</c:v>
                </c:pt>
                <c:pt idx="5">
                  <c:v>233059000</c:v>
                </c:pt>
              </c:numCache>
            </c:numRef>
          </c:val>
        </c:ser>
        <c:ser>
          <c:idx val="1"/>
          <c:order val="1"/>
          <c:tx>
            <c:strRef>
              <c:f>'01 druhy služeb'!$B$43</c:f>
              <c:strCache>
                <c:ptCount val="1"/>
                <c:pt idx="0">
                  <c:v>prevence</c:v>
                </c:pt>
              </c:strCache>
            </c:strRef>
          </c:tx>
          <c:invertIfNegative val="0"/>
          <c:cat>
            <c:strRef>
              <c:f>'01 druhy služeb'!$C$41:$I$41</c:f>
              <c:strCache>
                <c:ptCount val="6"/>
                <c:pt idx="0">
                  <c:v>2009</c:v>
                </c:pt>
                <c:pt idx="1">
                  <c:v>2010</c:v>
                </c:pt>
                <c:pt idx="2">
                  <c:v>2011</c:v>
                </c:pt>
                <c:pt idx="3">
                  <c:v>2012</c:v>
                </c:pt>
                <c:pt idx="4">
                  <c:v>2013</c:v>
                </c:pt>
                <c:pt idx="5">
                  <c:v>2014</c:v>
                </c:pt>
              </c:strCache>
            </c:strRef>
          </c:cat>
          <c:val>
            <c:numRef>
              <c:f>'01 druhy služeb'!$C$43:$I$43</c:f>
              <c:numCache>
                <c:formatCode>#,##0</c:formatCode>
                <c:ptCount val="6"/>
                <c:pt idx="0">
                  <c:v>32715000</c:v>
                </c:pt>
                <c:pt idx="1">
                  <c:v>15134000</c:v>
                </c:pt>
                <c:pt idx="2">
                  <c:v>13088000</c:v>
                </c:pt>
                <c:pt idx="3">
                  <c:v>16997000</c:v>
                </c:pt>
                <c:pt idx="4">
                  <c:v>49434000</c:v>
                </c:pt>
                <c:pt idx="5">
                  <c:v>54459000</c:v>
                </c:pt>
              </c:numCache>
            </c:numRef>
          </c:val>
        </c:ser>
        <c:ser>
          <c:idx val="2"/>
          <c:order val="2"/>
          <c:tx>
            <c:strRef>
              <c:f>'01 druhy služeb'!$B$44</c:f>
              <c:strCache>
                <c:ptCount val="1"/>
                <c:pt idx="0">
                  <c:v>poradenství</c:v>
                </c:pt>
              </c:strCache>
            </c:strRef>
          </c:tx>
          <c:invertIfNegative val="0"/>
          <c:cat>
            <c:strRef>
              <c:f>'01 druhy služeb'!$C$41:$I$41</c:f>
              <c:strCache>
                <c:ptCount val="6"/>
                <c:pt idx="0">
                  <c:v>2009</c:v>
                </c:pt>
                <c:pt idx="1">
                  <c:v>2010</c:v>
                </c:pt>
                <c:pt idx="2">
                  <c:v>2011</c:v>
                </c:pt>
                <c:pt idx="3">
                  <c:v>2012</c:v>
                </c:pt>
                <c:pt idx="4">
                  <c:v>2013</c:v>
                </c:pt>
                <c:pt idx="5">
                  <c:v>2014</c:v>
                </c:pt>
              </c:strCache>
            </c:strRef>
          </c:cat>
          <c:val>
            <c:numRef>
              <c:f>'01 druhy služeb'!$C$44:$I$44</c:f>
              <c:numCache>
                <c:formatCode>#,##0</c:formatCode>
                <c:ptCount val="6"/>
                <c:pt idx="0">
                  <c:v>12535000</c:v>
                </c:pt>
                <c:pt idx="1">
                  <c:v>13420000</c:v>
                </c:pt>
                <c:pt idx="2">
                  <c:v>11972000</c:v>
                </c:pt>
                <c:pt idx="3">
                  <c:v>11621000</c:v>
                </c:pt>
                <c:pt idx="4">
                  <c:v>11919000</c:v>
                </c:pt>
                <c:pt idx="5">
                  <c:v>12695000</c:v>
                </c:pt>
              </c:numCache>
            </c:numRef>
          </c:val>
        </c:ser>
        <c:dLbls>
          <c:showLegendKey val="0"/>
          <c:showVal val="0"/>
          <c:showCatName val="0"/>
          <c:showSerName val="0"/>
          <c:showPercent val="0"/>
          <c:showBubbleSize val="0"/>
        </c:dLbls>
        <c:gapWidth val="150"/>
        <c:shape val="cylinder"/>
        <c:axId val="126237696"/>
        <c:axId val="126243584"/>
        <c:axId val="0"/>
      </c:bar3DChart>
      <c:catAx>
        <c:axId val="126237696"/>
        <c:scaling>
          <c:orientation val="minMax"/>
        </c:scaling>
        <c:delete val="0"/>
        <c:axPos val="b"/>
        <c:majorTickMark val="out"/>
        <c:minorTickMark val="none"/>
        <c:tickLblPos val="nextTo"/>
        <c:crossAx val="126243584"/>
        <c:crosses val="autoZero"/>
        <c:auto val="1"/>
        <c:lblAlgn val="ctr"/>
        <c:lblOffset val="100"/>
        <c:noMultiLvlLbl val="0"/>
      </c:catAx>
      <c:valAx>
        <c:axId val="126243584"/>
        <c:scaling>
          <c:orientation val="minMax"/>
        </c:scaling>
        <c:delete val="0"/>
        <c:axPos val="l"/>
        <c:majorGridlines/>
        <c:numFmt formatCode="0%" sourceLinked="1"/>
        <c:majorTickMark val="out"/>
        <c:minorTickMark val="none"/>
        <c:tickLblPos val="nextTo"/>
        <c:crossAx val="12623769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Graf!$B$1</c:f>
              <c:strCache>
                <c:ptCount val="1"/>
                <c:pt idx="0">
                  <c:v>Průměrná výše podpory v % v letech 2009 - 2013</c:v>
                </c:pt>
              </c:strCache>
            </c:strRef>
          </c:tx>
          <c:explosion val="25"/>
          <c:cat>
            <c:strRef>
              <c:f>Graf!$A$2:$A$6</c:f>
              <c:strCache>
                <c:ptCount val="5"/>
                <c:pt idx="0">
                  <c:v>Úhrady od uživatelů 37%</c:v>
                </c:pt>
                <c:pt idx="1">
                  <c:v>Dotace ze státního rozpočtu 31%</c:v>
                </c:pt>
                <c:pt idx="2">
                  <c:v>Obce/města 10%</c:v>
                </c:pt>
                <c:pt idx="3">
                  <c:v>Kraj 10%</c:v>
                </c:pt>
                <c:pt idx="4">
                  <c:v>Další zdroje financování 12%</c:v>
                </c:pt>
              </c:strCache>
            </c:strRef>
          </c:cat>
          <c:val>
            <c:numRef>
              <c:f>Graf!$B$2:$B$6</c:f>
              <c:numCache>
                <c:formatCode>General</c:formatCode>
                <c:ptCount val="5"/>
                <c:pt idx="0">
                  <c:v>37</c:v>
                </c:pt>
                <c:pt idx="1">
                  <c:v>31</c:v>
                </c:pt>
                <c:pt idx="2">
                  <c:v>10</c:v>
                </c:pt>
                <c:pt idx="3">
                  <c:v>10</c:v>
                </c:pt>
                <c:pt idx="4">
                  <c:v>12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'2015'!$P$7</c:f>
              <c:strCache>
                <c:ptCount val="1"/>
                <c:pt idx="0">
                  <c:v>Plán 2015 - Objem finančních prostředků z celkového směrného čísla určeného pro LK</c:v>
                </c:pt>
              </c:strCache>
            </c:strRef>
          </c:tx>
          <c:cat>
            <c:strRef>
              <c:f>'2015'!$O$8:$O$10</c:f>
              <c:strCache>
                <c:ptCount val="3"/>
                <c:pt idx="0">
                  <c:v>Péče 73%</c:v>
                </c:pt>
                <c:pt idx="1">
                  <c:v>Prevence 23%</c:v>
                </c:pt>
                <c:pt idx="2">
                  <c:v>Poradenství 4% </c:v>
                </c:pt>
              </c:strCache>
            </c:strRef>
          </c:cat>
          <c:val>
            <c:numRef>
              <c:f>'2015'!$P$8:$P$10</c:f>
              <c:numCache>
                <c:formatCode>0.00%</c:formatCode>
                <c:ptCount val="3"/>
                <c:pt idx="0">
                  <c:v>0.72819064011917789</c:v>
                </c:pt>
                <c:pt idx="1">
                  <c:v>0.23215752544402191</c:v>
                </c:pt>
                <c:pt idx="2">
                  <c:v>3.9651834436800273E-2</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2F295-A2AF-4272-BE0E-2D0980690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42525</Words>
  <Characters>250900</Characters>
  <Application>Microsoft Office Word</Application>
  <DocSecurity>0</DocSecurity>
  <Lines>2090</Lines>
  <Paragraphs>585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292840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Marikova Jana</dc:creator>
  <cp:lastModifiedBy>Monika Musilova</cp:lastModifiedBy>
  <cp:revision>3</cp:revision>
  <cp:lastPrinted>2014-10-02T06:41:00Z</cp:lastPrinted>
  <dcterms:created xsi:type="dcterms:W3CDTF">2014-10-02T11:56:00Z</dcterms:created>
  <dcterms:modified xsi:type="dcterms:W3CDTF">2014-10-02T12:33:00Z</dcterms:modified>
</cp:coreProperties>
</file>