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5B2" w:rsidRPr="00A55455" w:rsidRDefault="00B23C83" w:rsidP="00E115B2">
      <w:r w:rsidRPr="00A55455">
        <w:t xml:space="preserve">Příloha č. </w:t>
      </w:r>
      <w:r w:rsidR="00B73CC8">
        <w:t>1</w:t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</w:r>
      <w:r w:rsidR="00E115B2" w:rsidRPr="00A55455">
        <w:tab/>
        <w:t xml:space="preserve">       </w:t>
      </w:r>
      <w:r w:rsidR="00794D2B" w:rsidRPr="00A55455">
        <w:t xml:space="preserve">                   </w:t>
      </w:r>
    </w:p>
    <w:p w:rsidR="00E115B2" w:rsidRPr="00B06D7D" w:rsidRDefault="00E115B2" w:rsidP="00E115B2">
      <w:pPr>
        <w:jc w:val="center"/>
        <w:rPr>
          <w:b/>
          <w:bCs/>
          <w:sz w:val="28"/>
          <w:szCs w:val="28"/>
        </w:rPr>
      </w:pPr>
      <w:r w:rsidRPr="00B06D7D">
        <w:rPr>
          <w:b/>
          <w:bCs/>
          <w:sz w:val="28"/>
          <w:szCs w:val="28"/>
        </w:rPr>
        <w:t>SMLOUVA</w:t>
      </w:r>
    </w:p>
    <w:p w:rsidR="00461932" w:rsidRPr="00461932" w:rsidRDefault="00E115B2" w:rsidP="00461932">
      <w:pPr>
        <w:jc w:val="center"/>
        <w:rPr>
          <w:b/>
          <w:bCs/>
        </w:rPr>
      </w:pPr>
      <w:r w:rsidRPr="00461932">
        <w:rPr>
          <w:b/>
          <w:bCs/>
        </w:rPr>
        <w:t xml:space="preserve">o poskytnutí </w:t>
      </w:r>
      <w:r w:rsidR="00153818">
        <w:rPr>
          <w:b/>
          <w:bCs/>
        </w:rPr>
        <w:t>investiční</w:t>
      </w:r>
      <w:r w:rsidR="00324E3A">
        <w:rPr>
          <w:b/>
          <w:bCs/>
        </w:rPr>
        <w:t xml:space="preserve"> účelové</w:t>
      </w:r>
      <w:r w:rsidR="00153818">
        <w:rPr>
          <w:b/>
          <w:bCs/>
        </w:rPr>
        <w:t xml:space="preserve"> dotace</w:t>
      </w:r>
      <w:r w:rsidRPr="00461932">
        <w:rPr>
          <w:b/>
          <w:bCs/>
        </w:rPr>
        <w:t xml:space="preserve"> z rozpočtu Libereckého kraje</w:t>
      </w:r>
    </w:p>
    <w:p w:rsidR="00461932" w:rsidRDefault="00B72022" w:rsidP="00461932">
      <w:pPr>
        <w:jc w:val="center"/>
        <w:rPr>
          <w:b/>
          <w:bCs/>
        </w:rPr>
      </w:pPr>
      <w:r>
        <w:rPr>
          <w:b/>
          <w:bCs/>
        </w:rPr>
        <w:t>č. OLP/</w:t>
      </w:r>
      <w:r w:rsidR="000D486D">
        <w:rPr>
          <w:b/>
          <w:bCs/>
        </w:rPr>
        <w:t>2</w:t>
      </w:r>
      <w:r w:rsidR="00153818">
        <w:rPr>
          <w:b/>
          <w:bCs/>
        </w:rPr>
        <w:t>8</w:t>
      </w:r>
      <w:r w:rsidR="004B4991">
        <w:rPr>
          <w:b/>
          <w:bCs/>
        </w:rPr>
        <w:t>79</w:t>
      </w:r>
      <w:r w:rsidR="000D486D">
        <w:rPr>
          <w:b/>
          <w:bCs/>
        </w:rPr>
        <w:t>/</w:t>
      </w:r>
      <w:r w:rsidRPr="00C96E63">
        <w:rPr>
          <w:b/>
          <w:bCs/>
        </w:rPr>
        <w:t>201</w:t>
      </w:r>
      <w:r w:rsidR="003B1014">
        <w:rPr>
          <w:b/>
          <w:bCs/>
        </w:rPr>
        <w:t>5</w:t>
      </w:r>
    </w:p>
    <w:p w:rsidR="00563E92" w:rsidRDefault="00563E92" w:rsidP="002753F1">
      <w:pPr>
        <w:jc w:val="center"/>
      </w:pPr>
    </w:p>
    <w:p w:rsidR="00040453" w:rsidRPr="008C2C00" w:rsidRDefault="00040453" w:rsidP="002753F1">
      <w:pPr>
        <w:jc w:val="center"/>
      </w:pPr>
    </w:p>
    <w:p w:rsidR="00E115B2" w:rsidRDefault="00E115B2" w:rsidP="00E115B2">
      <w:r w:rsidRPr="00B06D7D">
        <w:t>Smlouva se uzavírá mezi:</w:t>
      </w:r>
    </w:p>
    <w:p w:rsidR="00E115B2" w:rsidRPr="00B06D7D" w:rsidRDefault="00E115B2" w:rsidP="00E115B2"/>
    <w:p w:rsidR="00E115B2" w:rsidRPr="00B06D7D" w:rsidRDefault="00E115B2" w:rsidP="00E115B2">
      <w:pPr>
        <w:rPr>
          <w:b/>
          <w:bCs/>
        </w:rPr>
      </w:pPr>
      <w:r w:rsidRPr="00B06D7D">
        <w:rPr>
          <w:b/>
          <w:bCs/>
        </w:rPr>
        <w:t>Libereckým krajem</w:t>
      </w:r>
    </w:p>
    <w:p w:rsidR="00E115B2" w:rsidRPr="00B06D7D" w:rsidRDefault="00E115B2" w:rsidP="00E115B2">
      <w:r>
        <w:t>se sídlem:</w:t>
      </w:r>
      <w:r>
        <w:tab/>
      </w:r>
      <w:r>
        <w:tab/>
      </w:r>
      <w:r w:rsidRPr="00B06D7D">
        <w:t>U Jezu 642/2a, 461 80 Liberec 2</w:t>
      </w:r>
    </w:p>
    <w:p w:rsidR="00E115B2" w:rsidRPr="00314167" w:rsidRDefault="00E115B2" w:rsidP="00E115B2">
      <w:pPr>
        <w:rPr>
          <w:color w:val="000000"/>
        </w:rPr>
      </w:pPr>
      <w:r w:rsidRPr="00B06D7D">
        <w:t>zastoupen</w:t>
      </w:r>
      <w:r>
        <w:t>ý</w:t>
      </w:r>
      <w:r w:rsidR="005E59E5">
        <w:t>m</w:t>
      </w:r>
      <w:r>
        <w:t>:</w:t>
      </w:r>
      <w:r>
        <w:tab/>
      </w:r>
      <w:r>
        <w:tab/>
      </w:r>
      <w:r w:rsidR="00B72022">
        <w:rPr>
          <w:color w:val="000000"/>
        </w:rPr>
        <w:t>Martinem Půtou</w:t>
      </w:r>
      <w:r w:rsidRPr="00314167">
        <w:rPr>
          <w:color w:val="000000"/>
        </w:rPr>
        <w:t>, hejtmanem</w:t>
      </w:r>
    </w:p>
    <w:p w:rsidR="00E115B2" w:rsidRDefault="00E115B2" w:rsidP="00E115B2">
      <w:r>
        <w:t>IČ:</w:t>
      </w:r>
      <w:r>
        <w:tab/>
      </w:r>
      <w:r>
        <w:tab/>
      </w:r>
      <w:r>
        <w:tab/>
      </w:r>
      <w:r w:rsidRPr="00B06D7D">
        <w:t>70891508</w:t>
      </w:r>
    </w:p>
    <w:p w:rsidR="00324E3A" w:rsidRPr="00B06D7D" w:rsidRDefault="00324E3A" w:rsidP="00E115B2">
      <w:r>
        <w:t xml:space="preserve">DIČ: </w:t>
      </w:r>
      <w:r>
        <w:tab/>
      </w:r>
      <w:r>
        <w:tab/>
      </w:r>
      <w:r>
        <w:tab/>
        <w:t>CZ70891508</w:t>
      </w:r>
    </w:p>
    <w:p w:rsidR="00E115B2" w:rsidRPr="00B06D7D" w:rsidRDefault="00E115B2" w:rsidP="00E115B2">
      <w:r>
        <w:t>bankovní spojení:</w:t>
      </w:r>
      <w:r>
        <w:tab/>
      </w:r>
      <w:r w:rsidR="00FA0D41">
        <w:t>19-7964</w:t>
      </w:r>
      <w:r w:rsidR="00273625">
        <w:t>0</w:t>
      </w:r>
      <w:r w:rsidR="00FA0D41">
        <w:t>002</w:t>
      </w:r>
      <w:r w:rsidR="00273625">
        <w:t>7</w:t>
      </w:r>
      <w:r w:rsidR="00FA0D41">
        <w:t>7/0100</w:t>
      </w:r>
    </w:p>
    <w:p w:rsidR="00B72022" w:rsidRDefault="00E115B2" w:rsidP="00E115B2">
      <w:r>
        <w:t>číslo účtu:</w:t>
      </w:r>
      <w:r>
        <w:tab/>
      </w:r>
      <w:r>
        <w:tab/>
      </w:r>
      <w:r w:rsidR="00FA0D41">
        <w:t>Komerční banka, a.s.</w:t>
      </w:r>
    </w:p>
    <w:p w:rsidR="00E115B2" w:rsidRPr="00B06D7D" w:rsidRDefault="00E115B2" w:rsidP="00E115B2">
      <w:r w:rsidRPr="00B06D7D">
        <w:t>(dále jen „poskytovatel“)</w:t>
      </w:r>
    </w:p>
    <w:p w:rsidR="00E115B2" w:rsidRDefault="00E115B2" w:rsidP="00E115B2"/>
    <w:p w:rsidR="00E115B2" w:rsidRPr="00B06D7D" w:rsidRDefault="00E115B2" w:rsidP="00E115B2">
      <w:r w:rsidRPr="00B06D7D">
        <w:t>a</w:t>
      </w:r>
    </w:p>
    <w:p w:rsidR="00E115B2" w:rsidRDefault="00E115B2" w:rsidP="00E115B2"/>
    <w:p w:rsidR="00B72022" w:rsidRDefault="00B643C9" w:rsidP="00E115B2">
      <w:pPr>
        <w:rPr>
          <w:b/>
        </w:rPr>
      </w:pPr>
      <w:r>
        <w:rPr>
          <w:b/>
        </w:rPr>
        <w:t>Z</w:t>
      </w:r>
      <w:r w:rsidR="00477F28">
        <w:rPr>
          <w:b/>
        </w:rPr>
        <w:t>dravotnick</w:t>
      </w:r>
      <w:r w:rsidR="00BD58BA">
        <w:rPr>
          <w:b/>
        </w:rPr>
        <w:t>ou</w:t>
      </w:r>
      <w:r w:rsidR="00477F28">
        <w:rPr>
          <w:b/>
        </w:rPr>
        <w:t xml:space="preserve"> záchrann</w:t>
      </w:r>
      <w:r w:rsidR="00BD58BA">
        <w:rPr>
          <w:b/>
        </w:rPr>
        <w:t>ou</w:t>
      </w:r>
      <w:r w:rsidR="00477F28">
        <w:rPr>
          <w:b/>
        </w:rPr>
        <w:t xml:space="preserve"> služb</w:t>
      </w:r>
      <w:r w:rsidR="00BD58BA">
        <w:rPr>
          <w:b/>
        </w:rPr>
        <w:t>ou</w:t>
      </w:r>
      <w:r w:rsidR="00477F28">
        <w:rPr>
          <w:b/>
        </w:rPr>
        <w:t xml:space="preserve"> Libereckého kraje, </w:t>
      </w:r>
      <w:r w:rsidR="008B3F29">
        <w:rPr>
          <w:b/>
        </w:rPr>
        <w:t>příspěvkov</w:t>
      </w:r>
      <w:r w:rsidR="00BD58BA">
        <w:rPr>
          <w:b/>
        </w:rPr>
        <w:t>ou</w:t>
      </w:r>
      <w:r w:rsidR="008B3F29">
        <w:rPr>
          <w:b/>
        </w:rPr>
        <w:t xml:space="preserve"> organizac</w:t>
      </w:r>
      <w:r w:rsidR="00BD58BA">
        <w:rPr>
          <w:b/>
        </w:rPr>
        <w:t>í</w:t>
      </w:r>
    </w:p>
    <w:p w:rsidR="00E115B2" w:rsidRDefault="00E115B2" w:rsidP="00E115B2">
      <w:r>
        <w:t xml:space="preserve">se sídlem: </w:t>
      </w:r>
      <w:r>
        <w:tab/>
      </w:r>
      <w:r>
        <w:tab/>
      </w:r>
      <w:r w:rsidR="00477F28">
        <w:t>Husova</w:t>
      </w:r>
      <w:r w:rsidR="00B72022" w:rsidRPr="00B72022">
        <w:t xml:space="preserve"> </w:t>
      </w:r>
      <w:r w:rsidR="00477F28">
        <w:t>976/37</w:t>
      </w:r>
      <w:r w:rsidR="00B72022" w:rsidRPr="00B72022">
        <w:t>, 4</w:t>
      </w:r>
      <w:r w:rsidR="00477F28">
        <w:t>60 01 Liberec I-Staré Město</w:t>
      </w:r>
      <w:r>
        <w:tab/>
      </w:r>
      <w:r>
        <w:tab/>
      </w:r>
    </w:p>
    <w:p w:rsidR="00E115B2" w:rsidRDefault="00E115B2" w:rsidP="00B72022">
      <w:r>
        <w:t>zastoupen</w:t>
      </w:r>
      <w:r w:rsidR="00B72022">
        <w:t>á</w:t>
      </w:r>
      <w:r>
        <w:t xml:space="preserve">: </w:t>
      </w:r>
      <w:r>
        <w:tab/>
      </w:r>
      <w:r>
        <w:tab/>
      </w:r>
      <w:r w:rsidR="00A4645D">
        <w:t xml:space="preserve">MUDr. </w:t>
      </w:r>
      <w:r w:rsidR="00477F28">
        <w:t>Vladimírem Hadačem</w:t>
      </w:r>
      <w:r w:rsidR="00A4645D">
        <w:t xml:space="preserve">, </w:t>
      </w:r>
      <w:r w:rsidR="00477F28">
        <w:t>ředitelem</w:t>
      </w:r>
    </w:p>
    <w:p w:rsidR="00E115B2" w:rsidRDefault="00E115B2" w:rsidP="00E115B2">
      <w:r>
        <w:t xml:space="preserve">IČ: </w:t>
      </w:r>
      <w:r>
        <w:tab/>
      </w:r>
      <w:r>
        <w:tab/>
      </w:r>
      <w:r>
        <w:tab/>
      </w:r>
      <w:r w:rsidR="00477F28">
        <w:t>46744991</w:t>
      </w:r>
    </w:p>
    <w:p w:rsidR="00B72022" w:rsidRDefault="00B72022" w:rsidP="00E115B2">
      <w:r>
        <w:t>DIČ:</w:t>
      </w:r>
      <w:r>
        <w:tab/>
      </w:r>
      <w:r>
        <w:tab/>
      </w:r>
      <w:r>
        <w:tab/>
      </w:r>
      <w:r w:rsidRPr="00B72022">
        <w:t>CZ</w:t>
      </w:r>
      <w:r w:rsidR="00477F28">
        <w:t>46744991</w:t>
      </w:r>
    </w:p>
    <w:p w:rsidR="00694EE2" w:rsidRPr="000047F5" w:rsidRDefault="00694EE2" w:rsidP="00694EE2">
      <w:r w:rsidRPr="000047F5">
        <w:t>bankovní spojení:</w:t>
      </w:r>
      <w:r w:rsidRPr="000047F5">
        <w:tab/>
      </w:r>
      <w:r w:rsidR="0093161D" w:rsidRPr="000047F5">
        <w:t>ČSOB, a.s.</w:t>
      </w:r>
    </w:p>
    <w:p w:rsidR="0093161D" w:rsidRDefault="00694EE2" w:rsidP="00694EE2">
      <w:r w:rsidRPr="000047F5">
        <w:rPr>
          <w:color w:val="000000"/>
        </w:rPr>
        <w:t>číslo účtu</w:t>
      </w:r>
      <w:r w:rsidRPr="000047F5">
        <w:t>:</w:t>
      </w:r>
      <w:r w:rsidRPr="000047F5">
        <w:tab/>
      </w:r>
      <w:r w:rsidRPr="000047F5">
        <w:tab/>
      </w:r>
      <w:r w:rsidR="0093161D" w:rsidRPr="000047F5">
        <w:t>772561043/0300</w:t>
      </w:r>
    </w:p>
    <w:p w:rsidR="00E115B2" w:rsidRPr="00B06D7D" w:rsidRDefault="00E115B2" w:rsidP="00694EE2">
      <w:r w:rsidRPr="00B06D7D">
        <w:t>(dále jen „příjemce“)</w:t>
      </w:r>
    </w:p>
    <w:p w:rsidR="00E115B2" w:rsidRDefault="00E115B2" w:rsidP="00E115B2">
      <w:pPr>
        <w:tabs>
          <w:tab w:val="left" w:pos="6660"/>
        </w:tabs>
      </w:pPr>
      <w:r>
        <w:tab/>
      </w:r>
    </w:p>
    <w:p w:rsidR="002C77FA" w:rsidRDefault="002C77FA" w:rsidP="002C77FA">
      <w:r>
        <w:t>uzavřely níže uvedeného dne, měsíce a roku v souladu s §159 a násl. zákona č. 500/2004 Sb., správní řád,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2C77FA" w:rsidRDefault="002C77FA" w:rsidP="002C77FA"/>
    <w:p w:rsidR="002C77FA" w:rsidRDefault="002C77FA" w:rsidP="002C77FA">
      <w:pPr>
        <w:jc w:val="center"/>
        <w:rPr>
          <w:b/>
        </w:rPr>
      </w:pPr>
      <w:r>
        <w:rPr>
          <w:b/>
        </w:rPr>
        <w:t xml:space="preserve">veřejnoprávní smlouvu o poskytnutí </w:t>
      </w:r>
      <w:r w:rsidR="00153818">
        <w:rPr>
          <w:b/>
        </w:rPr>
        <w:t>investiční</w:t>
      </w:r>
      <w:r w:rsidR="00324E3A">
        <w:rPr>
          <w:b/>
        </w:rPr>
        <w:t xml:space="preserve"> účelové</w:t>
      </w:r>
      <w:r w:rsidR="00153818">
        <w:rPr>
          <w:b/>
        </w:rPr>
        <w:t xml:space="preserve"> dotace </w:t>
      </w:r>
      <w:r w:rsidR="00324E3A">
        <w:rPr>
          <w:b/>
        </w:rPr>
        <w:br/>
      </w:r>
      <w:r>
        <w:rPr>
          <w:b/>
        </w:rPr>
        <w:t>z rozpočtu Libereckého kraje</w:t>
      </w:r>
    </w:p>
    <w:p w:rsidR="002304F9" w:rsidRDefault="002304F9" w:rsidP="00B82BEB">
      <w:pPr>
        <w:spacing w:before="120" w:after="120"/>
        <w:contextualSpacing/>
        <w:jc w:val="center"/>
        <w:rPr>
          <w:b/>
          <w:bCs/>
        </w:rPr>
      </w:pPr>
    </w:p>
    <w:p w:rsidR="00E115B2" w:rsidRPr="00B06D7D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B06D7D">
        <w:rPr>
          <w:b/>
          <w:bCs/>
        </w:rPr>
        <w:t>Článek I.</w:t>
      </w:r>
    </w:p>
    <w:p w:rsidR="00E115B2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B06D7D">
        <w:rPr>
          <w:b/>
          <w:bCs/>
        </w:rPr>
        <w:t>Předmět a účel smlouvy</w:t>
      </w:r>
    </w:p>
    <w:p w:rsidR="00B82BEB" w:rsidRPr="00B06D7D" w:rsidRDefault="00B82BEB" w:rsidP="00B82BEB">
      <w:pPr>
        <w:spacing w:before="120" w:after="120"/>
        <w:contextualSpacing/>
        <w:jc w:val="center"/>
        <w:rPr>
          <w:b/>
          <w:bCs/>
        </w:rPr>
      </w:pPr>
    </w:p>
    <w:p w:rsidR="00681BF7" w:rsidRDefault="00681BF7" w:rsidP="00DA3C98">
      <w:pPr>
        <w:widowControl/>
        <w:numPr>
          <w:ilvl w:val="0"/>
          <w:numId w:val="14"/>
        </w:numPr>
        <w:spacing w:before="120"/>
        <w:ind w:left="426"/>
      </w:pPr>
      <w:r>
        <w:t xml:space="preserve">Smluvní strany uzavírají smlouvu o poskytnutí účelové investiční dotace </w:t>
      </w:r>
      <w:r w:rsidR="00C31538">
        <w:t>na projekt</w:t>
      </w:r>
      <w:r>
        <w:t>:</w:t>
      </w:r>
    </w:p>
    <w:p w:rsidR="00681BF7" w:rsidRDefault="00681BF7" w:rsidP="00DA3C98">
      <w:pPr>
        <w:spacing w:before="240" w:after="240"/>
        <w:ind w:left="426" w:hanging="360"/>
        <w:jc w:val="center"/>
        <w:rPr>
          <w:b/>
        </w:rPr>
      </w:pPr>
      <w:r>
        <w:rPr>
          <w:b/>
        </w:rPr>
        <w:t>„</w:t>
      </w:r>
      <w:r w:rsidR="007848DB">
        <w:rPr>
          <w:b/>
        </w:rPr>
        <w:t>R</w:t>
      </w:r>
      <w:r w:rsidR="007848DB">
        <w:rPr>
          <w:rStyle w:val="Siln"/>
        </w:rPr>
        <w:t xml:space="preserve">ealizace </w:t>
      </w:r>
      <w:r w:rsidR="007848DB" w:rsidRPr="00A06151">
        <w:rPr>
          <w:b/>
        </w:rPr>
        <w:t>přístavby objektu výjezdové základny na letišti</w:t>
      </w:r>
      <w:r w:rsidR="007848DB">
        <w:rPr>
          <w:b/>
        </w:rPr>
        <w:t xml:space="preserve"> v Liberci</w:t>
      </w:r>
      <w:r>
        <w:rPr>
          <w:b/>
        </w:rPr>
        <w:t>“,</w:t>
      </w:r>
    </w:p>
    <w:p w:rsidR="00DA3C98" w:rsidRDefault="00681BF7" w:rsidP="00475A1F">
      <w:pPr>
        <w:tabs>
          <w:tab w:val="num" w:pos="426"/>
        </w:tabs>
        <w:spacing w:before="120"/>
        <w:ind w:left="426"/>
      </w:pPr>
      <w:r>
        <w:t>který byl schválen usnesením Zastupitelstva Libereckého kraje č. /15/ZK ze dne 24.11.2015.</w:t>
      </w:r>
    </w:p>
    <w:p w:rsidR="00681BF7" w:rsidRDefault="00DA3C98" w:rsidP="007848DB">
      <w:pPr>
        <w:tabs>
          <w:tab w:val="num" w:pos="426"/>
        </w:tabs>
        <w:spacing w:before="120"/>
        <w:ind w:left="426" w:hanging="360"/>
      </w:pPr>
      <w:r>
        <w:t xml:space="preserve">2. </w:t>
      </w:r>
      <w:r>
        <w:tab/>
      </w:r>
      <w:r w:rsidR="00681BF7" w:rsidRPr="00DA3C98">
        <w:t>Finanční prostředky z rozpočtu poskytovatele budou použity výhradně na způsobilé</w:t>
      </w:r>
      <w:r w:rsidR="00681BF7">
        <w:t xml:space="preserve"> výdaje v souladu s dosažením účelu</w:t>
      </w:r>
      <w:r w:rsidR="00C31538">
        <w:t xml:space="preserve"> projektu</w:t>
      </w:r>
      <w:r w:rsidR="00681BF7">
        <w:t xml:space="preserve">, kterým je </w:t>
      </w:r>
      <w:r w:rsidR="007848DB">
        <w:t>přístavba objektu, kde budou vybudovány dvě garáže pro vozidla RLP a bude rozšířeno zázemí pro poskytování zdravotnické záchranné služby – záchranářů, lékařů, řidičů a letce.</w:t>
      </w:r>
    </w:p>
    <w:p w:rsidR="007848DB" w:rsidRDefault="007848DB" w:rsidP="007848DB">
      <w:pPr>
        <w:tabs>
          <w:tab w:val="num" w:pos="426"/>
        </w:tabs>
        <w:spacing w:before="120"/>
        <w:ind w:left="426" w:hanging="360"/>
        <w:rPr>
          <w:b/>
        </w:rPr>
      </w:pPr>
    </w:p>
    <w:p w:rsidR="00040453" w:rsidRDefault="00040453" w:rsidP="00681BF7">
      <w:pPr>
        <w:jc w:val="center"/>
        <w:outlineLvl w:val="0"/>
        <w:rPr>
          <w:b/>
        </w:rPr>
      </w:pPr>
    </w:p>
    <w:p w:rsidR="00E115B2" w:rsidRPr="00415D58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415D58">
        <w:rPr>
          <w:b/>
          <w:bCs/>
        </w:rPr>
        <w:lastRenderedPageBreak/>
        <w:t>Článek II.</w:t>
      </w:r>
    </w:p>
    <w:p w:rsidR="00E115B2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415D58">
        <w:rPr>
          <w:b/>
          <w:bCs/>
        </w:rPr>
        <w:t>Uvolnění finanční</w:t>
      </w:r>
      <w:r>
        <w:rPr>
          <w:b/>
          <w:bCs/>
        </w:rPr>
        <w:t>ch prostředků</w:t>
      </w:r>
    </w:p>
    <w:p w:rsidR="00B82BEB" w:rsidRPr="00415D58" w:rsidRDefault="00B82BEB" w:rsidP="00B82BEB">
      <w:pPr>
        <w:spacing w:before="120" w:after="120"/>
        <w:contextualSpacing/>
        <w:jc w:val="center"/>
        <w:rPr>
          <w:b/>
          <w:bCs/>
        </w:rPr>
      </w:pPr>
    </w:p>
    <w:p w:rsidR="003F001E" w:rsidRDefault="003F001E" w:rsidP="003F001E">
      <w:pPr>
        <w:widowControl/>
        <w:spacing w:before="120" w:after="120"/>
      </w:pPr>
      <w:r>
        <w:t xml:space="preserve">Celková výše investiční účelové dotace z rozpočtu Libereckého kraje činí maximálně 1.500.000 Kč (slovy: jeden milion </w:t>
      </w:r>
      <w:r w:rsidR="00E60B78">
        <w:t>pět set</w:t>
      </w:r>
      <w:r>
        <w:t xml:space="preserve"> tisíc korun českých).  </w:t>
      </w:r>
    </w:p>
    <w:p w:rsidR="00BD58BA" w:rsidRDefault="00E115B2" w:rsidP="00BD58BA">
      <w:pPr>
        <w:widowControl/>
        <w:spacing w:before="120" w:after="120"/>
      </w:pPr>
      <w:r w:rsidRPr="00B06D7D">
        <w:t xml:space="preserve">Finanční prostředky budou </w:t>
      </w:r>
      <w:r>
        <w:t>poskytovatelem zaslány jednorá</w:t>
      </w:r>
      <w:r w:rsidR="00CE5130">
        <w:t>zově na účet příjemce</w:t>
      </w:r>
      <w:r w:rsidR="00863B0D">
        <w:t>,</w:t>
      </w:r>
      <w:r w:rsidR="00CE5130">
        <w:t xml:space="preserve"> </w:t>
      </w:r>
      <w:r w:rsidR="00863B0D">
        <w:br/>
      </w:r>
      <w:r w:rsidR="00CE5130">
        <w:t>a to do 30</w:t>
      </w:r>
      <w:r>
        <w:t xml:space="preserve"> dnů po podpisu této smlouvy oběm</w:t>
      </w:r>
      <w:r w:rsidR="00563E92">
        <w:t>a</w:t>
      </w:r>
      <w:r>
        <w:t xml:space="preserve"> smluvními stranami. </w:t>
      </w:r>
    </w:p>
    <w:p w:rsidR="00E115B2" w:rsidRPr="00415D58" w:rsidRDefault="00E115B2" w:rsidP="00BD58BA">
      <w:pPr>
        <w:widowControl/>
        <w:spacing w:before="120" w:after="120"/>
        <w:ind w:left="3545" w:firstLine="709"/>
        <w:rPr>
          <w:b/>
          <w:bCs/>
        </w:rPr>
      </w:pPr>
      <w:r w:rsidRPr="00415D58">
        <w:rPr>
          <w:b/>
          <w:bCs/>
        </w:rPr>
        <w:t>Článek I</w:t>
      </w:r>
      <w:r>
        <w:rPr>
          <w:b/>
          <w:bCs/>
        </w:rPr>
        <w:t>II</w:t>
      </w:r>
      <w:r w:rsidRPr="00415D58">
        <w:rPr>
          <w:b/>
          <w:bCs/>
        </w:rPr>
        <w:t>.</w:t>
      </w:r>
    </w:p>
    <w:p w:rsidR="00E115B2" w:rsidRPr="00B06D7D" w:rsidRDefault="00D4689A" w:rsidP="00D4689A">
      <w:pPr>
        <w:jc w:val="center"/>
      </w:pPr>
      <w:r w:rsidRPr="00D4689A">
        <w:rPr>
          <w:b/>
          <w:bCs/>
        </w:rPr>
        <w:t xml:space="preserve">Povinnosti příjemce a podmínky </w:t>
      </w:r>
      <w:r>
        <w:rPr>
          <w:b/>
          <w:bCs/>
        </w:rPr>
        <w:t>použití peněžních prostředků</w:t>
      </w:r>
    </w:p>
    <w:p w:rsidR="00475A1F" w:rsidRPr="00475A1F" w:rsidRDefault="00DA3C9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>
        <w:t xml:space="preserve">Příjemce se zavazuje použít poskytnutou dotaci pouze k úhradě způsobilých výdajů </w:t>
      </w:r>
      <w:r w:rsidR="00C31538">
        <w:t xml:space="preserve">projektu </w:t>
      </w:r>
      <w:r>
        <w:t>výhradně v souladu s účelem projektu dle čl. I. této smlouvy.</w:t>
      </w:r>
    </w:p>
    <w:p w:rsidR="00475A1F" w:rsidRDefault="00DA3C9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>
        <w:t xml:space="preserve">O použití a využití poskytovatelem poskytnutých </w:t>
      </w:r>
      <w:r w:rsidRPr="00475A1F">
        <w:rPr>
          <w:bCs/>
        </w:rPr>
        <w:t>finanční</w:t>
      </w:r>
      <w:r>
        <w:t xml:space="preserve">ch prostředků povede příjemce samostatnou oddělenou průkaznou účetní evidenci. </w:t>
      </w:r>
    </w:p>
    <w:p w:rsidR="00475A1F" w:rsidRDefault="00DA3C9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>
        <w:t xml:space="preserve">Do způsobilých výdajů na realizaci projektu se započítávají uhrazené výdaje, které vzniknou příjemci v souvislosti s realizací projektu dle čl. I. této smlouvy a v termínu dle čl. III., odst. 4. této smlouvy a náklady, které vzniknou příjemci v souvislosti s realizací projektu dle čl. I. této smlouvy a jsou proplaceny nejpozději do termínu vyúčtování dotace uvedené </w:t>
      </w:r>
      <w:r w:rsidR="00475A1F" w:rsidRPr="00475A1F">
        <w:t>v čl. III. odst. 5</w:t>
      </w:r>
      <w:r w:rsidRPr="00475A1F">
        <w:t>.</w:t>
      </w:r>
      <w:r>
        <w:t xml:space="preserve"> </w:t>
      </w:r>
      <w:r w:rsidRPr="00C31538">
        <w:t xml:space="preserve">Daň z přidané hodnoty (dále také jen DPH) je považována za způsobilý výdaj dle věty první a v případě, kdy příjemce není plátcem </w:t>
      </w:r>
      <w:r w:rsidRPr="00475A1F">
        <w:t>DPH, resp. nemůže uplatnit v souvislosti s realizací projektu dle č. I. této smlouvy nárok</w:t>
      </w:r>
      <w:r w:rsidRPr="00C31538">
        <w:t xml:space="preserve"> na odpočet DPH na vstupu. Pokud je uplatňován režim revers charge musí příjemce současně doložit i náležitosti uvedené </w:t>
      </w:r>
      <w:r w:rsidRPr="00475A1F">
        <w:t xml:space="preserve">v čl. III odst. </w:t>
      </w:r>
      <w:r w:rsidR="00A110D2" w:rsidRPr="00475A1F">
        <w:t>8</w:t>
      </w:r>
      <w:r w:rsidRPr="00475A1F">
        <w:t>.</w:t>
      </w:r>
      <w:r w:rsidRPr="00C31538">
        <w:t xml:space="preserve"> </w:t>
      </w:r>
      <w:r>
        <w:t>Z dotace nelze hradit výdaje za alkohol a tabák a výrobky z nich.</w:t>
      </w:r>
    </w:p>
    <w:p w:rsidR="00475A1F" w:rsidRDefault="00C3153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>
        <w:t xml:space="preserve">Termín zahájení realizace projektu je </w:t>
      </w:r>
      <w:r w:rsidR="00371C57" w:rsidRPr="00371C57">
        <w:rPr>
          <w:b/>
        </w:rPr>
        <w:t>1</w:t>
      </w:r>
      <w:r w:rsidRPr="00371C57">
        <w:rPr>
          <w:b/>
        </w:rPr>
        <w:t xml:space="preserve">. </w:t>
      </w:r>
      <w:r w:rsidR="00371C57" w:rsidRPr="00371C57">
        <w:rPr>
          <w:b/>
        </w:rPr>
        <w:t>12</w:t>
      </w:r>
      <w:r w:rsidRPr="00371C57">
        <w:rPr>
          <w:b/>
        </w:rPr>
        <w:t xml:space="preserve">. </w:t>
      </w:r>
      <w:r w:rsidR="00371C57" w:rsidRPr="00371C57">
        <w:rPr>
          <w:b/>
        </w:rPr>
        <w:t>2015</w:t>
      </w:r>
      <w:r>
        <w:t xml:space="preserve"> a termín ukončení realizace projektu je nejpozději </w:t>
      </w:r>
      <w:r w:rsidRPr="00371C57">
        <w:rPr>
          <w:b/>
        </w:rPr>
        <w:t>31.</w:t>
      </w:r>
      <w:r w:rsidR="00475A1F" w:rsidRPr="00371C57">
        <w:rPr>
          <w:b/>
        </w:rPr>
        <w:t xml:space="preserve"> </w:t>
      </w:r>
      <w:r w:rsidRPr="00371C57">
        <w:rPr>
          <w:b/>
        </w:rPr>
        <w:t>12.</w:t>
      </w:r>
      <w:r w:rsidR="00475A1F" w:rsidRPr="00371C57">
        <w:rPr>
          <w:b/>
        </w:rPr>
        <w:t xml:space="preserve"> </w:t>
      </w:r>
      <w:r w:rsidRPr="00371C57">
        <w:rPr>
          <w:b/>
        </w:rPr>
        <w:t>201</w:t>
      </w:r>
      <w:r w:rsidR="007848DB" w:rsidRPr="00371C57">
        <w:rPr>
          <w:b/>
        </w:rPr>
        <w:t>7</w:t>
      </w:r>
      <w:r w:rsidRPr="00475A1F">
        <w:rPr>
          <w:b/>
        </w:rPr>
        <w:t>.</w:t>
      </w:r>
    </w:p>
    <w:p w:rsidR="00475A1F" w:rsidRDefault="00C3153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>
        <w:t>Finanční prostředky poskytovatele na projekt dle Článku I. jsou poskytnuty k využití do termínu pro předložení závěrečného vyúčtován</w:t>
      </w:r>
      <w:r w:rsidR="00475A1F">
        <w:t>í stanoveného v čl. III. odst. 6</w:t>
      </w:r>
      <w:r>
        <w:t>.</w:t>
      </w:r>
    </w:p>
    <w:p w:rsidR="00475A1F" w:rsidRDefault="00C3153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 w:rsidRPr="00475A1F">
        <w:rPr>
          <w:b/>
        </w:rPr>
        <w:t>Projekt musí být vyúčtován do 50 kalendářních dnů po ukončení realizace</w:t>
      </w:r>
      <w:r>
        <w:t xml:space="preserve">, nejpozději </w:t>
      </w:r>
      <w:r w:rsidRPr="00371C57">
        <w:rPr>
          <w:b/>
        </w:rPr>
        <w:t>do 19.</w:t>
      </w:r>
      <w:r w:rsidR="00475A1F" w:rsidRPr="00371C57">
        <w:rPr>
          <w:b/>
        </w:rPr>
        <w:t xml:space="preserve"> </w:t>
      </w:r>
      <w:r w:rsidRPr="00371C57">
        <w:rPr>
          <w:b/>
        </w:rPr>
        <w:t>2.</w:t>
      </w:r>
      <w:r w:rsidR="00475A1F" w:rsidRPr="00371C57">
        <w:rPr>
          <w:b/>
        </w:rPr>
        <w:t xml:space="preserve"> </w:t>
      </w:r>
      <w:r w:rsidRPr="00371C57">
        <w:rPr>
          <w:b/>
        </w:rPr>
        <w:t>201</w:t>
      </w:r>
      <w:r w:rsidR="007848DB" w:rsidRPr="00371C57">
        <w:rPr>
          <w:b/>
        </w:rPr>
        <w:t>8</w:t>
      </w:r>
      <w:r w:rsidRPr="00475A1F">
        <w:rPr>
          <w:b/>
        </w:rPr>
        <w:t xml:space="preserve">. </w:t>
      </w:r>
      <w:r>
        <w:t xml:space="preserve">Projekt musí být vyúčtován formou závěrečného vyúčtování na příslušném formuláři uvedeným v příloze č. 1 a 2 této smlouvy, který musí být v termínu pro vyúčtování předložen odboru </w:t>
      </w:r>
      <w:r w:rsidR="00A110D2">
        <w:t xml:space="preserve">zdravotnictví </w:t>
      </w:r>
      <w:r>
        <w:t xml:space="preserve">Krajského úřadu Libereckého kraje. Závěrečné vyúčtování není vyžadováno v případě, že projekt nebyl realizován a veškeré poskytnuté prostředky byly příjemcem vráceny zpět na účet poskytovatele, ve lhůtě  dle čl. III. odst. </w:t>
      </w:r>
      <w:r w:rsidR="00475A1F">
        <w:t>10</w:t>
      </w:r>
      <w:r>
        <w:t>, event., kdy příjemci nebyly finanční prostředky zaslány a to ani z části.</w:t>
      </w:r>
    </w:p>
    <w:p w:rsidR="00475A1F" w:rsidRDefault="00C3153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>
        <w:t>Pokud příjemce nemůže předložit závěrečné vyúčtování do 12. 12. běžného roku je povinen předložit průběžnou zprávu o realizaci projektu k 31. 12. daného roku, a to nejpozději do 10. 1. roku následujícího. Průběžná zpráva se nepředkládá v případě, že projekt končí do 31. 12. daného roku. Průběžnou zprávu také nemusí předkládat příjemce, kterému je celková výše dotace proplacena až po závěrečném vyúčtování projektu (tzv. ex-post).</w:t>
      </w:r>
    </w:p>
    <w:p w:rsidR="00C31538" w:rsidRPr="00475A1F" w:rsidRDefault="00C31538" w:rsidP="00475A1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rPr>
          <w:color w:val="FF0000"/>
        </w:rPr>
      </w:pPr>
      <w:r>
        <w:t xml:space="preserve">K závěrečnému vyúčtování předloží příjemce dotace </w:t>
      </w:r>
      <w:r w:rsidRPr="00475A1F">
        <w:rPr>
          <w:b/>
        </w:rPr>
        <w:t>kopie účetních resp. prvotních daňových dokladů</w:t>
      </w:r>
      <w:r>
        <w:t xml:space="preserve"> nebo zjednodušených daňových dokladů (např. faktury, účtenky, paragony, výdajové pokladní doklady) týkající se realizovaného projektu (a to ve výši, resp. do výše celkových způsobilých výdajů projektu) a</w:t>
      </w:r>
      <w:r w:rsidRPr="00475A1F">
        <w:rPr>
          <w:b/>
        </w:rPr>
        <w:t xml:space="preserve"> </w:t>
      </w:r>
      <w:r>
        <w:t xml:space="preserve">výpisy z účtu prokazující úhradu jednotlivých účetních resp. prvotních daňových dokladů nebo zjednodušených daňových dokladů, ze kterých bude zřejmý účel a způsob využití poskytnutých </w:t>
      </w:r>
      <w:r>
        <w:lastRenderedPageBreak/>
        <w:t>finančních prostředků poskytovatele</w:t>
      </w:r>
      <w:r w:rsidRPr="00A110D2">
        <w:t xml:space="preserve">. Pokud má být způsobilým výdajem i DPH dle čl. III. odst. 3. a je uplatněn režim revers charge musí být příjemcem předloženy následující podklady: </w:t>
      </w:r>
    </w:p>
    <w:p w:rsidR="00C31538" w:rsidRPr="00A110D2" w:rsidRDefault="00C31538" w:rsidP="00475A1F">
      <w:pPr>
        <w:pStyle w:val="Odstavecseseznamem"/>
        <w:widowControl/>
        <w:numPr>
          <w:ilvl w:val="0"/>
          <w:numId w:val="20"/>
        </w:numPr>
        <w:tabs>
          <w:tab w:val="num" w:pos="3600"/>
        </w:tabs>
      </w:pPr>
      <w:r w:rsidRPr="00475A1F">
        <w:rPr>
          <w:b/>
          <w:bCs/>
        </w:rPr>
        <w:t>kopie daňového přiznání k DPH podle § 101 zákona o DPH,</w:t>
      </w:r>
    </w:p>
    <w:p w:rsidR="00C31538" w:rsidRPr="00A110D2" w:rsidRDefault="00C31538" w:rsidP="00475A1F">
      <w:pPr>
        <w:pStyle w:val="Odstavecseseznamem"/>
        <w:widowControl/>
        <w:numPr>
          <w:ilvl w:val="0"/>
          <w:numId w:val="20"/>
        </w:numPr>
        <w:tabs>
          <w:tab w:val="num" w:pos="3600"/>
        </w:tabs>
      </w:pPr>
      <w:r w:rsidRPr="00475A1F">
        <w:rPr>
          <w:b/>
          <w:bCs/>
        </w:rPr>
        <w:t>kopie evidence pro daňové účely podle § 100 zákona o DPH (s náležitostmi dle § 92a),</w:t>
      </w:r>
    </w:p>
    <w:p w:rsidR="00C31538" w:rsidRPr="00A110D2" w:rsidRDefault="00C31538" w:rsidP="00475A1F">
      <w:pPr>
        <w:pStyle w:val="Odstavecseseznamem"/>
        <w:widowControl/>
        <w:numPr>
          <w:ilvl w:val="0"/>
          <w:numId w:val="20"/>
        </w:numPr>
        <w:tabs>
          <w:tab w:val="num" w:pos="3600"/>
        </w:tabs>
      </w:pPr>
      <w:r w:rsidRPr="00475A1F">
        <w:rPr>
          <w:b/>
          <w:bCs/>
        </w:rPr>
        <w:t>doklad o úhradě daňové povinnosti FÚ - kopie výpisu z bankovního účtu.</w:t>
      </w:r>
    </w:p>
    <w:p w:rsidR="00475A1F" w:rsidRDefault="00C31538" w:rsidP="00475A1F">
      <w:pPr>
        <w:spacing w:before="120"/>
        <w:ind w:left="567"/>
      </w:pPr>
      <w:r>
        <w:t>Zálohové faktury, směnky, úvěrové smlouvy a jim podobné doklady se nepovažují za podklad k závěrečnému vyúčtování a nejsou považovány za způsobilé výdaje.</w:t>
      </w:r>
    </w:p>
    <w:p w:rsidR="00040453" w:rsidRDefault="00C31538" w:rsidP="0009618F">
      <w:pPr>
        <w:pStyle w:val="Odstavecseseznamem"/>
        <w:numPr>
          <w:ilvl w:val="0"/>
          <w:numId w:val="21"/>
        </w:numPr>
        <w:tabs>
          <w:tab w:val="clear" w:pos="720"/>
          <w:tab w:val="num" w:pos="567"/>
        </w:tabs>
        <w:spacing w:before="120"/>
        <w:ind w:left="567" w:hanging="567"/>
      </w:pPr>
      <w:r>
        <w:t xml:space="preserve">Nevyčerpané resp. neproinvestované finanční prostředky poskytnuté v souladu s touto smlouvou je příjemce povinen vrátit nejpozději do 15 kalendářních dnů od předložení závěrečného vyúčtování nebo od oznámení o nerealizaci projektu, a to na účet poskytovatele číslo </w:t>
      </w:r>
      <w:r w:rsidR="00A110D2" w:rsidRPr="007848DB">
        <w:t>19-796400027</w:t>
      </w:r>
      <w:r w:rsidRPr="007848DB">
        <w:t>7/0100,</w:t>
      </w:r>
      <w:r>
        <w:t xml:space="preserve"> s variabilním symbolem č. </w:t>
      </w:r>
      <w:r w:rsidR="007848DB" w:rsidRPr="007848DB">
        <w:t>0990481910</w:t>
      </w:r>
      <w:r w:rsidR="00A110D2">
        <w:t xml:space="preserve">. </w:t>
      </w:r>
      <w:r>
        <w:t xml:space="preserve">Rozhodným dnem pro vrácení finančních prostředků výše uvedených je den, kdy je platba připsána na účet poskytovatele dotace. </w:t>
      </w:r>
    </w:p>
    <w:p w:rsidR="00040453" w:rsidRDefault="00C31538" w:rsidP="00040453">
      <w:pPr>
        <w:pStyle w:val="Odstavecseseznamem"/>
        <w:numPr>
          <w:ilvl w:val="0"/>
          <w:numId w:val="21"/>
        </w:numPr>
        <w:tabs>
          <w:tab w:val="clear" w:pos="720"/>
          <w:tab w:val="num" w:pos="567"/>
        </w:tabs>
        <w:spacing w:before="120" w:after="120"/>
        <w:ind w:left="567" w:hanging="567"/>
        <w:contextualSpacing w:val="0"/>
      </w:pPr>
      <w:r>
        <w:t xml:space="preserve">Příjemce je povinen písemně informovat správce programu, odbor </w:t>
      </w:r>
      <w:r w:rsidR="00A110D2">
        <w:t>zdravotnictví</w:t>
      </w:r>
      <w:r>
        <w:t xml:space="preserve"> Krajského úřadu Libereckého kraje, o změně v údajích uvedených ve smlouvě ohledně jeho osoby, případně nerealizace projektu a o všech dalších okolnostech, které mají nebo by mohly mít vliv na splnění účelu a plnění povinností podle této smlouvy a to nejdéle do 30 dnů od uskutečněné změny.</w:t>
      </w:r>
    </w:p>
    <w:p w:rsidR="00C31538" w:rsidRDefault="00C31538" w:rsidP="00040453">
      <w:pPr>
        <w:pStyle w:val="Odstavecseseznamem"/>
        <w:numPr>
          <w:ilvl w:val="0"/>
          <w:numId w:val="21"/>
        </w:numPr>
        <w:tabs>
          <w:tab w:val="clear" w:pos="720"/>
          <w:tab w:val="num" w:pos="567"/>
        </w:tabs>
        <w:spacing w:before="120" w:after="120"/>
        <w:ind w:left="567" w:hanging="567"/>
        <w:contextualSpacing w:val="0"/>
      </w:pPr>
      <w:r>
        <w:t xml:space="preserve">Příjemce je povinen informovat odbor </w:t>
      </w:r>
      <w:r w:rsidR="00A110D2">
        <w:t>zdravotnictví</w:t>
      </w:r>
      <w:r>
        <w:t xml:space="preserve"> Krajského úřadu Libereckého kraje o ostatních změnách, (např. změna celkových způsobilých výdajů, čísla bankovního účtu, změna adresy) nejpozději s předložením závěrečného vyúčtování.</w:t>
      </w:r>
    </w:p>
    <w:p w:rsidR="00E115B2" w:rsidRPr="00637454" w:rsidRDefault="00E115B2" w:rsidP="00040453">
      <w:pPr>
        <w:spacing w:before="240"/>
        <w:jc w:val="center"/>
        <w:rPr>
          <w:b/>
          <w:bCs/>
        </w:rPr>
      </w:pPr>
      <w:r w:rsidRPr="00637454">
        <w:rPr>
          <w:b/>
          <w:bCs/>
        </w:rPr>
        <w:t>Č</w:t>
      </w:r>
      <w:r w:rsidR="00B23002">
        <w:rPr>
          <w:b/>
          <w:bCs/>
        </w:rPr>
        <w:t>l</w:t>
      </w:r>
      <w:r w:rsidRPr="00637454">
        <w:rPr>
          <w:b/>
          <w:bCs/>
        </w:rPr>
        <w:t xml:space="preserve">ánek </w:t>
      </w:r>
      <w:r>
        <w:rPr>
          <w:b/>
          <w:bCs/>
        </w:rPr>
        <w:t>I</w:t>
      </w:r>
      <w:r w:rsidRPr="00637454">
        <w:rPr>
          <w:b/>
          <w:bCs/>
        </w:rPr>
        <w:t>V.</w:t>
      </w:r>
    </w:p>
    <w:p w:rsidR="00A01081" w:rsidRPr="00A01081" w:rsidRDefault="00A01081" w:rsidP="00A01081">
      <w:pPr>
        <w:pStyle w:val="Odstavecseseznamem"/>
        <w:jc w:val="center"/>
        <w:rPr>
          <w:b/>
          <w:bCs/>
          <w:color w:val="000000"/>
        </w:rPr>
      </w:pPr>
      <w:r w:rsidRPr="00A01081">
        <w:rPr>
          <w:b/>
          <w:bCs/>
          <w:color w:val="000000"/>
        </w:rPr>
        <w:t>Kontrola použití finančních prostředků</w:t>
      </w:r>
    </w:p>
    <w:p w:rsidR="00E115B2" w:rsidRPr="00830E82" w:rsidRDefault="00022650" w:rsidP="00830E82">
      <w:pPr>
        <w:widowControl/>
        <w:numPr>
          <w:ilvl w:val="0"/>
          <w:numId w:val="3"/>
        </w:numPr>
        <w:tabs>
          <w:tab w:val="clear" w:pos="720"/>
        </w:tabs>
        <w:spacing w:before="120" w:after="120"/>
        <w:ind w:left="567" w:hanging="567"/>
      </w:pPr>
      <w:r>
        <w:t xml:space="preserve">Investiční účelová dotace </w:t>
      </w:r>
      <w:r w:rsidR="00E115B2" w:rsidRPr="00830E82">
        <w:t xml:space="preserve">je příjemci poskytnuta ve smyslu zákona č. 129/2000 Sb., </w:t>
      </w:r>
      <w:r w:rsidR="00794D2B" w:rsidRPr="00830E82">
        <w:br/>
      </w:r>
      <w:r w:rsidR="00E115B2" w:rsidRPr="00830E82">
        <w:t xml:space="preserve">o krajích, ve znění pozdějších předpisů, a zákona č. 250/2000 Sb., o rozpočtových pravidlech územních rozpočtů, ve znění pozdějších předpisů. </w:t>
      </w:r>
    </w:p>
    <w:p w:rsidR="00E115B2" w:rsidRPr="00830E82" w:rsidRDefault="00E115B2" w:rsidP="00830E82">
      <w:pPr>
        <w:widowControl/>
        <w:numPr>
          <w:ilvl w:val="0"/>
          <w:numId w:val="3"/>
        </w:numPr>
        <w:tabs>
          <w:tab w:val="clear" w:pos="720"/>
        </w:tabs>
        <w:spacing w:before="120" w:after="120"/>
        <w:ind w:left="567" w:hanging="567"/>
      </w:pPr>
      <w:r w:rsidRPr="00830E82">
        <w:t xml:space="preserve">Příslušné kontrolní orgány poskytovatele jsou oprávněny v souladu se zvláštním právním předpisem provádět kontrolu dodržení podmínek a účelu, za kterých byla tato </w:t>
      </w:r>
      <w:r w:rsidR="00F02C3A">
        <w:t>návratná finanční výpomoc</w:t>
      </w:r>
      <w:r w:rsidR="00BD7398" w:rsidRPr="00830E82">
        <w:t xml:space="preserve"> poskytnuta</w:t>
      </w:r>
      <w:r w:rsidRPr="00830E82">
        <w:t xml:space="preserve">. </w:t>
      </w:r>
    </w:p>
    <w:p w:rsidR="00A01081" w:rsidRPr="007522E3" w:rsidRDefault="00A01081" w:rsidP="00040453">
      <w:pPr>
        <w:widowControl/>
        <w:numPr>
          <w:ilvl w:val="0"/>
          <w:numId w:val="3"/>
        </w:numPr>
        <w:tabs>
          <w:tab w:val="clear" w:pos="720"/>
        </w:tabs>
        <w:spacing w:before="120"/>
        <w:ind w:left="567" w:hanging="567"/>
      </w:pPr>
      <w:r w:rsidRPr="007522E3">
        <w:t xml:space="preserve">Porušení povinností příjemcem stanovených touto smlouvou je porušením rozpočtové kázně ve </w:t>
      </w:r>
      <w:r w:rsidR="00A81C69" w:rsidRPr="000A6CB5">
        <w:t>smyslu ust. § 2</w:t>
      </w:r>
      <w:r w:rsidR="00216EF9" w:rsidRPr="000A6CB5">
        <w:t>8</w:t>
      </w:r>
      <w:r w:rsidRPr="000A6CB5">
        <w:t xml:space="preserve"> </w:t>
      </w:r>
      <w:r w:rsidR="00A81C69" w:rsidRPr="000A6CB5">
        <w:t xml:space="preserve">odst. 7 písm. a) </w:t>
      </w:r>
      <w:r w:rsidRPr="000A6CB5">
        <w:t>zákona č. 250/2000 Sb.,</w:t>
      </w:r>
      <w:r w:rsidRPr="007522E3">
        <w:t xml:space="preserve"> o rozpočtových pravidlech územních rozpočtů, ve znění pozdějších předpisů. </w:t>
      </w:r>
    </w:p>
    <w:p w:rsidR="00E115B2" w:rsidRPr="00637454" w:rsidRDefault="00E115B2" w:rsidP="00040453">
      <w:pPr>
        <w:spacing w:before="240"/>
        <w:jc w:val="center"/>
        <w:rPr>
          <w:b/>
          <w:bCs/>
        </w:rPr>
      </w:pPr>
      <w:r w:rsidRPr="00637454">
        <w:rPr>
          <w:b/>
          <w:bCs/>
        </w:rPr>
        <w:t>Článek V.</w:t>
      </w:r>
    </w:p>
    <w:p w:rsidR="00E115B2" w:rsidRPr="00637454" w:rsidRDefault="00E115B2" w:rsidP="00E115B2">
      <w:pPr>
        <w:jc w:val="center"/>
        <w:rPr>
          <w:b/>
          <w:bCs/>
        </w:rPr>
      </w:pPr>
      <w:r w:rsidRPr="00637454">
        <w:rPr>
          <w:b/>
          <w:bCs/>
        </w:rPr>
        <w:t>Důsledky porušení závazků příjemce</w:t>
      </w:r>
    </w:p>
    <w:p w:rsidR="00216EF9" w:rsidRDefault="00216EF9" w:rsidP="00216EF9">
      <w:pPr>
        <w:widowControl/>
        <w:numPr>
          <w:ilvl w:val="0"/>
          <w:numId w:val="4"/>
        </w:numPr>
        <w:tabs>
          <w:tab w:val="clear" w:pos="720"/>
        </w:tabs>
        <w:spacing w:before="120" w:after="120"/>
        <w:ind w:left="567" w:hanging="567"/>
      </w:pPr>
      <w:r>
        <w:t xml:space="preserve">V případě, že se příjemce dopustí porušení rozpočtové kázně, tj. finanční prostředky použije v rozporu se stanoveným účelem, uloží poskytovatel příjemci odvod v souladu </w:t>
      </w:r>
      <w:r>
        <w:br/>
        <w:t>s § 28 odst. 8 zákona č. 250/2000 Sb., o rozpočtových pravidlech územních rozpočtů, ve znění pozdějších předpisů.</w:t>
      </w:r>
    </w:p>
    <w:p w:rsidR="00E115B2" w:rsidRPr="00216EF9" w:rsidRDefault="00216EF9" w:rsidP="00216EF9">
      <w:pPr>
        <w:widowControl/>
        <w:numPr>
          <w:ilvl w:val="0"/>
          <w:numId w:val="4"/>
        </w:numPr>
        <w:tabs>
          <w:tab w:val="clear" w:pos="720"/>
        </w:tabs>
        <w:spacing w:before="120" w:after="120"/>
        <w:ind w:left="567" w:hanging="567"/>
        <w:rPr>
          <w:color w:val="000000"/>
        </w:rPr>
      </w:pPr>
      <w:r>
        <w:t xml:space="preserve">Poskytovatel může snížit nebo prominout odvod na základě písemné žádosti příjemce podané do 1 roku od uložení odvodu. </w:t>
      </w:r>
      <w:r w:rsidR="000E4908">
        <w:t xml:space="preserve"> </w:t>
      </w:r>
    </w:p>
    <w:p w:rsidR="00E115B2" w:rsidRPr="000B44FE" w:rsidRDefault="00E115B2" w:rsidP="00216EF9">
      <w:pPr>
        <w:widowControl/>
        <w:numPr>
          <w:ilvl w:val="0"/>
          <w:numId w:val="4"/>
        </w:numPr>
        <w:tabs>
          <w:tab w:val="clear" w:pos="720"/>
        </w:tabs>
        <w:spacing w:before="120" w:after="120"/>
        <w:ind w:left="567" w:hanging="567"/>
      </w:pPr>
      <w:r w:rsidRPr="00B06D7D">
        <w:t xml:space="preserve">Veškeré platby jako důsledky porušení závazků provede příjemce formou bezhotovostního převodu na </w:t>
      </w:r>
      <w:r w:rsidRPr="000B44FE">
        <w:t xml:space="preserve">účet </w:t>
      </w:r>
      <w:r w:rsidR="00CC5828" w:rsidRPr="000B44FE">
        <w:rPr>
          <w:b/>
          <w:color w:val="000000"/>
        </w:rPr>
        <w:t xml:space="preserve">č. </w:t>
      </w:r>
      <w:r w:rsidR="00CA544E" w:rsidRPr="000B44FE">
        <w:rPr>
          <w:b/>
          <w:color w:val="000000"/>
        </w:rPr>
        <w:t>19-7964</w:t>
      </w:r>
      <w:r w:rsidR="00416014">
        <w:rPr>
          <w:b/>
          <w:color w:val="000000"/>
        </w:rPr>
        <w:t>0</w:t>
      </w:r>
      <w:r w:rsidR="00CA544E" w:rsidRPr="000B44FE">
        <w:rPr>
          <w:b/>
          <w:color w:val="000000"/>
        </w:rPr>
        <w:t>002</w:t>
      </w:r>
      <w:r w:rsidR="00416014">
        <w:rPr>
          <w:b/>
          <w:color w:val="000000"/>
        </w:rPr>
        <w:t>7</w:t>
      </w:r>
      <w:r w:rsidR="00CA544E" w:rsidRPr="000B44FE">
        <w:rPr>
          <w:b/>
          <w:color w:val="000000"/>
        </w:rPr>
        <w:t>7</w:t>
      </w:r>
      <w:r w:rsidR="00BF503B" w:rsidRPr="000B44FE">
        <w:rPr>
          <w:b/>
          <w:color w:val="000000"/>
        </w:rPr>
        <w:t>/0100</w:t>
      </w:r>
      <w:r w:rsidRPr="000B44FE">
        <w:t>.</w:t>
      </w:r>
    </w:p>
    <w:p w:rsidR="00040453" w:rsidRDefault="00040453" w:rsidP="00040453">
      <w:pPr>
        <w:spacing w:before="240"/>
        <w:jc w:val="center"/>
        <w:rPr>
          <w:b/>
          <w:bCs/>
        </w:rPr>
      </w:pPr>
    </w:p>
    <w:p w:rsidR="00E115B2" w:rsidRPr="00637454" w:rsidRDefault="00E115B2" w:rsidP="00040453">
      <w:pPr>
        <w:jc w:val="center"/>
        <w:rPr>
          <w:b/>
          <w:bCs/>
        </w:rPr>
      </w:pPr>
      <w:r w:rsidRPr="00637454">
        <w:rPr>
          <w:b/>
          <w:bCs/>
        </w:rPr>
        <w:lastRenderedPageBreak/>
        <w:t>Článek VI.</w:t>
      </w:r>
    </w:p>
    <w:p w:rsidR="00E115B2" w:rsidRPr="00637454" w:rsidRDefault="00E115B2" w:rsidP="00E115B2">
      <w:pPr>
        <w:jc w:val="center"/>
        <w:rPr>
          <w:b/>
          <w:bCs/>
        </w:rPr>
      </w:pPr>
      <w:r w:rsidRPr="00637454">
        <w:rPr>
          <w:b/>
          <w:bCs/>
        </w:rPr>
        <w:t>Závěrečná ustanovení</w:t>
      </w:r>
    </w:p>
    <w:p w:rsidR="00D4689A" w:rsidRPr="000A6CB5" w:rsidRDefault="00D4689A" w:rsidP="000047F5">
      <w:pPr>
        <w:widowControl/>
        <w:numPr>
          <w:ilvl w:val="0"/>
          <w:numId w:val="5"/>
        </w:numPr>
        <w:tabs>
          <w:tab w:val="num" w:pos="567"/>
        </w:tabs>
        <w:spacing w:before="120"/>
        <w:ind w:left="567" w:hanging="567"/>
      </w:pPr>
      <w:r w:rsidRPr="000A6CB5">
        <w:t xml:space="preserve">Příjemce výslovně souhlasí s tím, aby tato smlouva byla vedena v evidenci smluv, která je veřejně přístupná a která obsahuje údaje zejména o smluvních stranách, předmětu smlouvy, výši finančního plnění, a datum jejího podpisu. Příjemce dále výslovně souhlasí s tím, aby tato smlouva byla v plném rozsahu zveřejněna na webových stránkách určených poskytovatelem. </w:t>
      </w:r>
    </w:p>
    <w:p w:rsidR="00D4689A" w:rsidRPr="000A6CB5" w:rsidRDefault="00D4689A" w:rsidP="000047F5">
      <w:pPr>
        <w:pStyle w:val="Odstavecseseznamem"/>
        <w:widowControl/>
        <w:numPr>
          <w:ilvl w:val="0"/>
          <w:numId w:val="5"/>
        </w:numPr>
        <w:tabs>
          <w:tab w:val="num" w:pos="567"/>
        </w:tabs>
        <w:spacing w:before="120"/>
        <w:ind w:left="567" w:hanging="567"/>
      </w:pPr>
      <w:r w:rsidRPr="000A6CB5">
        <w:t xml:space="preserve">Poskytnutá dotace je veřejnou finanční podporou ve smyslu zákona č. 320/2001 Sb., </w:t>
      </w:r>
      <w:r w:rsidR="000047F5" w:rsidRPr="000A6CB5">
        <w:br/>
      </w:r>
      <w:r w:rsidRPr="000A6CB5">
        <w:t>o finanční kontrole, ve znění pozdějších předpisů.</w:t>
      </w:r>
    </w:p>
    <w:p w:rsidR="000047F5" w:rsidRPr="000A6CB5" w:rsidRDefault="00E115B2" w:rsidP="000047F5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567" w:hanging="567"/>
      </w:pPr>
      <w:r w:rsidRPr="000A6CB5">
        <w:rPr>
          <w:bCs/>
        </w:rPr>
        <w:t xml:space="preserve">Příjemce je povinen bez zbytečného prodlení písemně informovat poskytovatele </w:t>
      </w:r>
      <w:r w:rsidR="00455871" w:rsidRPr="000A6CB5">
        <w:rPr>
          <w:bCs/>
        </w:rPr>
        <w:br/>
      </w:r>
      <w:r w:rsidRPr="000A6CB5">
        <w:rPr>
          <w:bCs/>
        </w:rPr>
        <w:t xml:space="preserve">o jakékoliv změně v údajích uvedených ve smlouvě ohledně jeho osoby a o všech okolnostech, které mají nebo by mohly mít vliv na plnění jeho povinností podle této smlouvy. </w:t>
      </w:r>
    </w:p>
    <w:p w:rsidR="000047F5" w:rsidRPr="000A6CB5" w:rsidRDefault="00D4689A" w:rsidP="000047F5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567" w:hanging="567"/>
      </w:pPr>
      <w:r w:rsidRPr="000A6CB5">
        <w:t>Veškeré změny a doplňky k této smlouvě lze činit pouze formou písemných, očíslovaných dodatků.</w:t>
      </w:r>
    </w:p>
    <w:p w:rsidR="000047F5" w:rsidRPr="000A6CB5" w:rsidRDefault="00D4689A" w:rsidP="000047F5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567" w:hanging="567"/>
        <w:rPr>
          <w:bCs/>
        </w:rPr>
      </w:pPr>
      <w:r w:rsidRPr="000A6CB5">
        <w:t xml:space="preserve">V případě rozhodnutí o přeměně příjemce, fúzi, zániku s likvidací či  rozdělení na dva či více samostatných subjektů v době účinnosti této smlouvy, je příjemce povinen neprodleně kontaktovat poskytovatele  za účelem sdělení informace, jak </w:t>
      </w:r>
      <w:r w:rsidR="002F3899" w:rsidRPr="000A6CB5">
        <w:t xml:space="preserve">budou </w:t>
      </w:r>
      <w:r w:rsidRPr="000A6CB5">
        <w:t>poskytnut</w:t>
      </w:r>
      <w:r w:rsidR="002F3899" w:rsidRPr="000A6CB5">
        <w:t>é</w:t>
      </w:r>
      <w:r w:rsidRPr="000A6CB5">
        <w:t xml:space="preserve"> </w:t>
      </w:r>
      <w:r w:rsidR="002F3899" w:rsidRPr="000A6CB5">
        <w:t>finanční prostředky vypořádány</w:t>
      </w:r>
      <w:r w:rsidRPr="000A6CB5">
        <w:t xml:space="preserve"> v návaznosti na tuto skutečnost. V případě, že dochází u příjemce k zániku s likvidací, je příjemce povinen vrátit </w:t>
      </w:r>
      <w:r w:rsidR="002F3899" w:rsidRPr="000A6CB5">
        <w:t>veškeré poskytnuté finanční</w:t>
      </w:r>
      <w:r w:rsidRPr="000A6CB5">
        <w:t xml:space="preserve"> prostředky poskytovateli, a to nejpozději do zahájení likvidace příjemce. </w:t>
      </w:r>
    </w:p>
    <w:p w:rsidR="000047F5" w:rsidRPr="000A6CB5" w:rsidRDefault="00E115B2" w:rsidP="000047F5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567" w:hanging="567"/>
        <w:rPr>
          <w:bCs/>
        </w:rPr>
      </w:pPr>
      <w:r w:rsidRPr="000A6CB5">
        <w:rPr>
          <w:bCs/>
        </w:rPr>
        <w:t>Tato smlouva nabývá platnosti a účinnosti podpisem oprávněných zástupců smluvních stran. Smlouva je vyhotovena v</w:t>
      </w:r>
      <w:r w:rsidR="00506E92" w:rsidRPr="000A6CB5">
        <w:rPr>
          <w:bCs/>
        </w:rPr>
        <w:t>e</w:t>
      </w:r>
      <w:r w:rsidRPr="000A6CB5">
        <w:rPr>
          <w:bCs/>
        </w:rPr>
        <w:t xml:space="preserve"> </w:t>
      </w:r>
      <w:r w:rsidR="00F02C3A" w:rsidRPr="000A6CB5">
        <w:rPr>
          <w:bCs/>
        </w:rPr>
        <w:t xml:space="preserve">třech </w:t>
      </w:r>
      <w:r w:rsidRPr="000A6CB5">
        <w:rPr>
          <w:bCs/>
        </w:rPr>
        <w:t xml:space="preserve">stejnopisech, z toho </w:t>
      </w:r>
      <w:r w:rsidR="00506E92" w:rsidRPr="000A6CB5">
        <w:rPr>
          <w:bCs/>
        </w:rPr>
        <w:t>2</w:t>
      </w:r>
      <w:r w:rsidRPr="000A6CB5">
        <w:rPr>
          <w:bCs/>
        </w:rPr>
        <w:t xml:space="preserve"> stejnopisy </w:t>
      </w:r>
      <w:r w:rsidR="00BD7398" w:rsidRPr="000A6CB5">
        <w:rPr>
          <w:bCs/>
        </w:rPr>
        <w:t>obdrží poskytovatel</w:t>
      </w:r>
      <w:r w:rsidR="00506E92" w:rsidRPr="000A6CB5">
        <w:rPr>
          <w:bCs/>
        </w:rPr>
        <w:t xml:space="preserve"> a</w:t>
      </w:r>
      <w:r w:rsidRPr="000A6CB5">
        <w:rPr>
          <w:bCs/>
        </w:rPr>
        <w:t xml:space="preserve"> </w:t>
      </w:r>
      <w:r w:rsidR="00F02C3A" w:rsidRPr="000A6CB5">
        <w:rPr>
          <w:bCs/>
        </w:rPr>
        <w:t>jeden</w:t>
      </w:r>
      <w:r w:rsidRPr="000A6CB5">
        <w:rPr>
          <w:bCs/>
        </w:rPr>
        <w:t xml:space="preserve"> stejnopis příjemce. Všechna vyhotovení smlouvy mají platnost originálu.</w:t>
      </w:r>
    </w:p>
    <w:p w:rsidR="000A6CB5" w:rsidRPr="009453A0" w:rsidRDefault="000A6CB5" w:rsidP="000047F5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567" w:hanging="567"/>
        <w:rPr>
          <w:bCs/>
        </w:rPr>
      </w:pPr>
      <w:r>
        <w:t>Tuto smlouvu lze zrušit dohodou smluvních stran v souladu s ustanovením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9453A0" w:rsidRDefault="009453A0" w:rsidP="009453A0">
      <w:pPr>
        <w:widowControl/>
        <w:numPr>
          <w:ilvl w:val="0"/>
          <w:numId w:val="5"/>
        </w:numPr>
        <w:tabs>
          <w:tab w:val="num" w:pos="567"/>
        </w:tabs>
        <w:spacing w:before="120"/>
        <w:ind w:left="567" w:hanging="578"/>
      </w:pPr>
      <w:r>
        <w:t>Smluvní strany prohlašují, že se s obsahem smlouvy seznámily, porozuměly jí a smlouva plně vyjadřuje jejich svobodnou a vážnou vůli.</w:t>
      </w:r>
    </w:p>
    <w:p w:rsidR="000A6CB5" w:rsidRDefault="000A6CB5" w:rsidP="000A6CB5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567" w:hanging="567"/>
        <w:rPr>
          <w:bCs/>
        </w:rPr>
      </w:pPr>
      <w:r w:rsidRPr="000A6CB5">
        <w:rPr>
          <w:bCs/>
        </w:rPr>
        <w:t xml:space="preserve">Tato smlouva byla schválena Zastupitelstvem Libereckého kraje dne </w:t>
      </w:r>
      <w:r w:rsidR="00022650">
        <w:rPr>
          <w:bCs/>
        </w:rPr>
        <w:t>24. listopadu</w:t>
      </w:r>
      <w:r w:rsidRPr="000A6CB5">
        <w:rPr>
          <w:bCs/>
        </w:rPr>
        <w:t xml:space="preserve"> 2015 usnesením č. …/15/ZK.</w:t>
      </w:r>
    </w:p>
    <w:p w:rsidR="009453A0" w:rsidRDefault="009453A0" w:rsidP="009453A0">
      <w:pPr>
        <w:widowControl/>
        <w:numPr>
          <w:ilvl w:val="0"/>
          <w:numId w:val="5"/>
        </w:numPr>
        <w:spacing w:before="120"/>
        <w:ind w:hanging="502"/>
      </w:pPr>
      <w:r>
        <w:t>Nedílnou součástí smlouvy jsou tyto přílohy:</w:t>
      </w:r>
    </w:p>
    <w:p w:rsidR="00040453" w:rsidRDefault="00022650" w:rsidP="00022650">
      <w:pPr>
        <w:autoSpaceDE w:val="0"/>
        <w:autoSpaceDN w:val="0"/>
        <w:ind w:left="567"/>
      </w:pPr>
      <w:r>
        <w:t xml:space="preserve">P1 Závěrečné vyúčtování/vypořádání projektu </w:t>
      </w:r>
      <w:r w:rsidR="00040453" w:rsidRPr="00040453">
        <w:t xml:space="preserve">investiční účelové dotace </w:t>
      </w:r>
    </w:p>
    <w:p w:rsidR="009453A0" w:rsidRDefault="00022650" w:rsidP="00022650">
      <w:pPr>
        <w:autoSpaceDE w:val="0"/>
        <w:autoSpaceDN w:val="0"/>
        <w:ind w:left="567"/>
        <w:rPr>
          <w:bCs/>
        </w:rPr>
      </w:pPr>
      <w:r>
        <w:t xml:space="preserve">P2 </w:t>
      </w:r>
      <w:r w:rsidR="00040453" w:rsidRPr="00040453">
        <w:t>Průběžná/závěrečná*zpráva o realizaci investiční účelové dotace</w:t>
      </w:r>
    </w:p>
    <w:p w:rsidR="000A6CB5" w:rsidRPr="000A6CB5" w:rsidRDefault="000A6CB5" w:rsidP="009453A0">
      <w:pPr>
        <w:widowControl/>
        <w:tabs>
          <w:tab w:val="num" w:pos="567"/>
        </w:tabs>
        <w:spacing w:before="120" w:after="120"/>
        <w:ind w:left="567"/>
        <w:rPr>
          <w:bCs/>
        </w:rPr>
      </w:pPr>
    </w:p>
    <w:tbl>
      <w:tblPr>
        <w:tblStyle w:val="Mkatabulky1"/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791743" w:rsidRPr="00791743" w:rsidTr="009071C9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firstLine="284"/>
            </w:pPr>
            <w:r w:rsidRPr="00791743">
              <w:t>V Liberci dne  ……………………………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F02C3A">
            <w:pPr>
              <w:widowControl/>
              <w:ind w:firstLine="357"/>
            </w:pPr>
            <w:r w:rsidRPr="00791743">
              <w:t>V </w:t>
            </w:r>
            <w:r w:rsidR="00F02C3A">
              <w:t>Liberci</w:t>
            </w:r>
            <w:r>
              <w:t xml:space="preserve"> </w:t>
            </w:r>
            <w:r w:rsidRPr="00791743">
              <w:t>dne............................</w:t>
            </w:r>
          </w:p>
        </w:tc>
      </w:tr>
    </w:tbl>
    <w:p w:rsidR="00791743" w:rsidRPr="00791743" w:rsidRDefault="00791743" w:rsidP="00791743">
      <w:pPr>
        <w:widowControl/>
      </w:pPr>
    </w:p>
    <w:p w:rsidR="00791743" w:rsidRPr="00791743" w:rsidRDefault="00870620" w:rsidP="00791743">
      <w:pPr>
        <w:widowControl/>
      </w:pPr>
      <w:r>
        <w:t xml:space="preserve">    </w:t>
      </w:r>
      <w:r w:rsidR="00791743" w:rsidRPr="00791743">
        <w:t>Poskytovatel :</w:t>
      </w:r>
      <w:r w:rsidR="00791743" w:rsidRPr="00791743">
        <w:tab/>
      </w:r>
      <w:r w:rsidR="00791743" w:rsidRPr="00791743">
        <w:tab/>
      </w:r>
      <w:r w:rsidR="00791743" w:rsidRPr="00791743">
        <w:tab/>
      </w:r>
      <w:r w:rsidR="00791743" w:rsidRPr="00791743">
        <w:tab/>
      </w:r>
      <w:r w:rsidR="00791743" w:rsidRPr="00791743">
        <w:tab/>
        <w:t xml:space="preserve"> Příjemce :</w:t>
      </w:r>
    </w:p>
    <w:p w:rsidR="00791743" w:rsidRPr="00791743" w:rsidRDefault="00791743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p w:rsidR="00791743" w:rsidRPr="00791743" w:rsidRDefault="00791743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p w:rsidR="00791743" w:rsidRPr="00791743" w:rsidRDefault="00791743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tbl>
      <w:tblPr>
        <w:tblStyle w:val="Mkatabulky1"/>
        <w:tblW w:w="0" w:type="auto"/>
        <w:tblLayout w:type="fixed"/>
        <w:tblLook w:val="01E0" w:firstRow="1" w:lastRow="1" w:firstColumn="1" w:lastColumn="1" w:noHBand="0" w:noVBand="0"/>
      </w:tblPr>
      <w:tblGrid>
        <w:gridCol w:w="3828"/>
        <w:gridCol w:w="1560"/>
        <w:gridCol w:w="3840"/>
      </w:tblGrid>
      <w:tr w:rsidR="00791743" w:rsidRPr="00791743" w:rsidTr="009071C9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firstLine="142"/>
              <w:jc w:val="center"/>
            </w:pPr>
            <w:r w:rsidRPr="00791743">
              <w:t>………………………………….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left="-168" w:firstLine="167"/>
              <w:jc w:val="center"/>
            </w:pPr>
            <w:r w:rsidRPr="00791743">
              <w:t>…………………………………….</w:t>
            </w:r>
          </w:p>
        </w:tc>
      </w:tr>
      <w:tr w:rsidR="00791743" w:rsidRPr="00791743" w:rsidTr="009071C9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firstLine="0"/>
              <w:jc w:val="center"/>
            </w:pPr>
            <w:r>
              <w:t>Martin Půta</w:t>
            </w:r>
          </w:p>
          <w:p w:rsidR="00791743" w:rsidRPr="00791743" w:rsidRDefault="00791743" w:rsidP="00791743">
            <w:pPr>
              <w:widowControl/>
              <w:ind w:firstLine="0"/>
              <w:jc w:val="center"/>
            </w:pPr>
            <w:r>
              <w:t>hejtman Libereckého kraje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791743" w:rsidRDefault="003F5F55" w:rsidP="00791743">
            <w:pPr>
              <w:widowControl/>
              <w:ind w:firstLine="12"/>
              <w:jc w:val="center"/>
            </w:pPr>
            <w:r>
              <w:t xml:space="preserve">MUDr. </w:t>
            </w:r>
            <w:r w:rsidR="00F02C3A">
              <w:t>Vladimír Hadač</w:t>
            </w:r>
          </w:p>
          <w:p w:rsidR="00791743" w:rsidRDefault="00F02C3A" w:rsidP="00F02C3A">
            <w:pPr>
              <w:widowControl/>
              <w:ind w:firstLine="12"/>
              <w:jc w:val="center"/>
            </w:pPr>
            <w:r>
              <w:t>ředitel ZZS LK</w:t>
            </w:r>
          </w:p>
          <w:p w:rsidR="00371C57" w:rsidRPr="00791743" w:rsidRDefault="00371C57" w:rsidP="00F02C3A">
            <w:pPr>
              <w:widowControl/>
              <w:ind w:firstLine="12"/>
              <w:jc w:val="center"/>
              <w:rPr>
                <w:color w:val="FF0000"/>
              </w:rPr>
            </w:pPr>
          </w:p>
        </w:tc>
      </w:tr>
    </w:tbl>
    <w:p w:rsidR="00022650" w:rsidRDefault="00022650" w:rsidP="00022650">
      <w:pPr>
        <w:jc w:val="right"/>
        <w:outlineLvl w:val="0"/>
        <w:rPr>
          <w:bCs/>
        </w:rPr>
      </w:pPr>
      <w:r>
        <w:rPr>
          <w:bCs/>
        </w:rPr>
        <w:lastRenderedPageBreak/>
        <w:t>Příloha č. 1</w:t>
      </w:r>
    </w:p>
    <w:p w:rsidR="00022650" w:rsidRDefault="00022650" w:rsidP="00022650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Závěrečné vyúčtování/vypořádání investiční účelové dotace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580"/>
      </w:tblGrid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spacing w:line="360" w:lineRule="auto"/>
            </w:pPr>
            <w:r>
              <w:rPr>
                <w:b/>
                <w:bCs/>
              </w:rPr>
              <w:t>Název projektu: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spacing w:line="360" w:lineRule="auto"/>
            </w:pPr>
            <w:r>
              <w:rPr>
                <w:b/>
                <w:bCs/>
              </w:rPr>
              <w:t xml:space="preserve">Název příjemce/IČ: 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spacing w:line="360" w:lineRule="auto"/>
            </w:pPr>
            <w:r>
              <w:rPr>
                <w:b/>
                <w:bCs/>
              </w:rPr>
              <w:t xml:space="preserve">Smlouva číslo: 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Bankovní spojení příjemce: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Termín realizace projektu: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Schválená výše dotace (v Kč):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rPr>
          <w:trHeight w:val="876"/>
        </w:trPr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Finanční prostředky z rozpočtu poskytovatele doposud příjemci poskytnuté (v Kč):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rPr>
          <w:trHeight w:val="753"/>
        </w:trPr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Jméno, adresa a telefon osoby zodpovědné za vyúčtování projektu: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autoSpaceDE w:val="0"/>
              <w:autoSpaceDN w:val="0"/>
              <w:spacing w:line="360" w:lineRule="auto"/>
            </w:pPr>
          </w:p>
        </w:tc>
      </w:tr>
    </w:tbl>
    <w:p w:rsidR="00022650" w:rsidRDefault="00022650" w:rsidP="00022650">
      <w:pPr>
        <w:autoSpaceDE w:val="0"/>
        <w:autoSpaceDN w:val="0"/>
      </w:pPr>
    </w:p>
    <w:p w:rsidR="00022650" w:rsidRDefault="00022650" w:rsidP="00022650">
      <w:pPr>
        <w:autoSpaceDE w:val="0"/>
        <w:autoSpaceDN w:val="0"/>
        <w:outlineLvl w:val="0"/>
        <w:rPr>
          <w:b/>
          <w:bCs/>
        </w:rPr>
      </w:pPr>
      <w:r>
        <w:rPr>
          <w:b/>
          <w:bCs/>
        </w:rPr>
        <w:t>Soupis účetních dokladů:</w:t>
      </w:r>
    </w:p>
    <w:tbl>
      <w:tblPr>
        <w:tblW w:w="92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1080"/>
        <w:gridCol w:w="1081"/>
        <w:gridCol w:w="2341"/>
        <w:gridCol w:w="1081"/>
        <w:gridCol w:w="1261"/>
        <w:gridCol w:w="1261"/>
      </w:tblGrid>
      <w:tr w:rsidR="00022650" w:rsidTr="00022650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jc w:val="center"/>
            </w:pPr>
            <w:r>
              <w:t>pořad. č.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jc w:val="center"/>
            </w:pPr>
            <w:r>
              <w:t>číslo daňového příp. účetního dokladu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jc w:val="center"/>
            </w:pPr>
            <w:r>
              <w:t>datum</w:t>
            </w:r>
            <w:r>
              <w:rPr>
                <w:strike/>
              </w:rPr>
              <w:t xml:space="preserve"> </w:t>
            </w:r>
            <w:r>
              <w:t>úhrady daného výdaje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jc w:val="center"/>
            </w:pPr>
            <w:r>
              <w:t>účel výdaje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jc w:val="center"/>
            </w:pPr>
            <w:r>
              <w:t>částka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jc w:val="center"/>
            </w:pPr>
            <w:r>
              <w:t>hrazeno z dotace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2650" w:rsidRDefault="00022650">
            <w:pPr>
              <w:autoSpaceDE w:val="0"/>
              <w:autoSpaceDN w:val="0"/>
              <w:jc w:val="center"/>
            </w:pPr>
            <w:r>
              <w:t>hrazeno z jiných zdrojů</w:t>
            </w:r>
          </w:p>
        </w:tc>
      </w:tr>
      <w:tr w:rsidR="00022650" w:rsidTr="00022650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</w:tr>
      <w:tr w:rsidR="00022650" w:rsidTr="00022650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</w:tr>
      <w:tr w:rsidR="00022650" w:rsidTr="00022650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</w:tr>
    </w:tbl>
    <w:p w:rsidR="00022650" w:rsidRDefault="00022650" w:rsidP="00022650">
      <w:pPr>
        <w:autoSpaceDE w:val="0"/>
        <w:autoSpaceDN w:val="0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0"/>
        <w:gridCol w:w="1080"/>
        <w:gridCol w:w="1260"/>
        <w:gridCol w:w="1223"/>
      </w:tblGrid>
      <w:tr w:rsidR="00022650" w:rsidTr="00022650">
        <w:tc>
          <w:tcPr>
            <w:tcW w:w="56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022650" w:rsidRDefault="00022650">
            <w:pPr>
              <w:autoSpaceDE w:val="0"/>
              <w:autoSpaceDN w:val="0"/>
            </w:pPr>
            <w:r>
              <w:rPr>
                <w:b/>
                <w:bCs/>
              </w:rPr>
              <w:t>CELKEM:</w:t>
            </w:r>
          </w:p>
        </w:tc>
        <w:tc>
          <w:tcPr>
            <w:tcW w:w="10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  <w:tc>
          <w:tcPr>
            <w:tcW w:w="12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22650" w:rsidRDefault="00022650">
            <w:pPr>
              <w:autoSpaceDE w:val="0"/>
              <w:autoSpaceDN w:val="0"/>
            </w:pPr>
          </w:p>
        </w:tc>
      </w:tr>
    </w:tbl>
    <w:p w:rsidR="00022650" w:rsidRDefault="00022650" w:rsidP="00022650">
      <w:pPr>
        <w:autoSpaceDE w:val="0"/>
        <w:autoSpaceDN w:val="0"/>
      </w:pPr>
      <w:r>
        <w:t>Plátce DPH uvede částky bez DPH.</w:t>
      </w:r>
    </w:p>
    <w:p w:rsidR="00022650" w:rsidRDefault="00022650" w:rsidP="00022650">
      <w:p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>(pro tyto účely je za plátce DPH považována osoba, která uplatňuje nárok odpočtu DPH na vstupu)</w:t>
      </w:r>
    </w:p>
    <w:p w:rsidR="00022650" w:rsidRDefault="00022650" w:rsidP="00022650">
      <w:pPr>
        <w:autoSpaceDE w:val="0"/>
        <w:autoSpaceDN w:val="0"/>
        <w:rPr>
          <w:sz w:val="16"/>
          <w:szCs w:val="16"/>
        </w:rPr>
      </w:pPr>
    </w:p>
    <w:p w:rsidR="00022650" w:rsidRDefault="00022650" w:rsidP="00022650">
      <w:pPr>
        <w:autoSpaceDE w:val="0"/>
        <w:autoSpaceDN w:val="0"/>
        <w:rPr>
          <w:strike/>
          <w:sz w:val="20"/>
          <w:szCs w:val="20"/>
        </w:rPr>
      </w:pPr>
      <w:r>
        <w:rPr>
          <w:sz w:val="20"/>
          <w:szCs w:val="20"/>
        </w:rPr>
        <w:t xml:space="preserve">Součástí vyúčtování musí být kopie prvotních daňových dokladů nebo kopie zjednodušených daňových dokladů příp. kopie účetních dokladů a kopie příslušných dokladů o zaplacení (např. výpis z bankovního účtu nebo pokladní doklad). </w:t>
      </w:r>
    </w:p>
    <w:p w:rsidR="00022650" w:rsidRDefault="00022650" w:rsidP="00022650">
      <w:p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022650" w:rsidRDefault="00022650" w:rsidP="00022650">
      <w:pPr>
        <w:autoSpaceDE w:val="0"/>
        <w:autoSpaceDN w:val="0"/>
        <w:outlineLvl w:val="0"/>
      </w:pPr>
    </w:p>
    <w:p w:rsidR="00022650" w:rsidRDefault="00022650" w:rsidP="00022650">
      <w:pPr>
        <w:autoSpaceDE w:val="0"/>
        <w:autoSpaceDN w:val="0"/>
        <w:outlineLvl w:val="0"/>
      </w:pPr>
      <w:r>
        <w:t>V .................  dne ……………...….</w:t>
      </w:r>
    </w:p>
    <w:p w:rsidR="00022650" w:rsidRDefault="00022650" w:rsidP="00022650">
      <w:pPr>
        <w:autoSpaceDE w:val="0"/>
        <w:autoSpaceDN w:val="0"/>
        <w:outlineLvl w:val="0"/>
      </w:pPr>
    </w:p>
    <w:p w:rsidR="00022650" w:rsidRDefault="00022650" w:rsidP="00022650">
      <w:pPr>
        <w:autoSpaceDE w:val="0"/>
        <w:autoSpaceDN w:val="0"/>
        <w:outlineLvl w:val="0"/>
      </w:pPr>
      <w:r>
        <w:t>Podpis osoby zodpovědné za vyúčtování dotace a popř. razítko organizace................................</w:t>
      </w:r>
    </w:p>
    <w:p w:rsidR="00022650" w:rsidRDefault="00022650" w:rsidP="00022650">
      <w:pPr>
        <w:autoSpaceDE w:val="0"/>
        <w:autoSpaceDN w:val="0"/>
        <w:rPr>
          <w:b/>
          <w:bCs/>
          <w:u w:val="single"/>
        </w:rPr>
      </w:pPr>
    </w:p>
    <w:p w:rsidR="00022650" w:rsidRDefault="00022650" w:rsidP="00022650">
      <w:pPr>
        <w:autoSpaceDE w:val="0"/>
        <w:autoSpaceDN w:val="0"/>
        <w:rPr>
          <w:b/>
          <w:bCs/>
          <w:u w:val="single"/>
        </w:rPr>
      </w:pPr>
      <w:r>
        <w:rPr>
          <w:b/>
          <w:bCs/>
          <w:u w:val="single"/>
        </w:rPr>
        <w:t>Účetní doklady</w:t>
      </w:r>
    </w:p>
    <w:p w:rsidR="00022650" w:rsidRDefault="00022650" w:rsidP="00022650">
      <w:pPr>
        <w:autoSpaceDE w:val="0"/>
        <w:autoSpaceDN w:val="0"/>
      </w:pPr>
    </w:p>
    <w:p w:rsidR="00022650" w:rsidRDefault="00022650" w:rsidP="00022650">
      <w:pPr>
        <w:autoSpaceDE w:val="0"/>
        <w:autoSpaceDN w:val="0"/>
      </w:pPr>
      <w:r>
        <w:t>Účetní doklady jsou průkazné účetní záznamy, které musí obsahovat:</w:t>
      </w:r>
    </w:p>
    <w:p w:rsidR="00022650" w:rsidRDefault="00022650" w:rsidP="00022650">
      <w:pPr>
        <w:autoSpaceDE w:val="0"/>
        <w:autoSpaceDN w:val="0"/>
      </w:pPr>
    </w:p>
    <w:p w:rsidR="00022650" w:rsidRDefault="00022650" w:rsidP="00022650">
      <w:pPr>
        <w:autoSpaceDE w:val="0"/>
        <w:autoSpaceDN w:val="0"/>
      </w:pPr>
      <w:r>
        <w:t>a) označení účetního dokladu,</w:t>
      </w:r>
    </w:p>
    <w:p w:rsidR="00022650" w:rsidRDefault="00022650" w:rsidP="00022650">
      <w:pPr>
        <w:autoSpaceDE w:val="0"/>
        <w:autoSpaceDN w:val="0"/>
      </w:pPr>
      <w:r>
        <w:t>b) obsah účetního případu a jeho účastníky,</w:t>
      </w:r>
    </w:p>
    <w:p w:rsidR="00022650" w:rsidRDefault="00022650" w:rsidP="00022650">
      <w:pPr>
        <w:autoSpaceDE w:val="0"/>
        <w:autoSpaceDN w:val="0"/>
      </w:pPr>
      <w:r>
        <w:t>c) peněžní částku nebo informaci o ceně za měrnou jednotku a vyjádření množství,</w:t>
      </w:r>
    </w:p>
    <w:p w:rsidR="00022650" w:rsidRDefault="00022650" w:rsidP="00022650">
      <w:pPr>
        <w:autoSpaceDE w:val="0"/>
        <w:autoSpaceDN w:val="0"/>
      </w:pPr>
      <w:r>
        <w:t>d) okamžik vyhotovení účetního dokladu,</w:t>
      </w:r>
    </w:p>
    <w:p w:rsidR="00022650" w:rsidRDefault="00022650" w:rsidP="00022650">
      <w:pPr>
        <w:autoSpaceDE w:val="0"/>
        <w:autoSpaceDN w:val="0"/>
      </w:pPr>
      <w:r>
        <w:t>e) okamžik uskutečnění účetního případu, není-li shodný s okamžikem podle písmene d)</w:t>
      </w:r>
    </w:p>
    <w:p w:rsidR="00022650" w:rsidRDefault="00022650" w:rsidP="00022650">
      <w:pPr>
        <w:autoSpaceDE w:val="0"/>
        <w:autoSpaceDN w:val="0"/>
      </w:pPr>
      <w:r>
        <w:t>f) podpisový záznam podle § 33a  odst. 4 osoby odpovědné za účetní případ a podpisový záznam osoby odpovědné za jeho zaúčtování.</w:t>
      </w:r>
    </w:p>
    <w:p w:rsidR="00022650" w:rsidRDefault="00022650" w:rsidP="00022650">
      <w:pPr>
        <w:autoSpaceDE w:val="0"/>
        <w:autoSpaceDN w:val="0"/>
        <w:rPr>
          <w:sz w:val="20"/>
          <w:szCs w:val="20"/>
        </w:rPr>
      </w:pPr>
    </w:p>
    <w:p w:rsidR="00022650" w:rsidRDefault="00022650" w:rsidP="00022650">
      <w:pPr>
        <w:autoSpaceDE w:val="0"/>
        <w:autoSpaceDN w:val="0"/>
        <w:rPr>
          <w:sz w:val="20"/>
          <w:szCs w:val="20"/>
        </w:rPr>
      </w:pPr>
    </w:p>
    <w:p w:rsidR="00022650" w:rsidRDefault="00022650" w:rsidP="00022650">
      <w:pPr>
        <w:autoSpaceDE w:val="0"/>
        <w:autoSpaceDN w:val="0"/>
        <w:rPr>
          <w:sz w:val="20"/>
          <w:szCs w:val="20"/>
        </w:rPr>
      </w:pPr>
    </w:p>
    <w:p w:rsidR="00022650" w:rsidRDefault="00022650" w:rsidP="00022650">
      <w:pPr>
        <w:autoSpaceDE w:val="0"/>
        <w:autoSpaceDN w:val="0"/>
        <w:rPr>
          <w:b/>
          <w:bCs/>
          <w:u w:val="single"/>
        </w:rPr>
      </w:pPr>
      <w:r>
        <w:rPr>
          <w:b/>
          <w:bCs/>
          <w:u w:val="single"/>
        </w:rPr>
        <w:t>Běžný daňový doklad musí obsahovat</w:t>
      </w:r>
    </w:p>
    <w:p w:rsidR="00022650" w:rsidRDefault="00022650" w:rsidP="00022650">
      <w:pPr>
        <w:autoSpaceDE w:val="0"/>
        <w:autoSpaceDN w:val="0"/>
      </w:pPr>
    </w:p>
    <w:p w:rsidR="00022650" w:rsidRDefault="00022650" w:rsidP="00022650">
      <w:pPr>
        <w:autoSpaceDE w:val="0"/>
        <w:autoSpaceDN w:val="0"/>
      </w:pPr>
      <w:r>
        <w:t>a) obchodní firmu nebo jméno a příjmení, případně název, dodatek jména a příjmení nebo názvu, sídlo nebo místo podnikání, popřípadě  trvalý  pobyt nebo místo podnikání plátce, který uskutečňuje zdanitelné plnění,</w:t>
      </w:r>
    </w:p>
    <w:p w:rsidR="00022650" w:rsidRDefault="00022650" w:rsidP="00022650">
      <w:pPr>
        <w:autoSpaceDE w:val="0"/>
        <w:autoSpaceDN w:val="0"/>
      </w:pPr>
      <w:r>
        <w:t>b) daňové identifikační číslo plátce, který uskutečňuje zdanitelné plnění,</w:t>
      </w:r>
    </w:p>
    <w:p w:rsidR="00022650" w:rsidRDefault="00022650" w:rsidP="00022650">
      <w:pPr>
        <w:autoSpaceDE w:val="0"/>
        <w:autoSpaceDN w:val="0"/>
      </w:pPr>
      <w:r>
        <w:t>c) obchodní firmu nebo jméno a příjmení, případně název, dodatek jména a příjmení nebo názvu, sídlo nebo místo podnikání, popřípadě trvalý pobyt nebo místo podnikání plátce, pro něhož se uskutečňuje zdanitelné plnění,</w:t>
      </w:r>
    </w:p>
    <w:p w:rsidR="00022650" w:rsidRDefault="00022650" w:rsidP="00022650">
      <w:pPr>
        <w:autoSpaceDE w:val="0"/>
        <w:autoSpaceDN w:val="0"/>
      </w:pPr>
      <w:r>
        <w:t>d) daňové identifikační číslo plátce, pro něhož se uskutečňuje zdanitelné plnění,</w:t>
      </w:r>
    </w:p>
    <w:p w:rsidR="00022650" w:rsidRDefault="00022650" w:rsidP="00022650">
      <w:pPr>
        <w:autoSpaceDE w:val="0"/>
        <w:autoSpaceDN w:val="0"/>
      </w:pPr>
      <w:r>
        <w:t>e) evidenční číslo dokladu,</w:t>
      </w:r>
    </w:p>
    <w:p w:rsidR="00022650" w:rsidRDefault="00022650" w:rsidP="00022650">
      <w:pPr>
        <w:autoSpaceDE w:val="0"/>
        <w:autoSpaceDN w:val="0"/>
      </w:pPr>
      <w:r>
        <w:t>f) rozsah a předmět zdanitelného plnění,</w:t>
      </w:r>
    </w:p>
    <w:p w:rsidR="00022650" w:rsidRDefault="00022650" w:rsidP="00022650">
      <w:pPr>
        <w:autoSpaceDE w:val="0"/>
        <w:autoSpaceDN w:val="0"/>
      </w:pPr>
      <w:r>
        <w:t>g) datum vystavení dokladu,</w:t>
      </w:r>
    </w:p>
    <w:p w:rsidR="00022650" w:rsidRDefault="00022650" w:rsidP="00022650">
      <w:pPr>
        <w:autoSpaceDE w:val="0"/>
        <w:autoSpaceDN w:val="0"/>
      </w:pPr>
      <w:r>
        <w:t>h) datum uskutečnění zdanitelného plnění,</w:t>
      </w:r>
    </w:p>
    <w:p w:rsidR="00022650" w:rsidRDefault="00022650" w:rsidP="00022650">
      <w:pPr>
        <w:autoSpaceDE w:val="0"/>
        <w:autoSpaceDN w:val="0"/>
      </w:pPr>
      <w:r>
        <w:t>i) výši ceny bez daně z přidané hodnoty celkem,</w:t>
      </w:r>
    </w:p>
    <w:p w:rsidR="00022650" w:rsidRDefault="00022650" w:rsidP="00022650">
      <w:pPr>
        <w:autoSpaceDE w:val="0"/>
        <w:autoSpaceDN w:val="0"/>
      </w:pPr>
      <w:r>
        <w:t>j) základní nebo sníženou sazbu daně, případně sdělení, že se jedná o zdanitelné plnění osvobozené od povinnosti uplatnit daň na výstupu podle § 46 nebo § 47,</w:t>
      </w:r>
    </w:p>
    <w:p w:rsidR="00022650" w:rsidRDefault="00022650" w:rsidP="00022650">
      <w:pPr>
        <w:autoSpaceDE w:val="0"/>
        <w:autoSpaceDN w:val="0"/>
      </w:pPr>
      <w:r>
        <w:t>k) výši daně celkem zaokrouhlenou na desetihaléře nahoru, popřípadě uvedenou i v haléřích.</w:t>
      </w:r>
    </w:p>
    <w:p w:rsidR="00022650" w:rsidRDefault="00022650" w:rsidP="00022650">
      <w:pPr>
        <w:autoSpaceDE w:val="0"/>
        <w:autoSpaceDN w:val="0"/>
      </w:pPr>
    </w:p>
    <w:p w:rsidR="00022650" w:rsidRDefault="00022650" w:rsidP="00022650">
      <w:pPr>
        <w:autoSpaceDE w:val="0"/>
        <w:autoSpaceDN w:val="0"/>
        <w:ind w:left="113"/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40453" w:rsidRDefault="00040453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40453" w:rsidRDefault="00040453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rPr>
          <w:sz w:val="20"/>
          <w:szCs w:val="20"/>
        </w:rPr>
      </w:pPr>
    </w:p>
    <w:p w:rsidR="00022650" w:rsidRDefault="00022650" w:rsidP="00022650">
      <w:pPr>
        <w:pStyle w:val="Zhlav"/>
        <w:tabs>
          <w:tab w:val="left" w:pos="708"/>
        </w:tabs>
        <w:spacing w:line="480" w:lineRule="auto"/>
        <w:jc w:val="right"/>
      </w:pPr>
      <w:r>
        <w:lastRenderedPageBreak/>
        <w:t xml:space="preserve">Příloha č. 2    </w:t>
      </w:r>
    </w:p>
    <w:p w:rsidR="00022650" w:rsidRDefault="00022650" w:rsidP="00022650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Průběžná/závěrečná</w:t>
      </w:r>
      <w:r>
        <w:rPr>
          <w:b/>
          <w:bCs/>
          <w:sz w:val="28"/>
          <w:szCs w:val="28"/>
          <w:vertAlign w:val="superscript"/>
        </w:rPr>
        <w:t>*</w:t>
      </w:r>
      <w:r>
        <w:rPr>
          <w:b/>
          <w:bCs/>
          <w:sz w:val="28"/>
          <w:szCs w:val="28"/>
        </w:rPr>
        <w:t>zpráva o realizaci investiční účelové dotace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022650" w:rsidTr="00022650"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>
              <w:rPr>
                <w:b/>
                <w:bCs/>
              </w:rPr>
              <w:t>Název projektu: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>
              <w:rPr>
                <w:b/>
                <w:bCs/>
              </w:rPr>
              <w:t xml:space="preserve">Název příjemce: 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022650" w:rsidTr="00022650"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>
              <w:rPr>
                <w:b/>
                <w:bCs/>
              </w:rPr>
              <w:t xml:space="preserve">Smlouva číslo: 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022650" w:rsidTr="00022650">
        <w:trPr>
          <w:trHeight w:val="265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Forma dotace*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>
              <w:t>účelová investiční dotace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>
              <w:t>účelová neinvestiční dotace</w:t>
            </w:r>
          </w:p>
        </w:tc>
      </w:tr>
      <w:tr w:rsidR="00022650" w:rsidTr="00022650">
        <w:trPr>
          <w:trHeight w:val="278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>…………………………….Kč</w:t>
            </w:r>
          </w:p>
        </w:tc>
      </w:tr>
      <w:tr w:rsidR="00022650" w:rsidTr="00022650">
        <w:trPr>
          <w:trHeight w:val="278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 xml:space="preserve">Celková výše dotace poskytnutá z programu 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 xml:space="preserve">……….Kč, tj……………% na celkových skutečných </w:t>
            </w: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 xml:space="preserve">                                              nákladech projektu</w:t>
            </w:r>
          </w:p>
        </w:tc>
      </w:tr>
      <w:tr w:rsidR="00022650" w:rsidTr="00022650">
        <w:trPr>
          <w:trHeight w:val="278"/>
        </w:trPr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>
              <w:t>zahájení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>
              <w:t>ukončení</w:t>
            </w:r>
          </w:p>
        </w:tc>
      </w:tr>
      <w:tr w:rsidR="00022650" w:rsidTr="00022650">
        <w:trPr>
          <w:trHeight w:val="277"/>
        </w:trPr>
        <w:tc>
          <w:tcPr>
            <w:tcW w:w="3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rPr>
                <w:b/>
                <w:bCs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022650" w:rsidTr="00022650">
        <w:trPr>
          <w:trHeight w:val="277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Čerpáno k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>
              <w:rPr>
                <w:b/>
                <w:bCs/>
              </w:rPr>
              <w:t>částka</w:t>
            </w:r>
          </w:p>
        </w:tc>
      </w:tr>
      <w:tr w:rsidR="00022650" w:rsidTr="00022650">
        <w:trPr>
          <w:trHeight w:val="278"/>
        </w:trPr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 xml:space="preserve">Skutečná výše dotace poskytnutá z programu </w:t>
            </w: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>
              <w:t>absolutní výše dotace v Kč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>
              <w:t>výše dotace v jednotlivých letech</w:t>
            </w:r>
          </w:p>
        </w:tc>
      </w:tr>
      <w:tr w:rsidR="00022650" w:rsidTr="00022650">
        <w:trPr>
          <w:trHeight w:val="277"/>
        </w:trPr>
        <w:tc>
          <w:tcPr>
            <w:tcW w:w="3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rPr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ind w:right="-468" w:hanging="108"/>
            </w:pPr>
            <w: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</w:tr>
      <w:tr w:rsidR="00022650" w:rsidTr="00022650">
        <w:trPr>
          <w:trHeight w:val="277"/>
        </w:trPr>
        <w:tc>
          <w:tcPr>
            <w:tcW w:w="3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50" w:rsidRDefault="00022650">
            <w:pPr>
              <w:rPr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</w:tbl>
    <w:p w:rsidR="00022650" w:rsidRDefault="00022650" w:rsidP="00022650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  <w:r>
        <w:rPr>
          <w:i/>
          <w:iCs/>
        </w:rPr>
        <w:t>* nehodící se škrtněte</w:t>
      </w:r>
    </w:p>
    <w:p w:rsidR="00022650" w:rsidRDefault="00022650" w:rsidP="00022650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</w:p>
    <w:p w:rsidR="00022650" w:rsidRDefault="00022650" w:rsidP="00022650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b/>
          <w:bCs/>
        </w:rPr>
      </w:pPr>
      <w:r>
        <w:rPr>
          <w:b/>
          <w:bCs/>
        </w:rPr>
        <w:t>Popis realizace projektu:</w:t>
      </w:r>
    </w:p>
    <w:p w:rsidR="00022650" w:rsidRDefault="00022650" w:rsidP="00022650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(popište činnosti v rámci projektu realizované k termínu průběžné zprávy a jak byl projekt zrealizován)</w:t>
      </w:r>
    </w:p>
    <w:p w:rsidR="00022650" w:rsidRDefault="00022650" w:rsidP="00022650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022650" w:rsidTr="00022650">
        <w:trPr>
          <w:trHeight w:val="791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022650" w:rsidTr="00022650">
        <w:trPr>
          <w:trHeight w:val="791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>Zpracoval:</w:t>
            </w:r>
          </w:p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022650" w:rsidTr="00022650">
        <w:trPr>
          <w:trHeight w:val="791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>Schválil (statutární zástupce příjemce):</w:t>
            </w:r>
          </w:p>
        </w:tc>
      </w:tr>
      <w:tr w:rsidR="00022650" w:rsidTr="00022650">
        <w:trPr>
          <w:trHeight w:val="791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50" w:rsidRDefault="00022650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t>Datum</w:t>
            </w:r>
          </w:p>
        </w:tc>
      </w:tr>
    </w:tbl>
    <w:p w:rsidR="00022650" w:rsidRDefault="00022650" w:rsidP="00022650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sz w:val="18"/>
          <w:szCs w:val="18"/>
        </w:rPr>
      </w:pPr>
      <w:r>
        <w:rPr>
          <w:sz w:val="18"/>
          <w:szCs w:val="18"/>
        </w:rPr>
        <w:t>plátce DPH uvede celkové náklady bez DPH ((pro tyto účely je za plátce DPH považována osoba, která uplatňuje nárok odpočtu DPH na vstupu)</w:t>
      </w:r>
    </w:p>
    <w:p w:rsidR="00022650" w:rsidRDefault="00022650" w:rsidP="00022650">
      <w:pPr>
        <w:autoSpaceDE w:val="0"/>
        <w:autoSpaceDN w:val="0"/>
        <w:rPr>
          <w:b/>
          <w:bCs/>
        </w:rPr>
      </w:pPr>
    </w:p>
    <w:p w:rsidR="00022650" w:rsidRDefault="00022650" w:rsidP="00022650">
      <w:pPr>
        <w:autoSpaceDE w:val="0"/>
        <w:autoSpaceDN w:val="0"/>
        <w:rPr>
          <w:b/>
          <w:sz w:val="20"/>
          <w:szCs w:val="20"/>
        </w:rPr>
      </w:pPr>
      <w:r>
        <w:rPr>
          <w:b/>
          <w:bCs/>
        </w:rPr>
        <w:t>Doplňující informace (fotodokumentace projektu, články, publikace, CD a další):</w:t>
      </w:r>
    </w:p>
    <w:p w:rsidR="00022650" w:rsidRDefault="00022650" w:rsidP="00022650">
      <w:pPr>
        <w:outlineLvl w:val="0"/>
        <w:rPr>
          <w:bCs/>
        </w:rPr>
      </w:pPr>
    </w:p>
    <w:p w:rsidR="00022650" w:rsidRDefault="00022650" w:rsidP="00022650">
      <w:pPr>
        <w:outlineLvl w:val="0"/>
        <w:rPr>
          <w:bCs/>
        </w:rPr>
      </w:pPr>
    </w:p>
    <w:sectPr w:rsidR="00022650" w:rsidSect="007522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079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26D" w:rsidRDefault="0067626D">
      <w:r>
        <w:separator/>
      </w:r>
    </w:p>
  </w:endnote>
  <w:endnote w:type="continuationSeparator" w:id="0">
    <w:p w:rsidR="0067626D" w:rsidRDefault="0067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853" w:rsidRDefault="007F385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3753588"/>
      <w:docPartObj>
        <w:docPartGallery w:val="Page Numbers (Bottom of Page)"/>
        <w:docPartUnique/>
      </w:docPartObj>
    </w:sdtPr>
    <w:sdtEndPr/>
    <w:sdtContent>
      <w:p w:rsidR="001169C8" w:rsidRDefault="001169C8">
        <w:pPr>
          <w:pStyle w:val="Zpat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B4E709C" wp14:editId="5B42C57F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Skupina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169C8" w:rsidRDefault="001169C8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7F3853" w:rsidRPr="007F3853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Skupina 33" o:spid="_x0000_s1026" style="position:absolute;left:0;text-align:left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7P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pBOxn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Ls9xQAAANwAAAAPAAAAAAAAAAAAAAAAAJgCAABkcnMv&#10;ZG93bnJldi54bWxQSwUGAAAAAAQABAD1AAAAigMAAAAA&#10;" filled="f" stroked="f">
                    <v:textbox inset="0,0,0,0">
                      <w:txbxContent>
                        <w:p w:rsidR="001169C8" w:rsidRDefault="001169C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7F3853" w:rsidRPr="007F3853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kawsMAAADcAAAADwAAAGRycy9kb3ducmV2LnhtbESPQWsCMRSE74L/IbxC&#10;b262EkS2RpGCIsWLqy0eH5vX3dDNy7JJdfvvjSB4HGbmG2axGlwrLtQH61nDW5aDIK68sVxrOB03&#10;kzmIEJENtp5Jwz8FWC3HowUWxl/5QJcy1iJBOBSooYmxK6QMVUMOQ+Y74uT9+N5hTLKvpenxmuCu&#10;ldM8n0mHltNCgx19NFT9ln9Ow9faKlLf5899XhHtjDxvS6u0fn0Z1u8gIg3xGX60d0bDTCm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mRrCwwAAANw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2sIcQAAADcAAAADwAAAGRycy9kb3ducmV2LnhtbESPQYvCMBSE78L+h/AWvIimK6tINYos&#10;SL140FXY47N5NsXmpTRRq79+Iwgeh5n5hpktWluJKzW+dKzga5CAIM6dLrlQsP9d9ScgfEDWWDkm&#10;BXfysJh/dGaYanfjLV13oRARwj5FBSaEOpXS54Ys+oGriaN3co3FEGVTSN3gLcJtJYdJMpYWS44L&#10;Bmv6MZSfdxeroOcTechHfybrZZvjQx94v7SZUt3PdjkFEagN7/CrvdYKxt8jeJ6JR0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bawhxAAAANwAAAAPAAAAAAAAAAAA&#10;AAAAAKECAABkcnMvZG93bnJldi54bWxQSwUGAAAAAAQABAD5AAAAkg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ZDt8YAAADcAAAADwAAAGRycy9kb3ducmV2LnhtbESPQWvCQBSE70L/w/IKvUjdVEqQ6Cqh&#10;QSlIodpccntkn0k0+zZkNxr/fbdQ8DjMzDfMajOaVlypd41lBW+zCARxaXXDlYL8Z/u6AOE8ssbW&#10;Mim4k4PN+mmywkTbGx/oevSVCBB2CSqove8SKV1Zk0E3sx1x8E62N+iD7Cupe7wFuGnlPIpiabDh&#10;sFBjRx81lZfjYBR8HXb5pZBDNh+bdHrGfVacvzOlXp7HdAnC0+gf4f/2p1YQv8fwdyYc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2Q7fGAAAA3AAAAA8AAAAAAAAA&#10;AAAAAAAAoQIAAGRycy9kb3ducmV2LnhtbFBLBQYAAAAABAAEAPkAAACU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853" w:rsidRDefault="007F385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26D" w:rsidRDefault="0067626D">
      <w:r>
        <w:separator/>
      </w:r>
    </w:p>
  </w:footnote>
  <w:footnote w:type="continuationSeparator" w:id="0">
    <w:p w:rsidR="0067626D" w:rsidRDefault="00676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853" w:rsidRDefault="007F385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AF1" w:rsidRPr="007F3853" w:rsidRDefault="007F3853" w:rsidP="007F3853">
    <w:pPr>
      <w:jc w:val="center"/>
      <w:rPr>
        <w:b/>
        <w:sz w:val="28"/>
        <w:szCs w:val="28"/>
      </w:rPr>
    </w:pPr>
    <w:r w:rsidRPr="007F3853">
      <w:rPr>
        <w:b/>
        <w:sz w:val="28"/>
        <w:szCs w:val="28"/>
      </w:rPr>
      <w:t>Upraveno po projednání k bodu č. 23</w:t>
    </w:r>
  </w:p>
  <w:p w:rsidR="00BD4AF1" w:rsidRDefault="00BD4AF1" w:rsidP="00794D2B">
    <w:pPr>
      <w:jc w:val="right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853" w:rsidRDefault="007F385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B21DB7"/>
    <w:multiLevelType w:val="hybridMultilevel"/>
    <w:tmpl w:val="76D8D6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D72760"/>
    <w:multiLevelType w:val="hybridMultilevel"/>
    <w:tmpl w:val="801A0A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/>
        <w:caps w:val="0"/>
        <w:strike w:val="0"/>
        <w:dstrike w:val="0"/>
        <w:vanish w:val="0"/>
        <w:webHidden w:val="0"/>
        <w:u w:val="none"/>
        <w:effect w:val="none"/>
        <w:vertAlign w:val="baseline"/>
        <w:specVanish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D2A94"/>
    <w:multiLevelType w:val="hybridMultilevel"/>
    <w:tmpl w:val="F056B712"/>
    <w:lvl w:ilvl="0" w:tplc="BC549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680575"/>
    <w:multiLevelType w:val="hybridMultilevel"/>
    <w:tmpl w:val="6192A542"/>
    <w:lvl w:ilvl="0" w:tplc="F58A5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5E4682"/>
    <w:multiLevelType w:val="hybridMultilevel"/>
    <w:tmpl w:val="5302075E"/>
    <w:lvl w:ilvl="0" w:tplc="C2E0B48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0E81573"/>
    <w:multiLevelType w:val="hybridMultilevel"/>
    <w:tmpl w:val="F956F5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3AD0057"/>
    <w:multiLevelType w:val="hybridMultilevel"/>
    <w:tmpl w:val="608A05D8"/>
    <w:lvl w:ilvl="0" w:tplc="0405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3">
    <w:nsid w:val="74C21946"/>
    <w:multiLevelType w:val="hybridMultilevel"/>
    <w:tmpl w:val="3F865C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EA3FB5"/>
    <w:multiLevelType w:val="hybridMultilevel"/>
    <w:tmpl w:val="A22ACCCC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B2225C9"/>
    <w:multiLevelType w:val="hybridMultilevel"/>
    <w:tmpl w:val="01F223AE"/>
    <w:lvl w:ilvl="0" w:tplc="4ACE43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D94C06"/>
    <w:multiLevelType w:val="hybridMultilevel"/>
    <w:tmpl w:val="4212153E"/>
    <w:lvl w:ilvl="0" w:tplc="0F6C1C3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16"/>
  </w:num>
  <w:num w:numId="6">
    <w:abstractNumId w:val="14"/>
  </w:num>
  <w:num w:numId="7">
    <w:abstractNumId w:val="12"/>
  </w:num>
  <w:num w:numId="8">
    <w:abstractNumId w:val="13"/>
  </w:num>
  <w:num w:numId="9">
    <w:abstractNumId w:val="17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0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5B2"/>
    <w:rsid w:val="000047F5"/>
    <w:rsid w:val="00004E59"/>
    <w:rsid w:val="0001320C"/>
    <w:rsid w:val="00022650"/>
    <w:rsid w:val="000244C2"/>
    <w:rsid w:val="00040453"/>
    <w:rsid w:val="00054E4C"/>
    <w:rsid w:val="00056C49"/>
    <w:rsid w:val="00070C72"/>
    <w:rsid w:val="0008259E"/>
    <w:rsid w:val="00084CF3"/>
    <w:rsid w:val="0009618F"/>
    <w:rsid w:val="00097397"/>
    <w:rsid w:val="000A0E8B"/>
    <w:rsid w:val="000A6CB5"/>
    <w:rsid w:val="000B2F65"/>
    <w:rsid w:val="000B44FE"/>
    <w:rsid w:val="000D486D"/>
    <w:rsid w:val="000E4908"/>
    <w:rsid w:val="000E7BFC"/>
    <w:rsid w:val="000F5A79"/>
    <w:rsid w:val="000F7C58"/>
    <w:rsid w:val="001169C8"/>
    <w:rsid w:val="00130D4A"/>
    <w:rsid w:val="00131A15"/>
    <w:rsid w:val="00153818"/>
    <w:rsid w:val="00154153"/>
    <w:rsid w:val="001600DD"/>
    <w:rsid w:val="00181061"/>
    <w:rsid w:val="001A5D70"/>
    <w:rsid w:val="001D19FE"/>
    <w:rsid w:val="001D5E52"/>
    <w:rsid w:val="001E094F"/>
    <w:rsid w:val="0021283D"/>
    <w:rsid w:val="00212A05"/>
    <w:rsid w:val="00216EF9"/>
    <w:rsid w:val="00217F3A"/>
    <w:rsid w:val="00220CA7"/>
    <w:rsid w:val="0022253C"/>
    <w:rsid w:val="002304F9"/>
    <w:rsid w:val="00262547"/>
    <w:rsid w:val="00273625"/>
    <w:rsid w:val="002745C9"/>
    <w:rsid w:val="002753F1"/>
    <w:rsid w:val="002765D4"/>
    <w:rsid w:val="002B1B43"/>
    <w:rsid w:val="002C77FA"/>
    <w:rsid w:val="002D646B"/>
    <w:rsid w:val="002E3B7B"/>
    <w:rsid w:val="002F1A01"/>
    <w:rsid w:val="002F1DD1"/>
    <w:rsid w:val="002F3899"/>
    <w:rsid w:val="002F570D"/>
    <w:rsid w:val="002F5AB4"/>
    <w:rsid w:val="00302684"/>
    <w:rsid w:val="00306CE1"/>
    <w:rsid w:val="00324E3A"/>
    <w:rsid w:val="003345E9"/>
    <w:rsid w:val="00346E66"/>
    <w:rsid w:val="003649AC"/>
    <w:rsid w:val="00371C57"/>
    <w:rsid w:val="00391D1B"/>
    <w:rsid w:val="0039346D"/>
    <w:rsid w:val="00394F26"/>
    <w:rsid w:val="003956B1"/>
    <w:rsid w:val="003B1014"/>
    <w:rsid w:val="003D6715"/>
    <w:rsid w:val="003E0B8A"/>
    <w:rsid w:val="003E4FCD"/>
    <w:rsid w:val="003F001E"/>
    <w:rsid w:val="003F5F55"/>
    <w:rsid w:val="00401A3F"/>
    <w:rsid w:val="00416014"/>
    <w:rsid w:val="004175E4"/>
    <w:rsid w:val="00420D26"/>
    <w:rsid w:val="004438A7"/>
    <w:rsid w:val="00455871"/>
    <w:rsid w:val="00461932"/>
    <w:rsid w:val="00475A1F"/>
    <w:rsid w:val="00477F28"/>
    <w:rsid w:val="00491A6E"/>
    <w:rsid w:val="00492A90"/>
    <w:rsid w:val="00493020"/>
    <w:rsid w:val="004A4DB6"/>
    <w:rsid w:val="004A71A2"/>
    <w:rsid w:val="004B4991"/>
    <w:rsid w:val="004F29BC"/>
    <w:rsid w:val="00502151"/>
    <w:rsid w:val="00506E92"/>
    <w:rsid w:val="00516A31"/>
    <w:rsid w:val="00562B5B"/>
    <w:rsid w:val="00563E92"/>
    <w:rsid w:val="005A4A15"/>
    <w:rsid w:val="005C6805"/>
    <w:rsid w:val="005E489A"/>
    <w:rsid w:val="005E59E5"/>
    <w:rsid w:val="005F6529"/>
    <w:rsid w:val="005F73D0"/>
    <w:rsid w:val="00603549"/>
    <w:rsid w:val="00622C73"/>
    <w:rsid w:val="0062664F"/>
    <w:rsid w:val="00651332"/>
    <w:rsid w:val="00651B39"/>
    <w:rsid w:val="0065780B"/>
    <w:rsid w:val="006752BE"/>
    <w:rsid w:val="0067626D"/>
    <w:rsid w:val="00681BF7"/>
    <w:rsid w:val="00685F77"/>
    <w:rsid w:val="00694306"/>
    <w:rsid w:val="00694EE2"/>
    <w:rsid w:val="0069647E"/>
    <w:rsid w:val="006A0F08"/>
    <w:rsid w:val="006C405B"/>
    <w:rsid w:val="00700FF8"/>
    <w:rsid w:val="007522E3"/>
    <w:rsid w:val="007733D4"/>
    <w:rsid w:val="007848DB"/>
    <w:rsid w:val="007871DC"/>
    <w:rsid w:val="00790334"/>
    <w:rsid w:val="00791743"/>
    <w:rsid w:val="00793688"/>
    <w:rsid w:val="00794D2B"/>
    <w:rsid w:val="007B7F41"/>
    <w:rsid w:val="007D0105"/>
    <w:rsid w:val="007D36EF"/>
    <w:rsid w:val="007D4BBE"/>
    <w:rsid w:val="007F3853"/>
    <w:rsid w:val="00825153"/>
    <w:rsid w:val="00830E82"/>
    <w:rsid w:val="008313F1"/>
    <w:rsid w:val="00832C17"/>
    <w:rsid w:val="00846EEA"/>
    <w:rsid w:val="00855809"/>
    <w:rsid w:val="00863B0D"/>
    <w:rsid w:val="00870620"/>
    <w:rsid w:val="008715B4"/>
    <w:rsid w:val="00890CE3"/>
    <w:rsid w:val="00893202"/>
    <w:rsid w:val="008B3F29"/>
    <w:rsid w:val="008C2C00"/>
    <w:rsid w:val="008C59E9"/>
    <w:rsid w:val="008E1438"/>
    <w:rsid w:val="008F3230"/>
    <w:rsid w:val="0090607F"/>
    <w:rsid w:val="00910507"/>
    <w:rsid w:val="00915D61"/>
    <w:rsid w:val="0093161D"/>
    <w:rsid w:val="009323DA"/>
    <w:rsid w:val="00936191"/>
    <w:rsid w:val="0093620F"/>
    <w:rsid w:val="009419CD"/>
    <w:rsid w:val="00943BFC"/>
    <w:rsid w:val="009453A0"/>
    <w:rsid w:val="009476B5"/>
    <w:rsid w:val="00950462"/>
    <w:rsid w:val="00954B1F"/>
    <w:rsid w:val="00963AD0"/>
    <w:rsid w:val="00971CD8"/>
    <w:rsid w:val="00973237"/>
    <w:rsid w:val="0099115B"/>
    <w:rsid w:val="00992B5A"/>
    <w:rsid w:val="009933CF"/>
    <w:rsid w:val="009F1C8F"/>
    <w:rsid w:val="00A01081"/>
    <w:rsid w:val="00A110D2"/>
    <w:rsid w:val="00A15A0E"/>
    <w:rsid w:val="00A22BD0"/>
    <w:rsid w:val="00A30A17"/>
    <w:rsid w:val="00A36F33"/>
    <w:rsid w:val="00A40882"/>
    <w:rsid w:val="00A4645D"/>
    <w:rsid w:val="00A551BA"/>
    <w:rsid w:val="00A55455"/>
    <w:rsid w:val="00A764E0"/>
    <w:rsid w:val="00A81C69"/>
    <w:rsid w:val="00A923F3"/>
    <w:rsid w:val="00A94B1C"/>
    <w:rsid w:val="00AA2CE9"/>
    <w:rsid w:val="00AB4F3B"/>
    <w:rsid w:val="00AC49DD"/>
    <w:rsid w:val="00AE36D3"/>
    <w:rsid w:val="00B00B03"/>
    <w:rsid w:val="00B23002"/>
    <w:rsid w:val="00B23C83"/>
    <w:rsid w:val="00B40908"/>
    <w:rsid w:val="00B421B2"/>
    <w:rsid w:val="00B55A77"/>
    <w:rsid w:val="00B61415"/>
    <w:rsid w:val="00B643C9"/>
    <w:rsid w:val="00B72022"/>
    <w:rsid w:val="00B73CC8"/>
    <w:rsid w:val="00B8291F"/>
    <w:rsid w:val="00B82BEB"/>
    <w:rsid w:val="00B869FB"/>
    <w:rsid w:val="00BA195A"/>
    <w:rsid w:val="00BA4E2F"/>
    <w:rsid w:val="00BC59B7"/>
    <w:rsid w:val="00BD0369"/>
    <w:rsid w:val="00BD0F8C"/>
    <w:rsid w:val="00BD4AF1"/>
    <w:rsid w:val="00BD58BA"/>
    <w:rsid w:val="00BD7398"/>
    <w:rsid w:val="00BF503B"/>
    <w:rsid w:val="00C31538"/>
    <w:rsid w:val="00C31DC2"/>
    <w:rsid w:val="00C32360"/>
    <w:rsid w:val="00C42A0F"/>
    <w:rsid w:val="00C50EAF"/>
    <w:rsid w:val="00C61318"/>
    <w:rsid w:val="00C72F78"/>
    <w:rsid w:val="00C96E63"/>
    <w:rsid w:val="00CA544E"/>
    <w:rsid w:val="00CC0102"/>
    <w:rsid w:val="00CC5828"/>
    <w:rsid w:val="00CD369B"/>
    <w:rsid w:val="00CE5130"/>
    <w:rsid w:val="00CE5A00"/>
    <w:rsid w:val="00CE6D7C"/>
    <w:rsid w:val="00D05634"/>
    <w:rsid w:val="00D065E7"/>
    <w:rsid w:val="00D103AF"/>
    <w:rsid w:val="00D130A1"/>
    <w:rsid w:val="00D37C66"/>
    <w:rsid w:val="00D4689A"/>
    <w:rsid w:val="00D47DB8"/>
    <w:rsid w:val="00D51229"/>
    <w:rsid w:val="00D55CD8"/>
    <w:rsid w:val="00D714EE"/>
    <w:rsid w:val="00D73890"/>
    <w:rsid w:val="00D74494"/>
    <w:rsid w:val="00D9742F"/>
    <w:rsid w:val="00DA3C98"/>
    <w:rsid w:val="00DB048C"/>
    <w:rsid w:val="00DB4074"/>
    <w:rsid w:val="00DB4F8D"/>
    <w:rsid w:val="00DB5905"/>
    <w:rsid w:val="00DE2F0A"/>
    <w:rsid w:val="00DF21A3"/>
    <w:rsid w:val="00E021E0"/>
    <w:rsid w:val="00E0225F"/>
    <w:rsid w:val="00E115B2"/>
    <w:rsid w:val="00E1444A"/>
    <w:rsid w:val="00E32F05"/>
    <w:rsid w:val="00E60B78"/>
    <w:rsid w:val="00E714FB"/>
    <w:rsid w:val="00E80E0F"/>
    <w:rsid w:val="00E861AA"/>
    <w:rsid w:val="00E97785"/>
    <w:rsid w:val="00EA2B52"/>
    <w:rsid w:val="00EC7C3E"/>
    <w:rsid w:val="00EE4A90"/>
    <w:rsid w:val="00F01FA5"/>
    <w:rsid w:val="00F02122"/>
    <w:rsid w:val="00F02C3A"/>
    <w:rsid w:val="00F30CFC"/>
    <w:rsid w:val="00F31FBA"/>
    <w:rsid w:val="00F35170"/>
    <w:rsid w:val="00F3635C"/>
    <w:rsid w:val="00F70A0C"/>
    <w:rsid w:val="00F84BD4"/>
    <w:rsid w:val="00F93B7E"/>
    <w:rsid w:val="00FA0D41"/>
    <w:rsid w:val="00FD4BC9"/>
    <w:rsid w:val="00FE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115B2"/>
    <w:pPr>
      <w:widowControl w:val="0"/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115B2"/>
  </w:style>
  <w:style w:type="table" w:styleId="Mkatabulky">
    <w:name w:val="Table Grid"/>
    <w:basedOn w:val="Normlntabulka"/>
    <w:semiHidden/>
    <w:rsid w:val="00E115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2753F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753F1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basedOn w:val="Standardnpsmoodstavce"/>
    <w:link w:val="Zkladntext"/>
    <w:rsid w:val="0093620F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8291F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rsid w:val="0079174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304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04F9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81BF7"/>
    <w:pPr>
      <w:widowControl/>
      <w:jc w:val="left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81BF7"/>
  </w:style>
  <w:style w:type="character" w:styleId="Odkaznakoment">
    <w:name w:val="annotation reference"/>
    <w:uiPriority w:val="99"/>
    <w:unhideWhenUsed/>
    <w:rsid w:val="00681BF7"/>
    <w:rPr>
      <w:rFonts w:ascii="Times New Roman" w:hAnsi="Times New Roman" w:cs="Times New Roman" w:hint="default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022650"/>
    <w:rPr>
      <w:sz w:val="24"/>
      <w:szCs w:val="24"/>
    </w:rPr>
  </w:style>
  <w:style w:type="character" w:styleId="Siln">
    <w:name w:val="Strong"/>
    <w:basedOn w:val="Standardnpsmoodstavce"/>
    <w:qFormat/>
    <w:rsid w:val="007848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115B2"/>
    <w:pPr>
      <w:widowControl w:val="0"/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115B2"/>
  </w:style>
  <w:style w:type="table" w:styleId="Mkatabulky">
    <w:name w:val="Table Grid"/>
    <w:basedOn w:val="Normlntabulka"/>
    <w:semiHidden/>
    <w:rsid w:val="00E115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2753F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753F1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basedOn w:val="Standardnpsmoodstavce"/>
    <w:link w:val="Zkladntext"/>
    <w:rsid w:val="0093620F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8291F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rsid w:val="0079174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304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04F9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81BF7"/>
    <w:pPr>
      <w:widowControl/>
      <w:jc w:val="left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81BF7"/>
  </w:style>
  <w:style w:type="character" w:styleId="Odkaznakoment">
    <w:name w:val="annotation reference"/>
    <w:uiPriority w:val="99"/>
    <w:unhideWhenUsed/>
    <w:rsid w:val="00681BF7"/>
    <w:rPr>
      <w:rFonts w:ascii="Times New Roman" w:hAnsi="Times New Roman" w:cs="Times New Roman" w:hint="default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022650"/>
    <w:rPr>
      <w:sz w:val="24"/>
      <w:szCs w:val="24"/>
    </w:rPr>
  </w:style>
  <w:style w:type="character" w:styleId="Siln">
    <w:name w:val="Strong"/>
    <w:basedOn w:val="Standardnpsmoodstavce"/>
    <w:qFormat/>
    <w:rsid w:val="007848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2050</Words>
  <Characters>12426</Characters>
  <Application>Microsoft Office Word</Application>
  <DocSecurity>4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kulk</Company>
  <LinksUpToDate>false</LinksUpToDate>
  <CharactersWithSpaces>14448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admin</dc:creator>
  <cp:lastModifiedBy>Bubenikova Lucie</cp:lastModifiedBy>
  <cp:revision>2</cp:revision>
  <cp:lastPrinted>2015-09-29T08:22:00Z</cp:lastPrinted>
  <dcterms:created xsi:type="dcterms:W3CDTF">2015-11-26T08:46:00Z</dcterms:created>
  <dcterms:modified xsi:type="dcterms:W3CDTF">2015-11-26T08:46:00Z</dcterms:modified>
</cp:coreProperties>
</file>