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r w:rsidRPr="00B141AC">
        <w:rPr>
          <w:b/>
          <w:sz w:val="28"/>
          <w:szCs w:val="28"/>
        </w:rPr>
        <w:t xml:space="preserve">S m l o u v a   o   p o s k y t n u t í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922B25" w:rsidRPr="00B10EB7" w:rsidRDefault="00922B25" w:rsidP="009D25CF">
      <w:pPr>
        <w:jc w:val="center"/>
        <w:rPr>
          <w:b/>
        </w:rPr>
      </w:pPr>
      <w:r w:rsidRPr="00B10EB7">
        <w:rPr>
          <w:b/>
        </w:rPr>
        <w:t>oblast podpory:</w:t>
      </w:r>
      <w:r w:rsidR="00B10EB7" w:rsidRPr="00B10EB7">
        <w:rPr>
          <w:b/>
        </w:rPr>
        <w:t xml:space="preserve"> Kultura, památková péče a cestovní ruch</w:t>
      </w:r>
    </w:p>
    <w:p w:rsidR="00922B25" w:rsidRPr="00B10EB7" w:rsidRDefault="00922B25" w:rsidP="009D25CF">
      <w:pPr>
        <w:jc w:val="center"/>
        <w:rPr>
          <w:b/>
        </w:rPr>
      </w:pPr>
      <w:r w:rsidRPr="00B10EB7">
        <w:rPr>
          <w:b/>
        </w:rPr>
        <w:t>program č.:</w:t>
      </w:r>
      <w:r w:rsidR="00B10EB7" w:rsidRPr="00B10EB7">
        <w:rPr>
          <w:b/>
        </w:rPr>
        <w:t xml:space="preserve"> 7.3 Stavebně historický průzkum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proofErr w:type="spellStart"/>
      <w:r w:rsidR="008473CC">
        <w:rPr>
          <w:b/>
        </w:rPr>
        <w:t>xxxx</w:t>
      </w:r>
      <w:proofErr w:type="spellEnd"/>
      <w:r w:rsidR="008473CC">
        <w:rPr>
          <w:b/>
        </w:rPr>
        <w:t>/2016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>
        <w:t>xx.xx.</w:t>
      </w:r>
      <w:r w:rsidRPr="00B141AC">
        <w:t>20</w:t>
      </w:r>
      <w:r w:rsidR="008473CC">
        <w:t>16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 w:rsidR="008473CC">
        <w:t>16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4523BC" w:rsidRPr="009F08C9" w:rsidRDefault="004523BC" w:rsidP="00A65A0B">
      <w:pPr>
        <w:ind w:left="2340" w:hanging="2340"/>
        <w:jc w:val="both"/>
        <w:rPr>
          <w:color w:val="808080"/>
        </w:rPr>
      </w:pPr>
      <w:r w:rsidRPr="00B141AC">
        <w:t xml:space="preserve">                                       </w:t>
      </w:r>
      <w:r w:rsidR="00B10EB7" w:rsidRPr="00773F48">
        <w:t xml:space="preserve">v plné moci Hanou Maierovou, </w:t>
      </w:r>
      <w:r w:rsidR="00B10EB7">
        <w:t xml:space="preserve">statutární </w:t>
      </w:r>
      <w:r w:rsidR="00B10EB7" w:rsidRPr="00773F48">
        <w:t>náměstkyní hejtmana pro řízení resortu cestovního ruchu, památkové péče a kultury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19-7964250217/0100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  <w:rPr>
          <w:b/>
        </w:rPr>
      </w:pPr>
      <w:r w:rsidRPr="00B141AC">
        <w:rPr>
          <w:b/>
        </w:rPr>
        <w:t>………………..</w:t>
      </w:r>
    </w:p>
    <w:p w:rsidR="004523BC" w:rsidRPr="00B141AC" w:rsidRDefault="004523BC" w:rsidP="00682F6A">
      <w:pPr>
        <w:jc w:val="both"/>
      </w:pPr>
      <w:r w:rsidRPr="00B141AC">
        <w:t>se sídlem</w:t>
      </w:r>
      <w:r w:rsidR="00922B25">
        <w:t>/bydliště</w:t>
      </w:r>
      <w:r w:rsidR="002B4DC6">
        <w:tab/>
      </w:r>
      <w:r w:rsidR="00B30EAC">
        <w:t>:</w:t>
      </w:r>
    </w:p>
    <w:p w:rsidR="00E164C2" w:rsidRDefault="004523BC" w:rsidP="00682F6A">
      <w:pPr>
        <w:jc w:val="both"/>
      </w:pPr>
      <w:r>
        <w:t>zastoupený/á/é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IČ</w:t>
      </w:r>
      <w:r w:rsidR="00922B25">
        <w:t xml:space="preserve"> / datum narození)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DIČ</w:t>
      </w:r>
      <w:r w:rsidR="002B4DC6">
        <w:tab/>
      </w:r>
      <w:r w:rsidR="002B4DC6">
        <w:tab/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Bankovní spojení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</w:p>
    <w:p w:rsidR="00922B25" w:rsidRDefault="00922B25" w:rsidP="00BD3344">
      <w:pPr>
        <w:jc w:val="both"/>
        <w:rPr>
          <w:sz w:val="20"/>
          <w:szCs w:val="20"/>
        </w:rPr>
      </w:pPr>
      <w:r>
        <w:t>Zřizovatel, IČ</w:t>
      </w:r>
      <w:r w:rsidR="002B4DC6">
        <w:tab/>
      </w:r>
      <w:r w:rsidR="002B4DC6">
        <w:tab/>
      </w:r>
      <w:r w:rsidR="00B30EAC">
        <w:t>:</w:t>
      </w:r>
    </w:p>
    <w:p w:rsidR="004523BC" w:rsidRPr="005C7CFE" w:rsidRDefault="00A44BB7" w:rsidP="00BD3344">
      <w:pPr>
        <w:jc w:val="both"/>
        <w:rPr>
          <w:sz w:val="20"/>
          <w:szCs w:val="20"/>
        </w:rPr>
      </w:pPr>
      <w:r>
        <w:rPr>
          <w:sz w:val="20"/>
          <w:szCs w:val="20"/>
        </w:rPr>
        <w:t>Číslo účtu zřizovatele v případě PO:</w:t>
      </w:r>
    </w:p>
    <w:p w:rsidR="004523BC" w:rsidRDefault="004523BC" w:rsidP="00E775CC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neinvestiční/investiční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jc w:val="both"/>
      </w:pP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„………………………………………………………………………….“,</w:t>
      </w:r>
    </w:p>
    <w:p w:rsidR="004523BC" w:rsidRDefault="004523BC" w:rsidP="007B1CBC">
      <w:pPr>
        <w:spacing w:before="120"/>
        <w:ind w:left="360"/>
        <w:jc w:val="both"/>
      </w:pPr>
      <w:r>
        <w:lastRenderedPageBreak/>
        <w:t xml:space="preserve">který byl schválen usnesením Zastupitelstva Libereckého </w:t>
      </w:r>
      <w:r w:rsidRPr="00D56A70">
        <w:t xml:space="preserve">kraje č. </w:t>
      </w:r>
      <w:r>
        <w:t xml:space="preserve">/15/ZK ze </w:t>
      </w:r>
      <w:r w:rsidRPr="00D56A70">
        <w:t>dne</w:t>
      </w:r>
      <w:r>
        <w:t xml:space="preserve"> xx.xx.2015.</w:t>
      </w:r>
    </w:p>
    <w:p w:rsidR="004523BC" w:rsidRPr="008473C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hd w:val="clear" w:color="auto" w:fill="C0C0C1"/>
        </w:rPr>
      </w:pPr>
      <w:r w:rsidRPr="008473CC">
        <w:t xml:space="preserve">Finanční prostředky z rozpočtu poskytovatele budou použity </w:t>
      </w:r>
      <w:r w:rsidR="00922B25" w:rsidRPr="008473CC">
        <w:t xml:space="preserve">výhradně </w:t>
      </w:r>
      <w:r w:rsidRPr="008473CC">
        <w:t>na způsobilé výdaje v souladu s</w:t>
      </w:r>
      <w:r w:rsidR="00922B25" w:rsidRPr="008473CC">
        <w:t> dosaž</w:t>
      </w:r>
      <w:r w:rsidR="008473CC">
        <w:t>ením účelu projektu, kterým je: ………………………………</w:t>
      </w: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</w:pPr>
      <w:r>
        <w:t xml:space="preserve">Příjemce je povinen realizovat projekt </w:t>
      </w:r>
      <w:r w:rsidR="00164615">
        <w:t xml:space="preserve">minimálně </w:t>
      </w:r>
      <w:r>
        <w:t xml:space="preserve">v rozsahu </w:t>
      </w:r>
      <w:r w:rsidR="00A44BB7">
        <w:t xml:space="preserve">a </w:t>
      </w:r>
      <w:r w:rsidR="00DB03CE">
        <w:t>dle specifikace</w:t>
      </w:r>
      <w:r w:rsidR="00A44BB7">
        <w:t xml:space="preserve"> </w:t>
      </w:r>
      <w:r>
        <w:t>těchto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8403DB">
        <w:tc>
          <w:tcPr>
            <w:tcW w:w="3070" w:type="dxa"/>
          </w:tcPr>
          <w:p w:rsidR="004523BC" w:rsidRPr="00B141AC" w:rsidRDefault="004523BC" w:rsidP="008403DB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23BC" w:rsidRPr="00620AFA" w:rsidTr="008403DB">
        <w:tc>
          <w:tcPr>
            <w:tcW w:w="3070" w:type="dxa"/>
          </w:tcPr>
          <w:p w:rsidR="004523BC" w:rsidRPr="00620AFA" w:rsidRDefault="004523BC" w:rsidP="008403DB"/>
        </w:tc>
        <w:tc>
          <w:tcPr>
            <w:tcW w:w="3071" w:type="dxa"/>
          </w:tcPr>
          <w:p w:rsidR="004523BC" w:rsidRPr="00620AFA" w:rsidRDefault="004523BC" w:rsidP="008403DB">
            <w:pPr>
              <w:ind w:firstLine="709"/>
            </w:pPr>
            <w:r w:rsidRPr="00620AFA">
              <w:t xml:space="preserve">         </w:t>
            </w:r>
          </w:p>
        </w:tc>
        <w:tc>
          <w:tcPr>
            <w:tcW w:w="3071" w:type="dxa"/>
          </w:tcPr>
          <w:p w:rsidR="004523BC" w:rsidRPr="00620AFA" w:rsidRDefault="004523BC" w:rsidP="008403DB">
            <w:pPr>
              <w:ind w:firstLine="709"/>
            </w:pPr>
            <w:r w:rsidRPr="00620AFA">
              <w:t xml:space="preserve">         </w:t>
            </w: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4523BC" w:rsidRPr="00B10EB7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B10EB7">
        <w:t>nákup materiálu na projekt uvedený v čl. I. odst. 1</w:t>
      </w:r>
      <w:r w:rsidR="00B10EB7">
        <w:t>,</w:t>
      </w:r>
      <w:r w:rsidRPr="00B10EB7">
        <w:t xml:space="preserve"> </w:t>
      </w:r>
    </w:p>
    <w:p w:rsidR="004523BC" w:rsidRPr="00B10EB7" w:rsidRDefault="004523BC" w:rsidP="00594A7C">
      <w:pPr>
        <w:numPr>
          <w:ilvl w:val="0"/>
          <w:numId w:val="38"/>
        </w:numPr>
        <w:spacing w:before="120"/>
        <w:jc w:val="both"/>
      </w:pPr>
      <w:r w:rsidRPr="00B10EB7">
        <w:t>nákup služeb vč. výdajů na opravu a údržbu dlouhodobého hmotného majetku na projekt uvede</w:t>
      </w:r>
      <w:r w:rsidR="00B10EB7">
        <w:t>ný v čl. I. odst. 1.</w:t>
      </w:r>
    </w:p>
    <w:p w:rsidR="004523BC" w:rsidRPr="00FE1E2B" w:rsidRDefault="00A55E6A" w:rsidP="00B10EB7">
      <w:pPr>
        <w:numPr>
          <w:ilvl w:val="0"/>
          <w:numId w:val="8"/>
        </w:numPr>
        <w:tabs>
          <w:tab w:val="clear" w:pos="720"/>
          <w:tab w:val="num" w:pos="426"/>
        </w:tabs>
        <w:spacing w:before="120"/>
        <w:ind w:left="426" w:hanging="426"/>
        <w:jc w:val="both"/>
        <w:outlineLvl w:val="0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Zastupitelstva Libereckého kraje.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>dotace může činit maximálně …………………..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B37221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4523BC" w:rsidRPr="00B10EB7" w:rsidRDefault="00B10EB7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2BE6">
        <w:t>Příjemci může být poskytnuta záloha ve výši max. 50 % z celkové přiznané dotace, jestliže o ni příjemce písemně požádá.</w:t>
      </w:r>
      <w:r w:rsidRPr="00EA2BE6">
        <w:rPr>
          <w:snapToGrid w:val="0"/>
        </w:rPr>
        <w:t xml:space="preserve"> Finanční prostředky ve výši ……………… Kč budou převedeny do 30 kalendářních dnů po </w:t>
      </w:r>
      <w:r>
        <w:rPr>
          <w:snapToGrid w:val="0"/>
        </w:rPr>
        <w:t>obdržení písemné žádosti poskytovatelem</w:t>
      </w:r>
      <w:r w:rsidRPr="00EA2BE6">
        <w:rPr>
          <w:snapToGrid w:val="0"/>
        </w:rPr>
        <w:t xml:space="preserve"> na účet příjemce. </w:t>
      </w:r>
      <w:r w:rsidR="004523BC" w:rsidRPr="00B10EB7">
        <w:rPr>
          <w:snapToGrid w:val="0"/>
        </w:rPr>
        <w:t xml:space="preserve">Zbývající část finančních prostředků bude převedena na účet příjemce do </w:t>
      </w:r>
      <w:r w:rsidR="004523BC" w:rsidRPr="00B10EB7">
        <w:rPr>
          <w:snapToGrid w:val="0"/>
        </w:rPr>
        <w:lastRenderedPageBreak/>
        <w:t>15 kalendářních dnů ode dne, kdy poskytovatel písemně potvrdí příjemci správnost předloženého úplného závěrečného vyúčtování, ve výši odpovídající smluvním podmínkám, maximálně do výše přiznané dotace snížené o poskytnutou zálohu.</w:t>
      </w:r>
    </w:p>
    <w:p w:rsidR="00BD64ED" w:rsidRPr="00B10EB7" w:rsidRDefault="002640A2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10EB7">
        <w:t>V případě, že nebude poskytnuta záloha, budou f</w:t>
      </w:r>
      <w:r w:rsidR="00BD64ED" w:rsidRPr="00B10EB7">
        <w:t xml:space="preserve">inanční prostředky převedeny na účet příjemce do 30 dnů </w:t>
      </w:r>
      <w:r w:rsidR="00BD64ED" w:rsidRPr="00B10EB7">
        <w:rPr>
          <w:snapToGrid w:val="0"/>
        </w:rPr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9621D3" w:rsidRPr="00B10EB7" w:rsidRDefault="001051D5" w:rsidP="00B10EB7">
      <w:pPr>
        <w:pStyle w:val="Odstavecseseznamem"/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360"/>
        <w:jc w:val="both"/>
      </w:pPr>
      <w:r w:rsidRPr="00B10EB7">
        <w:t>Pokud je příjemce příspěvkovou organizací obce či města, budou mu peněžní prostředky poskytnuty prostřednictvím účtu jeho zřizovatele, uvedeného v záhlaví této smlouvy.</w:t>
      </w:r>
      <w:r w:rsidR="000A131C" w:rsidRPr="00B10EB7"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0925DA">
        <w:t>1</w:t>
      </w:r>
      <w:r w:rsidR="007A4BB6">
        <w:t>.</w:t>
      </w:r>
      <w:r w:rsidR="000925DA">
        <w:t> 2. 2016</w:t>
      </w:r>
      <w:r w:rsidRPr="00634533">
        <w:t xml:space="preserve">. </w:t>
      </w:r>
      <w:r w:rsidRPr="000925DA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0925DA">
        <w:t>charge</w:t>
      </w:r>
      <w:proofErr w:type="spellEnd"/>
      <w:r w:rsidRPr="000925DA">
        <w:t xml:space="preserve"> musí příjemce současně doložit i náležitosti uvedené v čl. III odst. </w:t>
      </w:r>
      <w:r w:rsidR="00496156" w:rsidRPr="000925DA">
        <w:t>9</w:t>
      </w:r>
      <w:r w:rsidRPr="000925DA">
        <w:t>.</w:t>
      </w:r>
      <w:r w:rsidR="002410C8" w:rsidRPr="00C60B1B">
        <w:t xml:space="preserve"> </w:t>
      </w:r>
      <w:r w:rsidR="002410C8" w:rsidRPr="00F75843">
        <w:t>Z dotace nelze hradit výdaje za alkohol a tabák a výrobky z nich.</w:t>
      </w:r>
    </w:p>
    <w:p w:rsidR="004523BC" w:rsidRPr="006037F0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proofErr w:type="spellStart"/>
      <w:r w:rsidR="002640A2" w:rsidRPr="0004229B">
        <w:rPr>
          <w:b/>
        </w:rPr>
        <w:t>xx</w:t>
      </w:r>
      <w:proofErr w:type="spellEnd"/>
      <w:r w:rsidR="002640A2" w:rsidRPr="0004229B">
        <w:rPr>
          <w:b/>
        </w:rPr>
        <w:t xml:space="preserve">. </w:t>
      </w:r>
      <w:proofErr w:type="spellStart"/>
      <w:r w:rsidR="002640A2" w:rsidRPr="0004229B">
        <w:rPr>
          <w:b/>
        </w:rPr>
        <w:t>xx</w:t>
      </w:r>
      <w:proofErr w:type="spellEnd"/>
      <w:r w:rsidR="002640A2" w:rsidRPr="0004229B">
        <w:rPr>
          <w:b/>
        </w:rPr>
        <w:t xml:space="preserve">. </w:t>
      </w:r>
      <w:proofErr w:type="spellStart"/>
      <w:r w:rsidR="007B1CBC">
        <w:rPr>
          <w:b/>
        </w:rPr>
        <w:t>x</w:t>
      </w:r>
      <w:r w:rsidR="002640A2" w:rsidRPr="0004229B">
        <w:rPr>
          <w:b/>
        </w:rPr>
        <w:t>xxx</w:t>
      </w:r>
      <w:proofErr w:type="spellEnd"/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 </w:t>
      </w:r>
      <w:r>
        <w:t xml:space="preserve">nejpozději </w:t>
      </w:r>
      <w:r w:rsidRPr="00634533">
        <w:rPr>
          <w:b/>
        </w:rPr>
        <w:t xml:space="preserve"> </w:t>
      </w:r>
      <w:proofErr w:type="spellStart"/>
      <w:r w:rsidR="00EA21A9">
        <w:rPr>
          <w:b/>
        </w:rPr>
        <w:t>xx.xx.xxxx</w:t>
      </w:r>
      <w:proofErr w:type="spellEnd"/>
      <w:r w:rsidR="00EA21A9">
        <w:rPr>
          <w:b/>
        </w:rPr>
        <w:t>.</w:t>
      </w:r>
    </w:p>
    <w:p w:rsidR="004523BC" w:rsidRPr="00C0327C" w:rsidRDefault="0004229B" w:rsidP="000925DA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snapToGrid w:val="0"/>
        </w:rPr>
      </w:pPr>
      <w:r w:rsidRPr="00C0327C">
        <w:t>U</w:t>
      </w:r>
      <w:r w:rsidR="004523BC" w:rsidRPr="00C0327C">
        <w:t>končení</w:t>
      </w:r>
      <w:r w:rsidR="008C0EFD" w:rsidRPr="00C0327C">
        <w:t>m</w:t>
      </w:r>
      <w:r w:rsidR="004523BC" w:rsidRPr="00C0327C">
        <w:t xml:space="preserve"> realizace projektu se rozumí </w:t>
      </w:r>
      <w:r w:rsidR="008C0EFD" w:rsidRPr="00C0327C">
        <w:t>dokončení</w:t>
      </w:r>
      <w:r w:rsidR="004523BC" w:rsidRPr="00C0327C">
        <w:t xml:space="preserve"> veškerých aktivit na projektu</w:t>
      </w:r>
      <w:r w:rsidR="000925DA" w:rsidRPr="00C0327C">
        <w:t>.</w:t>
      </w:r>
    </w:p>
    <w:p w:rsidR="004523BC" w:rsidRPr="009133EC" w:rsidRDefault="004523BC" w:rsidP="00D37A2D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0925DA">
        <w:rPr>
          <w:b/>
        </w:rPr>
        <w:t>30. 11. 2016</w:t>
      </w:r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</w:t>
      </w:r>
      <w:r w:rsidR="00707AA2">
        <w:t xml:space="preserve"> na příslušném formuláři uvedené</w:t>
      </w:r>
      <w:r w:rsidRPr="00DF3057">
        <w:t xml:space="preserve">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707AA2">
        <w:t xml:space="preserve">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 xml:space="preserve">a to </w:t>
      </w:r>
      <w:r w:rsidR="00B64A92" w:rsidRPr="004D0F1A">
        <w:lastRenderedPageBreak/>
        <w:t>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8E07F6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 xml:space="preserve">(a to ve výši, resp. </w:t>
      </w:r>
      <w:r w:rsidRPr="00707AA2">
        <w:rPr>
          <w:b/>
        </w:rPr>
        <w:t>do výše celkových způsobilých výdajů projektu</w:t>
      </w:r>
      <w:r w:rsidRPr="00851297">
        <w:t>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="008E07F6">
        <w:rPr>
          <w:b/>
          <w:bCs/>
        </w:rPr>
        <w:t>Příjemce je povinen viditelně označit všechny originální účetní doklady (faktury, účtenky, paragony, aj.), na jejichž úhradu budou použity prostředky z dotace od LK, uvedením textu „spolufinancováno/financováno z dotace LK ve výši…………………Kč“.</w:t>
      </w:r>
    </w:p>
    <w:p w:rsidR="004523BC" w:rsidRPr="00707AA2" w:rsidRDefault="004523BC" w:rsidP="008E07F6">
      <w:pPr>
        <w:spacing w:before="120"/>
        <w:ind w:left="360"/>
        <w:jc w:val="both"/>
      </w:pPr>
      <w:r w:rsidRPr="00707AA2">
        <w:t xml:space="preserve">Pokud má být způsobilým výdajem i DPH dle čl. III. odst. </w:t>
      </w:r>
      <w:r w:rsidR="002852C0" w:rsidRPr="00707AA2">
        <w:t>3</w:t>
      </w:r>
      <w:r w:rsidRPr="00707AA2">
        <w:t xml:space="preserve">. a je uplatněn režim revers </w:t>
      </w:r>
      <w:proofErr w:type="spellStart"/>
      <w:r w:rsidRPr="00707AA2">
        <w:t>charge</w:t>
      </w:r>
      <w:proofErr w:type="spellEnd"/>
      <w:r w:rsidRPr="00707AA2">
        <w:t xml:space="preserve"> musí být příjemcem předloženy následující podklady: </w:t>
      </w:r>
    </w:p>
    <w:p w:rsidR="004523BC" w:rsidRPr="00707AA2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707AA2">
        <w:rPr>
          <w:b/>
          <w:bCs/>
        </w:rPr>
        <w:t>kopie daňového přiznání k DPH podle § 101 zákona o DPH,</w:t>
      </w:r>
    </w:p>
    <w:p w:rsidR="004523BC" w:rsidRPr="00707AA2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707AA2">
        <w:rPr>
          <w:b/>
          <w:bCs/>
        </w:rPr>
        <w:t>kopie evidence pro daňové účely podle § 100 zákona o DPH (s náležitostmi dle § 92a),</w:t>
      </w:r>
    </w:p>
    <w:p w:rsidR="004523BC" w:rsidRPr="00707AA2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707AA2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7B1CBC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>závěrečné zprávy o realizaci projektu dle přílohy č. 2 této smlouvy,</w:t>
      </w:r>
    </w:p>
    <w:p w:rsidR="00707AA2" w:rsidRPr="00707AA2" w:rsidRDefault="00707AA2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707AA2">
        <w:rPr>
          <w:sz w:val="22"/>
          <w:szCs w:val="22"/>
        </w:rPr>
        <w:t>1 </w:t>
      </w:r>
      <w:proofErr w:type="spellStart"/>
      <w:r>
        <w:rPr>
          <w:sz w:val="22"/>
          <w:szCs w:val="22"/>
        </w:rPr>
        <w:t>paré</w:t>
      </w:r>
      <w:proofErr w:type="spellEnd"/>
      <w:r>
        <w:rPr>
          <w:sz w:val="22"/>
          <w:szCs w:val="22"/>
        </w:rPr>
        <w:t xml:space="preserve"> zpracovaného stavebně </w:t>
      </w:r>
      <w:r w:rsidRPr="00707AA2">
        <w:rPr>
          <w:sz w:val="22"/>
          <w:szCs w:val="22"/>
        </w:rPr>
        <w:t>historického průzkumu, resp. dokumentace, která byla předmětem podpory + elektronickou verzi na CD</w:t>
      </w:r>
      <w:r>
        <w:rPr>
          <w:sz w:val="22"/>
          <w:szCs w:val="22"/>
        </w:rPr>
        <w:t>,</w:t>
      </w:r>
    </w:p>
    <w:p w:rsidR="004523BC" w:rsidRPr="00C9643A" w:rsidRDefault="00707AA2" w:rsidP="00707AA2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161B15">
        <w:t>čestné prohlášení o čerpání dalších dotačních prostředků na realizaci projektu</w:t>
      </w:r>
      <w:r>
        <w:t>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 xml:space="preserve">19-7964250217/0100, </w:t>
      </w:r>
      <w:r w:rsidR="00DB5C73">
        <w:t>s</w:t>
      </w:r>
      <w:r w:rsidRPr="00612775">
        <w:t xml:space="preserve"> variabilním symbolem č. …………………. Finanční prostředky, které musí být v souvislosti se snížením výše dotace dle čl. II. odst. 3 vráceny poskytovateli, musí příjemce zaslat nejpozději do 15 kalendářních dnů od doručení písemné výzvy poskytovatele na účet číslo 19-7964250217/0100, </w:t>
      </w:r>
      <w:r w:rsidR="00DB5C73">
        <w:t xml:space="preserve">s </w:t>
      </w:r>
      <w:r w:rsidRPr="00612775">
        <w:t>variabilním symbolem č. …</w:t>
      </w:r>
      <w:r w:rsidR="009133EC">
        <w:t>…..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707AA2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707AA2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</w:t>
      </w:r>
      <w:r w:rsidR="00BE1102">
        <w:lastRenderedPageBreak/>
        <w:t>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EB5AC5">
        <w:t>kultury, památkové péče a cestovního ruchu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EB5AC5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>Libereckého kraje</w:t>
      </w:r>
      <w:r w:rsidR="00EB5AC5">
        <w:t xml:space="preserve">. Příjemce zajistí, aby součástí zpracovaného stavebně historického průzkumu byla informace o podpoře jeho vyhotovení ze strany Libereckého kraje. </w:t>
      </w:r>
      <w:r w:rsidR="00BB7057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lastRenderedPageBreak/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7B1CBC">
      <w:pPr>
        <w:spacing w:before="120"/>
        <w:ind w:left="360"/>
        <w:jc w:val="both"/>
        <w:rPr>
          <w:color w:val="808080"/>
        </w:rPr>
      </w:pPr>
    </w:p>
    <w:p w:rsidR="00AB7A2C" w:rsidRDefault="00AB7A2C" w:rsidP="007B1CBC">
      <w:pPr>
        <w:spacing w:before="120"/>
        <w:ind w:left="360"/>
        <w:jc w:val="both"/>
        <w:rPr>
          <w:color w:val="808080"/>
        </w:rPr>
      </w:pPr>
    </w:p>
    <w:p w:rsidR="00AB7A2C" w:rsidRPr="00F75843" w:rsidRDefault="00AB7A2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7B1CBC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8D5805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contextualSpacing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852C0">
        <w:t>7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poskytovatele dle čl. III, odst. 1</w:t>
      </w:r>
      <w:r w:rsidR="00DF2C8C">
        <w:t>1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230555"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.5 </w:t>
      </w:r>
      <w:r w:rsidR="00230555" w:rsidRPr="004D0F1A">
        <w:t>Za nesplnění povinnosti informovat o změnách uvedených v čl. III. odst. 12.</w:t>
      </w:r>
      <w:r w:rsidR="000D6396">
        <w:t>,</w:t>
      </w:r>
      <w:r w:rsidR="00230555"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lastRenderedPageBreak/>
        <w:t>3</w:t>
      </w:r>
      <w:r w:rsidR="00B8585D">
        <w:t xml:space="preserve">.6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.7 </w:t>
      </w:r>
      <w:r w:rsidR="007E081F" w:rsidRPr="004D0F1A">
        <w:t>Za nesplnění povinnosti informovat veřejnost o podpoře projektu Libereckým krajem dle čl. III. odst. 1</w:t>
      </w:r>
      <w:r w:rsidR="000A112A">
        <w:t>7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spacing w:before="120"/>
        <w:ind w:left="397" w:right="227"/>
        <w:jc w:val="both"/>
      </w:pPr>
      <w:r>
        <w:t>3.8 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982A41">
      <w:pPr>
        <w:spacing w:before="120"/>
        <w:ind w:left="397" w:right="227"/>
        <w:jc w:val="both"/>
      </w:pPr>
      <w:r>
        <w:t>3.9 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 xml:space="preserve">3.10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625C51" w:rsidRDefault="00B0219B" w:rsidP="004D0F1A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625C51">
        <w:t>V</w:t>
      </w:r>
      <w:r w:rsidR="00A661C7">
        <w:t> </w:t>
      </w:r>
      <w:r w:rsidR="00625C51">
        <w:t>případ</w:t>
      </w:r>
      <w:r w:rsidR="00A661C7">
        <w:t>ě proplácení dotace ex-post bude za pochybení uvedená v </w:t>
      </w:r>
      <w:r w:rsidR="000D6396">
        <w:t xml:space="preserve"> </w:t>
      </w:r>
      <w:r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AB7A2C" w:rsidRDefault="00B0219B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4523BC" w:rsidRPr="00AB7A2C">
        <w:t>Veškeré platby jako důsledky porušení závazků provede příjemce formou bezhotovostního převodu na účet poskytovatele</w:t>
      </w:r>
      <w:r w:rsidR="00AB7A2C" w:rsidRPr="00AB7A2C">
        <w:t xml:space="preserve"> č. 19-7964250217/0100</w:t>
      </w:r>
      <w:r w:rsidR="008C0EFD" w:rsidRPr="00AB7A2C">
        <w:t xml:space="preserve"> s variabilním symb</w:t>
      </w:r>
      <w:r w:rsidR="00AB7A2C">
        <w:t>olem č…………..</w:t>
      </w:r>
      <w:r w:rsidR="00DB5C73" w:rsidRPr="00AB7A2C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4523BC" w:rsidRPr="00B816D6" w:rsidRDefault="004523BC" w:rsidP="007B1CB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7B13C3" w:rsidRPr="004D0F1A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color w:val="A6A6A6"/>
          <w:lang w:eastAsia="de-DE"/>
        </w:rPr>
      </w:pPr>
      <w:r w:rsidRPr="004D0F1A">
        <w:rPr>
          <w:iCs/>
          <w:color w:val="A6A6A6"/>
        </w:rPr>
        <w:t xml:space="preserve">Finanční prostředky poskytnuté dle této smlouvy mají charakter podpory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podle nařízení Evropské komise č. 1407/2013 o použití článků 107 a 108 Smlouvy o fungování Evropské unie na podporu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zveřejněného v Úředním věstníku Evropské unie dne 24.</w:t>
      </w:r>
      <w:r w:rsidR="00982A41">
        <w:rPr>
          <w:iCs/>
          <w:color w:val="A6A6A6"/>
        </w:rPr>
        <w:t xml:space="preserve"> </w:t>
      </w:r>
      <w:r w:rsidRPr="004D0F1A">
        <w:rPr>
          <w:iCs/>
          <w:color w:val="A6A6A6"/>
        </w:rPr>
        <w:t>12.</w:t>
      </w:r>
      <w:r w:rsidR="00982A41">
        <w:rPr>
          <w:iCs/>
          <w:color w:val="A6A6A6"/>
        </w:rPr>
        <w:t xml:space="preserve"> </w:t>
      </w:r>
      <w:r w:rsidRPr="004D0F1A">
        <w:rPr>
          <w:iCs/>
          <w:color w:val="A6A6A6"/>
        </w:rPr>
        <w:t xml:space="preserve">2013. Podpora „de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>“ poskytnutá jednomu subjektu nesmí za tři po sobě jdoucí jednoletá účetní období používaná příjemcem přesáhnout částku odpovídající 200.000,- EUR.</w:t>
      </w:r>
      <w:r w:rsidRPr="004D0F1A">
        <w:rPr>
          <w:iCs/>
          <w:color w:val="A6A6A6"/>
          <w:lang w:eastAsia="de-DE"/>
        </w:rPr>
        <w:t xml:space="preserve"> Příjemce bere na vědomí, že dle zákona č. 215/2004 Sb. je poskytovatel povinen do 5 pracovních dnů od podpisu této smlouvy zaznamenat údaje o poskytnuté podpoře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do centrálního registru podpor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. Vyjde-li při zaznamenávání údajů do centrálního registru najevo, že je limit příjemce pro poskytnutí podpory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vyčerpán, příjemci zaniká nárok na poskytnutí dotace a tato smlouva se od počátku ruší. </w:t>
      </w:r>
    </w:p>
    <w:p w:rsidR="007B13C3" w:rsidRPr="004D0F1A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color w:val="A6A6A6"/>
          <w:lang w:eastAsia="de-DE"/>
        </w:rPr>
      </w:pPr>
      <w:r w:rsidRPr="004D0F1A">
        <w:rPr>
          <w:iCs/>
          <w:color w:val="A6A6A6"/>
          <w:lang w:eastAsia="de-DE"/>
        </w:rPr>
        <w:lastRenderedPageBreak/>
        <w:t xml:space="preserve">Příjemce prohlašuje, že mu nejsou známy překážky, které by bránily poskytnutí podpory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dle výše uvedeného nařízení Evropské komise. Pokud se později ukáže toto prohlášení jako nepravdivé, příjemci zaniká nárok na dotaci a tato smlouva se od počátku ruší.</w:t>
      </w:r>
    </w:p>
    <w:p w:rsidR="007B13C3" w:rsidRPr="004D0F1A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color w:val="A6A6A6"/>
        </w:rPr>
      </w:pPr>
      <w:r w:rsidRPr="004D0F1A">
        <w:rPr>
          <w:iCs/>
          <w:color w:val="A6A6A6"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poskytnutou dle této smlouvy rozdělit v Centrálním registru podpor malého rozsahu.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825FCB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CD63D6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0618B6" w:rsidRPr="005F71C5" w:rsidRDefault="000618B6" w:rsidP="00CD63D6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color w:val="A6A6A6"/>
        </w:rPr>
      </w:pPr>
      <w:r w:rsidRPr="005F71C5">
        <w:rPr>
          <w:color w:val="A6A6A6"/>
        </w:rPr>
        <w:t>Příjemce prohlašuje, že</w:t>
      </w:r>
      <w:r w:rsidR="005B312F" w:rsidRPr="005F71C5">
        <w:rPr>
          <w:color w:val="A6A6A6"/>
        </w:rPr>
        <w:t xml:space="preserve"> smlouva byla schválena příslušným orgánem obce</w:t>
      </w:r>
      <w:r w:rsidRPr="005F71C5">
        <w:rPr>
          <w:color w:val="A6A6A6"/>
        </w:rPr>
        <w:t xml:space="preserve"> na základě zákona č. 128/2000 Sb., o obc</w:t>
      </w:r>
      <w:r w:rsidR="005B312F" w:rsidRPr="005F71C5">
        <w:rPr>
          <w:color w:val="A6A6A6"/>
        </w:rPr>
        <w:t>ích (obecní zřízení).</w:t>
      </w:r>
    </w:p>
    <w:p w:rsidR="00445BE3" w:rsidRDefault="00445BE3" w:rsidP="00AB7A2C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284" w:hanging="284"/>
        <w:jc w:val="both"/>
      </w:pPr>
      <w:r>
        <w:t>Nedílnou součástí smlouvy jsou tyto přílohy:</w:t>
      </w:r>
    </w:p>
    <w:p w:rsidR="00445BE3" w:rsidRDefault="00445BE3" w:rsidP="00AB7A2C">
      <w:pPr>
        <w:autoSpaceDE w:val="0"/>
        <w:autoSpaceDN w:val="0"/>
        <w:ind w:left="426"/>
        <w:jc w:val="both"/>
        <w:rPr>
          <w:bCs/>
        </w:rPr>
      </w:pPr>
      <w:r>
        <w:t xml:space="preserve">P1 </w:t>
      </w:r>
      <w:r w:rsidRPr="006E509E">
        <w:rPr>
          <w:bCs/>
        </w:rPr>
        <w:t xml:space="preserve">Závěrečné vyúčtování/vypořádání projektu podpořeného z Dotačního fondu Libereckého kraje </w:t>
      </w:r>
    </w:p>
    <w:p w:rsidR="00445BE3" w:rsidRPr="00AB7A2C" w:rsidRDefault="00445BE3" w:rsidP="00AB7A2C">
      <w:pPr>
        <w:autoSpaceDE w:val="0"/>
        <w:autoSpaceDN w:val="0"/>
        <w:ind w:left="426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1A0C5F" w:rsidRDefault="001A0C5F" w:rsidP="004D0F1A">
      <w:pPr>
        <w:spacing w:before="120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D13200" w:rsidRDefault="00D13200" w:rsidP="004D0F1A"/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4523BC" w:rsidRDefault="004523BC" w:rsidP="00C1080B">
      <w:pPr>
        <w:jc w:val="right"/>
        <w:outlineLvl w:val="0"/>
        <w:rPr>
          <w:bCs/>
        </w:rPr>
      </w:pPr>
      <w:r>
        <w:lastRenderedPageBreak/>
        <w:br w:type="page"/>
      </w:r>
      <w:r>
        <w:rPr>
          <w:bCs/>
        </w:rPr>
        <w:lastRenderedPageBreak/>
        <w:t>Příloha č. 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 Dotačního fondu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C73F88" w:rsidRPr="002A6D7A" w:rsidRDefault="00AB7A2C" w:rsidP="009F29BA">
            <w:pPr>
              <w:autoSpaceDE w:val="0"/>
              <w:autoSpaceDN w:val="0"/>
            </w:pPr>
            <w:r>
              <w:t>7. Kultura, památková péče a cestovní ruch</w:t>
            </w: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  <w:r>
              <w:rPr>
                <w:b/>
                <w:bCs/>
              </w:rPr>
              <w:t>Dotačního fondu</w:t>
            </w:r>
          </w:p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C73F88" w:rsidRPr="002A6D7A" w:rsidRDefault="00AB7A2C" w:rsidP="009F29BA">
            <w:pPr>
              <w:autoSpaceDE w:val="0"/>
              <w:autoSpaceDN w:val="0"/>
            </w:pPr>
            <w:r w:rsidRPr="00AB7A2C">
              <w:t>7.3 Stavebně historický průzkum</w:t>
            </w: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7B1CBC" w:rsidRDefault="007B1CBC" w:rsidP="00C73F88">
      <w:pPr>
        <w:autoSpaceDE w:val="0"/>
        <w:autoSpaceDN w:val="0"/>
        <w:rPr>
          <w:b/>
          <w:bCs/>
          <w:u w:val="single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Účetní doklady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Účetní doklady jsou průkazné účetní záznamy, které musí obsahovat: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a) označení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b) obsah účetního případu a jeho účastníky,</w:t>
      </w:r>
    </w:p>
    <w:p w:rsidR="00C73F88" w:rsidRPr="002A6D7A" w:rsidRDefault="00C73F88" w:rsidP="00C73F88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C73F88" w:rsidRPr="002A6D7A" w:rsidRDefault="00C73F88" w:rsidP="00C73F88">
      <w:pPr>
        <w:autoSpaceDE w:val="0"/>
        <w:autoSpaceDN w:val="0"/>
      </w:pPr>
      <w:r w:rsidRPr="002A6D7A">
        <w:t>d) okamžik vyhotovení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C73F88" w:rsidRPr="002A6D7A" w:rsidRDefault="00C73F88" w:rsidP="00C73F88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  trvalý  pobyt nebo místo podnikání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e) evidenční číslo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f) rozsah a předmět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g) datum vystavení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h) datum uskutečnění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C73F88" w:rsidRPr="002A6D7A" w:rsidRDefault="00C73F88" w:rsidP="00C73F88">
      <w:pPr>
        <w:autoSpaceDE w:val="0"/>
        <w:autoSpaceDN w:val="0"/>
        <w:jc w:val="both"/>
      </w:pP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CA2567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C73F88" w:rsidRPr="002A6D7A" w:rsidRDefault="00AB7A2C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7. Kultura, památková péče a cestovní ruch</w:t>
            </w: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80" w:type="dxa"/>
            <w:gridSpan w:val="5"/>
          </w:tcPr>
          <w:p w:rsidR="00C73F88" w:rsidRPr="002A6D7A" w:rsidRDefault="00AB7A2C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AB7A2C">
              <w:t>7.3 Stavebně historický průzkum</w:t>
            </w: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65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77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F4" w:rsidRDefault="00E002F4">
      <w:r>
        <w:separator/>
      </w:r>
    </w:p>
  </w:endnote>
  <w:endnote w:type="continuationSeparator" w:id="0">
    <w:p w:rsidR="00E002F4" w:rsidRDefault="00E0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746E76">
      <w:rPr>
        <w:noProof/>
        <w:sz w:val="20"/>
        <w:szCs w:val="20"/>
      </w:rPr>
      <w:t>9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F4" w:rsidRDefault="00E002F4">
      <w:r>
        <w:separator/>
      </w:r>
    </w:p>
  </w:footnote>
  <w:footnote w:type="continuationSeparator" w:id="0">
    <w:p w:rsidR="00E002F4" w:rsidRDefault="00E00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5A" w:rsidRDefault="001C2B5A" w:rsidP="001C2B5A">
    <w:pPr>
      <w:pStyle w:val="Zhlav"/>
      <w:jc w:val="right"/>
    </w:pPr>
    <w:r>
      <w:t>0</w:t>
    </w:r>
    <w:r w:rsidR="00746E76">
      <w:t>30</w:t>
    </w:r>
    <w:bookmarkStart w:id="0" w:name="_GoBack"/>
    <w:bookmarkEnd w:id="0"/>
    <w:r>
      <w:t>_P21_Vzor smlouvy PO a FO</w:t>
    </w:r>
  </w:p>
  <w:p w:rsidR="001C2B5A" w:rsidRDefault="001C2B5A" w:rsidP="001C2B5A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205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27D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25DA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B5A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071CF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30269C"/>
    <w:rsid w:val="00303177"/>
    <w:rsid w:val="00304549"/>
    <w:rsid w:val="00306646"/>
    <w:rsid w:val="00306F73"/>
    <w:rsid w:val="00307EC2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312F"/>
    <w:rsid w:val="005B5EFF"/>
    <w:rsid w:val="005C3AF1"/>
    <w:rsid w:val="005C4DE4"/>
    <w:rsid w:val="005C7CFE"/>
    <w:rsid w:val="005D1755"/>
    <w:rsid w:val="005D27CF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77C00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07AA2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46E76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4547"/>
    <w:rsid w:val="00775765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73CC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19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07F6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B94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B7A2C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0EB7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5D08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327C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27F5"/>
    <w:rsid w:val="00DE4F2B"/>
    <w:rsid w:val="00DE7CED"/>
    <w:rsid w:val="00DE7E83"/>
    <w:rsid w:val="00DF2C8C"/>
    <w:rsid w:val="00DF3057"/>
    <w:rsid w:val="00E002F4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AC5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B645-ECB0-46EF-BBFF-53CA3FB8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3778</Words>
  <Characters>22294</Characters>
  <Application>Microsoft Office Word</Application>
  <DocSecurity>0</DocSecurity>
  <Lines>185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Holicka Hana</cp:lastModifiedBy>
  <cp:revision>8</cp:revision>
  <cp:lastPrinted>2015-08-13T11:02:00Z</cp:lastPrinted>
  <dcterms:created xsi:type="dcterms:W3CDTF">2015-11-24T13:16:00Z</dcterms:created>
  <dcterms:modified xsi:type="dcterms:W3CDTF">2015-12-08T06:39:00Z</dcterms:modified>
</cp:coreProperties>
</file>