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0A3" w:rsidRPr="0092543C" w:rsidRDefault="00CD10A3" w:rsidP="00CD10A3">
      <w:pPr>
        <w:jc w:val="center"/>
        <w:rPr>
          <w:b/>
        </w:rPr>
      </w:pPr>
      <w:r w:rsidRPr="0092543C">
        <w:rPr>
          <w:b/>
        </w:rPr>
        <w:t>STANOVY</w:t>
      </w:r>
      <w:r w:rsidR="00FE306C">
        <w:rPr>
          <w:b/>
        </w:rPr>
        <w:t xml:space="preserve"> </w:t>
      </w:r>
      <w:r w:rsidRPr="0092543C">
        <w:rPr>
          <w:b/>
        </w:rPr>
        <w:t>SPOLKU</w:t>
      </w:r>
    </w:p>
    <w:p w:rsidR="00CD10A3" w:rsidRDefault="00CD10A3" w:rsidP="0078794A">
      <w:pPr>
        <w:spacing w:before="120"/>
        <w:jc w:val="center"/>
        <w:rPr>
          <w:b/>
          <w:sz w:val="32"/>
          <w:szCs w:val="32"/>
        </w:rPr>
      </w:pPr>
      <w:r w:rsidRPr="0092543C">
        <w:rPr>
          <w:b/>
          <w:sz w:val="32"/>
          <w:szCs w:val="32"/>
        </w:rPr>
        <w:t xml:space="preserve">Ještěd 73 </w:t>
      </w:r>
    </w:p>
    <w:p w:rsidR="00DC02EE" w:rsidRDefault="00DC02EE" w:rsidP="00CD10A3">
      <w:pPr>
        <w:jc w:val="center"/>
        <w:rPr>
          <w:b/>
        </w:rPr>
      </w:pPr>
    </w:p>
    <w:p w:rsidR="00CD10A3" w:rsidRPr="000A1A89" w:rsidRDefault="00CD10A3" w:rsidP="00D1586B"/>
    <w:p w:rsidR="00CD10A3" w:rsidRPr="000A1A89" w:rsidRDefault="00CD10A3" w:rsidP="00D1586B">
      <w:pPr>
        <w:jc w:val="center"/>
        <w:rPr>
          <w:b/>
        </w:rPr>
      </w:pPr>
      <w:r w:rsidRPr="000A1A89">
        <w:rPr>
          <w:b/>
        </w:rPr>
        <w:t>Článek I.</w:t>
      </w:r>
    </w:p>
    <w:p w:rsidR="00CD10A3" w:rsidRPr="000A1A89" w:rsidRDefault="00CD10A3" w:rsidP="00D1586B">
      <w:pPr>
        <w:jc w:val="center"/>
        <w:rPr>
          <w:b/>
        </w:rPr>
      </w:pPr>
      <w:r>
        <w:rPr>
          <w:b/>
        </w:rPr>
        <w:t>Úvodní ustanovení</w:t>
      </w:r>
    </w:p>
    <w:p w:rsidR="00CD10A3" w:rsidRPr="000A1A89" w:rsidRDefault="00CD10A3" w:rsidP="00D1586B"/>
    <w:p w:rsidR="00CD10A3" w:rsidRPr="0092543C" w:rsidRDefault="00F90603" w:rsidP="00D1586B">
      <w:pPr>
        <w:jc w:val="both"/>
      </w:pPr>
      <w:r>
        <w:t>Ještě</w:t>
      </w:r>
      <w:r w:rsidR="00CD10A3">
        <w:t>d 73 byl založen dne 11. července 2012 jakožto sdružení a v důsledku nabytí účinnosti zákona č. 89/2012 Sb., občanského zákoníku, v platném znění (dále jen „</w:t>
      </w:r>
      <w:r>
        <w:t>občanský zákoník</w:t>
      </w:r>
      <w:r w:rsidR="00CD10A3">
        <w:t>“) došlo ke dni 1. ledna 2014 k jeho transformaci na spolek</w:t>
      </w:r>
      <w:r w:rsidR="000A0956">
        <w:t xml:space="preserve"> ve smyslu občanského zákoníku</w:t>
      </w:r>
      <w:r w:rsidR="00CD10A3">
        <w:t>.</w:t>
      </w:r>
    </w:p>
    <w:p w:rsidR="00CD10A3" w:rsidRDefault="00CD10A3" w:rsidP="00D1586B"/>
    <w:p w:rsidR="00DC02EE" w:rsidRPr="000A1A89" w:rsidRDefault="00DC02EE" w:rsidP="00D1586B"/>
    <w:p w:rsidR="00CD10A3" w:rsidRPr="000A1A89" w:rsidRDefault="00CD10A3" w:rsidP="00D1586B">
      <w:pPr>
        <w:jc w:val="center"/>
        <w:rPr>
          <w:b/>
        </w:rPr>
      </w:pPr>
      <w:r w:rsidRPr="000A1A89">
        <w:rPr>
          <w:b/>
        </w:rPr>
        <w:t>Článek II.</w:t>
      </w:r>
    </w:p>
    <w:p w:rsidR="00CD10A3" w:rsidRDefault="00CD10A3" w:rsidP="00D1586B">
      <w:pPr>
        <w:jc w:val="center"/>
        <w:rPr>
          <w:b/>
        </w:rPr>
      </w:pPr>
      <w:r>
        <w:rPr>
          <w:b/>
        </w:rPr>
        <w:t>Identifikační údaje spolku</w:t>
      </w:r>
    </w:p>
    <w:p w:rsidR="00CD10A3" w:rsidRPr="00411EDC" w:rsidRDefault="00CD10A3" w:rsidP="00D1586B">
      <w:pPr>
        <w:jc w:val="center"/>
        <w:rPr>
          <w:b/>
        </w:rPr>
      </w:pPr>
    </w:p>
    <w:p w:rsidR="0074174F" w:rsidRDefault="00CD10A3" w:rsidP="00D1586B">
      <w:pPr>
        <w:rPr>
          <w:b/>
        </w:rPr>
      </w:pPr>
      <w:r>
        <w:t>Název:</w:t>
      </w:r>
      <w:r>
        <w:tab/>
      </w:r>
      <w:r>
        <w:tab/>
      </w:r>
      <w:r w:rsidRPr="0060521D">
        <w:rPr>
          <w:b/>
        </w:rPr>
        <w:t>Ještěd 73</w:t>
      </w:r>
      <w:r w:rsidR="005D3FDC" w:rsidRPr="0060521D">
        <w:rPr>
          <w:b/>
        </w:rPr>
        <w:t>,</w:t>
      </w:r>
      <w:r w:rsidRPr="0060521D">
        <w:rPr>
          <w:b/>
        </w:rPr>
        <w:t xml:space="preserve"> z.s.</w:t>
      </w:r>
    </w:p>
    <w:p w:rsidR="00CD10A3" w:rsidRPr="000A1A89" w:rsidRDefault="00CD10A3" w:rsidP="00D1586B">
      <w:r>
        <w:t>Sídlo:</w:t>
      </w:r>
      <w:r>
        <w:tab/>
      </w:r>
      <w:r>
        <w:tab/>
      </w:r>
      <w:r w:rsidR="00862B16">
        <w:t xml:space="preserve">Liberec XIX – Horní </w:t>
      </w:r>
      <w:proofErr w:type="spellStart"/>
      <w:r w:rsidR="00862B16">
        <w:t>Hanychov</w:t>
      </w:r>
      <w:proofErr w:type="spellEnd"/>
      <w:r w:rsidR="00862B16">
        <w:t xml:space="preserve"> 153, 460 08 Liberec</w:t>
      </w:r>
    </w:p>
    <w:p w:rsidR="00CD10A3" w:rsidRDefault="00CD10A3" w:rsidP="00D1586B">
      <w:r>
        <w:t>IČO:</w:t>
      </w:r>
      <w:r>
        <w:tab/>
      </w:r>
      <w:r>
        <w:tab/>
        <w:t>226 06 378</w:t>
      </w:r>
    </w:p>
    <w:p w:rsidR="00CD10A3" w:rsidRDefault="00CD10A3" w:rsidP="00D1586B">
      <w:r>
        <w:t>Spisová zn.:</w:t>
      </w:r>
      <w:r>
        <w:tab/>
        <w:t>L8149 vedená u Krajského soudu v Ústí nad Labem</w:t>
      </w:r>
    </w:p>
    <w:p w:rsidR="00CD10A3" w:rsidRDefault="00CD10A3" w:rsidP="00D1586B"/>
    <w:p w:rsidR="00DC02EE" w:rsidRPr="000A1A89" w:rsidRDefault="00DC02EE" w:rsidP="00D1586B"/>
    <w:p w:rsidR="00CD10A3" w:rsidRPr="000A1A89" w:rsidRDefault="00CD10A3" w:rsidP="00D1586B">
      <w:pPr>
        <w:jc w:val="center"/>
        <w:rPr>
          <w:b/>
        </w:rPr>
      </w:pPr>
      <w:r w:rsidRPr="000A1A89">
        <w:rPr>
          <w:b/>
        </w:rPr>
        <w:t>Článek III.</w:t>
      </w:r>
    </w:p>
    <w:p w:rsidR="00CD10A3" w:rsidRDefault="00181070" w:rsidP="00D1586B">
      <w:pPr>
        <w:jc w:val="center"/>
        <w:rPr>
          <w:b/>
        </w:rPr>
      </w:pPr>
      <w:r>
        <w:rPr>
          <w:b/>
        </w:rPr>
        <w:t>Účel a cíle spolku</w:t>
      </w:r>
    </w:p>
    <w:p w:rsidR="00CD10A3" w:rsidRPr="00411EDC" w:rsidRDefault="00CD10A3" w:rsidP="00D1586B">
      <w:pPr>
        <w:jc w:val="center"/>
        <w:rPr>
          <w:b/>
        </w:rPr>
      </w:pPr>
    </w:p>
    <w:p w:rsidR="00CD10A3" w:rsidRDefault="00CD10A3" w:rsidP="00D1586B">
      <w:pPr>
        <w:pStyle w:val="Odstavecseseznamem"/>
        <w:numPr>
          <w:ilvl w:val="0"/>
          <w:numId w:val="1"/>
        </w:numPr>
        <w:contextualSpacing w:val="0"/>
        <w:jc w:val="both"/>
      </w:pPr>
      <w:r w:rsidRPr="000A1A89">
        <w:t xml:space="preserve">Spolek </w:t>
      </w:r>
      <w:r>
        <w:t>Ještěd 73</w:t>
      </w:r>
      <w:r w:rsidR="00FE306C">
        <w:t>,</w:t>
      </w:r>
      <w:r w:rsidRPr="000A1A89">
        <w:t xml:space="preserve"> z.s. (dále jen „</w:t>
      </w:r>
      <w:r w:rsidRPr="002F19AF">
        <w:rPr>
          <w:b/>
        </w:rPr>
        <w:t>spolek</w:t>
      </w:r>
      <w:r w:rsidRPr="000A1A89">
        <w:t xml:space="preserve">“) je samosprávným a dobrovolným sdružením členů založeným ve smyslu ustanovení § 214 </w:t>
      </w:r>
      <w:r>
        <w:t xml:space="preserve">a násl. </w:t>
      </w:r>
      <w:r w:rsidR="00F90603">
        <w:t>občanského zákoníku</w:t>
      </w:r>
      <w:r>
        <w:t>.</w:t>
      </w:r>
    </w:p>
    <w:p w:rsidR="00997A16" w:rsidRDefault="00997A16" w:rsidP="00997A16">
      <w:pPr>
        <w:ind w:left="360"/>
        <w:jc w:val="both"/>
      </w:pPr>
    </w:p>
    <w:p w:rsidR="00CD10A3" w:rsidRPr="002F19AF" w:rsidRDefault="00CD10A3" w:rsidP="00181070">
      <w:pPr>
        <w:pStyle w:val="Odstavecseseznamem"/>
        <w:numPr>
          <w:ilvl w:val="0"/>
          <w:numId w:val="1"/>
        </w:numPr>
        <w:jc w:val="both"/>
      </w:pPr>
      <w:r w:rsidRPr="000A1A89">
        <w:t xml:space="preserve">Účelem spolku je </w:t>
      </w:r>
      <w:r w:rsidR="00D13330">
        <w:t xml:space="preserve">vyvíjení činnosti směřující k pomoci </w:t>
      </w:r>
      <w:r w:rsidR="00B32258">
        <w:t xml:space="preserve">stavbě století a </w:t>
      </w:r>
      <w:r w:rsidR="00B261F2">
        <w:t>národní kulturní památce Horský hotel a televizní vysílač</w:t>
      </w:r>
      <w:r w:rsidR="00D13330">
        <w:t xml:space="preserve"> Ještěd </w:t>
      </w:r>
      <w:r w:rsidR="00B261F2">
        <w:t>u Liberce</w:t>
      </w:r>
      <w:r w:rsidR="00D13330">
        <w:t xml:space="preserve"> </w:t>
      </w:r>
      <w:r w:rsidR="00F90603">
        <w:t xml:space="preserve">- </w:t>
      </w:r>
      <w:r w:rsidR="00F90603" w:rsidRPr="00F90603">
        <w:rPr>
          <w:color w:val="000000"/>
          <w:spacing w:val="-1"/>
        </w:rPr>
        <w:t xml:space="preserve">stavba televizního vysílače a hotelu Ještěd, objekt </w:t>
      </w:r>
      <w:r w:rsidR="007C13A7">
        <w:rPr>
          <w:color w:val="000000"/>
          <w:spacing w:val="-1"/>
        </w:rPr>
        <w:t>občanské vybavenosti</w:t>
      </w:r>
      <w:r w:rsidR="00F90603" w:rsidRPr="00F90603">
        <w:rPr>
          <w:color w:val="000000"/>
          <w:spacing w:val="-1"/>
        </w:rPr>
        <w:t xml:space="preserve"> č.p. 153 na pozemku </w:t>
      </w:r>
      <w:proofErr w:type="spellStart"/>
      <w:r w:rsidR="00F90603" w:rsidRPr="00F90603">
        <w:rPr>
          <w:color w:val="000000"/>
          <w:spacing w:val="-1"/>
        </w:rPr>
        <w:t>p</w:t>
      </w:r>
      <w:r w:rsidR="002F19AF">
        <w:rPr>
          <w:color w:val="000000"/>
          <w:spacing w:val="-1"/>
        </w:rPr>
        <w:t>arc</w:t>
      </w:r>
      <w:r w:rsidR="00F90603" w:rsidRPr="00F90603">
        <w:rPr>
          <w:color w:val="000000"/>
          <w:spacing w:val="-1"/>
        </w:rPr>
        <w:t>.č</w:t>
      </w:r>
      <w:proofErr w:type="spellEnd"/>
      <w:r w:rsidR="00F90603" w:rsidRPr="00F90603">
        <w:rPr>
          <w:color w:val="000000"/>
          <w:spacing w:val="-1"/>
        </w:rPr>
        <w:t>. 697, vše v k.</w:t>
      </w:r>
      <w:proofErr w:type="spellStart"/>
      <w:r w:rsidR="00F90603" w:rsidRPr="00F90603">
        <w:rPr>
          <w:color w:val="000000"/>
          <w:spacing w:val="-1"/>
        </w:rPr>
        <w:t>ú</w:t>
      </w:r>
      <w:proofErr w:type="spellEnd"/>
      <w:r w:rsidR="00F90603" w:rsidRPr="00F90603">
        <w:rPr>
          <w:color w:val="000000"/>
          <w:spacing w:val="-1"/>
        </w:rPr>
        <w:t xml:space="preserve">. Horní </w:t>
      </w:r>
      <w:proofErr w:type="spellStart"/>
      <w:r w:rsidR="00F90603" w:rsidRPr="00F90603">
        <w:rPr>
          <w:color w:val="000000"/>
          <w:spacing w:val="-1"/>
        </w:rPr>
        <w:t>Hanychov</w:t>
      </w:r>
      <w:proofErr w:type="spellEnd"/>
      <w:r w:rsidR="00F90603" w:rsidRPr="00F90603">
        <w:rPr>
          <w:color w:val="000000"/>
          <w:spacing w:val="-1"/>
        </w:rPr>
        <w:t xml:space="preserve">, </w:t>
      </w:r>
      <w:r w:rsidR="00B13CFD">
        <w:rPr>
          <w:color w:val="000000"/>
          <w:spacing w:val="-1"/>
        </w:rPr>
        <w:t xml:space="preserve">Liberec </w:t>
      </w:r>
      <w:r w:rsidR="00F90603" w:rsidRPr="00F90603">
        <w:rPr>
          <w:color w:val="000000"/>
          <w:spacing w:val="-1"/>
        </w:rPr>
        <w:t>(dále jen „</w:t>
      </w:r>
      <w:r w:rsidR="00F90603" w:rsidRPr="002F19AF">
        <w:rPr>
          <w:b/>
          <w:color w:val="000000"/>
          <w:spacing w:val="-1"/>
        </w:rPr>
        <w:t>Ještěd</w:t>
      </w:r>
      <w:r w:rsidR="00F90603" w:rsidRPr="00F90603">
        <w:rPr>
          <w:color w:val="000000"/>
          <w:spacing w:val="-1"/>
        </w:rPr>
        <w:t>“)</w:t>
      </w:r>
      <w:r w:rsidR="00B13CFD">
        <w:rPr>
          <w:color w:val="000000"/>
          <w:spacing w:val="-1"/>
        </w:rPr>
        <w:t>,</w:t>
      </w:r>
      <w:r w:rsidR="00F90603">
        <w:rPr>
          <w:rFonts w:ascii="Arial" w:hAnsi="Arial" w:cs="Arial"/>
          <w:color w:val="000000"/>
          <w:spacing w:val="-1"/>
        </w:rPr>
        <w:t xml:space="preserve"> </w:t>
      </w:r>
      <w:r w:rsidR="00D13330">
        <w:t>za současného zachování původní tváře</w:t>
      </w:r>
      <w:r w:rsidR="000A0956">
        <w:t xml:space="preserve"> Ještědu</w:t>
      </w:r>
      <w:r w:rsidR="00D13330">
        <w:t>.</w:t>
      </w:r>
      <w:r w:rsidR="00181070">
        <w:t xml:space="preserve"> Dále </w:t>
      </w:r>
      <w:r w:rsidR="00181070" w:rsidRPr="00181070">
        <w:rPr>
          <w:rFonts w:cs="Arial"/>
          <w:color w:val="191919"/>
        </w:rPr>
        <w:t xml:space="preserve">je účelem spolku </w:t>
      </w:r>
      <w:r w:rsidR="00181070" w:rsidRPr="00A23932">
        <w:t xml:space="preserve">prezentovat Ještěd jednotně vůči veřejnosti a povzbuzovat zájem turistů i odborníků o tuto dominantu. </w:t>
      </w:r>
      <w:r w:rsidR="00181070" w:rsidRPr="00181070">
        <w:rPr>
          <w:rFonts w:cs="Arial"/>
          <w:color w:val="191919"/>
        </w:rPr>
        <w:t xml:space="preserve">Spolek chce sjednotit a koordinovat aktivity různých skupin týkající se Ještědu a napomoci vzniku podkladů a projektů pro budoucí rekonstrukci této unikátní stavby. </w:t>
      </w:r>
    </w:p>
    <w:p w:rsidR="00997A16" w:rsidRPr="000A1A89" w:rsidRDefault="00997A16" w:rsidP="00997A16">
      <w:pPr>
        <w:ind w:left="360"/>
        <w:jc w:val="both"/>
      </w:pPr>
    </w:p>
    <w:p w:rsidR="00CD10A3" w:rsidRDefault="00CD10A3" w:rsidP="00CD10A3">
      <w:pPr>
        <w:pStyle w:val="Odstavecseseznamem"/>
        <w:numPr>
          <w:ilvl w:val="0"/>
          <w:numId w:val="1"/>
        </w:numPr>
        <w:jc w:val="both"/>
      </w:pPr>
      <w:r w:rsidRPr="000A1A89">
        <w:t>Svého cíle hodlá spolek dosahovat především:</w:t>
      </w:r>
    </w:p>
    <w:p w:rsidR="00D13330" w:rsidRPr="00C918A3" w:rsidRDefault="0098027F" w:rsidP="00F90603">
      <w:pPr>
        <w:pStyle w:val="Odstavecseseznamem"/>
        <w:numPr>
          <w:ilvl w:val="0"/>
          <w:numId w:val="2"/>
        </w:numPr>
        <w:spacing w:before="120"/>
        <w:ind w:left="1077" w:hanging="357"/>
        <w:contextualSpacing w:val="0"/>
        <w:jc w:val="both"/>
      </w:pPr>
      <w:r w:rsidRPr="00C918A3">
        <w:t>získávání</w:t>
      </w:r>
      <w:r w:rsidR="00DE532B">
        <w:t>m</w:t>
      </w:r>
      <w:r w:rsidRPr="00C918A3">
        <w:t xml:space="preserve"> podpory od veřejnosti, sponzorů a partnerů pro činnost směřující k pomoci budově Ještěd a zachování její původní tváře,</w:t>
      </w:r>
    </w:p>
    <w:p w:rsidR="0098027F" w:rsidRPr="00C918A3" w:rsidRDefault="00C918A3" w:rsidP="00C918A3">
      <w:pPr>
        <w:pStyle w:val="Odstavecseseznamem"/>
        <w:numPr>
          <w:ilvl w:val="0"/>
          <w:numId w:val="2"/>
        </w:numPr>
        <w:jc w:val="both"/>
      </w:pPr>
      <w:r w:rsidRPr="00C918A3">
        <w:t>pořádáním vzdělávacích akcí, přednášek a seminářů, jejichž cílem je seznámit členy sdružení a veřejnost s budovou Ještěd</w:t>
      </w:r>
      <w:r w:rsidR="002F44DE">
        <w:t>,</w:t>
      </w:r>
      <w:r w:rsidRPr="00C918A3">
        <w:t xml:space="preserve"> s její historií a s plány pro budoucnost,</w:t>
      </w:r>
    </w:p>
    <w:p w:rsidR="00D13330" w:rsidRDefault="00C918A3" w:rsidP="00C918A3">
      <w:pPr>
        <w:pStyle w:val="Odstavecseseznamem"/>
        <w:numPr>
          <w:ilvl w:val="0"/>
          <w:numId w:val="2"/>
        </w:numPr>
        <w:jc w:val="both"/>
      </w:pPr>
      <w:r>
        <w:t>provozem internetových stránek s obsahem, který propaguje dobré jméno budovy Ještěd, která byla zvolena stavbou století,</w:t>
      </w:r>
    </w:p>
    <w:p w:rsidR="00DE532B" w:rsidRPr="00C918A3" w:rsidRDefault="00DE532B" w:rsidP="00C918A3">
      <w:pPr>
        <w:pStyle w:val="Odstavecseseznamem"/>
        <w:numPr>
          <w:ilvl w:val="0"/>
          <w:numId w:val="2"/>
        </w:numPr>
        <w:jc w:val="both"/>
      </w:pPr>
      <w:r>
        <w:t>spolupr</w:t>
      </w:r>
      <w:r w:rsidR="00B13CFD">
        <w:t>ací</w:t>
      </w:r>
      <w:r>
        <w:t xml:space="preserve"> s</w:t>
      </w:r>
      <w:r w:rsidR="002F44DE">
        <w:t> ostatními spolky, korporacemi, veřejnoprávními subjekty a dalšími subjekty, jejichž účel</w:t>
      </w:r>
      <w:r w:rsidR="00F90603">
        <w:t xml:space="preserve"> a činnost </w:t>
      </w:r>
      <w:r w:rsidR="002F44DE">
        <w:t>je v souladu s účelem spolku,</w:t>
      </w:r>
    </w:p>
    <w:p w:rsidR="00D13330" w:rsidRPr="00C918A3" w:rsidRDefault="00D13330" w:rsidP="00C918A3">
      <w:pPr>
        <w:pStyle w:val="Odstavecseseznamem"/>
        <w:numPr>
          <w:ilvl w:val="0"/>
          <w:numId w:val="2"/>
        </w:numPr>
        <w:jc w:val="both"/>
      </w:pPr>
      <w:r w:rsidRPr="00C918A3">
        <w:t>administrativní čin</w:t>
      </w:r>
      <w:r w:rsidR="00C918A3">
        <w:t>nost</w:t>
      </w:r>
      <w:r w:rsidR="002F44DE">
        <w:t>í</w:t>
      </w:r>
      <w:r w:rsidR="00C918A3">
        <w:t xml:space="preserve"> potřebnou</w:t>
      </w:r>
      <w:r w:rsidRPr="00C918A3">
        <w:t xml:space="preserve"> pro organizaci </w:t>
      </w:r>
      <w:r w:rsidR="00C918A3">
        <w:t>výše uvedených aktivit</w:t>
      </w:r>
      <w:r w:rsidRPr="00C918A3">
        <w:t>,</w:t>
      </w:r>
    </w:p>
    <w:p w:rsidR="00D13330" w:rsidRPr="00C918A3" w:rsidRDefault="00D13330" w:rsidP="00C918A3">
      <w:pPr>
        <w:pStyle w:val="Odstavecseseznamem"/>
        <w:numPr>
          <w:ilvl w:val="0"/>
          <w:numId w:val="2"/>
        </w:numPr>
        <w:jc w:val="both"/>
      </w:pPr>
      <w:r w:rsidRPr="00C918A3">
        <w:t>získávání</w:t>
      </w:r>
      <w:r w:rsidR="002F44DE">
        <w:t>m</w:t>
      </w:r>
      <w:r w:rsidRPr="00C918A3">
        <w:t xml:space="preserve"> finančních prostředků pro realizaci </w:t>
      </w:r>
      <w:r w:rsidR="00C918A3">
        <w:t>výše uvedených aktivit</w:t>
      </w:r>
      <w:r w:rsidRPr="00C918A3">
        <w:t>,</w:t>
      </w:r>
    </w:p>
    <w:p w:rsidR="00FE306C" w:rsidRDefault="00D13330" w:rsidP="00FE306C">
      <w:pPr>
        <w:pStyle w:val="Odstavecseseznamem"/>
        <w:numPr>
          <w:ilvl w:val="0"/>
          <w:numId w:val="2"/>
        </w:numPr>
        <w:jc w:val="both"/>
      </w:pPr>
      <w:r w:rsidRPr="00C918A3">
        <w:t>jinými obecně prospěšnými činnostmi</w:t>
      </w:r>
      <w:r w:rsidR="00FE306C">
        <w:t>.</w:t>
      </w:r>
    </w:p>
    <w:p w:rsidR="00CD10A3" w:rsidRPr="002F44DE" w:rsidRDefault="00CD10A3" w:rsidP="00FE306C">
      <w:pPr>
        <w:pStyle w:val="Odstavecseseznamem"/>
        <w:jc w:val="both"/>
      </w:pPr>
      <w:r w:rsidRPr="000A1A89">
        <w:t xml:space="preserve">Další formy činnosti stanoví </w:t>
      </w:r>
      <w:r w:rsidR="00F90603">
        <w:t>rada spolku</w:t>
      </w:r>
      <w:r w:rsidRPr="000A1A89">
        <w:t xml:space="preserve">. </w:t>
      </w:r>
    </w:p>
    <w:p w:rsidR="00CD10A3" w:rsidRPr="000A1A89" w:rsidRDefault="00CD10A3" w:rsidP="0074174F">
      <w:pPr>
        <w:spacing w:line="259" w:lineRule="auto"/>
        <w:jc w:val="center"/>
        <w:rPr>
          <w:b/>
        </w:rPr>
      </w:pPr>
      <w:r w:rsidRPr="000A1A89">
        <w:rPr>
          <w:b/>
        </w:rPr>
        <w:lastRenderedPageBreak/>
        <w:t>Článek IV.</w:t>
      </w:r>
    </w:p>
    <w:p w:rsidR="00166396" w:rsidRPr="00166396" w:rsidRDefault="00166396" w:rsidP="00166396">
      <w:pPr>
        <w:shd w:val="clear" w:color="auto" w:fill="FFFFFF"/>
        <w:ind w:right="-1"/>
        <w:jc w:val="center"/>
        <w:rPr>
          <w:b/>
          <w:bCs/>
          <w:color w:val="000000"/>
          <w:spacing w:val="-4"/>
        </w:rPr>
      </w:pPr>
      <w:r w:rsidRPr="00166396">
        <w:rPr>
          <w:b/>
          <w:bCs/>
          <w:color w:val="000000"/>
          <w:spacing w:val="-4"/>
        </w:rPr>
        <w:t>Vznik a zánik členství</w:t>
      </w:r>
    </w:p>
    <w:p w:rsidR="00166396" w:rsidRPr="00166396" w:rsidRDefault="00166396" w:rsidP="00166396">
      <w:pPr>
        <w:shd w:val="clear" w:color="auto" w:fill="FFFFFF"/>
        <w:ind w:right="-1"/>
        <w:jc w:val="center"/>
      </w:pPr>
    </w:p>
    <w:p w:rsidR="0039666C" w:rsidRPr="002F19AF" w:rsidRDefault="00166396" w:rsidP="0039666C">
      <w:pPr>
        <w:widowControl w:val="0"/>
        <w:numPr>
          <w:ilvl w:val="0"/>
          <w:numId w:val="21"/>
        </w:numPr>
        <w:shd w:val="clear" w:color="auto" w:fill="FFFFFF"/>
        <w:autoSpaceDE w:val="0"/>
        <w:autoSpaceDN w:val="0"/>
        <w:adjustRightInd w:val="0"/>
        <w:ind w:left="426" w:hanging="426"/>
        <w:jc w:val="both"/>
        <w:rPr>
          <w:color w:val="000000"/>
        </w:rPr>
      </w:pPr>
      <w:r w:rsidRPr="00166396">
        <w:rPr>
          <w:color w:val="000000"/>
        </w:rPr>
        <w:t xml:space="preserve">Členem spolku mohou být fyzické osoby starší </w:t>
      </w:r>
      <w:r w:rsidRPr="00166396">
        <w:rPr>
          <w:color w:val="000000"/>
          <w:lang w:val="en-US"/>
        </w:rPr>
        <w:t xml:space="preserve">18 </w:t>
      </w:r>
      <w:r w:rsidRPr="00166396">
        <w:rPr>
          <w:color w:val="000000"/>
        </w:rPr>
        <w:t>let a právnické osoby, které souhlasí se stanovami a účelem spolku.</w:t>
      </w:r>
    </w:p>
    <w:p w:rsidR="00997A16" w:rsidRDefault="00997A16" w:rsidP="00997A16">
      <w:pPr>
        <w:widowControl w:val="0"/>
        <w:shd w:val="clear" w:color="auto" w:fill="FFFFFF"/>
        <w:autoSpaceDE w:val="0"/>
        <w:autoSpaceDN w:val="0"/>
        <w:adjustRightInd w:val="0"/>
        <w:jc w:val="both"/>
        <w:rPr>
          <w:color w:val="000000"/>
          <w:spacing w:val="-25"/>
          <w:lang w:val="en-US" w:eastAsia="en-US"/>
        </w:rPr>
      </w:pPr>
    </w:p>
    <w:p w:rsidR="0039666C" w:rsidRPr="002F19AF" w:rsidRDefault="0039666C" w:rsidP="0039666C">
      <w:pPr>
        <w:widowControl w:val="0"/>
        <w:numPr>
          <w:ilvl w:val="0"/>
          <w:numId w:val="21"/>
        </w:numPr>
        <w:shd w:val="clear" w:color="auto" w:fill="FFFFFF"/>
        <w:autoSpaceDE w:val="0"/>
        <w:autoSpaceDN w:val="0"/>
        <w:adjustRightInd w:val="0"/>
        <w:ind w:left="426" w:hanging="426"/>
        <w:jc w:val="both"/>
      </w:pPr>
      <w:r>
        <w:t>Č</w:t>
      </w:r>
      <w:r w:rsidRPr="000A1A89">
        <w:t xml:space="preserve">lenství ve spolku vzniká rozhodnutím </w:t>
      </w:r>
      <w:r>
        <w:t>rady spolku</w:t>
      </w:r>
      <w:r w:rsidRPr="000A1A89">
        <w:t>, na základě písemného projevu vůle zájemce o členství směřujícího ke vzniku členství ve spolku (přihlášky). Členství členů přípravného výboru sdružení/spolku ve sdružení/spolku vzniklo dnem vzniku sdružení/spolku.</w:t>
      </w:r>
    </w:p>
    <w:p w:rsidR="00997A16" w:rsidRPr="0039666C" w:rsidRDefault="00997A16" w:rsidP="00997A16">
      <w:pPr>
        <w:widowControl w:val="0"/>
        <w:shd w:val="clear" w:color="auto" w:fill="FFFFFF"/>
        <w:autoSpaceDE w:val="0"/>
        <w:autoSpaceDN w:val="0"/>
        <w:adjustRightInd w:val="0"/>
        <w:jc w:val="both"/>
        <w:rPr>
          <w:color w:val="000000"/>
          <w:spacing w:val="-25"/>
          <w:lang w:val="en-US" w:eastAsia="en-US"/>
        </w:rPr>
      </w:pPr>
    </w:p>
    <w:p w:rsidR="00166396" w:rsidRPr="00166396" w:rsidRDefault="00166396" w:rsidP="00166396">
      <w:pPr>
        <w:widowControl w:val="0"/>
        <w:numPr>
          <w:ilvl w:val="0"/>
          <w:numId w:val="21"/>
        </w:numPr>
        <w:shd w:val="clear" w:color="auto" w:fill="FFFFFF"/>
        <w:tabs>
          <w:tab w:val="left" w:pos="792"/>
          <w:tab w:val="left" w:pos="9781"/>
        </w:tabs>
        <w:autoSpaceDE w:val="0"/>
        <w:autoSpaceDN w:val="0"/>
        <w:adjustRightInd w:val="0"/>
        <w:ind w:left="426" w:hanging="426"/>
        <w:jc w:val="both"/>
        <w:rPr>
          <w:color w:val="000000"/>
          <w:spacing w:val="-17"/>
          <w:lang w:val="en-US" w:eastAsia="en-US"/>
        </w:rPr>
      </w:pPr>
      <w:r w:rsidRPr="00166396">
        <w:rPr>
          <w:color w:val="000000"/>
          <w:lang w:eastAsia="en-US"/>
        </w:rPr>
        <w:t>Členství zaniká:</w:t>
      </w:r>
    </w:p>
    <w:p w:rsidR="000D6DFE" w:rsidRDefault="000D6DFE" w:rsidP="00B13CFD">
      <w:pPr>
        <w:pStyle w:val="Odstavecseseznamem"/>
        <w:numPr>
          <w:ilvl w:val="0"/>
          <w:numId w:val="35"/>
        </w:numPr>
        <w:ind w:left="851"/>
        <w:jc w:val="both"/>
      </w:pPr>
      <w:r w:rsidRPr="000A1A89">
        <w:t>vystoupením člena ze spolku, čímž se pro účely těchto stanov rozumí písemný projev vůle člena směřující k zániku jeho členství ve spolku. Není-li v tomto projevu vůle stanoveno jinak, zaniká členství dnem jeho doručení spolku,</w:t>
      </w:r>
    </w:p>
    <w:p w:rsidR="000D6DFE" w:rsidRDefault="000D6DFE" w:rsidP="00B13CFD">
      <w:pPr>
        <w:pStyle w:val="Odstavecseseznamem"/>
        <w:numPr>
          <w:ilvl w:val="0"/>
          <w:numId w:val="35"/>
        </w:numPr>
        <w:ind w:left="851"/>
        <w:jc w:val="both"/>
      </w:pPr>
      <w:r w:rsidRPr="000A1A89">
        <w:t xml:space="preserve">vyloučením, a to </w:t>
      </w:r>
      <w:r w:rsidR="00D93D91">
        <w:t xml:space="preserve">zejména </w:t>
      </w:r>
      <w:r w:rsidRPr="000A1A89">
        <w:t>pro porušení povinností člena spolku podle těchto stanov a podle obecně závazných právních předpisů, pro závažné poškození pověsti, dobrého jména a oprávněných zájmů spolku,</w:t>
      </w:r>
    </w:p>
    <w:p w:rsidR="000D6DFE" w:rsidRDefault="000D6DFE" w:rsidP="00B13CFD">
      <w:pPr>
        <w:pStyle w:val="Odstavecseseznamem"/>
        <w:numPr>
          <w:ilvl w:val="0"/>
          <w:numId w:val="35"/>
        </w:numPr>
        <w:ind w:left="851"/>
        <w:jc w:val="both"/>
      </w:pPr>
      <w:r w:rsidRPr="000A1A89">
        <w:t>zánikem spolku,</w:t>
      </w:r>
    </w:p>
    <w:p w:rsidR="000D6DFE" w:rsidRPr="000A1A89" w:rsidRDefault="000D6DFE" w:rsidP="00B13CFD">
      <w:pPr>
        <w:pStyle w:val="Odstavecseseznamem"/>
        <w:numPr>
          <w:ilvl w:val="0"/>
          <w:numId w:val="35"/>
        </w:numPr>
        <w:ind w:left="851"/>
        <w:jc w:val="both"/>
      </w:pPr>
      <w:r w:rsidRPr="000A1A89">
        <w:t>smrtí či právním zánikem člena.</w:t>
      </w:r>
    </w:p>
    <w:p w:rsidR="00166396" w:rsidRPr="00166396" w:rsidRDefault="00166396" w:rsidP="00166396">
      <w:pPr>
        <w:shd w:val="clear" w:color="auto" w:fill="FFFFFF"/>
        <w:tabs>
          <w:tab w:val="left" w:pos="9781"/>
        </w:tabs>
        <w:ind w:right="4013"/>
        <w:jc w:val="center"/>
        <w:rPr>
          <w:b/>
          <w:bCs/>
          <w:color w:val="000000"/>
        </w:rPr>
      </w:pPr>
    </w:p>
    <w:p w:rsidR="00166396" w:rsidRPr="00166396" w:rsidRDefault="00166396" w:rsidP="00166396">
      <w:pPr>
        <w:shd w:val="clear" w:color="auto" w:fill="FFFFFF"/>
        <w:tabs>
          <w:tab w:val="left" w:pos="9781"/>
        </w:tabs>
        <w:ind w:right="4013"/>
        <w:jc w:val="center"/>
        <w:rPr>
          <w:b/>
          <w:bCs/>
          <w:color w:val="000000"/>
        </w:rPr>
      </w:pPr>
    </w:p>
    <w:p w:rsidR="00166396" w:rsidRPr="00166396" w:rsidRDefault="00166396" w:rsidP="00166396">
      <w:pPr>
        <w:shd w:val="clear" w:color="auto" w:fill="FFFFFF"/>
        <w:ind w:right="-1"/>
        <w:jc w:val="center"/>
        <w:rPr>
          <w:b/>
          <w:bCs/>
          <w:color w:val="000000"/>
          <w:lang w:val="en-US"/>
        </w:rPr>
      </w:pPr>
      <w:r w:rsidRPr="00166396">
        <w:rPr>
          <w:b/>
          <w:bCs/>
          <w:color w:val="000000"/>
        </w:rPr>
        <w:t>Č</w:t>
      </w:r>
      <w:r w:rsidR="00D93D91">
        <w:rPr>
          <w:b/>
          <w:bCs/>
          <w:color w:val="000000"/>
        </w:rPr>
        <w:t>lánek</w:t>
      </w:r>
      <w:r w:rsidRPr="00166396">
        <w:rPr>
          <w:b/>
          <w:bCs/>
          <w:color w:val="000000"/>
        </w:rPr>
        <w:t xml:space="preserve"> </w:t>
      </w:r>
      <w:r w:rsidR="00D93D91">
        <w:rPr>
          <w:b/>
          <w:bCs/>
          <w:color w:val="000000"/>
          <w:lang w:val="en-US"/>
        </w:rPr>
        <w:t>V</w:t>
      </w:r>
      <w:r w:rsidRPr="00166396">
        <w:rPr>
          <w:b/>
          <w:bCs/>
          <w:color w:val="000000"/>
          <w:lang w:val="en-US"/>
        </w:rPr>
        <w:t xml:space="preserve">. </w:t>
      </w:r>
    </w:p>
    <w:p w:rsidR="00166396" w:rsidRPr="00166396" w:rsidRDefault="00166396" w:rsidP="00166396">
      <w:pPr>
        <w:shd w:val="clear" w:color="auto" w:fill="FFFFFF"/>
        <w:ind w:right="-1"/>
        <w:jc w:val="center"/>
        <w:rPr>
          <w:b/>
          <w:bCs/>
          <w:color w:val="000000"/>
          <w:spacing w:val="-5"/>
        </w:rPr>
      </w:pPr>
      <w:r w:rsidRPr="00166396">
        <w:rPr>
          <w:b/>
          <w:bCs/>
          <w:color w:val="000000"/>
          <w:spacing w:val="-5"/>
        </w:rPr>
        <w:t>Práva a povinnosti členů</w:t>
      </w:r>
    </w:p>
    <w:p w:rsidR="00166396" w:rsidRPr="00166396" w:rsidRDefault="00166396" w:rsidP="00166396">
      <w:pPr>
        <w:shd w:val="clear" w:color="auto" w:fill="FFFFFF"/>
        <w:ind w:right="-1"/>
        <w:jc w:val="center"/>
        <w:rPr>
          <w:b/>
          <w:bCs/>
          <w:color w:val="000000"/>
          <w:spacing w:val="-5"/>
        </w:rPr>
      </w:pPr>
    </w:p>
    <w:p w:rsidR="00166396" w:rsidRPr="00166396" w:rsidRDefault="00166396">
      <w:pPr>
        <w:pStyle w:val="Odstavecseseznamem"/>
        <w:widowControl w:val="0"/>
        <w:numPr>
          <w:ilvl w:val="0"/>
          <w:numId w:val="30"/>
        </w:numPr>
        <w:shd w:val="clear" w:color="auto" w:fill="FFFFFF"/>
        <w:tabs>
          <w:tab w:val="left" w:pos="851"/>
          <w:tab w:val="left" w:pos="9781"/>
        </w:tabs>
        <w:autoSpaceDE w:val="0"/>
        <w:autoSpaceDN w:val="0"/>
        <w:adjustRightInd w:val="0"/>
        <w:ind w:left="425" w:hanging="425"/>
        <w:contextualSpacing w:val="0"/>
      </w:pPr>
      <w:r w:rsidRPr="00166396">
        <w:rPr>
          <w:color w:val="000000"/>
          <w:spacing w:val="-3"/>
        </w:rPr>
        <w:t>Člen spolku má právo:</w:t>
      </w:r>
    </w:p>
    <w:p w:rsidR="00166396" w:rsidRPr="00166396" w:rsidRDefault="00166396" w:rsidP="00B13CFD">
      <w:pPr>
        <w:widowControl w:val="0"/>
        <w:numPr>
          <w:ilvl w:val="0"/>
          <w:numId w:val="31"/>
        </w:numPr>
        <w:shd w:val="clear" w:color="auto" w:fill="FFFFFF"/>
        <w:autoSpaceDE w:val="0"/>
        <w:autoSpaceDN w:val="0"/>
        <w:adjustRightInd w:val="0"/>
        <w:ind w:left="851" w:hanging="425"/>
        <w:jc w:val="both"/>
        <w:rPr>
          <w:color w:val="000000"/>
          <w:lang w:val="en-US" w:eastAsia="en-US"/>
        </w:rPr>
      </w:pPr>
      <w:r w:rsidRPr="00166396">
        <w:rPr>
          <w:color w:val="000000"/>
          <w:spacing w:val="-3"/>
        </w:rPr>
        <w:t>podílet se na naplňování cílů spolku,</w:t>
      </w:r>
      <w:r w:rsidRPr="00166396">
        <w:rPr>
          <w:color w:val="000000"/>
          <w:spacing w:val="-2"/>
        </w:rPr>
        <w:t xml:space="preserve"> </w:t>
      </w:r>
    </w:p>
    <w:p w:rsidR="00166396" w:rsidRPr="00166396" w:rsidRDefault="00166396" w:rsidP="00B13CFD">
      <w:pPr>
        <w:widowControl w:val="0"/>
        <w:numPr>
          <w:ilvl w:val="0"/>
          <w:numId w:val="31"/>
        </w:numPr>
        <w:shd w:val="clear" w:color="auto" w:fill="FFFFFF"/>
        <w:autoSpaceDE w:val="0"/>
        <w:autoSpaceDN w:val="0"/>
        <w:adjustRightInd w:val="0"/>
        <w:ind w:left="851" w:hanging="425"/>
        <w:jc w:val="both"/>
        <w:rPr>
          <w:color w:val="000000"/>
          <w:lang w:val="en-US" w:eastAsia="en-US"/>
        </w:rPr>
      </w:pPr>
      <w:r w:rsidRPr="00166396">
        <w:rPr>
          <w:color w:val="000000"/>
          <w:spacing w:val="-2"/>
        </w:rPr>
        <w:t>účastnit se společenských a kulturních akcí pořádaných spolkem,</w:t>
      </w:r>
    </w:p>
    <w:p w:rsidR="00166396" w:rsidRPr="00166396" w:rsidRDefault="00166396" w:rsidP="00B13CFD">
      <w:pPr>
        <w:widowControl w:val="0"/>
        <w:numPr>
          <w:ilvl w:val="0"/>
          <w:numId w:val="31"/>
        </w:numPr>
        <w:shd w:val="clear" w:color="auto" w:fill="FFFFFF"/>
        <w:autoSpaceDE w:val="0"/>
        <w:autoSpaceDN w:val="0"/>
        <w:adjustRightInd w:val="0"/>
        <w:ind w:left="851" w:hanging="425"/>
        <w:jc w:val="both"/>
        <w:rPr>
          <w:color w:val="000000"/>
          <w:lang w:val="en-US" w:eastAsia="en-US"/>
        </w:rPr>
      </w:pPr>
      <w:r w:rsidRPr="00166396">
        <w:rPr>
          <w:color w:val="000000"/>
          <w:spacing w:val="-3"/>
        </w:rPr>
        <w:t>podávat radě návrhy a podněty týkající se činnosti spolku,</w:t>
      </w:r>
    </w:p>
    <w:p w:rsidR="00166396" w:rsidRPr="00166396" w:rsidRDefault="00166396" w:rsidP="00B13CFD">
      <w:pPr>
        <w:widowControl w:val="0"/>
        <w:numPr>
          <w:ilvl w:val="0"/>
          <w:numId w:val="31"/>
        </w:numPr>
        <w:shd w:val="clear" w:color="auto" w:fill="FFFFFF"/>
        <w:autoSpaceDE w:val="0"/>
        <w:autoSpaceDN w:val="0"/>
        <w:adjustRightInd w:val="0"/>
        <w:ind w:left="851" w:hanging="425"/>
        <w:jc w:val="both"/>
        <w:rPr>
          <w:color w:val="000000"/>
          <w:lang w:val="en-US" w:eastAsia="en-US"/>
        </w:rPr>
      </w:pPr>
      <w:r w:rsidRPr="00166396">
        <w:rPr>
          <w:color w:val="000000"/>
          <w:spacing w:val="-3"/>
        </w:rPr>
        <w:t>hlasovat v situacích, kdy mu takové právo výslovně přiznávají tyto stanovy anebo rozhodnutí rady spolku, případně zákon nad rámec vymezený ve stanovách; v takovém případě má každý člen jeden hlas</w:t>
      </w:r>
      <w:r w:rsidR="006030C7">
        <w:rPr>
          <w:color w:val="000000"/>
          <w:spacing w:val="-3"/>
        </w:rPr>
        <w:t>, není-li v těchto stanovách výslovně uvedeno jinak</w:t>
      </w:r>
      <w:r w:rsidRPr="00166396">
        <w:rPr>
          <w:color w:val="000000"/>
          <w:spacing w:val="-3"/>
        </w:rPr>
        <w:t>,</w:t>
      </w:r>
    </w:p>
    <w:p w:rsidR="00F11416" w:rsidRDefault="00166396">
      <w:pPr>
        <w:widowControl w:val="0"/>
        <w:numPr>
          <w:ilvl w:val="0"/>
          <w:numId w:val="31"/>
        </w:numPr>
        <w:shd w:val="clear" w:color="auto" w:fill="FFFFFF"/>
        <w:autoSpaceDE w:val="0"/>
        <w:autoSpaceDN w:val="0"/>
        <w:adjustRightInd w:val="0"/>
        <w:ind w:left="851" w:hanging="425"/>
        <w:jc w:val="both"/>
        <w:rPr>
          <w:color w:val="000000"/>
          <w:lang w:val="en-US" w:eastAsia="en-US"/>
        </w:rPr>
      </w:pPr>
      <w:r w:rsidRPr="00166396">
        <w:rPr>
          <w:color w:val="000000"/>
          <w:spacing w:val="-3"/>
        </w:rPr>
        <w:t>kdykoliv vystoupit ze spolku.</w:t>
      </w:r>
    </w:p>
    <w:p w:rsidR="00CC1FDD" w:rsidRDefault="00CC1FDD" w:rsidP="002F19AF">
      <w:pPr>
        <w:widowControl w:val="0"/>
        <w:shd w:val="clear" w:color="auto" w:fill="FFFFFF"/>
        <w:autoSpaceDE w:val="0"/>
        <w:autoSpaceDN w:val="0"/>
        <w:adjustRightInd w:val="0"/>
        <w:ind w:left="426"/>
        <w:jc w:val="both"/>
        <w:rPr>
          <w:color w:val="000000"/>
          <w:spacing w:val="-3"/>
        </w:rPr>
      </w:pPr>
    </w:p>
    <w:p w:rsidR="00F11416" w:rsidRDefault="00F11416" w:rsidP="002F19AF">
      <w:pPr>
        <w:pStyle w:val="Odstavecseseznamem"/>
        <w:widowControl w:val="0"/>
        <w:numPr>
          <w:ilvl w:val="0"/>
          <w:numId w:val="30"/>
        </w:numPr>
        <w:shd w:val="clear" w:color="auto" w:fill="FFFFFF"/>
        <w:tabs>
          <w:tab w:val="left" w:pos="851"/>
          <w:tab w:val="left" w:pos="9781"/>
        </w:tabs>
        <w:autoSpaceDE w:val="0"/>
        <w:autoSpaceDN w:val="0"/>
        <w:adjustRightInd w:val="0"/>
        <w:ind w:left="425" w:hanging="425"/>
        <w:contextualSpacing w:val="0"/>
        <w:jc w:val="both"/>
        <w:rPr>
          <w:color w:val="000000"/>
          <w:spacing w:val="-3"/>
        </w:rPr>
      </w:pPr>
      <w:r>
        <w:rPr>
          <w:color w:val="000000"/>
          <w:spacing w:val="-3"/>
        </w:rPr>
        <w:t xml:space="preserve">Pokud je </w:t>
      </w:r>
      <w:r w:rsidR="0089387E">
        <w:rPr>
          <w:color w:val="000000"/>
          <w:spacing w:val="-3"/>
        </w:rPr>
        <w:t xml:space="preserve">nebo se stane </w:t>
      </w:r>
      <w:r>
        <w:rPr>
          <w:color w:val="000000"/>
          <w:spacing w:val="-3"/>
        </w:rPr>
        <w:t xml:space="preserve">členem spolku </w:t>
      </w:r>
      <w:r w:rsidR="00CC1FDD">
        <w:rPr>
          <w:color w:val="000000"/>
          <w:spacing w:val="-3"/>
        </w:rPr>
        <w:t xml:space="preserve">současný vlastník Ještědu, </w:t>
      </w:r>
      <w:r w:rsidRPr="00160E0F">
        <w:rPr>
          <w:color w:val="000000"/>
          <w:spacing w:val="-3"/>
        </w:rPr>
        <w:t>společnost České Radiokomunikace a.s., se sídlem: Skokanská 2117/1, 169 00 Praha 6 - Břevnov,</w:t>
      </w:r>
      <w:r>
        <w:rPr>
          <w:color w:val="000000"/>
          <w:spacing w:val="-3"/>
        </w:rPr>
        <w:t xml:space="preserve"> </w:t>
      </w:r>
      <w:r w:rsidRPr="00160E0F">
        <w:rPr>
          <w:color w:val="000000"/>
          <w:spacing w:val="-3"/>
        </w:rPr>
        <w:t>IČO: 247 38 875</w:t>
      </w:r>
      <w:r w:rsidR="006030C7">
        <w:rPr>
          <w:color w:val="000000"/>
          <w:spacing w:val="-3"/>
        </w:rPr>
        <w:t>, zapsaná</w:t>
      </w:r>
      <w:r w:rsidRPr="00160E0F">
        <w:rPr>
          <w:color w:val="000000"/>
          <w:spacing w:val="-3"/>
        </w:rPr>
        <w:t xml:space="preserve"> v obchodním rejstříku u Městského soudu v Praze, oddíl B, vložka 16505</w:t>
      </w:r>
      <w:r>
        <w:rPr>
          <w:color w:val="000000"/>
          <w:spacing w:val="-3"/>
        </w:rPr>
        <w:t xml:space="preserve"> (dále jen </w:t>
      </w:r>
      <w:r w:rsidR="00951F87">
        <w:rPr>
          <w:color w:val="000000"/>
          <w:spacing w:val="-3"/>
        </w:rPr>
        <w:t>„</w:t>
      </w:r>
      <w:r w:rsidR="00951F87" w:rsidRPr="00BD5995">
        <w:rPr>
          <w:b/>
          <w:color w:val="000000"/>
          <w:spacing w:val="-3"/>
        </w:rPr>
        <w:t>Vlastník</w:t>
      </w:r>
      <w:r w:rsidR="00951F87">
        <w:rPr>
          <w:color w:val="000000"/>
          <w:spacing w:val="-3"/>
        </w:rPr>
        <w:t>“</w:t>
      </w:r>
      <w:r>
        <w:rPr>
          <w:color w:val="000000"/>
          <w:spacing w:val="-3"/>
        </w:rPr>
        <w:t>)</w:t>
      </w:r>
      <w:r w:rsidRPr="00160E0F">
        <w:rPr>
          <w:color w:val="000000"/>
          <w:spacing w:val="-3"/>
        </w:rPr>
        <w:t>,</w:t>
      </w:r>
      <w:r>
        <w:rPr>
          <w:color w:val="000000"/>
          <w:spacing w:val="-3"/>
        </w:rPr>
        <w:t xml:space="preserve"> má </w:t>
      </w:r>
      <w:r w:rsidR="00951F87">
        <w:rPr>
          <w:color w:val="000000"/>
          <w:spacing w:val="-3"/>
        </w:rPr>
        <w:t>Vlastník</w:t>
      </w:r>
      <w:r>
        <w:rPr>
          <w:color w:val="000000"/>
          <w:spacing w:val="-3"/>
        </w:rPr>
        <w:t xml:space="preserve"> tato další práva jako člen spolku:</w:t>
      </w:r>
    </w:p>
    <w:p w:rsidR="00F11416" w:rsidRPr="00160E0F" w:rsidRDefault="00F11416" w:rsidP="00F11416">
      <w:pPr>
        <w:widowControl w:val="0"/>
        <w:numPr>
          <w:ilvl w:val="0"/>
          <w:numId w:val="31"/>
        </w:numPr>
        <w:shd w:val="clear" w:color="auto" w:fill="FFFFFF"/>
        <w:autoSpaceDE w:val="0"/>
        <w:autoSpaceDN w:val="0"/>
        <w:adjustRightInd w:val="0"/>
        <w:ind w:left="851" w:hanging="425"/>
        <w:jc w:val="both"/>
        <w:rPr>
          <w:color w:val="000000"/>
          <w:spacing w:val="-3"/>
        </w:rPr>
      </w:pPr>
      <w:r>
        <w:rPr>
          <w:color w:val="000000"/>
          <w:spacing w:val="-3"/>
        </w:rPr>
        <w:t xml:space="preserve">právo </w:t>
      </w:r>
      <w:r w:rsidRPr="00160E0F">
        <w:rPr>
          <w:color w:val="000000"/>
          <w:spacing w:val="-3"/>
        </w:rPr>
        <w:t>veta vždy k jakémukoliv rozho</w:t>
      </w:r>
      <w:r>
        <w:rPr>
          <w:color w:val="000000"/>
          <w:spacing w:val="-3"/>
        </w:rPr>
        <w:t>dnutí spolku, resp. jeho orgánu,</w:t>
      </w:r>
    </w:p>
    <w:p w:rsidR="00F11416" w:rsidRPr="002F19AF" w:rsidRDefault="00F11416" w:rsidP="00F11416">
      <w:pPr>
        <w:widowControl w:val="0"/>
        <w:numPr>
          <w:ilvl w:val="0"/>
          <w:numId w:val="31"/>
        </w:numPr>
        <w:shd w:val="clear" w:color="auto" w:fill="FFFFFF"/>
        <w:autoSpaceDE w:val="0"/>
        <w:autoSpaceDN w:val="0"/>
        <w:adjustRightInd w:val="0"/>
        <w:ind w:left="851" w:hanging="425"/>
        <w:jc w:val="both"/>
        <w:rPr>
          <w:color w:val="000000"/>
          <w:spacing w:val="-3"/>
        </w:rPr>
      </w:pPr>
      <w:r w:rsidRPr="00166396">
        <w:rPr>
          <w:color w:val="000000"/>
          <w:spacing w:val="-3"/>
        </w:rPr>
        <w:t xml:space="preserve">hlasovat v situacích, kdy </w:t>
      </w:r>
      <w:r w:rsidR="00361F4B">
        <w:rPr>
          <w:color w:val="000000"/>
          <w:spacing w:val="-3"/>
        </w:rPr>
        <w:t>mu</w:t>
      </w:r>
      <w:r w:rsidRPr="00166396">
        <w:rPr>
          <w:color w:val="000000"/>
          <w:spacing w:val="-3"/>
        </w:rPr>
        <w:t xml:space="preserve"> takové právo výslovně přiznávají tyto stanovy anebo rozhodnutí rady spolku, případně zákon nad rámec vymezený ve stanovách; v takovém případě má </w:t>
      </w:r>
      <w:r w:rsidR="00951F87">
        <w:rPr>
          <w:color w:val="000000"/>
          <w:spacing w:val="-3"/>
        </w:rPr>
        <w:t>Vlastník</w:t>
      </w:r>
      <w:r w:rsidRPr="00166396">
        <w:rPr>
          <w:color w:val="000000"/>
          <w:spacing w:val="-3"/>
        </w:rPr>
        <w:t xml:space="preserve"> </w:t>
      </w:r>
      <w:r>
        <w:rPr>
          <w:color w:val="000000"/>
          <w:spacing w:val="-3"/>
        </w:rPr>
        <w:t>tři</w:t>
      </w:r>
      <w:r w:rsidRPr="00166396">
        <w:rPr>
          <w:color w:val="000000"/>
          <w:spacing w:val="-3"/>
        </w:rPr>
        <w:t xml:space="preserve"> hlasy,</w:t>
      </w:r>
    </w:p>
    <w:p w:rsidR="00997A16" w:rsidRPr="00166396" w:rsidRDefault="00997A16" w:rsidP="00F11416">
      <w:pPr>
        <w:widowControl w:val="0"/>
        <w:numPr>
          <w:ilvl w:val="0"/>
          <w:numId w:val="31"/>
        </w:numPr>
        <w:shd w:val="clear" w:color="auto" w:fill="FFFFFF"/>
        <w:autoSpaceDE w:val="0"/>
        <w:autoSpaceDN w:val="0"/>
        <w:adjustRightInd w:val="0"/>
        <w:ind w:left="851" w:hanging="425"/>
        <w:jc w:val="both"/>
        <w:rPr>
          <w:color w:val="000000"/>
          <w:lang w:val="en-US" w:eastAsia="en-US"/>
        </w:rPr>
      </w:pPr>
      <w:r>
        <w:rPr>
          <w:color w:val="000000"/>
          <w:spacing w:val="-3"/>
        </w:rPr>
        <w:t>být členem rady spolku,</w:t>
      </w:r>
    </w:p>
    <w:p w:rsidR="00F11416" w:rsidRDefault="00F11416">
      <w:pPr>
        <w:widowControl w:val="0"/>
        <w:numPr>
          <w:ilvl w:val="0"/>
          <w:numId w:val="31"/>
        </w:numPr>
        <w:shd w:val="clear" w:color="auto" w:fill="FFFFFF"/>
        <w:autoSpaceDE w:val="0"/>
        <w:autoSpaceDN w:val="0"/>
        <w:adjustRightInd w:val="0"/>
        <w:ind w:left="851" w:hanging="425"/>
        <w:jc w:val="both"/>
        <w:rPr>
          <w:color w:val="000000"/>
          <w:spacing w:val="-3"/>
        </w:rPr>
      </w:pPr>
      <w:r w:rsidRPr="00166396">
        <w:rPr>
          <w:color w:val="000000"/>
          <w:spacing w:val="-3"/>
        </w:rPr>
        <w:t>podíl</w:t>
      </w:r>
      <w:r w:rsidR="0089387E">
        <w:rPr>
          <w:color w:val="000000"/>
          <w:spacing w:val="-3"/>
        </w:rPr>
        <w:t>et se zásadně na řízení spolku.</w:t>
      </w:r>
    </w:p>
    <w:p w:rsidR="00CC1FDD" w:rsidRDefault="00951F87" w:rsidP="002F19AF">
      <w:pPr>
        <w:widowControl w:val="0"/>
        <w:shd w:val="clear" w:color="auto" w:fill="FFFFFF"/>
        <w:autoSpaceDE w:val="0"/>
        <w:autoSpaceDN w:val="0"/>
        <w:adjustRightInd w:val="0"/>
        <w:ind w:left="851" w:hanging="425"/>
        <w:jc w:val="both"/>
        <w:rPr>
          <w:color w:val="000000"/>
          <w:spacing w:val="-3"/>
        </w:rPr>
      </w:pPr>
      <w:r>
        <w:rPr>
          <w:color w:val="000000"/>
          <w:spacing w:val="-3"/>
        </w:rPr>
        <w:tab/>
      </w:r>
    </w:p>
    <w:p w:rsidR="00CC1FDD" w:rsidRPr="00C44991" w:rsidRDefault="00CC1FDD" w:rsidP="002F19AF">
      <w:pPr>
        <w:pStyle w:val="Odstavecseseznamem"/>
        <w:widowControl w:val="0"/>
        <w:numPr>
          <w:ilvl w:val="0"/>
          <w:numId w:val="30"/>
        </w:numPr>
        <w:shd w:val="clear" w:color="auto" w:fill="FFFFFF"/>
        <w:tabs>
          <w:tab w:val="left" w:pos="851"/>
          <w:tab w:val="left" w:pos="9781"/>
        </w:tabs>
        <w:autoSpaceDE w:val="0"/>
        <w:autoSpaceDN w:val="0"/>
        <w:adjustRightInd w:val="0"/>
        <w:ind w:left="425" w:hanging="425"/>
        <w:contextualSpacing w:val="0"/>
        <w:jc w:val="both"/>
        <w:rPr>
          <w:color w:val="000000"/>
          <w:spacing w:val="-3"/>
        </w:rPr>
      </w:pPr>
      <w:r>
        <w:rPr>
          <w:color w:val="000000"/>
          <w:spacing w:val="-3"/>
        </w:rPr>
        <w:t>V případě, že Vlastník či jeho právní nástupce přestane být vlastníkem Ještědu a členem spolku se stane nový vlastník Ještědu, nebude mít tento nový vlastník Ještědu práva člena spolku jako Vlastník stanovená zejména v </w:t>
      </w:r>
      <w:r w:rsidR="00962BE7">
        <w:rPr>
          <w:color w:val="000000"/>
          <w:spacing w:val="-6"/>
        </w:rPr>
        <w:t xml:space="preserve">čl. V., odst. 2 </w:t>
      </w:r>
      <w:r>
        <w:rPr>
          <w:color w:val="000000"/>
          <w:spacing w:val="-3"/>
        </w:rPr>
        <w:t xml:space="preserve">a </w:t>
      </w:r>
      <w:r w:rsidR="00716370">
        <w:rPr>
          <w:color w:val="000000"/>
          <w:spacing w:val="-3"/>
        </w:rPr>
        <w:t xml:space="preserve">čl. </w:t>
      </w:r>
      <w:r>
        <w:rPr>
          <w:color w:val="000000"/>
          <w:spacing w:val="-3"/>
        </w:rPr>
        <w:t xml:space="preserve">VII. těchto stanov, ale bude mít pouze práva jako běžný člen spolku zejména dle </w:t>
      </w:r>
      <w:r w:rsidR="00B621A5">
        <w:rPr>
          <w:color w:val="000000"/>
          <w:spacing w:val="-6"/>
        </w:rPr>
        <w:t>čl. V</w:t>
      </w:r>
      <w:r w:rsidR="00B621A5" w:rsidRPr="00166396">
        <w:rPr>
          <w:color w:val="000000"/>
          <w:spacing w:val="-6"/>
        </w:rPr>
        <w:t>., odst. 1</w:t>
      </w:r>
      <w:r w:rsidR="00B621A5">
        <w:rPr>
          <w:color w:val="000000"/>
          <w:spacing w:val="-6"/>
        </w:rPr>
        <w:t xml:space="preserve"> </w:t>
      </w:r>
      <w:r w:rsidR="00997A16">
        <w:rPr>
          <w:color w:val="000000"/>
          <w:spacing w:val="-3"/>
        </w:rPr>
        <w:t xml:space="preserve">a 4 </w:t>
      </w:r>
      <w:r>
        <w:rPr>
          <w:color w:val="000000"/>
          <w:spacing w:val="-3"/>
        </w:rPr>
        <w:t>těchto stanov, nedojde-li ke změně stanov.</w:t>
      </w:r>
    </w:p>
    <w:p w:rsidR="00166396" w:rsidRPr="00166396" w:rsidRDefault="00166396" w:rsidP="00166396">
      <w:pPr>
        <w:shd w:val="clear" w:color="auto" w:fill="FFFFFF"/>
        <w:tabs>
          <w:tab w:val="left" w:pos="9781"/>
        </w:tabs>
        <w:rPr>
          <w:color w:val="000000"/>
          <w:spacing w:val="-3"/>
        </w:rPr>
      </w:pPr>
    </w:p>
    <w:p w:rsidR="00166396" w:rsidRPr="00166396" w:rsidRDefault="00166396" w:rsidP="00166396">
      <w:pPr>
        <w:pStyle w:val="Odstavecseseznamem"/>
        <w:widowControl w:val="0"/>
        <w:numPr>
          <w:ilvl w:val="0"/>
          <w:numId w:val="30"/>
        </w:numPr>
        <w:shd w:val="clear" w:color="auto" w:fill="FFFFFF"/>
        <w:tabs>
          <w:tab w:val="left" w:pos="9781"/>
        </w:tabs>
        <w:autoSpaceDE w:val="0"/>
        <w:autoSpaceDN w:val="0"/>
        <w:adjustRightInd w:val="0"/>
        <w:ind w:left="426" w:hanging="426"/>
      </w:pPr>
      <w:r w:rsidRPr="00166396">
        <w:rPr>
          <w:color w:val="000000"/>
          <w:spacing w:val="-3"/>
        </w:rPr>
        <w:t>Člen spolku má povinnost zejména:</w:t>
      </w:r>
    </w:p>
    <w:p w:rsidR="00166396" w:rsidRPr="00166396" w:rsidRDefault="00166396" w:rsidP="00B13CFD">
      <w:pPr>
        <w:widowControl w:val="0"/>
        <w:numPr>
          <w:ilvl w:val="0"/>
          <w:numId w:val="31"/>
        </w:numPr>
        <w:shd w:val="clear" w:color="auto" w:fill="FFFFFF"/>
        <w:tabs>
          <w:tab w:val="left" w:pos="9781"/>
        </w:tabs>
        <w:autoSpaceDE w:val="0"/>
        <w:autoSpaceDN w:val="0"/>
        <w:adjustRightInd w:val="0"/>
        <w:ind w:left="851" w:hanging="426"/>
        <w:rPr>
          <w:color w:val="000000"/>
          <w:lang w:val="en-US" w:eastAsia="en-US"/>
        </w:rPr>
      </w:pPr>
      <w:r w:rsidRPr="00166396">
        <w:rPr>
          <w:color w:val="000000"/>
          <w:spacing w:val="-2"/>
        </w:rPr>
        <w:t>dodržovat stanovy spolku a pokyny rady spolku (resp. pokyny tajemníka spolku dle rozhodnutí rady),</w:t>
      </w:r>
    </w:p>
    <w:p w:rsidR="00166396" w:rsidRPr="00166396" w:rsidRDefault="00166396" w:rsidP="00B13CFD">
      <w:pPr>
        <w:widowControl w:val="0"/>
        <w:numPr>
          <w:ilvl w:val="0"/>
          <w:numId w:val="31"/>
        </w:numPr>
        <w:shd w:val="clear" w:color="auto" w:fill="FFFFFF"/>
        <w:tabs>
          <w:tab w:val="left" w:pos="9781"/>
        </w:tabs>
        <w:autoSpaceDE w:val="0"/>
        <w:autoSpaceDN w:val="0"/>
        <w:adjustRightInd w:val="0"/>
        <w:ind w:left="851" w:hanging="426"/>
        <w:rPr>
          <w:color w:val="000000"/>
          <w:lang w:val="en-US" w:eastAsia="en-US"/>
        </w:rPr>
      </w:pPr>
      <w:r w:rsidRPr="00166396">
        <w:rPr>
          <w:color w:val="000000"/>
          <w:spacing w:val="-2"/>
        </w:rPr>
        <w:t>aktivně se podílet na naplňování účelu spolku,</w:t>
      </w:r>
    </w:p>
    <w:p w:rsidR="00166396" w:rsidRPr="00166396" w:rsidRDefault="00166396" w:rsidP="00B13CFD">
      <w:pPr>
        <w:widowControl w:val="0"/>
        <w:numPr>
          <w:ilvl w:val="0"/>
          <w:numId w:val="31"/>
        </w:numPr>
        <w:shd w:val="clear" w:color="auto" w:fill="FFFFFF"/>
        <w:tabs>
          <w:tab w:val="left" w:pos="9781"/>
        </w:tabs>
        <w:autoSpaceDE w:val="0"/>
        <w:autoSpaceDN w:val="0"/>
        <w:adjustRightInd w:val="0"/>
        <w:ind w:left="851" w:hanging="426"/>
        <w:rPr>
          <w:color w:val="000000"/>
          <w:lang w:val="en-US" w:eastAsia="en-US"/>
        </w:rPr>
      </w:pPr>
      <w:r w:rsidRPr="00166396">
        <w:rPr>
          <w:color w:val="000000"/>
          <w:spacing w:val="-2"/>
        </w:rPr>
        <w:t>svědomitě vykonávat funkci v orgánu spolku, je-li jeho členem,</w:t>
      </w:r>
    </w:p>
    <w:p w:rsidR="00166396" w:rsidRPr="00166396" w:rsidRDefault="00166396" w:rsidP="00B13CFD">
      <w:pPr>
        <w:widowControl w:val="0"/>
        <w:numPr>
          <w:ilvl w:val="0"/>
          <w:numId w:val="31"/>
        </w:numPr>
        <w:shd w:val="clear" w:color="auto" w:fill="FFFFFF"/>
        <w:tabs>
          <w:tab w:val="left" w:pos="9781"/>
        </w:tabs>
        <w:autoSpaceDE w:val="0"/>
        <w:autoSpaceDN w:val="0"/>
        <w:adjustRightInd w:val="0"/>
        <w:ind w:left="851" w:hanging="426"/>
        <w:rPr>
          <w:color w:val="000000"/>
          <w:lang w:val="en-US" w:eastAsia="en-US"/>
        </w:rPr>
      </w:pPr>
      <w:r w:rsidRPr="00166396">
        <w:rPr>
          <w:color w:val="000000"/>
          <w:spacing w:val="-2"/>
        </w:rPr>
        <w:t>platit členské příspěvky ve výši stanovené radou spolku,</w:t>
      </w:r>
    </w:p>
    <w:p w:rsidR="00166396" w:rsidRPr="002C1149" w:rsidRDefault="00166396" w:rsidP="00B13CFD">
      <w:pPr>
        <w:widowControl w:val="0"/>
        <w:numPr>
          <w:ilvl w:val="0"/>
          <w:numId w:val="31"/>
        </w:numPr>
        <w:shd w:val="clear" w:color="auto" w:fill="FFFFFF"/>
        <w:tabs>
          <w:tab w:val="left" w:pos="9781"/>
        </w:tabs>
        <w:autoSpaceDE w:val="0"/>
        <w:autoSpaceDN w:val="0"/>
        <w:adjustRightInd w:val="0"/>
        <w:ind w:left="851" w:hanging="426"/>
        <w:rPr>
          <w:color w:val="000000"/>
          <w:lang w:val="en-US" w:eastAsia="en-US"/>
        </w:rPr>
      </w:pPr>
      <w:r w:rsidRPr="00166396">
        <w:rPr>
          <w:color w:val="000000"/>
          <w:spacing w:val="-3"/>
        </w:rPr>
        <w:t>dbát na to, aby nebyly poškozovány zájmy a dobré jméno spolku anebo Ještědu.</w:t>
      </w:r>
    </w:p>
    <w:p w:rsidR="002C1149" w:rsidRPr="00166396" w:rsidRDefault="002C1149" w:rsidP="002C1149">
      <w:pPr>
        <w:widowControl w:val="0"/>
        <w:shd w:val="clear" w:color="auto" w:fill="FFFFFF"/>
        <w:tabs>
          <w:tab w:val="left" w:pos="754"/>
          <w:tab w:val="left" w:pos="9781"/>
        </w:tabs>
        <w:autoSpaceDE w:val="0"/>
        <w:autoSpaceDN w:val="0"/>
        <w:adjustRightInd w:val="0"/>
        <w:ind w:left="426"/>
        <w:rPr>
          <w:color w:val="000000"/>
          <w:lang w:val="en-US" w:eastAsia="en-US"/>
        </w:rPr>
      </w:pPr>
    </w:p>
    <w:p w:rsidR="00166396" w:rsidRPr="00166396" w:rsidRDefault="00166396" w:rsidP="00166396">
      <w:pPr>
        <w:pStyle w:val="Odstavecseseznamem"/>
        <w:widowControl w:val="0"/>
        <w:numPr>
          <w:ilvl w:val="0"/>
          <w:numId w:val="30"/>
        </w:numPr>
        <w:shd w:val="clear" w:color="auto" w:fill="FFFFFF"/>
        <w:tabs>
          <w:tab w:val="left" w:pos="9781"/>
        </w:tabs>
        <w:autoSpaceDE w:val="0"/>
        <w:autoSpaceDN w:val="0"/>
        <w:adjustRightInd w:val="0"/>
        <w:ind w:left="426" w:hanging="426"/>
        <w:rPr>
          <w:b/>
          <w:bCs/>
          <w:color w:val="000000"/>
        </w:rPr>
      </w:pPr>
      <w:r w:rsidRPr="00166396">
        <w:rPr>
          <w:bCs/>
          <w:color w:val="000000"/>
        </w:rPr>
        <w:t>Je-li člen právnickou osobou, pak členství ve spolku přechází na jeho právního nástupce.</w:t>
      </w:r>
    </w:p>
    <w:p w:rsidR="00166396" w:rsidRPr="00166396" w:rsidRDefault="00166396" w:rsidP="00166396">
      <w:pPr>
        <w:shd w:val="clear" w:color="auto" w:fill="FFFFFF"/>
        <w:tabs>
          <w:tab w:val="left" w:pos="9781"/>
        </w:tabs>
        <w:rPr>
          <w:b/>
          <w:bCs/>
          <w:color w:val="000000"/>
        </w:rPr>
      </w:pPr>
    </w:p>
    <w:p w:rsidR="00B261F2" w:rsidRDefault="00B261F2" w:rsidP="00166396">
      <w:pPr>
        <w:shd w:val="clear" w:color="auto" w:fill="FFFFFF"/>
        <w:tabs>
          <w:tab w:val="left" w:pos="9781"/>
        </w:tabs>
        <w:rPr>
          <w:b/>
          <w:bCs/>
          <w:color w:val="000000"/>
        </w:rPr>
      </w:pPr>
    </w:p>
    <w:p w:rsidR="00166396" w:rsidRPr="00166396" w:rsidRDefault="00166396" w:rsidP="00166396">
      <w:pPr>
        <w:shd w:val="clear" w:color="auto" w:fill="FFFFFF"/>
        <w:jc w:val="center"/>
        <w:rPr>
          <w:b/>
          <w:bCs/>
          <w:color w:val="000000"/>
          <w:lang w:val="en-US"/>
        </w:rPr>
      </w:pPr>
      <w:r w:rsidRPr="00166396">
        <w:rPr>
          <w:b/>
          <w:bCs/>
          <w:color w:val="000000"/>
        </w:rPr>
        <w:t>Č</w:t>
      </w:r>
      <w:r w:rsidR="00D1586B">
        <w:rPr>
          <w:b/>
          <w:bCs/>
          <w:color w:val="000000"/>
        </w:rPr>
        <w:t>lánek</w:t>
      </w:r>
      <w:r w:rsidRPr="00166396">
        <w:rPr>
          <w:b/>
          <w:bCs/>
          <w:color w:val="000000"/>
        </w:rPr>
        <w:t xml:space="preserve"> </w:t>
      </w:r>
      <w:r w:rsidR="00D1586B">
        <w:rPr>
          <w:b/>
          <w:bCs/>
          <w:color w:val="000000"/>
          <w:lang w:val="en-US"/>
        </w:rPr>
        <w:t>VI</w:t>
      </w:r>
      <w:r w:rsidRPr="00166396">
        <w:rPr>
          <w:b/>
          <w:bCs/>
          <w:color w:val="000000"/>
          <w:lang w:val="en-US"/>
        </w:rPr>
        <w:t>.</w:t>
      </w:r>
    </w:p>
    <w:p w:rsidR="00166396" w:rsidRPr="00166396" w:rsidRDefault="00166396" w:rsidP="00166396">
      <w:pPr>
        <w:shd w:val="clear" w:color="auto" w:fill="FFFFFF"/>
        <w:jc w:val="center"/>
      </w:pPr>
      <w:r w:rsidRPr="00166396">
        <w:rPr>
          <w:b/>
          <w:bCs/>
          <w:color w:val="000000"/>
          <w:spacing w:val="-10"/>
        </w:rPr>
        <w:t>Orgány spolku</w:t>
      </w:r>
    </w:p>
    <w:p w:rsidR="00166396" w:rsidRPr="00166396" w:rsidRDefault="00166396" w:rsidP="00166396">
      <w:pPr>
        <w:shd w:val="clear" w:color="auto" w:fill="FFFFFF"/>
        <w:tabs>
          <w:tab w:val="left" w:pos="9781"/>
        </w:tabs>
        <w:rPr>
          <w:color w:val="000000"/>
          <w:spacing w:val="-7"/>
        </w:rPr>
      </w:pPr>
    </w:p>
    <w:p w:rsidR="00166396" w:rsidRPr="00166396" w:rsidRDefault="00166396" w:rsidP="00166396">
      <w:pPr>
        <w:shd w:val="clear" w:color="auto" w:fill="FFFFFF"/>
        <w:tabs>
          <w:tab w:val="left" w:pos="9781"/>
        </w:tabs>
      </w:pPr>
      <w:r w:rsidRPr="00166396">
        <w:rPr>
          <w:color w:val="000000"/>
          <w:spacing w:val="-7"/>
        </w:rPr>
        <w:t>Orgány spolku jsou:</w:t>
      </w:r>
    </w:p>
    <w:p w:rsidR="00166396" w:rsidRPr="00D1586B" w:rsidRDefault="00166396" w:rsidP="00166396">
      <w:pPr>
        <w:widowControl w:val="0"/>
        <w:numPr>
          <w:ilvl w:val="0"/>
          <w:numId w:val="22"/>
        </w:numPr>
        <w:shd w:val="clear" w:color="auto" w:fill="FFFFFF"/>
        <w:tabs>
          <w:tab w:val="left" w:pos="370"/>
          <w:tab w:val="left" w:pos="9781"/>
        </w:tabs>
        <w:autoSpaceDE w:val="0"/>
        <w:autoSpaceDN w:val="0"/>
        <w:adjustRightInd w:val="0"/>
        <w:rPr>
          <w:color w:val="000000"/>
          <w:spacing w:val="-21"/>
          <w:lang w:val="en-US" w:eastAsia="en-US"/>
        </w:rPr>
      </w:pPr>
      <w:r w:rsidRPr="00166396">
        <w:rPr>
          <w:color w:val="000000"/>
          <w:spacing w:val="-8"/>
        </w:rPr>
        <w:t xml:space="preserve">rada spolku (dále také jen </w:t>
      </w:r>
      <w:r w:rsidRPr="00D1586B">
        <w:rPr>
          <w:color w:val="000000"/>
          <w:spacing w:val="-8"/>
        </w:rPr>
        <w:t>„rada“),</w:t>
      </w:r>
    </w:p>
    <w:p w:rsidR="00394C5E" w:rsidRPr="002F19AF" w:rsidRDefault="00166396" w:rsidP="00166396">
      <w:pPr>
        <w:widowControl w:val="0"/>
        <w:numPr>
          <w:ilvl w:val="0"/>
          <w:numId w:val="22"/>
        </w:numPr>
        <w:shd w:val="clear" w:color="auto" w:fill="FFFFFF"/>
        <w:tabs>
          <w:tab w:val="left" w:pos="370"/>
          <w:tab w:val="left" w:pos="9781"/>
        </w:tabs>
        <w:autoSpaceDE w:val="0"/>
        <w:autoSpaceDN w:val="0"/>
        <w:adjustRightInd w:val="0"/>
        <w:rPr>
          <w:color w:val="000000"/>
          <w:spacing w:val="-10"/>
        </w:rPr>
      </w:pPr>
      <w:r w:rsidRPr="00D1586B">
        <w:rPr>
          <w:color w:val="000000"/>
          <w:spacing w:val="-10"/>
        </w:rPr>
        <w:t>tajemník spolku (dále jen „tajemník“)</w:t>
      </w:r>
      <w:r w:rsidR="00394C5E">
        <w:rPr>
          <w:color w:val="000000"/>
          <w:spacing w:val="-10"/>
        </w:rPr>
        <w:t>,</w:t>
      </w:r>
    </w:p>
    <w:p w:rsidR="00166396" w:rsidRPr="00D1586B" w:rsidRDefault="00394C5E" w:rsidP="00166396">
      <w:pPr>
        <w:widowControl w:val="0"/>
        <w:numPr>
          <w:ilvl w:val="0"/>
          <w:numId w:val="22"/>
        </w:numPr>
        <w:shd w:val="clear" w:color="auto" w:fill="FFFFFF"/>
        <w:tabs>
          <w:tab w:val="left" w:pos="370"/>
          <w:tab w:val="left" w:pos="9781"/>
        </w:tabs>
        <w:autoSpaceDE w:val="0"/>
        <w:autoSpaceDN w:val="0"/>
        <w:adjustRightInd w:val="0"/>
        <w:rPr>
          <w:color w:val="000000"/>
          <w:spacing w:val="-21"/>
          <w:lang w:val="en-US" w:eastAsia="en-US"/>
        </w:rPr>
      </w:pPr>
      <w:r>
        <w:rPr>
          <w:color w:val="000000"/>
          <w:spacing w:val="-10"/>
        </w:rPr>
        <w:t>členská schůze (dále jen „členská schůze“)</w:t>
      </w:r>
      <w:r w:rsidR="00166396" w:rsidRPr="00D1586B">
        <w:rPr>
          <w:color w:val="000000"/>
          <w:spacing w:val="-10"/>
        </w:rPr>
        <w:t>.</w:t>
      </w:r>
    </w:p>
    <w:p w:rsidR="00166396" w:rsidRPr="00166396" w:rsidRDefault="00166396" w:rsidP="00166396">
      <w:pPr>
        <w:shd w:val="clear" w:color="auto" w:fill="FFFFFF"/>
        <w:tabs>
          <w:tab w:val="left" w:pos="370"/>
          <w:tab w:val="left" w:pos="9781"/>
        </w:tabs>
        <w:rPr>
          <w:color w:val="000000"/>
          <w:spacing w:val="-21"/>
          <w:lang w:val="en-US" w:eastAsia="en-US"/>
        </w:rPr>
      </w:pPr>
    </w:p>
    <w:p w:rsidR="00166396" w:rsidRPr="00166396" w:rsidRDefault="00166396" w:rsidP="00166396">
      <w:pPr>
        <w:shd w:val="clear" w:color="auto" w:fill="FFFFFF"/>
        <w:tabs>
          <w:tab w:val="left" w:pos="370"/>
          <w:tab w:val="left" w:pos="9781"/>
        </w:tabs>
        <w:rPr>
          <w:color w:val="000000"/>
          <w:spacing w:val="-21"/>
          <w:lang w:val="en-US" w:eastAsia="en-US"/>
        </w:rPr>
      </w:pPr>
    </w:p>
    <w:p w:rsidR="00166396" w:rsidRPr="00166396" w:rsidRDefault="00D1586B" w:rsidP="00166396">
      <w:pPr>
        <w:shd w:val="clear" w:color="auto" w:fill="FFFFFF"/>
        <w:ind w:right="-1"/>
        <w:jc w:val="center"/>
        <w:rPr>
          <w:b/>
          <w:bCs/>
          <w:color w:val="000000"/>
          <w:lang w:val="en-US"/>
        </w:rPr>
      </w:pPr>
      <w:r>
        <w:rPr>
          <w:b/>
          <w:bCs/>
          <w:color w:val="000000"/>
        </w:rPr>
        <w:t>Článek</w:t>
      </w:r>
      <w:r w:rsidR="00166396" w:rsidRPr="00166396">
        <w:rPr>
          <w:b/>
          <w:bCs/>
          <w:color w:val="000000"/>
        </w:rPr>
        <w:t xml:space="preserve"> </w:t>
      </w:r>
      <w:r>
        <w:rPr>
          <w:b/>
          <w:bCs/>
          <w:color w:val="000000"/>
          <w:lang w:val="en-US"/>
        </w:rPr>
        <w:t>VII</w:t>
      </w:r>
      <w:r w:rsidR="00166396" w:rsidRPr="00166396">
        <w:rPr>
          <w:b/>
          <w:bCs/>
          <w:color w:val="000000"/>
          <w:lang w:val="en-US"/>
        </w:rPr>
        <w:t xml:space="preserve">. </w:t>
      </w:r>
    </w:p>
    <w:p w:rsidR="00166396" w:rsidRPr="00166396" w:rsidRDefault="00166396" w:rsidP="00166396">
      <w:pPr>
        <w:shd w:val="clear" w:color="auto" w:fill="FFFFFF"/>
        <w:ind w:right="-1"/>
        <w:jc w:val="center"/>
        <w:rPr>
          <w:b/>
          <w:bCs/>
          <w:color w:val="000000"/>
          <w:spacing w:val="-10"/>
        </w:rPr>
      </w:pPr>
      <w:r w:rsidRPr="00166396">
        <w:rPr>
          <w:b/>
          <w:bCs/>
          <w:color w:val="000000"/>
          <w:spacing w:val="-10"/>
        </w:rPr>
        <w:t>Rada spolku</w:t>
      </w:r>
    </w:p>
    <w:p w:rsidR="00166396" w:rsidRPr="00166396" w:rsidRDefault="00166396" w:rsidP="00166396">
      <w:pPr>
        <w:shd w:val="clear" w:color="auto" w:fill="FFFFFF"/>
        <w:ind w:right="-1"/>
        <w:jc w:val="center"/>
      </w:pPr>
    </w:p>
    <w:p w:rsidR="00166396" w:rsidRPr="002F19AF" w:rsidRDefault="00166396" w:rsidP="00166396">
      <w:pPr>
        <w:widowControl w:val="0"/>
        <w:numPr>
          <w:ilvl w:val="0"/>
          <w:numId w:val="23"/>
        </w:numPr>
        <w:shd w:val="clear" w:color="auto" w:fill="FFFFFF"/>
        <w:autoSpaceDE w:val="0"/>
        <w:autoSpaceDN w:val="0"/>
        <w:adjustRightInd w:val="0"/>
        <w:ind w:left="426" w:hanging="426"/>
        <w:jc w:val="both"/>
        <w:rPr>
          <w:color w:val="000000"/>
          <w:spacing w:val="-7"/>
        </w:rPr>
      </w:pPr>
      <w:r w:rsidRPr="00166396">
        <w:rPr>
          <w:color w:val="000000"/>
          <w:spacing w:val="-7"/>
        </w:rPr>
        <w:t>Rada je statutárním orgánem spolku a rovněž jeho nejvyšším orgánem</w:t>
      </w:r>
      <w:r w:rsidR="00004BF8">
        <w:rPr>
          <w:color w:val="000000"/>
          <w:spacing w:val="-7"/>
        </w:rPr>
        <w:t xml:space="preserve"> </w:t>
      </w:r>
      <w:r w:rsidR="00A44D21">
        <w:rPr>
          <w:color w:val="000000"/>
          <w:spacing w:val="-7"/>
        </w:rPr>
        <w:t>po dobu, po kterou je členem spolku Vlastník nebo jeho právní nástupce, jinak rada není či zaniká a nejvyšším orgánem spolku se stává členská schůze a statutárním orgánem spolku tajemník volený členskou schůzí, přičemž není-li ho, tak členská schůze.</w:t>
      </w:r>
    </w:p>
    <w:p w:rsidR="00997A16" w:rsidRPr="00166396" w:rsidRDefault="00997A16" w:rsidP="00997A16">
      <w:pPr>
        <w:widowControl w:val="0"/>
        <w:shd w:val="clear" w:color="auto" w:fill="FFFFFF"/>
        <w:autoSpaceDE w:val="0"/>
        <w:autoSpaceDN w:val="0"/>
        <w:adjustRightInd w:val="0"/>
        <w:jc w:val="both"/>
        <w:rPr>
          <w:color w:val="000000"/>
          <w:spacing w:val="-29"/>
          <w:lang w:val="en-US" w:eastAsia="en-US"/>
        </w:rPr>
      </w:pPr>
    </w:p>
    <w:p w:rsidR="00166396" w:rsidRPr="002F19AF" w:rsidRDefault="00166396" w:rsidP="00166396">
      <w:pPr>
        <w:widowControl w:val="0"/>
        <w:numPr>
          <w:ilvl w:val="0"/>
          <w:numId w:val="23"/>
        </w:numPr>
        <w:shd w:val="clear" w:color="auto" w:fill="FFFFFF"/>
        <w:autoSpaceDE w:val="0"/>
        <w:autoSpaceDN w:val="0"/>
        <w:adjustRightInd w:val="0"/>
        <w:ind w:left="426" w:hanging="426"/>
        <w:jc w:val="both"/>
        <w:rPr>
          <w:color w:val="000000"/>
          <w:lang w:eastAsia="en-US"/>
        </w:rPr>
      </w:pPr>
      <w:r w:rsidRPr="00166396">
        <w:rPr>
          <w:color w:val="000000"/>
          <w:lang w:eastAsia="en-US"/>
        </w:rPr>
        <w:t xml:space="preserve">Rada má nejméně dva členy. </w:t>
      </w:r>
    </w:p>
    <w:p w:rsidR="00997A16" w:rsidRPr="00166396" w:rsidRDefault="00997A16" w:rsidP="00997A16">
      <w:pPr>
        <w:widowControl w:val="0"/>
        <w:shd w:val="clear" w:color="auto" w:fill="FFFFFF"/>
        <w:autoSpaceDE w:val="0"/>
        <w:autoSpaceDN w:val="0"/>
        <w:adjustRightInd w:val="0"/>
        <w:jc w:val="both"/>
        <w:rPr>
          <w:color w:val="000000"/>
          <w:spacing w:val="-29"/>
          <w:lang w:val="en-US" w:eastAsia="en-US"/>
        </w:rPr>
      </w:pPr>
    </w:p>
    <w:p w:rsidR="00251F79" w:rsidRPr="002F19AF" w:rsidRDefault="00251F79" w:rsidP="00166396">
      <w:pPr>
        <w:widowControl w:val="0"/>
        <w:numPr>
          <w:ilvl w:val="0"/>
          <w:numId w:val="23"/>
        </w:numPr>
        <w:shd w:val="clear" w:color="auto" w:fill="FFFFFF"/>
        <w:autoSpaceDE w:val="0"/>
        <w:autoSpaceDN w:val="0"/>
        <w:adjustRightInd w:val="0"/>
        <w:ind w:left="426" w:hanging="426"/>
        <w:jc w:val="both"/>
        <w:rPr>
          <w:color w:val="000000"/>
          <w:spacing w:val="-6"/>
        </w:rPr>
      </w:pPr>
      <w:r>
        <w:rPr>
          <w:color w:val="000000"/>
          <w:spacing w:val="-6"/>
        </w:rPr>
        <w:t xml:space="preserve">Je-li </w:t>
      </w:r>
      <w:r w:rsidR="00394C5E">
        <w:rPr>
          <w:color w:val="000000"/>
          <w:spacing w:val="-6"/>
        </w:rPr>
        <w:t>Vlastník</w:t>
      </w:r>
      <w:r>
        <w:rPr>
          <w:color w:val="000000"/>
          <w:spacing w:val="-6"/>
        </w:rPr>
        <w:t xml:space="preserve"> členem spolku, je vždy také </w:t>
      </w:r>
      <w:r w:rsidRPr="00BC5520">
        <w:rPr>
          <w:color w:val="000000"/>
          <w:spacing w:val="-6"/>
        </w:rPr>
        <w:t xml:space="preserve">členem </w:t>
      </w:r>
      <w:r w:rsidR="00166396" w:rsidRPr="00BC5520">
        <w:rPr>
          <w:color w:val="000000"/>
          <w:spacing w:val="-6"/>
        </w:rPr>
        <w:t>rady</w:t>
      </w:r>
      <w:r w:rsidR="0034165E" w:rsidRPr="00BC5520">
        <w:rPr>
          <w:color w:val="000000"/>
          <w:spacing w:val="-6"/>
        </w:rPr>
        <w:t xml:space="preserve"> a zároveň jejím </w:t>
      </w:r>
      <w:r w:rsidR="00AB4C6C" w:rsidRPr="00BC5520">
        <w:rPr>
          <w:color w:val="000000"/>
          <w:spacing w:val="-6"/>
        </w:rPr>
        <w:t>p</w:t>
      </w:r>
      <w:r w:rsidR="0034165E" w:rsidRPr="00BC5520">
        <w:rPr>
          <w:color w:val="000000"/>
          <w:spacing w:val="-6"/>
        </w:rPr>
        <w:t>ředsedou</w:t>
      </w:r>
      <w:r w:rsidR="00482B4A" w:rsidRPr="00BC5520">
        <w:rPr>
          <w:color w:val="000000"/>
          <w:spacing w:val="-6"/>
        </w:rPr>
        <w:t xml:space="preserve">, </w:t>
      </w:r>
      <w:r w:rsidRPr="00BC5520">
        <w:rPr>
          <w:color w:val="000000"/>
          <w:spacing w:val="-6"/>
        </w:rPr>
        <w:t>v takovém případě</w:t>
      </w:r>
      <w:r w:rsidR="00166396" w:rsidRPr="00BC5520">
        <w:rPr>
          <w:color w:val="000000"/>
          <w:spacing w:val="-6"/>
        </w:rPr>
        <w:t xml:space="preserve"> nelze </w:t>
      </w:r>
      <w:r w:rsidR="00394C5E" w:rsidRPr="00BC5520">
        <w:rPr>
          <w:color w:val="000000"/>
          <w:spacing w:val="-6"/>
        </w:rPr>
        <w:t>Vlastníka</w:t>
      </w:r>
      <w:r w:rsidRPr="00BC5520">
        <w:rPr>
          <w:color w:val="000000"/>
          <w:spacing w:val="-6"/>
        </w:rPr>
        <w:t xml:space="preserve"> </w:t>
      </w:r>
      <w:r w:rsidR="00166396" w:rsidRPr="00BC5520">
        <w:rPr>
          <w:color w:val="000000"/>
          <w:spacing w:val="-6"/>
        </w:rPr>
        <w:t>z rady odvolat</w:t>
      </w:r>
      <w:r w:rsidRPr="00BC5520">
        <w:rPr>
          <w:color w:val="000000"/>
          <w:spacing w:val="-6"/>
        </w:rPr>
        <w:t xml:space="preserve">, a současně </w:t>
      </w:r>
      <w:r w:rsidR="00166396" w:rsidRPr="00BC5520">
        <w:rPr>
          <w:color w:val="000000"/>
          <w:spacing w:val="-6"/>
        </w:rPr>
        <w:t xml:space="preserve">vybírá </w:t>
      </w:r>
      <w:r w:rsidRPr="00BC5520">
        <w:rPr>
          <w:color w:val="000000"/>
          <w:spacing w:val="-6"/>
        </w:rPr>
        <w:t>další členy rady</w:t>
      </w:r>
      <w:r w:rsidR="0089387E" w:rsidRPr="00BC5520">
        <w:rPr>
          <w:color w:val="000000"/>
          <w:spacing w:val="-6"/>
        </w:rPr>
        <w:t xml:space="preserve"> </w:t>
      </w:r>
      <w:r w:rsidR="00166396" w:rsidRPr="00BC5520">
        <w:rPr>
          <w:color w:val="000000"/>
          <w:spacing w:val="-6"/>
        </w:rPr>
        <w:t>z ostatních</w:t>
      </w:r>
      <w:r w:rsidR="00166396" w:rsidRPr="00166396">
        <w:rPr>
          <w:color w:val="000000"/>
          <w:spacing w:val="-6"/>
        </w:rPr>
        <w:t xml:space="preserve"> členů spolku. Členem rady se stává Vlastníkem </w:t>
      </w:r>
      <w:r>
        <w:rPr>
          <w:color w:val="000000"/>
          <w:spacing w:val="-6"/>
        </w:rPr>
        <w:t xml:space="preserve">takto </w:t>
      </w:r>
      <w:r w:rsidR="00166396" w:rsidRPr="00166396">
        <w:rPr>
          <w:color w:val="000000"/>
          <w:spacing w:val="-6"/>
        </w:rPr>
        <w:t xml:space="preserve">vybraný člen spolku, který se svou funkcí </w:t>
      </w:r>
      <w:r>
        <w:rPr>
          <w:color w:val="000000"/>
          <w:spacing w:val="-6"/>
        </w:rPr>
        <w:t xml:space="preserve">člena rady spolku </w:t>
      </w:r>
      <w:r w:rsidR="00166396" w:rsidRPr="00166396">
        <w:rPr>
          <w:color w:val="000000"/>
          <w:spacing w:val="-6"/>
        </w:rPr>
        <w:t>souhlasí.</w:t>
      </w:r>
      <w:r w:rsidR="00711E4F">
        <w:rPr>
          <w:color w:val="000000"/>
          <w:spacing w:val="-6"/>
        </w:rPr>
        <w:t xml:space="preserve"> </w:t>
      </w:r>
      <w:r w:rsidR="004B6D9C">
        <w:rPr>
          <w:color w:val="000000"/>
          <w:spacing w:val="-6"/>
        </w:rPr>
        <w:t>Č</w:t>
      </w:r>
      <w:r w:rsidR="00394C5E">
        <w:rPr>
          <w:color w:val="000000"/>
          <w:spacing w:val="-6"/>
        </w:rPr>
        <w:t xml:space="preserve">lenem rady </w:t>
      </w:r>
      <w:r w:rsidR="004B6D9C">
        <w:rPr>
          <w:color w:val="000000"/>
          <w:spacing w:val="-6"/>
        </w:rPr>
        <w:t xml:space="preserve">je Vlastník </w:t>
      </w:r>
      <w:r w:rsidR="00394C5E">
        <w:rPr>
          <w:color w:val="000000"/>
          <w:spacing w:val="-6"/>
        </w:rPr>
        <w:t>vždy, bez ohledu na to, zda je vlastníkem Ještědu či ne.</w:t>
      </w:r>
    </w:p>
    <w:p w:rsidR="004B6D9C" w:rsidRPr="002F19AF" w:rsidRDefault="004B6D9C" w:rsidP="002F19AF">
      <w:pPr>
        <w:widowControl w:val="0"/>
        <w:shd w:val="clear" w:color="auto" w:fill="FFFFFF"/>
        <w:autoSpaceDE w:val="0"/>
        <w:autoSpaceDN w:val="0"/>
        <w:adjustRightInd w:val="0"/>
        <w:jc w:val="both"/>
        <w:rPr>
          <w:color w:val="000000"/>
          <w:spacing w:val="-6"/>
        </w:rPr>
      </w:pPr>
    </w:p>
    <w:p w:rsidR="00166396" w:rsidRPr="002F19AF" w:rsidRDefault="00711E4F" w:rsidP="00166396">
      <w:pPr>
        <w:widowControl w:val="0"/>
        <w:numPr>
          <w:ilvl w:val="0"/>
          <w:numId w:val="23"/>
        </w:numPr>
        <w:shd w:val="clear" w:color="auto" w:fill="FFFFFF"/>
        <w:autoSpaceDE w:val="0"/>
        <w:autoSpaceDN w:val="0"/>
        <w:adjustRightInd w:val="0"/>
        <w:ind w:left="426" w:hanging="426"/>
        <w:jc w:val="both"/>
        <w:rPr>
          <w:color w:val="000000"/>
          <w:spacing w:val="-6"/>
        </w:rPr>
      </w:pPr>
      <w:r>
        <w:rPr>
          <w:color w:val="000000"/>
          <w:spacing w:val="-6"/>
        </w:rPr>
        <w:t>Členem rady se stáv</w:t>
      </w:r>
      <w:r w:rsidR="00D01647">
        <w:rPr>
          <w:color w:val="000000"/>
          <w:spacing w:val="-6"/>
        </w:rPr>
        <w:t>á člen spolku na dobu neurčitou, tj.</w:t>
      </w:r>
      <w:r>
        <w:rPr>
          <w:color w:val="000000"/>
          <w:spacing w:val="-6"/>
        </w:rPr>
        <w:t xml:space="preserve"> do odvolání </w:t>
      </w:r>
      <w:r w:rsidR="0089387E">
        <w:rPr>
          <w:color w:val="000000"/>
          <w:spacing w:val="-6"/>
        </w:rPr>
        <w:t xml:space="preserve">ze strany </w:t>
      </w:r>
      <w:r w:rsidR="00394C5E">
        <w:rPr>
          <w:color w:val="000000"/>
          <w:spacing w:val="-6"/>
        </w:rPr>
        <w:t>Vlastníka</w:t>
      </w:r>
      <w:r>
        <w:rPr>
          <w:color w:val="000000"/>
          <w:spacing w:val="-6"/>
        </w:rPr>
        <w:t xml:space="preserve"> či </w:t>
      </w:r>
      <w:r w:rsidR="008C20B9">
        <w:rPr>
          <w:color w:val="000000"/>
          <w:spacing w:val="-6"/>
        </w:rPr>
        <w:t>do vlastního odstoupení</w:t>
      </w:r>
      <w:r w:rsidR="007028EF">
        <w:rPr>
          <w:color w:val="000000"/>
          <w:spacing w:val="-6"/>
        </w:rPr>
        <w:t xml:space="preserve"> či do ukončení jeho členství ve spolku</w:t>
      </w:r>
      <w:r>
        <w:rPr>
          <w:color w:val="000000"/>
          <w:spacing w:val="-6"/>
        </w:rPr>
        <w:t>.</w:t>
      </w:r>
      <w:r w:rsidR="007028EF">
        <w:rPr>
          <w:color w:val="000000"/>
          <w:spacing w:val="-6"/>
        </w:rPr>
        <w:t xml:space="preserve"> </w:t>
      </w:r>
    </w:p>
    <w:p w:rsidR="004B6D9C" w:rsidRPr="00166396" w:rsidRDefault="004B6D9C" w:rsidP="004B6D9C">
      <w:pPr>
        <w:widowControl w:val="0"/>
        <w:shd w:val="clear" w:color="auto" w:fill="FFFFFF"/>
        <w:autoSpaceDE w:val="0"/>
        <w:autoSpaceDN w:val="0"/>
        <w:adjustRightInd w:val="0"/>
        <w:jc w:val="both"/>
        <w:rPr>
          <w:color w:val="000000"/>
          <w:spacing w:val="-29"/>
          <w:lang w:val="en-US" w:eastAsia="en-US"/>
        </w:rPr>
      </w:pPr>
    </w:p>
    <w:p w:rsidR="00166396" w:rsidRPr="002F19AF" w:rsidRDefault="00166396" w:rsidP="00166396">
      <w:pPr>
        <w:widowControl w:val="0"/>
        <w:numPr>
          <w:ilvl w:val="0"/>
          <w:numId w:val="23"/>
        </w:numPr>
        <w:shd w:val="clear" w:color="auto" w:fill="FFFFFF"/>
        <w:autoSpaceDE w:val="0"/>
        <w:autoSpaceDN w:val="0"/>
        <w:adjustRightInd w:val="0"/>
        <w:ind w:left="426" w:hanging="426"/>
        <w:jc w:val="both"/>
        <w:rPr>
          <w:color w:val="000000"/>
          <w:spacing w:val="-6"/>
        </w:rPr>
      </w:pPr>
      <w:r w:rsidRPr="00166396">
        <w:rPr>
          <w:color w:val="000000"/>
          <w:spacing w:val="-6"/>
        </w:rPr>
        <w:t>Člen rady může ze své funkce odstoupit nebo z ní může být odvolán. Pokud tak počet členů rady klesne pod dva, pak do doby výběru dalšího člena rady vykonává veškeré činnosti rady Vlastník. Výběr člena rady do minimálního počtu provede Vlastník nejpozději do 14 dnů</w:t>
      </w:r>
      <w:r w:rsidR="00004BF8">
        <w:rPr>
          <w:color w:val="000000"/>
          <w:spacing w:val="-6"/>
        </w:rPr>
        <w:t xml:space="preserve"> ode dne účinnosti poklesu poč</w:t>
      </w:r>
      <w:r w:rsidR="00004BF8" w:rsidRPr="00166396">
        <w:rPr>
          <w:color w:val="000000"/>
          <w:spacing w:val="-6"/>
        </w:rPr>
        <w:t>t</w:t>
      </w:r>
      <w:r w:rsidR="00004BF8">
        <w:rPr>
          <w:color w:val="000000"/>
          <w:spacing w:val="-6"/>
        </w:rPr>
        <w:t>u</w:t>
      </w:r>
      <w:r w:rsidR="00004BF8" w:rsidRPr="00166396">
        <w:rPr>
          <w:color w:val="000000"/>
          <w:spacing w:val="-6"/>
        </w:rPr>
        <w:t xml:space="preserve"> členů rady pod dva</w:t>
      </w:r>
      <w:r w:rsidRPr="00166396">
        <w:rPr>
          <w:color w:val="000000"/>
          <w:spacing w:val="-6"/>
        </w:rPr>
        <w:t>.</w:t>
      </w:r>
    </w:p>
    <w:p w:rsidR="004B6D9C" w:rsidRPr="00166396" w:rsidRDefault="004B6D9C" w:rsidP="004B6D9C">
      <w:pPr>
        <w:widowControl w:val="0"/>
        <w:shd w:val="clear" w:color="auto" w:fill="FFFFFF"/>
        <w:autoSpaceDE w:val="0"/>
        <w:autoSpaceDN w:val="0"/>
        <w:adjustRightInd w:val="0"/>
        <w:jc w:val="both"/>
        <w:rPr>
          <w:color w:val="000000"/>
          <w:spacing w:val="-29"/>
          <w:lang w:val="en-US" w:eastAsia="en-US"/>
        </w:rPr>
      </w:pPr>
    </w:p>
    <w:p w:rsidR="00166396" w:rsidRPr="002F19AF" w:rsidRDefault="00166396" w:rsidP="00166396">
      <w:pPr>
        <w:widowControl w:val="0"/>
        <w:numPr>
          <w:ilvl w:val="0"/>
          <w:numId w:val="23"/>
        </w:numPr>
        <w:shd w:val="clear" w:color="auto" w:fill="FFFFFF"/>
        <w:autoSpaceDE w:val="0"/>
        <w:autoSpaceDN w:val="0"/>
        <w:adjustRightInd w:val="0"/>
        <w:ind w:left="426" w:hanging="426"/>
        <w:jc w:val="both"/>
      </w:pPr>
      <w:r w:rsidRPr="00166396">
        <w:rPr>
          <w:color w:val="000000"/>
          <w:spacing w:val="-7"/>
        </w:rPr>
        <w:t xml:space="preserve">Rada se schází podle potřeby, nejméně však jedenkrát ročně. </w:t>
      </w:r>
      <w:r w:rsidR="00D1586B" w:rsidRPr="000A1A89">
        <w:t xml:space="preserve">Svolává ji </w:t>
      </w:r>
      <w:r w:rsidR="00D1586B">
        <w:t>Vlastník,</w:t>
      </w:r>
      <w:r w:rsidR="00D1586B" w:rsidRPr="000A1A89">
        <w:t xml:space="preserve"> a to buď z vlastního podnětu, nebo na žádost alespoň </w:t>
      </w:r>
      <w:r w:rsidR="00D1586B">
        <w:t>jedné tře</w:t>
      </w:r>
      <w:r w:rsidR="00095EF5">
        <w:t>t</w:t>
      </w:r>
      <w:r w:rsidR="00D1586B">
        <w:t>iny</w:t>
      </w:r>
      <w:r w:rsidR="00D1586B" w:rsidRPr="000A1A89">
        <w:t xml:space="preserve"> všech členů spolku.</w:t>
      </w:r>
      <w:r w:rsidR="00095EF5">
        <w:t xml:space="preserve"> Schůze jsou neveřejné.</w:t>
      </w:r>
    </w:p>
    <w:p w:rsidR="004B6D9C" w:rsidRPr="00166396" w:rsidRDefault="004B6D9C" w:rsidP="004B6D9C">
      <w:pPr>
        <w:widowControl w:val="0"/>
        <w:shd w:val="clear" w:color="auto" w:fill="FFFFFF"/>
        <w:autoSpaceDE w:val="0"/>
        <w:autoSpaceDN w:val="0"/>
        <w:adjustRightInd w:val="0"/>
        <w:jc w:val="both"/>
        <w:rPr>
          <w:color w:val="000000"/>
          <w:spacing w:val="-29"/>
          <w:lang w:val="en-US" w:eastAsia="en-US"/>
        </w:rPr>
      </w:pPr>
    </w:p>
    <w:p w:rsidR="00166396" w:rsidRPr="0075450C" w:rsidRDefault="00166396" w:rsidP="004B6D9C">
      <w:pPr>
        <w:widowControl w:val="0"/>
        <w:numPr>
          <w:ilvl w:val="0"/>
          <w:numId w:val="23"/>
        </w:numPr>
        <w:shd w:val="clear" w:color="auto" w:fill="FFFFFF"/>
        <w:autoSpaceDE w:val="0"/>
        <w:autoSpaceDN w:val="0"/>
        <w:adjustRightInd w:val="0"/>
        <w:ind w:left="426" w:hanging="426"/>
        <w:jc w:val="both"/>
        <w:rPr>
          <w:color w:val="000000"/>
          <w:spacing w:val="-29"/>
          <w:lang w:val="en-US" w:eastAsia="en-US"/>
        </w:rPr>
      </w:pPr>
      <w:r w:rsidRPr="0075450C">
        <w:rPr>
          <w:color w:val="000000"/>
          <w:spacing w:val="-7"/>
        </w:rPr>
        <w:t xml:space="preserve">Rada zastupuje spolek. Navenek jménem rady, </w:t>
      </w:r>
      <w:r w:rsidRPr="00BC5520">
        <w:rPr>
          <w:color w:val="000000"/>
          <w:spacing w:val="-7"/>
        </w:rPr>
        <w:t xml:space="preserve">resp. spolku jedná </w:t>
      </w:r>
      <w:r w:rsidR="00AB4C6C" w:rsidRPr="00BC5520">
        <w:rPr>
          <w:color w:val="000000"/>
          <w:spacing w:val="-7"/>
        </w:rPr>
        <w:t>předseda r</w:t>
      </w:r>
      <w:r w:rsidR="00E82648" w:rsidRPr="00BC5520">
        <w:rPr>
          <w:color w:val="000000"/>
          <w:spacing w:val="-7"/>
        </w:rPr>
        <w:t>ady (respektive Vlastník)</w:t>
      </w:r>
      <w:r w:rsidRPr="00BC5520">
        <w:rPr>
          <w:color w:val="000000"/>
          <w:spacing w:val="-7"/>
        </w:rPr>
        <w:t>. Pro právní jednání v písemné podobě je potřeba</w:t>
      </w:r>
      <w:r w:rsidRPr="004B6D9C">
        <w:rPr>
          <w:color w:val="000000"/>
          <w:spacing w:val="-7"/>
        </w:rPr>
        <w:t xml:space="preserve"> podpisu pouze </w:t>
      </w:r>
      <w:r w:rsidR="00B35DE6">
        <w:rPr>
          <w:color w:val="000000"/>
          <w:spacing w:val="-7"/>
        </w:rPr>
        <w:t xml:space="preserve">předsedy rady (resp. </w:t>
      </w:r>
      <w:r w:rsidRPr="004B6D9C">
        <w:rPr>
          <w:color w:val="000000"/>
          <w:spacing w:val="-7"/>
        </w:rPr>
        <w:lastRenderedPageBreak/>
        <w:t>Vlastníka</w:t>
      </w:r>
      <w:r w:rsidR="00B35DE6">
        <w:rPr>
          <w:color w:val="000000"/>
          <w:spacing w:val="-7"/>
        </w:rPr>
        <w:t>)</w:t>
      </w:r>
      <w:r w:rsidRPr="004B6D9C">
        <w:rPr>
          <w:color w:val="000000"/>
          <w:spacing w:val="-7"/>
        </w:rPr>
        <w:t>. Rada řídí a koordinuje činnost spolku.</w:t>
      </w:r>
      <w:r w:rsidR="004B6D9C">
        <w:rPr>
          <w:color w:val="000000"/>
          <w:spacing w:val="-7"/>
        </w:rPr>
        <w:t xml:space="preserve"> </w:t>
      </w:r>
      <w:r w:rsidRPr="004B6D9C">
        <w:rPr>
          <w:color w:val="000000"/>
          <w:spacing w:val="-7"/>
        </w:rPr>
        <w:t xml:space="preserve">Rada </w:t>
      </w:r>
      <w:r w:rsidRPr="0075450C">
        <w:rPr>
          <w:color w:val="000000"/>
          <w:spacing w:val="-7"/>
        </w:rPr>
        <w:t>dále zejména</w:t>
      </w:r>
      <w:r w:rsidR="00004BF8" w:rsidRPr="0075450C">
        <w:rPr>
          <w:color w:val="000000"/>
          <w:spacing w:val="-7"/>
        </w:rPr>
        <w:t xml:space="preserve"> po dobu své existence</w:t>
      </w:r>
      <w:r w:rsidRPr="0075450C">
        <w:rPr>
          <w:color w:val="000000"/>
          <w:spacing w:val="-7"/>
        </w:rPr>
        <w:t>:</w:t>
      </w:r>
    </w:p>
    <w:p w:rsidR="00166396" w:rsidRPr="00166396" w:rsidRDefault="00166396" w:rsidP="00B13CFD">
      <w:pPr>
        <w:pStyle w:val="Odstavecseseznamem"/>
        <w:widowControl w:val="0"/>
        <w:numPr>
          <w:ilvl w:val="0"/>
          <w:numId w:val="32"/>
        </w:numPr>
        <w:shd w:val="clear" w:color="auto" w:fill="FFFFFF"/>
        <w:autoSpaceDE w:val="0"/>
        <w:autoSpaceDN w:val="0"/>
        <w:adjustRightInd w:val="0"/>
        <w:ind w:left="851"/>
        <w:jc w:val="both"/>
        <w:rPr>
          <w:color w:val="000000"/>
          <w:lang w:val="en-US" w:eastAsia="en-US"/>
        </w:rPr>
      </w:pPr>
      <w:r w:rsidRPr="00166396">
        <w:rPr>
          <w:color w:val="000000"/>
          <w:spacing w:val="-7"/>
        </w:rPr>
        <w:t>určuje zaměření hlavní činnosti spolku,</w:t>
      </w:r>
    </w:p>
    <w:p w:rsidR="00166396" w:rsidRPr="00166396" w:rsidRDefault="00166396" w:rsidP="00B13CFD">
      <w:pPr>
        <w:pStyle w:val="Odstavecseseznamem"/>
        <w:widowControl w:val="0"/>
        <w:numPr>
          <w:ilvl w:val="0"/>
          <w:numId w:val="32"/>
        </w:numPr>
        <w:shd w:val="clear" w:color="auto" w:fill="FFFFFF"/>
        <w:autoSpaceDE w:val="0"/>
        <w:autoSpaceDN w:val="0"/>
        <w:adjustRightInd w:val="0"/>
        <w:ind w:left="851"/>
        <w:jc w:val="both"/>
        <w:rPr>
          <w:color w:val="000000"/>
          <w:lang w:val="en-US" w:eastAsia="en-US"/>
        </w:rPr>
      </w:pPr>
      <w:r w:rsidRPr="00166396">
        <w:rPr>
          <w:color w:val="000000"/>
          <w:spacing w:val="-7"/>
        </w:rPr>
        <w:t>hodnotí činnost členů spolku,</w:t>
      </w:r>
    </w:p>
    <w:p w:rsidR="00166396" w:rsidRPr="00166396" w:rsidRDefault="00166396" w:rsidP="00B13CFD">
      <w:pPr>
        <w:pStyle w:val="Odstavecseseznamem"/>
        <w:widowControl w:val="0"/>
        <w:numPr>
          <w:ilvl w:val="0"/>
          <w:numId w:val="32"/>
        </w:numPr>
        <w:shd w:val="clear" w:color="auto" w:fill="FFFFFF"/>
        <w:autoSpaceDE w:val="0"/>
        <w:autoSpaceDN w:val="0"/>
        <w:adjustRightInd w:val="0"/>
        <w:ind w:left="851"/>
        <w:jc w:val="both"/>
        <w:rPr>
          <w:color w:val="000000"/>
          <w:lang w:val="en-US" w:eastAsia="en-US"/>
        </w:rPr>
      </w:pPr>
      <w:r w:rsidRPr="00166396">
        <w:rPr>
          <w:color w:val="000000"/>
          <w:spacing w:val="-7"/>
        </w:rPr>
        <w:t>určuje úkoly spolku pro stanovené období,</w:t>
      </w:r>
    </w:p>
    <w:p w:rsidR="00166396" w:rsidRPr="00166396" w:rsidRDefault="00166396" w:rsidP="00B13CFD">
      <w:pPr>
        <w:pStyle w:val="Odstavecseseznamem"/>
        <w:widowControl w:val="0"/>
        <w:numPr>
          <w:ilvl w:val="0"/>
          <w:numId w:val="32"/>
        </w:numPr>
        <w:shd w:val="clear" w:color="auto" w:fill="FFFFFF"/>
        <w:autoSpaceDE w:val="0"/>
        <w:autoSpaceDN w:val="0"/>
        <w:adjustRightInd w:val="0"/>
        <w:ind w:left="851"/>
        <w:jc w:val="both"/>
        <w:rPr>
          <w:color w:val="000000"/>
          <w:lang w:val="en-US" w:eastAsia="en-US"/>
        </w:rPr>
      </w:pPr>
      <w:r w:rsidRPr="00166396">
        <w:rPr>
          <w:color w:val="000000"/>
          <w:spacing w:val="-7"/>
        </w:rPr>
        <w:t xml:space="preserve">uděluje členům závazné pokyny, </w:t>
      </w:r>
    </w:p>
    <w:p w:rsidR="00166396" w:rsidRPr="00166396" w:rsidRDefault="00166396" w:rsidP="00B13CFD">
      <w:pPr>
        <w:pStyle w:val="Odstavecseseznamem"/>
        <w:widowControl w:val="0"/>
        <w:numPr>
          <w:ilvl w:val="0"/>
          <w:numId w:val="32"/>
        </w:numPr>
        <w:shd w:val="clear" w:color="auto" w:fill="FFFFFF"/>
        <w:autoSpaceDE w:val="0"/>
        <w:autoSpaceDN w:val="0"/>
        <w:adjustRightInd w:val="0"/>
        <w:ind w:left="851"/>
        <w:jc w:val="both"/>
        <w:rPr>
          <w:color w:val="000000"/>
          <w:lang w:val="en-US" w:eastAsia="en-US"/>
        </w:rPr>
      </w:pPr>
      <w:r w:rsidRPr="00166396">
        <w:rPr>
          <w:color w:val="000000"/>
          <w:spacing w:val="-7"/>
        </w:rPr>
        <w:t>schvaluje výsledek hospodaření spolku</w:t>
      </w:r>
      <w:r w:rsidRPr="00166396">
        <w:rPr>
          <w:color w:val="000000"/>
        </w:rPr>
        <w:t>,</w:t>
      </w:r>
    </w:p>
    <w:p w:rsidR="00166396" w:rsidRPr="00166396" w:rsidRDefault="00166396" w:rsidP="00B13CFD">
      <w:pPr>
        <w:pStyle w:val="Odstavecseseznamem"/>
        <w:widowControl w:val="0"/>
        <w:numPr>
          <w:ilvl w:val="0"/>
          <w:numId w:val="32"/>
        </w:numPr>
        <w:shd w:val="clear" w:color="auto" w:fill="FFFFFF"/>
        <w:autoSpaceDE w:val="0"/>
        <w:autoSpaceDN w:val="0"/>
        <w:adjustRightInd w:val="0"/>
        <w:ind w:left="851"/>
        <w:jc w:val="both"/>
        <w:rPr>
          <w:color w:val="000000"/>
          <w:lang w:val="en-US" w:eastAsia="en-US"/>
        </w:rPr>
      </w:pPr>
      <w:r w:rsidRPr="00166396">
        <w:rPr>
          <w:color w:val="000000"/>
          <w:spacing w:val="-7"/>
        </w:rPr>
        <w:t>rozhoduje o změně stanov spolku,</w:t>
      </w:r>
    </w:p>
    <w:p w:rsidR="00166396" w:rsidRPr="00166396" w:rsidRDefault="00166396" w:rsidP="00B13CFD">
      <w:pPr>
        <w:pStyle w:val="Odstavecseseznamem"/>
        <w:widowControl w:val="0"/>
        <w:numPr>
          <w:ilvl w:val="0"/>
          <w:numId w:val="32"/>
        </w:numPr>
        <w:shd w:val="clear" w:color="auto" w:fill="FFFFFF"/>
        <w:autoSpaceDE w:val="0"/>
        <w:autoSpaceDN w:val="0"/>
        <w:adjustRightInd w:val="0"/>
        <w:ind w:left="851"/>
        <w:jc w:val="both"/>
        <w:rPr>
          <w:color w:val="000000"/>
          <w:lang w:val="en-US" w:eastAsia="en-US"/>
        </w:rPr>
      </w:pPr>
      <w:r w:rsidRPr="00166396">
        <w:rPr>
          <w:color w:val="000000"/>
          <w:spacing w:val="-7"/>
        </w:rPr>
        <w:t xml:space="preserve">odvolává člena rady, </w:t>
      </w:r>
    </w:p>
    <w:p w:rsidR="00166396" w:rsidRPr="00166396" w:rsidRDefault="00166396" w:rsidP="00B13CFD">
      <w:pPr>
        <w:pStyle w:val="Odstavecseseznamem"/>
        <w:widowControl w:val="0"/>
        <w:numPr>
          <w:ilvl w:val="0"/>
          <w:numId w:val="32"/>
        </w:numPr>
        <w:shd w:val="clear" w:color="auto" w:fill="FFFFFF"/>
        <w:autoSpaceDE w:val="0"/>
        <w:autoSpaceDN w:val="0"/>
        <w:adjustRightInd w:val="0"/>
        <w:ind w:left="851"/>
        <w:jc w:val="both"/>
        <w:rPr>
          <w:color w:val="000000"/>
          <w:lang w:val="en-US" w:eastAsia="en-US"/>
        </w:rPr>
      </w:pPr>
      <w:r w:rsidRPr="00166396">
        <w:rPr>
          <w:color w:val="000000"/>
          <w:spacing w:val="-7"/>
        </w:rPr>
        <w:t>jmenuje a odvolává tajemníka,</w:t>
      </w:r>
    </w:p>
    <w:p w:rsidR="00166396" w:rsidRPr="00166396" w:rsidRDefault="00166396" w:rsidP="00B13CFD">
      <w:pPr>
        <w:pStyle w:val="Odstavecseseznamem"/>
        <w:widowControl w:val="0"/>
        <w:numPr>
          <w:ilvl w:val="0"/>
          <w:numId w:val="32"/>
        </w:numPr>
        <w:shd w:val="clear" w:color="auto" w:fill="FFFFFF"/>
        <w:autoSpaceDE w:val="0"/>
        <w:autoSpaceDN w:val="0"/>
        <w:adjustRightInd w:val="0"/>
        <w:ind w:left="851"/>
        <w:jc w:val="both"/>
        <w:rPr>
          <w:color w:val="000000"/>
          <w:lang w:val="en-US" w:eastAsia="en-US"/>
        </w:rPr>
      </w:pPr>
      <w:r w:rsidRPr="00166396">
        <w:rPr>
          <w:color w:val="000000"/>
          <w:spacing w:val="-7"/>
        </w:rPr>
        <w:t>rozhoduje o přijetí za člena spolku i o jeho vyloučení,</w:t>
      </w:r>
    </w:p>
    <w:p w:rsidR="00166396" w:rsidRPr="002F19AF" w:rsidRDefault="00166396" w:rsidP="00B13CFD">
      <w:pPr>
        <w:pStyle w:val="Odstavecseseznamem"/>
        <w:widowControl w:val="0"/>
        <w:numPr>
          <w:ilvl w:val="0"/>
          <w:numId w:val="32"/>
        </w:numPr>
        <w:shd w:val="clear" w:color="auto" w:fill="FFFFFF"/>
        <w:autoSpaceDE w:val="0"/>
        <w:autoSpaceDN w:val="0"/>
        <w:adjustRightInd w:val="0"/>
        <w:ind w:left="851"/>
        <w:jc w:val="both"/>
        <w:rPr>
          <w:color w:val="000000"/>
          <w:spacing w:val="-7"/>
        </w:rPr>
      </w:pPr>
      <w:r w:rsidRPr="00166396">
        <w:rPr>
          <w:color w:val="000000"/>
          <w:spacing w:val="-7"/>
        </w:rPr>
        <w:t>rozhoduje o zrušení spolku či jeho přeměně.</w:t>
      </w:r>
    </w:p>
    <w:p w:rsidR="004B6D9C" w:rsidRPr="004B6D9C" w:rsidRDefault="004B6D9C" w:rsidP="00BD5995">
      <w:pPr>
        <w:pStyle w:val="Odstavecseseznamem"/>
        <w:widowControl w:val="0"/>
        <w:shd w:val="clear" w:color="auto" w:fill="FFFFFF"/>
        <w:autoSpaceDE w:val="0"/>
        <w:autoSpaceDN w:val="0"/>
        <w:adjustRightInd w:val="0"/>
        <w:ind w:left="851"/>
        <w:jc w:val="both"/>
        <w:rPr>
          <w:color w:val="000000"/>
          <w:lang w:val="en-US" w:eastAsia="en-US"/>
        </w:rPr>
      </w:pPr>
    </w:p>
    <w:p w:rsidR="00166396" w:rsidRPr="002F19AF" w:rsidRDefault="00166396" w:rsidP="00166396">
      <w:pPr>
        <w:pStyle w:val="Odstavecseseznamem"/>
        <w:widowControl w:val="0"/>
        <w:numPr>
          <w:ilvl w:val="0"/>
          <w:numId w:val="23"/>
        </w:numPr>
        <w:shd w:val="clear" w:color="auto" w:fill="FFFFFF"/>
        <w:autoSpaceDE w:val="0"/>
        <w:autoSpaceDN w:val="0"/>
        <w:adjustRightInd w:val="0"/>
        <w:ind w:left="426" w:hanging="426"/>
        <w:jc w:val="both"/>
        <w:rPr>
          <w:color w:val="000000"/>
          <w:spacing w:val="-6"/>
        </w:rPr>
      </w:pPr>
      <w:r w:rsidRPr="00166396">
        <w:rPr>
          <w:color w:val="000000"/>
          <w:spacing w:val="-6"/>
        </w:rPr>
        <w:t>Rada se zabývá návrhy a podněty členů spolku, není však jimi jakkoliv vázána.</w:t>
      </w:r>
    </w:p>
    <w:p w:rsidR="004B6D9C" w:rsidRPr="004B6D9C" w:rsidRDefault="004B6D9C" w:rsidP="004B6D9C">
      <w:pPr>
        <w:widowControl w:val="0"/>
        <w:shd w:val="clear" w:color="auto" w:fill="FFFFFF"/>
        <w:autoSpaceDE w:val="0"/>
        <w:autoSpaceDN w:val="0"/>
        <w:adjustRightInd w:val="0"/>
        <w:jc w:val="both"/>
        <w:rPr>
          <w:color w:val="000000"/>
          <w:spacing w:val="-25"/>
          <w:lang w:val="en-US" w:eastAsia="en-US"/>
        </w:rPr>
      </w:pPr>
    </w:p>
    <w:p w:rsidR="00166396" w:rsidRPr="002F19AF" w:rsidRDefault="00166396" w:rsidP="00166396">
      <w:pPr>
        <w:pStyle w:val="Odstavecseseznamem"/>
        <w:widowControl w:val="0"/>
        <w:numPr>
          <w:ilvl w:val="0"/>
          <w:numId w:val="23"/>
        </w:numPr>
        <w:shd w:val="clear" w:color="auto" w:fill="FFFFFF"/>
        <w:autoSpaceDE w:val="0"/>
        <w:autoSpaceDN w:val="0"/>
        <w:adjustRightInd w:val="0"/>
        <w:ind w:left="426" w:hanging="426"/>
        <w:jc w:val="both"/>
        <w:rPr>
          <w:color w:val="000000"/>
          <w:spacing w:val="-6"/>
        </w:rPr>
      </w:pPr>
      <w:r w:rsidRPr="00166396">
        <w:rPr>
          <w:color w:val="000000"/>
          <w:spacing w:val="-6"/>
        </w:rPr>
        <w:t xml:space="preserve">Rada ve všech případech rozhoduje výhradně na základě vlastního uvážení a prostřednictvím hlasování. Rozhodnutí je přijato, jestliže je pro něj hlasováno většinou hlasů všech členů rady, či v případě rovnosti hlasů rozhodnutím Vlastníka. Jednotliví členové rady </w:t>
      </w:r>
      <w:r w:rsidR="00D1586B">
        <w:rPr>
          <w:color w:val="000000"/>
          <w:spacing w:val="-6"/>
        </w:rPr>
        <w:t>mají počet hlasů uvedený v čl. V</w:t>
      </w:r>
      <w:r w:rsidRPr="00166396">
        <w:rPr>
          <w:color w:val="000000"/>
          <w:spacing w:val="-6"/>
        </w:rPr>
        <w:t xml:space="preserve">., odst. 1. těchto stanov. </w:t>
      </w:r>
    </w:p>
    <w:p w:rsidR="004B6D9C" w:rsidRPr="004B6D9C" w:rsidRDefault="004B6D9C" w:rsidP="004B6D9C">
      <w:pPr>
        <w:widowControl w:val="0"/>
        <w:shd w:val="clear" w:color="auto" w:fill="FFFFFF"/>
        <w:autoSpaceDE w:val="0"/>
        <w:autoSpaceDN w:val="0"/>
        <w:adjustRightInd w:val="0"/>
        <w:jc w:val="both"/>
        <w:rPr>
          <w:color w:val="000000"/>
          <w:spacing w:val="-25"/>
          <w:lang w:val="en-US" w:eastAsia="en-US"/>
        </w:rPr>
      </w:pPr>
    </w:p>
    <w:p w:rsidR="005D3FDC" w:rsidRDefault="00166396" w:rsidP="005D3FDC">
      <w:pPr>
        <w:pStyle w:val="Odstavecseseznamem"/>
        <w:widowControl w:val="0"/>
        <w:numPr>
          <w:ilvl w:val="0"/>
          <w:numId w:val="23"/>
        </w:numPr>
        <w:shd w:val="clear" w:color="auto" w:fill="FFFFFF"/>
        <w:autoSpaceDE w:val="0"/>
        <w:autoSpaceDN w:val="0"/>
        <w:adjustRightInd w:val="0"/>
        <w:ind w:left="426" w:hanging="426"/>
        <w:jc w:val="both"/>
        <w:rPr>
          <w:color w:val="000000"/>
          <w:spacing w:val="-6"/>
        </w:rPr>
      </w:pPr>
      <w:r w:rsidRPr="00166396">
        <w:rPr>
          <w:color w:val="000000"/>
          <w:spacing w:val="-6"/>
        </w:rPr>
        <w:t>Rada je usnášeníschopná, je-li přítomna alespoň polovina všech jejích členů, přičemž jedním z přítomných musí být Vlastník.</w:t>
      </w:r>
    </w:p>
    <w:p w:rsidR="005D3FDC" w:rsidRDefault="005D3FDC" w:rsidP="005D3FDC">
      <w:pPr>
        <w:pStyle w:val="Odstavecseseznamem"/>
        <w:widowControl w:val="0"/>
        <w:shd w:val="clear" w:color="auto" w:fill="FFFFFF"/>
        <w:autoSpaceDE w:val="0"/>
        <w:autoSpaceDN w:val="0"/>
        <w:adjustRightInd w:val="0"/>
        <w:ind w:left="426"/>
        <w:jc w:val="both"/>
        <w:rPr>
          <w:color w:val="000000"/>
          <w:spacing w:val="-6"/>
        </w:rPr>
      </w:pPr>
    </w:p>
    <w:p w:rsidR="00166396" w:rsidRPr="0060521D" w:rsidRDefault="005D3FDC" w:rsidP="005D3FDC">
      <w:pPr>
        <w:pStyle w:val="Odstavecseseznamem"/>
        <w:widowControl w:val="0"/>
        <w:numPr>
          <w:ilvl w:val="0"/>
          <w:numId w:val="23"/>
        </w:numPr>
        <w:shd w:val="clear" w:color="auto" w:fill="FFFFFF"/>
        <w:autoSpaceDE w:val="0"/>
        <w:autoSpaceDN w:val="0"/>
        <w:adjustRightInd w:val="0"/>
        <w:ind w:left="426" w:hanging="426"/>
        <w:jc w:val="both"/>
        <w:rPr>
          <w:color w:val="000000"/>
          <w:spacing w:val="-6"/>
        </w:rPr>
      </w:pPr>
      <w:r w:rsidRPr="0060521D">
        <w:t>Členové spolku se členské schůze i rady účastní osobně nebo v zastoupení na základě písemné plné moci vystavené daným členem spolku s úředně ověřenými podpisy osoby jednající za člena spolku při vystavení plné moci.</w:t>
      </w:r>
    </w:p>
    <w:p w:rsidR="004B6D9C" w:rsidRPr="0060521D" w:rsidRDefault="004B6D9C" w:rsidP="004B6D9C">
      <w:pPr>
        <w:widowControl w:val="0"/>
        <w:shd w:val="clear" w:color="auto" w:fill="FFFFFF"/>
        <w:autoSpaceDE w:val="0"/>
        <w:autoSpaceDN w:val="0"/>
        <w:adjustRightInd w:val="0"/>
        <w:jc w:val="both"/>
        <w:rPr>
          <w:color w:val="000000"/>
          <w:spacing w:val="-25"/>
          <w:lang w:val="en-US" w:eastAsia="en-US"/>
        </w:rPr>
      </w:pPr>
    </w:p>
    <w:p w:rsidR="00166396" w:rsidRPr="0060521D" w:rsidRDefault="00166396" w:rsidP="00166396">
      <w:pPr>
        <w:pStyle w:val="Odstavecseseznamem"/>
        <w:widowControl w:val="0"/>
        <w:numPr>
          <w:ilvl w:val="0"/>
          <w:numId w:val="23"/>
        </w:numPr>
        <w:shd w:val="clear" w:color="auto" w:fill="FFFFFF"/>
        <w:autoSpaceDE w:val="0"/>
        <w:autoSpaceDN w:val="0"/>
        <w:adjustRightInd w:val="0"/>
        <w:ind w:left="426" w:hanging="426"/>
        <w:jc w:val="both"/>
        <w:rPr>
          <w:color w:val="000000"/>
          <w:spacing w:val="-7"/>
        </w:rPr>
      </w:pPr>
      <w:r w:rsidRPr="0060521D">
        <w:rPr>
          <w:color w:val="000000"/>
          <w:spacing w:val="-7"/>
        </w:rPr>
        <w:t>Ustanovení § 246</w:t>
      </w:r>
      <w:r w:rsidRPr="0060521D">
        <w:t xml:space="preserve">, § 247 odst. 2 a </w:t>
      </w:r>
      <w:r w:rsidRPr="0060521D">
        <w:rPr>
          <w:color w:val="000000"/>
          <w:spacing w:val="-7"/>
        </w:rPr>
        <w:t>§ 248 až 257 občanského zákoníku se neuplatní.</w:t>
      </w:r>
    </w:p>
    <w:p w:rsidR="004B6D9C" w:rsidRPr="0060521D" w:rsidRDefault="004B6D9C" w:rsidP="004B6D9C">
      <w:pPr>
        <w:widowControl w:val="0"/>
        <w:shd w:val="clear" w:color="auto" w:fill="FFFFFF"/>
        <w:autoSpaceDE w:val="0"/>
        <w:autoSpaceDN w:val="0"/>
        <w:adjustRightInd w:val="0"/>
        <w:jc w:val="both"/>
        <w:rPr>
          <w:color w:val="000000"/>
          <w:spacing w:val="-25"/>
          <w:lang w:val="en-US" w:eastAsia="en-US"/>
        </w:rPr>
      </w:pPr>
    </w:p>
    <w:p w:rsidR="005D3FDC" w:rsidRPr="0060521D" w:rsidRDefault="00166396" w:rsidP="005D3FDC">
      <w:pPr>
        <w:pStyle w:val="Odstavecseseznamem"/>
        <w:widowControl w:val="0"/>
        <w:numPr>
          <w:ilvl w:val="0"/>
          <w:numId w:val="23"/>
        </w:numPr>
        <w:shd w:val="clear" w:color="auto" w:fill="FFFFFF"/>
        <w:tabs>
          <w:tab w:val="left" w:pos="9781"/>
        </w:tabs>
        <w:autoSpaceDE w:val="0"/>
        <w:autoSpaceDN w:val="0"/>
        <w:adjustRightInd w:val="0"/>
        <w:ind w:left="426" w:hanging="426"/>
        <w:jc w:val="both"/>
      </w:pPr>
      <w:r w:rsidRPr="0060521D">
        <w:rPr>
          <w:color w:val="000000"/>
          <w:spacing w:val="-7"/>
        </w:rPr>
        <w:t xml:space="preserve">Pokud za trvání svého členství ve spolku přestane Vlastník být vlastníkem Ještědu, k této skutečnosti se nepřihlíží a nadále </w:t>
      </w:r>
      <w:r w:rsidR="007028EF" w:rsidRPr="0060521D">
        <w:rPr>
          <w:color w:val="000000"/>
          <w:spacing w:val="-7"/>
        </w:rPr>
        <w:t>má práva a povinnosti dle těchto stanov</w:t>
      </w:r>
      <w:r w:rsidR="004B6D9C" w:rsidRPr="0060521D">
        <w:rPr>
          <w:color w:val="000000"/>
          <w:spacing w:val="-7"/>
        </w:rPr>
        <w:t>, je-li členem spolku nebo nedojde-li ke změně těchto stanov</w:t>
      </w:r>
      <w:r w:rsidRPr="0060521D">
        <w:rPr>
          <w:color w:val="000000"/>
          <w:spacing w:val="-7"/>
        </w:rPr>
        <w:t>.</w:t>
      </w:r>
    </w:p>
    <w:p w:rsidR="005D3FDC" w:rsidRPr="0060521D" w:rsidRDefault="005D3FDC" w:rsidP="005D3FDC">
      <w:pPr>
        <w:pStyle w:val="Odstavecseseznamem"/>
        <w:widowControl w:val="0"/>
        <w:shd w:val="clear" w:color="auto" w:fill="FFFFFF"/>
        <w:tabs>
          <w:tab w:val="left" w:pos="9781"/>
        </w:tabs>
        <w:autoSpaceDE w:val="0"/>
        <w:autoSpaceDN w:val="0"/>
        <w:adjustRightInd w:val="0"/>
        <w:ind w:left="426"/>
        <w:jc w:val="both"/>
      </w:pPr>
    </w:p>
    <w:p w:rsidR="005D3FDC" w:rsidRPr="0060521D" w:rsidRDefault="005D3FDC" w:rsidP="005D3FDC">
      <w:pPr>
        <w:pStyle w:val="Odstavecseseznamem"/>
        <w:widowControl w:val="0"/>
        <w:numPr>
          <w:ilvl w:val="0"/>
          <w:numId w:val="23"/>
        </w:numPr>
        <w:shd w:val="clear" w:color="auto" w:fill="FFFFFF"/>
        <w:tabs>
          <w:tab w:val="left" w:pos="9781"/>
        </w:tabs>
        <w:autoSpaceDE w:val="0"/>
        <w:autoSpaceDN w:val="0"/>
        <w:adjustRightInd w:val="0"/>
        <w:ind w:left="426" w:hanging="426"/>
        <w:jc w:val="both"/>
        <w:rPr>
          <w:color w:val="000000"/>
          <w:spacing w:val="-7"/>
        </w:rPr>
      </w:pPr>
      <w:r w:rsidRPr="0060521D">
        <w:rPr>
          <w:color w:val="000000"/>
          <w:spacing w:val="-7"/>
        </w:rPr>
        <w:t>Účast na zasedání členské schůze a rady s využitím technických prostředků – Připouští se účast a hlasování na zasedání členské schůze a rady s využitím technických prostředků, přičemž podmínky tohoto hlasování nebo rozhodování musí být předem určeny tak, aby umožňovaly spolku ověřit totožnost osoby oprávněné vykonat hlasovací právo, jinak se k hlasům odevzdaným takovým postupem ani k účasti takto hlasujících členů spolku nepřihlíží. Konkrétní podmínky hlasování či rozhodování určí svolavatel členské schůze či rady.</w:t>
      </w:r>
    </w:p>
    <w:p w:rsidR="005D3FDC" w:rsidRPr="00166396" w:rsidRDefault="005D3FDC" w:rsidP="005D3FDC">
      <w:pPr>
        <w:pStyle w:val="Odstavecseseznamem"/>
        <w:widowControl w:val="0"/>
        <w:shd w:val="clear" w:color="auto" w:fill="FFFFFF"/>
        <w:tabs>
          <w:tab w:val="left" w:pos="9781"/>
        </w:tabs>
        <w:autoSpaceDE w:val="0"/>
        <w:autoSpaceDN w:val="0"/>
        <w:adjustRightInd w:val="0"/>
        <w:ind w:left="426"/>
        <w:jc w:val="both"/>
      </w:pPr>
    </w:p>
    <w:p w:rsidR="00166396" w:rsidRPr="00166396" w:rsidRDefault="00166396" w:rsidP="00166396">
      <w:pPr>
        <w:shd w:val="clear" w:color="auto" w:fill="FFFFFF"/>
        <w:tabs>
          <w:tab w:val="left" w:pos="9781"/>
        </w:tabs>
      </w:pPr>
    </w:p>
    <w:p w:rsidR="00166396" w:rsidRPr="00166396" w:rsidRDefault="00166396" w:rsidP="00166396">
      <w:pPr>
        <w:shd w:val="clear" w:color="auto" w:fill="FFFFFF"/>
        <w:tabs>
          <w:tab w:val="left" w:pos="9781"/>
        </w:tabs>
        <w:ind w:right="-1"/>
        <w:jc w:val="center"/>
        <w:rPr>
          <w:b/>
          <w:bCs/>
          <w:color w:val="000000"/>
          <w:spacing w:val="-6"/>
          <w:lang w:val="en-US"/>
        </w:rPr>
      </w:pPr>
      <w:r w:rsidRPr="00166396">
        <w:rPr>
          <w:b/>
          <w:bCs/>
          <w:color w:val="000000"/>
          <w:spacing w:val="-6"/>
        </w:rPr>
        <w:t>Čl</w:t>
      </w:r>
      <w:r w:rsidR="002C1149">
        <w:rPr>
          <w:b/>
          <w:bCs/>
          <w:color w:val="000000"/>
          <w:spacing w:val="-6"/>
        </w:rPr>
        <w:t>ánek VIII.</w:t>
      </w:r>
    </w:p>
    <w:p w:rsidR="00166396" w:rsidRPr="00166396" w:rsidRDefault="00166396" w:rsidP="00166396">
      <w:pPr>
        <w:shd w:val="clear" w:color="auto" w:fill="FFFFFF"/>
        <w:tabs>
          <w:tab w:val="left" w:pos="9781"/>
        </w:tabs>
        <w:ind w:right="-1"/>
        <w:jc w:val="center"/>
        <w:rPr>
          <w:b/>
          <w:bCs/>
          <w:color w:val="000000"/>
          <w:spacing w:val="-5"/>
        </w:rPr>
      </w:pPr>
      <w:r w:rsidRPr="00166396">
        <w:rPr>
          <w:b/>
          <w:bCs/>
          <w:color w:val="000000"/>
          <w:spacing w:val="-5"/>
        </w:rPr>
        <w:t>Tajemník</w:t>
      </w:r>
    </w:p>
    <w:p w:rsidR="00166396" w:rsidRPr="00166396" w:rsidRDefault="00166396" w:rsidP="00166396">
      <w:pPr>
        <w:shd w:val="clear" w:color="auto" w:fill="FFFFFF"/>
        <w:tabs>
          <w:tab w:val="left" w:pos="9781"/>
        </w:tabs>
        <w:ind w:right="-1"/>
        <w:jc w:val="center"/>
      </w:pPr>
    </w:p>
    <w:p w:rsidR="00166396" w:rsidRPr="002F19AF" w:rsidRDefault="00166396" w:rsidP="00166396">
      <w:pPr>
        <w:widowControl w:val="0"/>
        <w:numPr>
          <w:ilvl w:val="0"/>
          <w:numId w:val="24"/>
        </w:numPr>
        <w:shd w:val="clear" w:color="auto" w:fill="FFFFFF"/>
        <w:autoSpaceDE w:val="0"/>
        <w:autoSpaceDN w:val="0"/>
        <w:adjustRightInd w:val="0"/>
        <w:ind w:left="426" w:hanging="426"/>
        <w:jc w:val="both"/>
        <w:rPr>
          <w:color w:val="000000"/>
        </w:rPr>
      </w:pPr>
      <w:r w:rsidRPr="00166396">
        <w:rPr>
          <w:color w:val="000000"/>
        </w:rPr>
        <w:t xml:space="preserve">Tajemník má </w:t>
      </w:r>
      <w:r w:rsidR="008008F0">
        <w:rPr>
          <w:color w:val="000000"/>
        </w:rPr>
        <w:t xml:space="preserve">v době, kdy je členem rady </w:t>
      </w:r>
      <w:r w:rsidR="00394C5E">
        <w:rPr>
          <w:color w:val="000000"/>
        </w:rPr>
        <w:t>Vlastník</w:t>
      </w:r>
      <w:r w:rsidR="008008F0">
        <w:rPr>
          <w:color w:val="000000"/>
        </w:rPr>
        <w:t xml:space="preserve"> nebo je</w:t>
      </w:r>
      <w:r w:rsidR="00833748">
        <w:rPr>
          <w:color w:val="000000"/>
        </w:rPr>
        <w:t>ho</w:t>
      </w:r>
      <w:r w:rsidR="008008F0">
        <w:rPr>
          <w:color w:val="000000"/>
        </w:rPr>
        <w:t xml:space="preserve"> právní nástupce, </w:t>
      </w:r>
      <w:r w:rsidRPr="00166396">
        <w:rPr>
          <w:color w:val="000000"/>
        </w:rPr>
        <w:t>reprezentativní a organizační funkci</w:t>
      </w:r>
      <w:r w:rsidR="008008F0">
        <w:rPr>
          <w:color w:val="000000"/>
        </w:rPr>
        <w:t xml:space="preserve"> a v této době v</w:t>
      </w:r>
      <w:r w:rsidRPr="00166396">
        <w:rPr>
          <w:color w:val="000000"/>
        </w:rPr>
        <w:t>e své funkci zcela podléhá radě a řídí se jejími pokyny.</w:t>
      </w:r>
      <w:r w:rsidR="008008F0" w:rsidRPr="008008F0">
        <w:rPr>
          <w:color w:val="000000"/>
        </w:rPr>
        <w:t xml:space="preserve"> </w:t>
      </w:r>
      <w:r w:rsidR="008008F0" w:rsidRPr="00166396">
        <w:rPr>
          <w:color w:val="000000"/>
        </w:rPr>
        <w:t xml:space="preserve">Tajemník </w:t>
      </w:r>
      <w:r w:rsidR="008008F0">
        <w:rPr>
          <w:color w:val="000000"/>
        </w:rPr>
        <w:t>je</w:t>
      </w:r>
      <w:r w:rsidR="008008F0" w:rsidRPr="00166396">
        <w:rPr>
          <w:color w:val="000000"/>
        </w:rPr>
        <w:t xml:space="preserve"> </w:t>
      </w:r>
      <w:r w:rsidR="008008F0">
        <w:rPr>
          <w:color w:val="000000"/>
        </w:rPr>
        <w:t xml:space="preserve">v době, kdy není členem rady </w:t>
      </w:r>
      <w:r w:rsidR="00394C5E">
        <w:rPr>
          <w:color w:val="000000"/>
        </w:rPr>
        <w:t>Vlastník</w:t>
      </w:r>
      <w:r w:rsidR="008008F0">
        <w:rPr>
          <w:color w:val="000000"/>
        </w:rPr>
        <w:t xml:space="preserve"> nebo je</w:t>
      </w:r>
      <w:r w:rsidR="0099726E">
        <w:rPr>
          <w:color w:val="000000"/>
        </w:rPr>
        <w:t>ho</w:t>
      </w:r>
      <w:r w:rsidR="008008F0">
        <w:rPr>
          <w:color w:val="000000"/>
        </w:rPr>
        <w:t xml:space="preserve"> právní nástupce, statutárním orgánem spolku.</w:t>
      </w:r>
    </w:p>
    <w:p w:rsidR="0073067D" w:rsidRPr="00166396" w:rsidRDefault="0073067D" w:rsidP="0073067D">
      <w:pPr>
        <w:widowControl w:val="0"/>
        <w:shd w:val="clear" w:color="auto" w:fill="FFFFFF"/>
        <w:autoSpaceDE w:val="0"/>
        <w:autoSpaceDN w:val="0"/>
        <w:adjustRightInd w:val="0"/>
        <w:jc w:val="both"/>
        <w:rPr>
          <w:color w:val="000000"/>
          <w:spacing w:val="-21"/>
          <w:lang w:val="en-US" w:eastAsia="en-US"/>
        </w:rPr>
      </w:pPr>
    </w:p>
    <w:p w:rsidR="00166396" w:rsidRPr="005B6822" w:rsidRDefault="008008F0" w:rsidP="005B6822">
      <w:pPr>
        <w:widowControl w:val="0"/>
        <w:numPr>
          <w:ilvl w:val="0"/>
          <w:numId w:val="24"/>
        </w:numPr>
        <w:shd w:val="clear" w:color="auto" w:fill="FFFFFF"/>
        <w:autoSpaceDE w:val="0"/>
        <w:autoSpaceDN w:val="0"/>
        <w:adjustRightInd w:val="0"/>
        <w:ind w:left="426" w:hanging="426"/>
        <w:jc w:val="both"/>
        <w:rPr>
          <w:color w:val="000000"/>
        </w:rPr>
      </w:pPr>
      <w:r>
        <w:rPr>
          <w:color w:val="000000"/>
          <w:spacing w:val="-1"/>
        </w:rPr>
        <w:t xml:space="preserve">V době, kdy je členem rady </w:t>
      </w:r>
      <w:r w:rsidR="00394C5E">
        <w:rPr>
          <w:color w:val="000000"/>
          <w:spacing w:val="-1"/>
        </w:rPr>
        <w:t>Vlastník</w:t>
      </w:r>
      <w:r>
        <w:rPr>
          <w:color w:val="000000"/>
          <w:spacing w:val="-1"/>
        </w:rPr>
        <w:t xml:space="preserve"> nebo je</w:t>
      </w:r>
      <w:r w:rsidR="0099726E">
        <w:rPr>
          <w:color w:val="000000"/>
          <w:spacing w:val="-1"/>
        </w:rPr>
        <w:t>ho</w:t>
      </w:r>
      <w:r>
        <w:rPr>
          <w:color w:val="000000"/>
          <w:spacing w:val="-1"/>
        </w:rPr>
        <w:t xml:space="preserve"> právní nástupce, rada</w:t>
      </w:r>
      <w:r w:rsidR="00166396" w:rsidRPr="00166396">
        <w:rPr>
          <w:color w:val="000000"/>
          <w:spacing w:val="-1"/>
        </w:rPr>
        <w:t xml:space="preserve"> jmenuje a odvolává </w:t>
      </w:r>
      <w:r>
        <w:rPr>
          <w:color w:val="000000"/>
          <w:spacing w:val="-1"/>
        </w:rPr>
        <w:t xml:space="preserve">tajemníka, který </w:t>
      </w:r>
      <w:r w:rsidR="00166396" w:rsidRPr="00166396">
        <w:rPr>
          <w:color w:val="000000"/>
        </w:rPr>
        <w:t xml:space="preserve">zejména naplňuje rozhodnutí rady, zajišťuje vnitřní organizační procesy spolku, zvláště kontroluje jeho hospodaření a plnění rozhodnutí i pokynů rady. Připravuje </w:t>
      </w:r>
      <w:r w:rsidR="00166396" w:rsidRPr="00166396">
        <w:rPr>
          <w:color w:val="000000"/>
        </w:rPr>
        <w:lastRenderedPageBreak/>
        <w:t xml:space="preserve">zprávu o činnosti spolku a jeho hospodaření; tuto předkládá radě. </w:t>
      </w:r>
      <w:r w:rsidR="00166396" w:rsidRPr="00A61455">
        <w:rPr>
          <w:color w:val="000000"/>
        </w:rPr>
        <w:t xml:space="preserve">Z konkrétního pověření rady je tajemník v určitých případech oprávněn </w:t>
      </w:r>
      <w:r w:rsidR="00B616E7" w:rsidRPr="00A61455">
        <w:rPr>
          <w:color w:val="000000"/>
        </w:rPr>
        <w:t>zastupovat spolek</w:t>
      </w:r>
      <w:r w:rsidR="00166396" w:rsidRPr="00A61455">
        <w:rPr>
          <w:color w:val="000000"/>
        </w:rPr>
        <w:t>, výslovně však není oprávněn spolek jakkoliv zavazovat, resp. uzavírat jeho jménem jakékoliv smlouvy, pokud tak nestanoví speciální plná moc k tomu vystavená radou.</w:t>
      </w:r>
      <w:r>
        <w:rPr>
          <w:color w:val="000000"/>
        </w:rPr>
        <w:t xml:space="preserve"> </w:t>
      </w:r>
      <w:r w:rsidR="00166396" w:rsidRPr="00A61455">
        <w:rPr>
          <w:color w:val="000000"/>
        </w:rPr>
        <w:t xml:space="preserve">Rozsah práv a povinností tajemníka </w:t>
      </w:r>
      <w:r>
        <w:rPr>
          <w:color w:val="000000"/>
        </w:rPr>
        <w:t>v této době</w:t>
      </w:r>
      <w:r w:rsidRPr="00A61455">
        <w:rPr>
          <w:color w:val="000000"/>
        </w:rPr>
        <w:t xml:space="preserve"> </w:t>
      </w:r>
      <w:r w:rsidR="00166396" w:rsidRPr="00A61455">
        <w:rPr>
          <w:color w:val="000000"/>
        </w:rPr>
        <w:t>stanovuje rada.</w:t>
      </w:r>
      <w:r>
        <w:rPr>
          <w:color w:val="000000"/>
        </w:rPr>
        <w:t xml:space="preserve"> </w:t>
      </w:r>
      <w:r w:rsidR="00166396" w:rsidRPr="00A61455">
        <w:rPr>
          <w:color w:val="000000"/>
        </w:rPr>
        <w:t>Tajemník je odpovědný za plnění rozhodnutí rady, vedení účetní evidence, sekretářské činnosti, organizační záležitosti, správu vnitřních věcí a plynulý chod spolku.</w:t>
      </w:r>
      <w:r w:rsidR="005B6822">
        <w:rPr>
          <w:color w:val="000000"/>
        </w:rPr>
        <w:t xml:space="preserve"> </w:t>
      </w:r>
      <w:r w:rsidR="00166396" w:rsidRPr="00833748">
        <w:rPr>
          <w:color w:val="000000"/>
        </w:rPr>
        <w:t>Tajemník připravuje podklady pro jednání rady spolku.</w:t>
      </w:r>
    </w:p>
    <w:p w:rsidR="0073067D" w:rsidRPr="00A61455" w:rsidRDefault="0073067D" w:rsidP="0073067D">
      <w:pPr>
        <w:widowControl w:val="0"/>
        <w:shd w:val="clear" w:color="auto" w:fill="FFFFFF"/>
        <w:autoSpaceDE w:val="0"/>
        <w:autoSpaceDN w:val="0"/>
        <w:adjustRightInd w:val="0"/>
        <w:jc w:val="both"/>
        <w:rPr>
          <w:color w:val="000000"/>
          <w:spacing w:val="-21"/>
          <w:lang w:val="en-US" w:eastAsia="en-US"/>
        </w:rPr>
      </w:pPr>
    </w:p>
    <w:p w:rsidR="008008F0" w:rsidRPr="00160E0F" w:rsidRDefault="008008F0" w:rsidP="008008F0">
      <w:pPr>
        <w:widowControl w:val="0"/>
        <w:numPr>
          <w:ilvl w:val="0"/>
          <w:numId w:val="24"/>
        </w:numPr>
        <w:shd w:val="clear" w:color="auto" w:fill="FFFFFF"/>
        <w:autoSpaceDE w:val="0"/>
        <w:autoSpaceDN w:val="0"/>
        <w:adjustRightInd w:val="0"/>
        <w:ind w:left="426" w:hanging="426"/>
        <w:jc w:val="both"/>
        <w:rPr>
          <w:color w:val="000000"/>
          <w:spacing w:val="-21"/>
          <w:lang w:val="en-US" w:eastAsia="en-US"/>
        </w:rPr>
      </w:pPr>
      <w:r>
        <w:rPr>
          <w:color w:val="000000"/>
          <w:spacing w:val="-1"/>
        </w:rPr>
        <w:t xml:space="preserve">V době, kdy členem rady není </w:t>
      </w:r>
      <w:r w:rsidR="00394C5E">
        <w:rPr>
          <w:color w:val="000000"/>
          <w:spacing w:val="-1"/>
        </w:rPr>
        <w:t>Vlastník</w:t>
      </w:r>
      <w:r>
        <w:rPr>
          <w:color w:val="000000"/>
          <w:spacing w:val="-1"/>
        </w:rPr>
        <w:t xml:space="preserve"> nebo je</w:t>
      </w:r>
      <w:r w:rsidR="00833748">
        <w:rPr>
          <w:color w:val="000000"/>
          <w:spacing w:val="-1"/>
        </w:rPr>
        <w:t>ho</w:t>
      </w:r>
      <w:r>
        <w:rPr>
          <w:color w:val="000000"/>
          <w:spacing w:val="-1"/>
        </w:rPr>
        <w:t xml:space="preserve"> právní nástupce, členská schůze</w:t>
      </w:r>
      <w:r w:rsidRPr="00166396">
        <w:rPr>
          <w:color w:val="000000"/>
          <w:spacing w:val="-1"/>
        </w:rPr>
        <w:t xml:space="preserve"> jmenuje a odvolává </w:t>
      </w:r>
      <w:r>
        <w:rPr>
          <w:color w:val="000000"/>
          <w:spacing w:val="-1"/>
        </w:rPr>
        <w:t xml:space="preserve">tajemníka, který je v této době statutárním orgánem spolku, </w:t>
      </w:r>
      <w:r w:rsidRPr="00166396">
        <w:rPr>
          <w:color w:val="000000"/>
        </w:rPr>
        <w:t xml:space="preserve">zejména naplňuje </w:t>
      </w:r>
      <w:r w:rsidR="00A61455">
        <w:rPr>
          <w:color w:val="000000"/>
        </w:rPr>
        <w:t>usnesení členské schůze</w:t>
      </w:r>
      <w:r w:rsidRPr="00166396">
        <w:rPr>
          <w:color w:val="000000"/>
        </w:rPr>
        <w:t>, zajišťuje organizační procesy spolku, zvlá</w:t>
      </w:r>
      <w:r w:rsidR="00A61455">
        <w:rPr>
          <w:color w:val="000000"/>
        </w:rPr>
        <w:t>ště kontroluje jeho hospodaření, p</w:t>
      </w:r>
      <w:r w:rsidRPr="00166396">
        <w:rPr>
          <w:color w:val="000000"/>
        </w:rPr>
        <w:t>řipravuje zprávu o činnosti spolku a jeho hospodaření</w:t>
      </w:r>
      <w:r w:rsidR="005B6822">
        <w:rPr>
          <w:color w:val="000000"/>
        </w:rPr>
        <w:t xml:space="preserve"> </w:t>
      </w:r>
      <w:r w:rsidR="005B6822" w:rsidRPr="00362D8F">
        <w:rPr>
          <w:b/>
          <w:color w:val="000000"/>
        </w:rPr>
        <w:t>-</w:t>
      </w:r>
      <w:r w:rsidRPr="00362D8F">
        <w:rPr>
          <w:b/>
          <w:color w:val="000000"/>
        </w:rPr>
        <w:t xml:space="preserve"> </w:t>
      </w:r>
      <w:r w:rsidRPr="00166396">
        <w:rPr>
          <w:color w:val="000000"/>
        </w:rPr>
        <w:t xml:space="preserve">tuto předkládá </w:t>
      </w:r>
      <w:r w:rsidR="00A61455">
        <w:rPr>
          <w:color w:val="000000"/>
        </w:rPr>
        <w:t xml:space="preserve">členské schůzi, je </w:t>
      </w:r>
      <w:r w:rsidRPr="00160E0F">
        <w:rPr>
          <w:color w:val="000000"/>
        </w:rPr>
        <w:t>oprávněn zastupovat spolek</w:t>
      </w:r>
      <w:r w:rsidR="00A61455">
        <w:rPr>
          <w:color w:val="000000"/>
        </w:rPr>
        <w:t xml:space="preserve"> a</w:t>
      </w:r>
      <w:r w:rsidRPr="00160E0F">
        <w:rPr>
          <w:color w:val="000000"/>
        </w:rPr>
        <w:t xml:space="preserve"> zavazovat</w:t>
      </w:r>
      <w:r w:rsidR="00A61455">
        <w:rPr>
          <w:color w:val="000000"/>
        </w:rPr>
        <w:t xml:space="preserve"> ho, je odpovědný za</w:t>
      </w:r>
      <w:r w:rsidRPr="00160E0F">
        <w:rPr>
          <w:color w:val="000000"/>
        </w:rPr>
        <w:t xml:space="preserve"> vedení účetní evidence, sekretářské činnosti, organizační záležitosti, správu vnitřních </w:t>
      </w:r>
      <w:r w:rsidR="00A61455">
        <w:rPr>
          <w:color w:val="000000"/>
        </w:rPr>
        <w:t xml:space="preserve">a vnějších </w:t>
      </w:r>
      <w:r w:rsidRPr="00160E0F">
        <w:rPr>
          <w:color w:val="000000"/>
        </w:rPr>
        <w:t>věcí a plynulý chod spolku</w:t>
      </w:r>
      <w:r>
        <w:rPr>
          <w:color w:val="000000"/>
        </w:rPr>
        <w:t xml:space="preserve"> a </w:t>
      </w:r>
      <w:r w:rsidRPr="00160E0F">
        <w:rPr>
          <w:color w:val="000000"/>
        </w:rPr>
        <w:t xml:space="preserve">připravuje podklady pro jednání </w:t>
      </w:r>
      <w:r w:rsidR="00A61455">
        <w:rPr>
          <w:color w:val="000000"/>
        </w:rPr>
        <w:t>členské schůze</w:t>
      </w:r>
      <w:r w:rsidRPr="00160E0F">
        <w:rPr>
          <w:color w:val="000000"/>
        </w:rPr>
        <w:t>.</w:t>
      </w:r>
    </w:p>
    <w:p w:rsidR="00166396" w:rsidRPr="00166396" w:rsidRDefault="00166396" w:rsidP="00166396">
      <w:pPr>
        <w:shd w:val="clear" w:color="auto" w:fill="FFFFFF"/>
        <w:tabs>
          <w:tab w:val="left" w:pos="576"/>
          <w:tab w:val="left" w:pos="9781"/>
        </w:tabs>
        <w:rPr>
          <w:color w:val="000000"/>
          <w:spacing w:val="-12"/>
          <w:lang w:val="en-US" w:eastAsia="en-US"/>
        </w:rPr>
      </w:pPr>
    </w:p>
    <w:p w:rsidR="00166396" w:rsidRPr="00166396" w:rsidRDefault="00166396" w:rsidP="00166396">
      <w:pPr>
        <w:shd w:val="clear" w:color="auto" w:fill="FFFFFF"/>
        <w:tabs>
          <w:tab w:val="left" w:pos="576"/>
          <w:tab w:val="left" w:pos="9781"/>
        </w:tabs>
        <w:rPr>
          <w:color w:val="000000"/>
          <w:spacing w:val="-12"/>
          <w:lang w:val="en-US" w:eastAsia="en-US"/>
        </w:rPr>
      </w:pPr>
    </w:p>
    <w:p w:rsidR="00166396" w:rsidRPr="00166396" w:rsidRDefault="00166396" w:rsidP="00166396">
      <w:pPr>
        <w:shd w:val="clear" w:color="auto" w:fill="FFFFFF"/>
        <w:ind w:right="-1"/>
        <w:jc w:val="center"/>
        <w:rPr>
          <w:b/>
          <w:bCs/>
          <w:color w:val="000000"/>
          <w:lang w:val="en-US"/>
        </w:rPr>
      </w:pPr>
      <w:r w:rsidRPr="00166396">
        <w:rPr>
          <w:b/>
          <w:bCs/>
          <w:color w:val="000000"/>
        </w:rPr>
        <w:t>Čl</w:t>
      </w:r>
      <w:r w:rsidR="002C1149">
        <w:rPr>
          <w:b/>
          <w:bCs/>
          <w:color w:val="000000"/>
        </w:rPr>
        <w:t>ánek IX.</w:t>
      </w:r>
    </w:p>
    <w:p w:rsidR="00166396" w:rsidRPr="00166396" w:rsidRDefault="00166396" w:rsidP="00166396">
      <w:pPr>
        <w:shd w:val="clear" w:color="auto" w:fill="FFFFFF"/>
        <w:ind w:right="-1"/>
        <w:jc w:val="center"/>
        <w:rPr>
          <w:b/>
          <w:bCs/>
          <w:color w:val="000000"/>
          <w:spacing w:val="-3"/>
        </w:rPr>
      </w:pPr>
      <w:r w:rsidRPr="00166396">
        <w:rPr>
          <w:b/>
          <w:bCs/>
          <w:color w:val="000000"/>
          <w:spacing w:val="-3"/>
        </w:rPr>
        <w:t>Zásady hospodaření</w:t>
      </w:r>
    </w:p>
    <w:p w:rsidR="00166396" w:rsidRPr="00166396" w:rsidRDefault="00166396" w:rsidP="00166396">
      <w:pPr>
        <w:shd w:val="clear" w:color="auto" w:fill="FFFFFF"/>
        <w:ind w:right="-1"/>
        <w:jc w:val="center"/>
      </w:pPr>
    </w:p>
    <w:p w:rsidR="001A2932" w:rsidRPr="002F19AF" w:rsidRDefault="001A2932" w:rsidP="001A2932">
      <w:pPr>
        <w:pStyle w:val="Odstavecseseznamem"/>
        <w:numPr>
          <w:ilvl w:val="0"/>
          <w:numId w:val="36"/>
        </w:numPr>
        <w:ind w:left="426" w:hanging="426"/>
        <w:jc w:val="both"/>
        <w:rPr>
          <w:color w:val="000000"/>
          <w:spacing w:val="-1"/>
        </w:rPr>
      </w:pPr>
      <w:r w:rsidRPr="000A1A89">
        <w:t>Hospodaření spolku se</w:t>
      </w:r>
      <w:r w:rsidR="000B1893">
        <w:t xml:space="preserve"> řídí obecně platnými předpisy </w:t>
      </w:r>
      <w:r w:rsidR="000B1893" w:rsidRPr="000E2312">
        <w:t>a</w:t>
      </w:r>
      <w:r w:rsidR="000B1893" w:rsidRPr="000E2312">
        <w:rPr>
          <w:color w:val="000000"/>
          <w:spacing w:val="-1"/>
        </w:rPr>
        <w:t xml:space="preserve"> uskutečňuje se podle ročního rozpočtu připraveného radou spolku</w:t>
      </w:r>
      <w:r w:rsidR="000B1893" w:rsidRPr="001A2932">
        <w:rPr>
          <w:color w:val="000000"/>
          <w:spacing w:val="-1"/>
        </w:rPr>
        <w:t>.</w:t>
      </w:r>
    </w:p>
    <w:p w:rsidR="0073067D" w:rsidRDefault="0073067D" w:rsidP="0073067D">
      <w:pPr>
        <w:jc w:val="both"/>
      </w:pPr>
    </w:p>
    <w:p w:rsidR="001A2932" w:rsidRDefault="001A2932" w:rsidP="001A2932">
      <w:pPr>
        <w:pStyle w:val="Odstavecseseznamem"/>
        <w:numPr>
          <w:ilvl w:val="0"/>
          <w:numId w:val="36"/>
        </w:numPr>
        <w:ind w:left="426" w:hanging="426"/>
        <w:jc w:val="both"/>
      </w:pPr>
      <w:r w:rsidRPr="000A1A89">
        <w:t>Zásady hospodaření se týkají veškerého majetku spolku, kterým jsou věci movité a nemovité, finanční prostředky a majetková práva.</w:t>
      </w:r>
    </w:p>
    <w:p w:rsidR="0073067D" w:rsidRDefault="0073067D" w:rsidP="0073067D">
      <w:pPr>
        <w:jc w:val="both"/>
      </w:pPr>
    </w:p>
    <w:p w:rsidR="001A2932" w:rsidRDefault="001A2932" w:rsidP="001A2932">
      <w:pPr>
        <w:pStyle w:val="Odstavecseseznamem"/>
        <w:numPr>
          <w:ilvl w:val="0"/>
          <w:numId w:val="36"/>
        </w:numPr>
        <w:ind w:left="426" w:hanging="426"/>
        <w:jc w:val="both"/>
      </w:pPr>
      <w:r w:rsidRPr="000A1A89">
        <w:t xml:space="preserve">Za řádné hospodaření spolku odpovídá </w:t>
      </w:r>
      <w:r w:rsidR="0073067D">
        <w:t>statutární orgán</w:t>
      </w:r>
      <w:r w:rsidR="0073067D" w:rsidRPr="000A1A89">
        <w:t xml:space="preserve"> </w:t>
      </w:r>
      <w:r w:rsidRPr="000A1A89">
        <w:t>spolku.</w:t>
      </w:r>
    </w:p>
    <w:p w:rsidR="0073067D" w:rsidRDefault="0073067D" w:rsidP="0073067D">
      <w:pPr>
        <w:jc w:val="both"/>
      </w:pPr>
    </w:p>
    <w:p w:rsidR="001A2932" w:rsidRDefault="001A2932" w:rsidP="001A2932">
      <w:pPr>
        <w:pStyle w:val="Odstavecseseznamem"/>
        <w:numPr>
          <w:ilvl w:val="0"/>
          <w:numId w:val="36"/>
        </w:numPr>
        <w:ind w:left="426" w:hanging="426"/>
        <w:jc w:val="both"/>
      </w:pPr>
      <w:r w:rsidRPr="000A1A89">
        <w:t>Při svém hospodaření využívá spolek všech ekonomických i právních nástrojů k maximální efektivitě a hospodárnému využívání majetku a finančních prostředků.</w:t>
      </w:r>
    </w:p>
    <w:p w:rsidR="0073067D" w:rsidRDefault="0073067D" w:rsidP="0073067D">
      <w:pPr>
        <w:jc w:val="both"/>
      </w:pPr>
    </w:p>
    <w:p w:rsidR="001A2932" w:rsidRDefault="001A2932" w:rsidP="001A2932">
      <w:pPr>
        <w:pStyle w:val="Odstavecseseznamem"/>
        <w:numPr>
          <w:ilvl w:val="0"/>
          <w:numId w:val="36"/>
        </w:numPr>
        <w:ind w:left="426" w:hanging="426"/>
        <w:jc w:val="both"/>
      </w:pPr>
      <w:r w:rsidRPr="000A1A89">
        <w:t>Zdrojem příjmu spolku jsou zejména dary, dotace, granty a členské příspěvky.</w:t>
      </w:r>
    </w:p>
    <w:p w:rsidR="0073067D" w:rsidRDefault="0073067D" w:rsidP="0073067D">
      <w:pPr>
        <w:jc w:val="both"/>
      </w:pPr>
    </w:p>
    <w:p w:rsidR="001A2932" w:rsidRDefault="001A2932" w:rsidP="001A2932">
      <w:pPr>
        <w:pStyle w:val="Odstavecseseznamem"/>
        <w:numPr>
          <w:ilvl w:val="0"/>
          <w:numId w:val="36"/>
        </w:numPr>
        <w:ind w:left="426" w:hanging="426"/>
        <w:jc w:val="both"/>
      </w:pPr>
      <w:r w:rsidRPr="000A1A89">
        <w:t>Zdroje příjmů jsou využívány k realizaci činnosti spolku k </w:t>
      </w:r>
      <w:r w:rsidR="000B1893">
        <w:t xml:space="preserve">dosažení cílů uvedených </w:t>
      </w:r>
      <w:r w:rsidR="000B1893">
        <w:br/>
        <w:t>v čl.</w:t>
      </w:r>
      <w:r w:rsidRPr="000A1A89">
        <w:t xml:space="preserve"> III. těchto stanov.</w:t>
      </w:r>
    </w:p>
    <w:p w:rsidR="0073067D" w:rsidRDefault="0073067D" w:rsidP="0073067D">
      <w:pPr>
        <w:jc w:val="both"/>
      </w:pPr>
    </w:p>
    <w:p w:rsidR="001A2932" w:rsidRDefault="001A2932" w:rsidP="001A2932">
      <w:pPr>
        <w:pStyle w:val="Odstavecseseznamem"/>
        <w:numPr>
          <w:ilvl w:val="0"/>
          <w:numId w:val="36"/>
        </w:numPr>
        <w:ind w:left="426" w:hanging="426"/>
        <w:jc w:val="both"/>
      </w:pPr>
      <w:r w:rsidRPr="000A1A89">
        <w:t>Cílem hospodaření spolku není dosažení zisku. Případné přebytky hospodaření se použijí v následujícím období jako rozpočtové prostředky.</w:t>
      </w:r>
    </w:p>
    <w:p w:rsidR="0073067D" w:rsidRDefault="0073067D" w:rsidP="0073067D">
      <w:pPr>
        <w:jc w:val="both"/>
      </w:pPr>
    </w:p>
    <w:p w:rsidR="001A2932" w:rsidRDefault="001A2932" w:rsidP="001A2932">
      <w:pPr>
        <w:pStyle w:val="Odstavecseseznamem"/>
        <w:numPr>
          <w:ilvl w:val="0"/>
          <w:numId w:val="36"/>
        </w:numPr>
        <w:ind w:left="426" w:hanging="426"/>
        <w:jc w:val="both"/>
      </w:pPr>
      <w:r w:rsidRPr="000A1A89">
        <w:t>Členové spolku neodpovídají svým majetkem z</w:t>
      </w:r>
      <w:r w:rsidR="000B1893">
        <w:t>a případný schodek hospodaření s</w:t>
      </w:r>
      <w:r w:rsidRPr="000A1A89">
        <w:t>polku.</w:t>
      </w:r>
    </w:p>
    <w:p w:rsidR="00166396" w:rsidRPr="001A2932" w:rsidRDefault="00166396" w:rsidP="00571DB3">
      <w:pPr>
        <w:pStyle w:val="Odstavecseseznamem"/>
        <w:ind w:left="426"/>
        <w:jc w:val="both"/>
      </w:pPr>
    </w:p>
    <w:p w:rsidR="00166396" w:rsidRPr="00166396" w:rsidRDefault="00166396" w:rsidP="00571DB3">
      <w:pPr>
        <w:shd w:val="clear" w:color="auto" w:fill="FFFFFF"/>
        <w:tabs>
          <w:tab w:val="left" w:pos="9781"/>
        </w:tabs>
        <w:ind w:right="3859"/>
        <w:jc w:val="center"/>
        <w:rPr>
          <w:b/>
          <w:bCs/>
          <w:color w:val="000000"/>
        </w:rPr>
      </w:pPr>
    </w:p>
    <w:p w:rsidR="00935F6F" w:rsidRDefault="00935F6F" w:rsidP="00166396">
      <w:pPr>
        <w:shd w:val="clear" w:color="auto" w:fill="FFFFFF"/>
        <w:tabs>
          <w:tab w:val="left" w:pos="9781"/>
        </w:tabs>
        <w:ind w:right="-1"/>
        <w:jc w:val="center"/>
        <w:rPr>
          <w:b/>
          <w:bCs/>
          <w:color w:val="000000"/>
        </w:rPr>
      </w:pPr>
    </w:p>
    <w:p w:rsidR="00935F6F" w:rsidRDefault="00935F6F" w:rsidP="00166396">
      <w:pPr>
        <w:shd w:val="clear" w:color="auto" w:fill="FFFFFF"/>
        <w:tabs>
          <w:tab w:val="left" w:pos="9781"/>
        </w:tabs>
        <w:ind w:right="-1"/>
        <w:jc w:val="center"/>
        <w:rPr>
          <w:b/>
          <w:bCs/>
          <w:color w:val="000000"/>
        </w:rPr>
      </w:pPr>
    </w:p>
    <w:p w:rsidR="00935F6F" w:rsidRDefault="00935F6F" w:rsidP="00166396">
      <w:pPr>
        <w:shd w:val="clear" w:color="auto" w:fill="FFFFFF"/>
        <w:tabs>
          <w:tab w:val="left" w:pos="9781"/>
        </w:tabs>
        <w:ind w:right="-1"/>
        <w:jc w:val="center"/>
        <w:rPr>
          <w:b/>
          <w:bCs/>
          <w:color w:val="000000"/>
        </w:rPr>
      </w:pPr>
    </w:p>
    <w:p w:rsidR="00FE306C" w:rsidRDefault="00FE306C">
      <w:pPr>
        <w:spacing w:after="160" w:line="259" w:lineRule="auto"/>
        <w:rPr>
          <w:b/>
          <w:bCs/>
          <w:color w:val="000000"/>
        </w:rPr>
      </w:pPr>
      <w:r>
        <w:rPr>
          <w:b/>
          <w:bCs/>
          <w:color w:val="000000"/>
        </w:rPr>
        <w:br w:type="page"/>
      </w:r>
    </w:p>
    <w:p w:rsidR="00935F6F" w:rsidRDefault="00935F6F" w:rsidP="00166396">
      <w:pPr>
        <w:shd w:val="clear" w:color="auto" w:fill="FFFFFF"/>
        <w:tabs>
          <w:tab w:val="left" w:pos="9781"/>
        </w:tabs>
        <w:ind w:right="-1"/>
        <w:jc w:val="center"/>
        <w:rPr>
          <w:b/>
          <w:bCs/>
          <w:color w:val="000000"/>
        </w:rPr>
      </w:pPr>
    </w:p>
    <w:p w:rsidR="00166396" w:rsidRPr="00166396" w:rsidRDefault="002C1149" w:rsidP="00166396">
      <w:pPr>
        <w:shd w:val="clear" w:color="auto" w:fill="FFFFFF"/>
        <w:tabs>
          <w:tab w:val="left" w:pos="9781"/>
        </w:tabs>
        <w:ind w:right="-1"/>
        <w:jc w:val="center"/>
        <w:rPr>
          <w:b/>
          <w:bCs/>
          <w:color w:val="000000"/>
          <w:lang w:val="en-US"/>
        </w:rPr>
      </w:pPr>
      <w:r>
        <w:rPr>
          <w:b/>
          <w:bCs/>
          <w:color w:val="000000"/>
        </w:rPr>
        <w:t>Článek X.</w:t>
      </w:r>
    </w:p>
    <w:p w:rsidR="00166396" w:rsidRPr="00166396" w:rsidRDefault="00166396" w:rsidP="00166396">
      <w:pPr>
        <w:shd w:val="clear" w:color="auto" w:fill="FFFFFF"/>
        <w:tabs>
          <w:tab w:val="left" w:pos="9781"/>
        </w:tabs>
        <w:ind w:right="-1"/>
        <w:jc w:val="center"/>
        <w:rPr>
          <w:b/>
          <w:bCs/>
          <w:color w:val="000000"/>
          <w:spacing w:val="-2"/>
        </w:rPr>
      </w:pPr>
      <w:r w:rsidRPr="00166396">
        <w:rPr>
          <w:b/>
          <w:bCs/>
          <w:color w:val="000000"/>
          <w:spacing w:val="-2"/>
        </w:rPr>
        <w:t>Zánik spolku</w:t>
      </w:r>
    </w:p>
    <w:p w:rsidR="00166396" w:rsidRPr="00166396" w:rsidRDefault="00166396" w:rsidP="002F19AF">
      <w:pPr>
        <w:shd w:val="clear" w:color="auto" w:fill="FFFFFF"/>
        <w:tabs>
          <w:tab w:val="left" w:pos="9781"/>
        </w:tabs>
        <w:ind w:right="3859"/>
      </w:pPr>
    </w:p>
    <w:p w:rsidR="002C1149" w:rsidRPr="000A1A89" w:rsidRDefault="002C1149" w:rsidP="002C1149">
      <w:pPr>
        <w:pStyle w:val="Odstavecseseznamem"/>
        <w:numPr>
          <w:ilvl w:val="0"/>
          <w:numId w:val="16"/>
        </w:numPr>
        <w:ind w:left="426" w:hanging="426"/>
        <w:jc w:val="both"/>
      </w:pPr>
      <w:r w:rsidRPr="000A1A89">
        <w:t>Spolek zaniká:</w:t>
      </w:r>
    </w:p>
    <w:p w:rsidR="002C1149" w:rsidRPr="000A1A89" w:rsidRDefault="002C1149" w:rsidP="002F19AF">
      <w:pPr>
        <w:pStyle w:val="Odstavecseseznamem"/>
        <w:numPr>
          <w:ilvl w:val="0"/>
          <w:numId w:val="17"/>
        </w:numPr>
        <w:ind w:left="1134" w:hanging="425"/>
        <w:contextualSpacing w:val="0"/>
        <w:jc w:val="both"/>
      </w:pPr>
      <w:r w:rsidRPr="000A1A89">
        <w:t xml:space="preserve">dobrovolným rozpuštěním nebo sloučením s jiným spolkem, </w:t>
      </w:r>
    </w:p>
    <w:p w:rsidR="002C1149" w:rsidRDefault="002C1149" w:rsidP="007C13A7">
      <w:pPr>
        <w:pStyle w:val="Odstavecseseznamem"/>
        <w:numPr>
          <w:ilvl w:val="0"/>
          <w:numId w:val="17"/>
        </w:numPr>
        <w:ind w:left="1134" w:hanging="425"/>
        <w:jc w:val="both"/>
      </w:pPr>
      <w:r w:rsidRPr="000A1A89">
        <w:t>pravomocným rozhodnutím soudu o jeho zrušení.</w:t>
      </w:r>
    </w:p>
    <w:p w:rsidR="0073067D" w:rsidRPr="000A1A89" w:rsidRDefault="0073067D" w:rsidP="002F19AF">
      <w:pPr>
        <w:ind w:left="709"/>
        <w:jc w:val="both"/>
      </w:pPr>
    </w:p>
    <w:p w:rsidR="002C1149" w:rsidRDefault="002C1149" w:rsidP="002C1149">
      <w:pPr>
        <w:pStyle w:val="Odstavecseseznamem"/>
        <w:numPr>
          <w:ilvl w:val="0"/>
          <w:numId w:val="16"/>
        </w:numPr>
        <w:ind w:left="426" w:hanging="426"/>
        <w:jc w:val="both"/>
      </w:pPr>
      <w:r w:rsidRPr="000A1A89">
        <w:t>Po zániku spolku je nutno provést majetkové vypořádání.</w:t>
      </w:r>
    </w:p>
    <w:p w:rsidR="0073067D" w:rsidRPr="000A1A89" w:rsidRDefault="0073067D" w:rsidP="0073067D">
      <w:pPr>
        <w:jc w:val="both"/>
      </w:pPr>
    </w:p>
    <w:p w:rsidR="002C1149" w:rsidRDefault="002C1149" w:rsidP="002C1149">
      <w:pPr>
        <w:pStyle w:val="Odstavecseseznamem"/>
        <w:numPr>
          <w:ilvl w:val="0"/>
          <w:numId w:val="16"/>
        </w:numPr>
        <w:ind w:left="426" w:hanging="426"/>
        <w:jc w:val="both"/>
      </w:pPr>
      <w:r w:rsidRPr="000A1A89">
        <w:t xml:space="preserve">Majetek zrušeného spolku vypořádá likvidátor, kterého jmenuje </w:t>
      </w:r>
      <w:r>
        <w:t>rada</w:t>
      </w:r>
      <w:r w:rsidRPr="000A1A89">
        <w:t xml:space="preserve"> spolku</w:t>
      </w:r>
      <w:r w:rsidR="00A61455">
        <w:t xml:space="preserve"> v době, kdy je jejím členem </w:t>
      </w:r>
      <w:r w:rsidR="00394C5E">
        <w:t>Vlastník</w:t>
      </w:r>
      <w:r w:rsidR="00A61455">
        <w:t xml:space="preserve"> nebo je</w:t>
      </w:r>
      <w:r w:rsidR="00833748">
        <w:t>ho</w:t>
      </w:r>
      <w:r w:rsidR="00A61455">
        <w:t xml:space="preserve"> právní nástupce, jinak členská schůze</w:t>
      </w:r>
      <w:r w:rsidRPr="000A1A89">
        <w:t>.</w:t>
      </w:r>
    </w:p>
    <w:p w:rsidR="002F19AF" w:rsidRDefault="002F19AF" w:rsidP="002F19AF">
      <w:pPr>
        <w:pStyle w:val="Odstavecseseznamem"/>
      </w:pPr>
    </w:p>
    <w:p w:rsidR="002C1149" w:rsidRDefault="002C1149" w:rsidP="002C1149">
      <w:pPr>
        <w:pStyle w:val="Odstavecseseznamem"/>
        <w:numPr>
          <w:ilvl w:val="0"/>
          <w:numId w:val="16"/>
        </w:numPr>
        <w:ind w:left="426" w:hanging="426"/>
        <w:jc w:val="both"/>
      </w:pPr>
      <w:r w:rsidRPr="000A1A89">
        <w:t xml:space="preserve">Likvidátor vypracuje před rozdělením likvidačního zůstatku návrh na jeho rozdělení, který schválí </w:t>
      </w:r>
      <w:r>
        <w:t>rada</w:t>
      </w:r>
      <w:r w:rsidR="00A61455" w:rsidRPr="00A61455">
        <w:t xml:space="preserve"> </w:t>
      </w:r>
      <w:r w:rsidR="00A61455">
        <w:t xml:space="preserve">v době, kdy je jejím členem </w:t>
      </w:r>
      <w:r w:rsidR="00394C5E">
        <w:t>Vlastník</w:t>
      </w:r>
      <w:r w:rsidR="00A61455">
        <w:t xml:space="preserve"> nebo je</w:t>
      </w:r>
      <w:r w:rsidR="00833748">
        <w:t>ho</w:t>
      </w:r>
      <w:r w:rsidR="00A61455">
        <w:t xml:space="preserve"> právní nástupce, jinak členská schůze</w:t>
      </w:r>
      <w:r w:rsidRPr="000A1A89">
        <w:t>. K vyžádání předloží likvidátor návrh na rozdělení likvidačního zůstatku každému členovi spolku.</w:t>
      </w:r>
    </w:p>
    <w:p w:rsidR="0073067D" w:rsidRPr="000A1A89" w:rsidRDefault="0073067D" w:rsidP="0073067D">
      <w:pPr>
        <w:jc w:val="both"/>
      </w:pPr>
    </w:p>
    <w:p w:rsidR="002C1149" w:rsidRDefault="002C1149" w:rsidP="002C1149">
      <w:pPr>
        <w:pStyle w:val="Odstavecseseznamem"/>
        <w:numPr>
          <w:ilvl w:val="0"/>
          <w:numId w:val="16"/>
        </w:numPr>
        <w:ind w:left="426" w:hanging="426"/>
        <w:jc w:val="both"/>
      </w:pPr>
      <w:r w:rsidRPr="000A1A89">
        <w:t>Likvidační zůstatek se rozdělí mezi členy spolku rovným dílem.</w:t>
      </w:r>
    </w:p>
    <w:p w:rsidR="00166396" w:rsidRPr="00166396" w:rsidRDefault="00166396" w:rsidP="002C1149">
      <w:pPr>
        <w:shd w:val="clear" w:color="auto" w:fill="FFFFFF"/>
        <w:tabs>
          <w:tab w:val="left" w:pos="9781"/>
        </w:tabs>
        <w:ind w:right="3528"/>
        <w:rPr>
          <w:b/>
          <w:bCs/>
          <w:color w:val="000000"/>
        </w:rPr>
      </w:pPr>
    </w:p>
    <w:p w:rsidR="00166396" w:rsidRPr="00166396" w:rsidRDefault="00166396" w:rsidP="002F19AF">
      <w:pPr>
        <w:shd w:val="clear" w:color="auto" w:fill="FFFFFF"/>
        <w:tabs>
          <w:tab w:val="left" w:pos="9781"/>
        </w:tabs>
        <w:ind w:right="3528"/>
        <w:rPr>
          <w:b/>
          <w:bCs/>
          <w:color w:val="000000"/>
        </w:rPr>
      </w:pPr>
    </w:p>
    <w:p w:rsidR="00166396" w:rsidRPr="00166396" w:rsidRDefault="00166396" w:rsidP="00166396">
      <w:pPr>
        <w:shd w:val="clear" w:color="auto" w:fill="FFFFFF"/>
        <w:ind w:right="-1"/>
        <w:jc w:val="center"/>
        <w:rPr>
          <w:b/>
          <w:bCs/>
          <w:color w:val="000000"/>
          <w:lang w:val="en-US"/>
        </w:rPr>
      </w:pPr>
      <w:r w:rsidRPr="00166396">
        <w:rPr>
          <w:b/>
          <w:bCs/>
          <w:color w:val="000000"/>
        </w:rPr>
        <w:t>Č</w:t>
      </w:r>
      <w:r w:rsidR="0078794A">
        <w:rPr>
          <w:b/>
          <w:bCs/>
          <w:color w:val="000000"/>
        </w:rPr>
        <w:t>lánek XI.</w:t>
      </w:r>
    </w:p>
    <w:p w:rsidR="00166396" w:rsidRPr="00166396" w:rsidRDefault="00166396" w:rsidP="00166396">
      <w:pPr>
        <w:shd w:val="clear" w:color="auto" w:fill="FFFFFF"/>
        <w:ind w:right="-1"/>
        <w:jc w:val="center"/>
        <w:rPr>
          <w:b/>
          <w:bCs/>
          <w:color w:val="000000"/>
          <w:spacing w:val="-3"/>
        </w:rPr>
      </w:pPr>
      <w:r w:rsidRPr="00166396">
        <w:rPr>
          <w:b/>
          <w:bCs/>
          <w:color w:val="000000"/>
          <w:spacing w:val="-3"/>
        </w:rPr>
        <w:t>Závěrečná ustanovení</w:t>
      </w:r>
    </w:p>
    <w:p w:rsidR="00166396" w:rsidRPr="00166396" w:rsidRDefault="00166396" w:rsidP="00166396">
      <w:pPr>
        <w:shd w:val="clear" w:color="auto" w:fill="FFFFFF"/>
        <w:ind w:right="-1"/>
        <w:jc w:val="center"/>
      </w:pPr>
    </w:p>
    <w:p w:rsidR="002C1149" w:rsidRPr="002F19AF" w:rsidRDefault="00166396" w:rsidP="00362D8F">
      <w:pPr>
        <w:widowControl w:val="0"/>
        <w:numPr>
          <w:ilvl w:val="0"/>
          <w:numId w:val="28"/>
        </w:numPr>
        <w:shd w:val="clear" w:color="auto" w:fill="FFFFFF"/>
        <w:autoSpaceDE w:val="0"/>
        <w:autoSpaceDN w:val="0"/>
        <w:adjustRightInd w:val="0"/>
        <w:ind w:left="426" w:hanging="426"/>
        <w:jc w:val="both"/>
        <w:rPr>
          <w:color w:val="000000"/>
        </w:rPr>
      </w:pPr>
      <w:r w:rsidRPr="00166396">
        <w:rPr>
          <w:color w:val="000000"/>
        </w:rPr>
        <w:t>Spolek může na základě rozhodnutí rady vydat organizační a jednací řád spolku.</w:t>
      </w:r>
    </w:p>
    <w:p w:rsidR="0073067D" w:rsidRDefault="0073067D" w:rsidP="00362D8F">
      <w:pPr>
        <w:widowControl w:val="0"/>
        <w:shd w:val="clear" w:color="auto" w:fill="FFFFFF"/>
        <w:autoSpaceDE w:val="0"/>
        <w:autoSpaceDN w:val="0"/>
        <w:adjustRightInd w:val="0"/>
        <w:jc w:val="both"/>
        <w:rPr>
          <w:color w:val="000000"/>
          <w:spacing w:val="-23"/>
          <w:lang w:val="en-US" w:eastAsia="en-US"/>
        </w:rPr>
      </w:pPr>
    </w:p>
    <w:p w:rsidR="002C1149" w:rsidRPr="002F19AF" w:rsidRDefault="002C1149" w:rsidP="00362D8F">
      <w:pPr>
        <w:widowControl w:val="0"/>
        <w:numPr>
          <w:ilvl w:val="0"/>
          <w:numId w:val="28"/>
        </w:numPr>
        <w:shd w:val="clear" w:color="auto" w:fill="FFFFFF"/>
        <w:autoSpaceDE w:val="0"/>
        <w:autoSpaceDN w:val="0"/>
        <w:adjustRightInd w:val="0"/>
        <w:ind w:left="426" w:hanging="426"/>
        <w:jc w:val="both"/>
      </w:pPr>
      <w:r w:rsidRPr="000A1A89">
        <w:t>Rozhodnutí orgánů spolku dotýkající se jednotlivých členů spolku nebo jednotlivých orgánů spolku se oznamují těmto členům nebo orgánům.</w:t>
      </w:r>
    </w:p>
    <w:p w:rsidR="0073067D" w:rsidRDefault="0073067D" w:rsidP="00362D8F">
      <w:pPr>
        <w:widowControl w:val="0"/>
        <w:shd w:val="clear" w:color="auto" w:fill="FFFFFF"/>
        <w:autoSpaceDE w:val="0"/>
        <w:autoSpaceDN w:val="0"/>
        <w:adjustRightInd w:val="0"/>
        <w:jc w:val="both"/>
        <w:rPr>
          <w:color w:val="000000"/>
          <w:spacing w:val="-23"/>
          <w:lang w:val="en-US" w:eastAsia="en-US"/>
        </w:rPr>
      </w:pPr>
    </w:p>
    <w:p w:rsidR="002C1149" w:rsidRPr="002F19AF" w:rsidRDefault="002C1149" w:rsidP="00362D8F">
      <w:pPr>
        <w:widowControl w:val="0"/>
        <w:numPr>
          <w:ilvl w:val="0"/>
          <w:numId w:val="28"/>
        </w:numPr>
        <w:shd w:val="clear" w:color="auto" w:fill="FFFFFF"/>
        <w:autoSpaceDE w:val="0"/>
        <w:autoSpaceDN w:val="0"/>
        <w:adjustRightInd w:val="0"/>
        <w:ind w:left="426" w:hanging="426"/>
        <w:jc w:val="both"/>
      </w:pPr>
      <w:r w:rsidRPr="000A1A89">
        <w:t xml:space="preserve">Spolek doručuje svým členům písemnosti zpravidla poštou nebo jiným vhodným způsobem, a to na adresu, kterou člen sdělí. </w:t>
      </w:r>
      <w:r w:rsidR="00A61455">
        <w:t>Doručování se řídí příslušnými právními předpisy</w:t>
      </w:r>
      <w:r w:rsidRPr="000A1A89">
        <w:t>.</w:t>
      </w:r>
    </w:p>
    <w:p w:rsidR="0073067D" w:rsidRPr="002C1149" w:rsidRDefault="0073067D" w:rsidP="00362D8F">
      <w:pPr>
        <w:widowControl w:val="0"/>
        <w:shd w:val="clear" w:color="auto" w:fill="FFFFFF"/>
        <w:autoSpaceDE w:val="0"/>
        <w:autoSpaceDN w:val="0"/>
        <w:adjustRightInd w:val="0"/>
        <w:jc w:val="both"/>
        <w:rPr>
          <w:color w:val="000000"/>
          <w:spacing w:val="-23"/>
          <w:lang w:val="en-US" w:eastAsia="en-US"/>
        </w:rPr>
      </w:pPr>
    </w:p>
    <w:p w:rsidR="00166396" w:rsidRPr="00166396" w:rsidRDefault="00D705DA" w:rsidP="00362D8F">
      <w:pPr>
        <w:widowControl w:val="0"/>
        <w:numPr>
          <w:ilvl w:val="0"/>
          <w:numId w:val="28"/>
        </w:numPr>
        <w:shd w:val="clear" w:color="auto" w:fill="FFFFFF"/>
        <w:autoSpaceDE w:val="0"/>
        <w:autoSpaceDN w:val="0"/>
        <w:adjustRightInd w:val="0"/>
        <w:ind w:left="426" w:hanging="426"/>
        <w:jc w:val="both"/>
        <w:rPr>
          <w:color w:val="000000"/>
          <w:spacing w:val="-17"/>
          <w:lang w:val="en-US" w:eastAsia="en-US"/>
        </w:rPr>
      </w:pPr>
      <w:r>
        <w:rPr>
          <w:color w:val="000000"/>
          <w:spacing w:val="-1"/>
        </w:rPr>
        <w:t xml:space="preserve">V případě, že tyto stanovy nestanoví jinak, uplatní se na spolek příslušná ustanovení občanského zákoníku. </w:t>
      </w:r>
      <w:r w:rsidR="00166396" w:rsidRPr="00166396">
        <w:rPr>
          <w:color w:val="000000"/>
          <w:spacing w:val="-1"/>
        </w:rPr>
        <w:t>Tyto stanovy jsou platné a účinné dne</w:t>
      </w:r>
      <w:r w:rsidR="00E177EC">
        <w:rPr>
          <w:color w:val="000000"/>
          <w:spacing w:val="-1"/>
        </w:rPr>
        <w:t xml:space="preserve"> 19.6.2015 </w:t>
      </w:r>
      <w:r w:rsidR="004E5F23" w:rsidRPr="000A1A89">
        <w:t>a nahrazují v celém rozsahu stanovy stávající.</w:t>
      </w:r>
    </w:p>
    <w:p w:rsidR="00166396" w:rsidRPr="00166396" w:rsidRDefault="00166396" w:rsidP="00166396">
      <w:pPr>
        <w:shd w:val="clear" w:color="auto" w:fill="FFFFFF"/>
        <w:tabs>
          <w:tab w:val="left" w:pos="9781"/>
        </w:tabs>
        <w:rPr>
          <w:color w:val="000000"/>
          <w:spacing w:val="-2"/>
        </w:rPr>
      </w:pPr>
    </w:p>
    <w:p w:rsidR="00166396" w:rsidRPr="00166396" w:rsidRDefault="00166396" w:rsidP="00166396">
      <w:pPr>
        <w:shd w:val="clear" w:color="auto" w:fill="FFFFFF"/>
        <w:tabs>
          <w:tab w:val="left" w:pos="9781"/>
        </w:tabs>
        <w:rPr>
          <w:color w:val="000000"/>
          <w:spacing w:val="-2"/>
        </w:rPr>
      </w:pPr>
    </w:p>
    <w:p w:rsidR="00CD10A3" w:rsidRPr="00166396" w:rsidRDefault="00CD10A3" w:rsidP="00CD10A3"/>
    <w:p w:rsidR="00CD10A3" w:rsidRDefault="00FE306C" w:rsidP="00CD10A3">
      <w:r>
        <w:t>Tyto stanovy schválila rada spolku na svém jednání dne 28.7.2015.</w:t>
      </w:r>
    </w:p>
    <w:p w:rsidR="00FE306C" w:rsidRPr="00166396" w:rsidRDefault="00FE306C" w:rsidP="00CD10A3"/>
    <w:p w:rsidR="00E177EC" w:rsidRDefault="00E177EC"/>
    <w:p w:rsidR="00E177EC" w:rsidRDefault="00E177EC"/>
    <w:p w:rsidR="00FE306C" w:rsidRDefault="00FE306C"/>
    <w:p w:rsidR="00FE306C" w:rsidRDefault="00FE306C"/>
    <w:p w:rsidR="00E177EC" w:rsidRDefault="00E177EC"/>
    <w:p w:rsidR="00E177EC" w:rsidRDefault="00FE306C">
      <w:r>
        <w:t>.....................................</w:t>
      </w:r>
    </w:p>
    <w:p w:rsidR="00E177EC" w:rsidRDefault="00FE306C">
      <w:r>
        <w:t xml:space="preserve">Vít </w:t>
      </w:r>
      <w:proofErr w:type="spellStart"/>
      <w:r>
        <w:t>Vážan</w:t>
      </w:r>
      <w:proofErr w:type="spellEnd"/>
    </w:p>
    <w:p w:rsidR="00E177EC" w:rsidRPr="00166396" w:rsidRDefault="00FE306C">
      <w:r>
        <w:t>předseda rady spolku</w:t>
      </w:r>
    </w:p>
    <w:sectPr w:rsidR="00E177EC" w:rsidRPr="00166396" w:rsidSect="00B261F2">
      <w:footerReference w:type="default" r:id="rId7"/>
      <w:pgSz w:w="11906" w:h="16838"/>
      <w:pgMar w:top="1134"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050" w:rsidRDefault="00C64050" w:rsidP="002F44DE">
      <w:r>
        <w:separator/>
      </w:r>
    </w:p>
  </w:endnote>
  <w:endnote w:type="continuationSeparator" w:id="0">
    <w:p w:rsidR="00C64050" w:rsidRDefault="00C64050" w:rsidP="002F44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altName w:val="Calibri"/>
    <w:panose1 w:val="020B0502040204020203"/>
    <w:charset w:val="EE"/>
    <w:family w:val="swiss"/>
    <w:pitch w:val="variable"/>
    <w:sig w:usb0="E4002EFF" w:usb1="C000E47F"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3837993"/>
      <w:docPartObj>
        <w:docPartGallery w:val="Page Numbers (Bottom of Page)"/>
        <w:docPartUnique/>
      </w:docPartObj>
    </w:sdtPr>
    <w:sdtContent>
      <w:sdt>
        <w:sdtPr>
          <w:id w:val="-1669238322"/>
          <w:docPartObj>
            <w:docPartGallery w:val="Page Numbers (Top of Page)"/>
            <w:docPartUnique/>
          </w:docPartObj>
        </w:sdtPr>
        <w:sdtContent>
          <w:p w:rsidR="00AB4C6C" w:rsidRDefault="00AB4C6C">
            <w:pPr>
              <w:pStyle w:val="Zpat"/>
              <w:jc w:val="center"/>
            </w:pPr>
            <w:r w:rsidRPr="0078794A">
              <w:rPr>
                <w:sz w:val="16"/>
                <w:szCs w:val="16"/>
              </w:rPr>
              <w:t xml:space="preserve">Stránka </w:t>
            </w:r>
            <w:r w:rsidR="00F81FC8" w:rsidRPr="0078794A">
              <w:rPr>
                <w:bCs/>
                <w:sz w:val="16"/>
                <w:szCs w:val="16"/>
              </w:rPr>
              <w:fldChar w:fldCharType="begin"/>
            </w:r>
            <w:r w:rsidRPr="0078794A">
              <w:rPr>
                <w:bCs/>
                <w:sz w:val="16"/>
                <w:szCs w:val="16"/>
              </w:rPr>
              <w:instrText>PAGE</w:instrText>
            </w:r>
            <w:r w:rsidR="00F81FC8" w:rsidRPr="0078794A">
              <w:rPr>
                <w:bCs/>
                <w:sz w:val="16"/>
                <w:szCs w:val="16"/>
              </w:rPr>
              <w:fldChar w:fldCharType="separate"/>
            </w:r>
            <w:r w:rsidR="00B35DE6">
              <w:rPr>
                <w:bCs/>
                <w:noProof/>
                <w:sz w:val="16"/>
                <w:szCs w:val="16"/>
              </w:rPr>
              <w:t>6</w:t>
            </w:r>
            <w:r w:rsidR="00F81FC8" w:rsidRPr="0078794A">
              <w:rPr>
                <w:bCs/>
                <w:sz w:val="16"/>
                <w:szCs w:val="16"/>
              </w:rPr>
              <w:fldChar w:fldCharType="end"/>
            </w:r>
            <w:r w:rsidRPr="0078794A">
              <w:rPr>
                <w:sz w:val="16"/>
                <w:szCs w:val="16"/>
              </w:rPr>
              <w:t xml:space="preserve"> z </w:t>
            </w:r>
            <w:r w:rsidR="00F81FC8" w:rsidRPr="0078794A">
              <w:rPr>
                <w:bCs/>
                <w:sz w:val="16"/>
                <w:szCs w:val="16"/>
              </w:rPr>
              <w:fldChar w:fldCharType="begin"/>
            </w:r>
            <w:r w:rsidRPr="0078794A">
              <w:rPr>
                <w:bCs/>
                <w:sz w:val="16"/>
                <w:szCs w:val="16"/>
              </w:rPr>
              <w:instrText>NUMPAGES</w:instrText>
            </w:r>
            <w:r w:rsidR="00F81FC8" w:rsidRPr="0078794A">
              <w:rPr>
                <w:bCs/>
                <w:sz w:val="16"/>
                <w:szCs w:val="16"/>
              </w:rPr>
              <w:fldChar w:fldCharType="separate"/>
            </w:r>
            <w:r w:rsidR="00B35DE6">
              <w:rPr>
                <w:bCs/>
                <w:noProof/>
                <w:sz w:val="16"/>
                <w:szCs w:val="16"/>
              </w:rPr>
              <w:t>6</w:t>
            </w:r>
            <w:r w:rsidR="00F81FC8" w:rsidRPr="0078794A">
              <w:rPr>
                <w:bCs/>
                <w:sz w:val="16"/>
                <w:szCs w:val="16"/>
              </w:rPr>
              <w:fldChar w:fldCharType="end"/>
            </w:r>
          </w:p>
        </w:sdtContent>
      </w:sdt>
    </w:sdtContent>
  </w:sdt>
  <w:p w:rsidR="00AB4C6C" w:rsidRDefault="00AB4C6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050" w:rsidRDefault="00C64050" w:rsidP="002F44DE">
      <w:r>
        <w:separator/>
      </w:r>
    </w:p>
  </w:footnote>
  <w:footnote w:type="continuationSeparator" w:id="0">
    <w:p w:rsidR="00C64050" w:rsidRDefault="00C64050" w:rsidP="002F44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5BF4"/>
    <w:multiLevelType w:val="hybridMultilevel"/>
    <w:tmpl w:val="CA3E29AA"/>
    <w:lvl w:ilvl="0" w:tplc="04090017">
      <w:start w:val="1"/>
      <w:numFmt w:val="lowerLetter"/>
      <w:lvlText w:val="%1)"/>
      <w:lvlJc w:val="left"/>
      <w:pPr>
        <w:ind w:left="72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nsid w:val="04C3670A"/>
    <w:multiLevelType w:val="singleLevel"/>
    <w:tmpl w:val="EDD23B46"/>
    <w:lvl w:ilvl="0">
      <w:start w:val="1"/>
      <w:numFmt w:val="decimal"/>
      <w:lvlText w:val="%1."/>
      <w:legacy w:legacy="1" w:legacySpace="0" w:legacyIndent="384"/>
      <w:lvlJc w:val="left"/>
      <w:rPr>
        <w:rFonts w:ascii="Times New Roman" w:hAnsi="Times New Roman" w:cs="Times New Roman" w:hint="default"/>
      </w:rPr>
    </w:lvl>
  </w:abstractNum>
  <w:abstractNum w:abstractNumId="2">
    <w:nsid w:val="06912922"/>
    <w:multiLevelType w:val="hybridMultilevel"/>
    <w:tmpl w:val="EBEEC3C0"/>
    <w:lvl w:ilvl="0" w:tplc="88E41D3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0C1408E2"/>
    <w:multiLevelType w:val="singleLevel"/>
    <w:tmpl w:val="4110507C"/>
    <w:lvl w:ilvl="0">
      <w:start w:val="1"/>
      <w:numFmt w:val="decimal"/>
      <w:lvlText w:val="%1."/>
      <w:legacy w:legacy="1" w:legacySpace="0" w:legacyIndent="370"/>
      <w:lvlJc w:val="left"/>
      <w:rPr>
        <w:rFonts w:ascii="Times New Roman" w:hAnsi="Times New Roman" w:cs="Times New Roman" w:hint="default"/>
      </w:rPr>
    </w:lvl>
  </w:abstractNum>
  <w:abstractNum w:abstractNumId="4">
    <w:nsid w:val="0E840852"/>
    <w:multiLevelType w:val="hybridMultilevel"/>
    <w:tmpl w:val="4AA869F6"/>
    <w:lvl w:ilvl="0" w:tplc="8A56ABE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0EE80F2B"/>
    <w:multiLevelType w:val="hybridMultilevel"/>
    <w:tmpl w:val="09CAF234"/>
    <w:lvl w:ilvl="0" w:tplc="73A2B1A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2A86C17"/>
    <w:multiLevelType w:val="singleLevel"/>
    <w:tmpl w:val="420AE018"/>
    <w:lvl w:ilvl="0">
      <w:start w:val="3"/>
      <w:numFmt w:val="decimal"/>
      <w:lvlText w:val="%1."/>
      <w:legacy w:legacy="1" w:legacySpace="0" w:legacyIndent="355"/>
      <w:lvlJc w:val="left"/>
      <w:rPr>
        <w:rFonts w:ascii="Arial" w:hAnsi="Arial" w:cs="Arial" w:hint="default"/>
      </w:rPr>
    </w:lvl>
  </w:abstractNum>
  <w:abstractNum w:abstractNumId="7">
    <w:nsid w:val="12D070CD"/>
    <w:multiLevelType w:val="hybridMultilevel"/>
    <w:tmpl w:val="9CCA67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34A2462"/>
    <w:multiLevelType w:val="hybridMultilevel"/>
    <w:tmpl w:val="CCB01118"/>
    <w:lvl w:ilvl="0" w:tplc="2FB83364">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nsid w:val="13A553F9"/>
    <w:multiLevelType w:val="hybridMultilevel"/>
    <w:tmpl w:val="45EA7F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7DF074E"/>
    <w:multiLevelType w:val="hybridMultilevel"/>
    <w:tmpl w:val="E750953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nsid w:val="1AE863DA"/>
    <w:multiLevelType w:val="hybridMultilevel"/>
    <w:tmpl w:val="C05E57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1364D67"/>
    <w:multiLevelType w:val="hybridMultilevel"/>
    <w:tmpl w:val="32347E56"/>
    <w:lvl w:ilvl="0" w:tplc="47120EBA">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217B2631"/>
    <w:multiLevelType w:val="hybridMultilevel"/>
    <w:tmpl w:val="12048402"/>
    <w:lvl w:ilvl="0" w:tplc="F894E61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nsid w:val="250F5DAE"/>
    <w:multiLevelType w:val="hybridMultilevel"/>
    <w:tmpl w:val="5344BC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5FA347D"/>
    <w:multiLevelType w:val="hybridMultilevel"/>
    <w:tmpl w:val="E0584A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7EB1FF1"/>
    <w:multiLevelType w:val="singleLevel"/>
    <w:tmpl w:val="9196ADEE"/>
    <w:lvl w:ilvl="0">
      <w:start w:val="1"/>
      <w:numFmt w:val="decimal"/>
      <w:lvlText w:val="%1."/>
      <w:legacy w:legacy="1" w:legacySpace="0" w:legacyIndent="350"/>
      <w:lvlJc w:val="left"/>
      <w:rPr>
        <w:rFonts w:ascii="Times New Roman" w:hAnsi="Times New Roman" w:cs="Times New Roman" w:hint="default"/>
      </w:rPr>
    </w:lvl>
  </w:abstractNum>
  <w:abstractNum w:abstractNumId="17">
    <w:nsid w:val="2C770987"/>
    <w:multiLevelType w:val="hybridMultilevel"/>
    <w:tmpl w:val="10447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DB35D3A"/>
    <w:multiLevelType w:val="hybridMultilevel"/>
    <w:tmpl w:val="C2023E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E385C48"/>
    <w:multiLevelType w:val="hybridMultilevel"/>
    <w:tmpl w:val="1646B90E"/>
    <w:lvl w:ilvl="0" w:tplc="04090017">
      <w:start w:val="1"/>
      <w:numFmt w:val="lowerLetter"/>
      <w:lvlText w:val="%1)"/>
      <w:lvlJc w:val="left"/>
      <w:pPr>
        <w:ind w:left="72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nsid w:val="334631CB"/>
    <w:multiLevelType w:val="hybridMultilevel"/>
    <w:tmpl w:val="5BAAF0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3940097"/>
    <w:multiLevelType w:val="hybridMultilevel"/>
    <w:tmpl w:val="84982974"/>
    <w:lvl w:ilvl="0" w:tplc="2E76D13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nsid w:val="38486DC4"/>
    <w:multiLevelType w:val="hybridMultilevel"/>
    <w:tmpl w:val="86CA7DCE"/>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23">
    <w:nsid w:val="3B626371"/>
    <w:multiLevelType w:val="hybridMultilevel"/>
    <w:tmpl w:val="6986B9D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nsid w:val="3B81131A"/>
    <w:multiLevelType w:val="hybridMultilevel"/>
    <w:tmpl w:val="E3188B14"/>
    <w:lvl w:ilvl="0" w:tplc="B24A428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1372C06"/>
    <w:multiLevelType w:val="hybridMultilevel"/>
    <w:tmpl w:val="F118E624"/>
    <w:lvl w:ilvl="0" w:tplc="1A14C87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nsid w:val="416F04BD"/>
    <w:multiLevelType w:val="hybridMultilevel"/>
    <w:tmpl w:val="8248A2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5313DCF"/>
    <w:multiLevelType w:val="hybridMultilevel"/>
    <w:tmpl w:val="FFC6E018"/>
    <w:lvl w:ilvl="0" w:tplc="0409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6BA1FF8"/>
    <w:multiLevelType w:val="hybridMultilevel"/>
    <w:tmpl w:val="AEFA341C"/>
    <w:lvl w:ilvl="0" w:tplc="96F6EA1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A6A7FA2"/>
    <w:multiLevelType w:val="hybridMultilevel"/>
    <w:tmpl w:val="DF78B0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C1F7605"/>
    <w:multiLevelType w:val="hybridMultilevel"/>
    <w:tmpl w:val="C55A8D2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nsid w:val="4EE445FC"/>
    <w:multiLevelType w:val="hybridMultilevel"/>
    <w:tmpl w:val="2D94E10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nsid w:val="579B0BAF"/>
    <w:multiLevelType w:val="hybridMultilevel"/>
    <w:tmpl w:val="C9AC6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9982B49"/>
    <w:multiLevelType w:val="hybridMultilevel"/>
    <w:tmpl w:val="BC2C7244"/>
    <w:lvl w:ilvl="0" w:tplc="8376D5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nsid w:val="6C107EC2"/>
    <w:multiLevelType w:val="hybridMultilevel"/>
    <w:tmpl w:val="DF72D9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CAE1BCB"/>
    <w:multiLevelType w:val="singleLevel"/>
    <w:tmpl w:val="5AFE5F2C"/>
    <w:lvl w:ilvl="0">
      <w:start w:val="1"/>
      <w:numFmt w:val="decimal"/>
      <w:lvlText w:val="%1."/>
      <w:legacy w:legacy="1" w:legacySpace="0" w:legacyIndent="360"/>
      <w:lvlJc w:val="left"/>
      <w:rPr>
        <w:rFonts w:ascii="Times New Roman" w:hAnsi="Times New Roman" w:cs="Times New Roman" w:hint="default"/>
      </w:rPr>
    </w:lvl>
  </w:abstractNum>
  <w:abstractNum w:abstractNumId="36">
    <w:nsid w:val="6E836C88"/>
    <w:multiLevelType w:val="singleLevel"/>
    <w:tmpl w:val="BA363A9C"/>
    <w:lvl w:ilvl="0">
      <w:start w:val="1"/>
      <w:numFmt w:val="decimal"/>
      <w:lvlText w:val="%1."/>
      <w:legacy w:legacy="1" w:legacySpace="0" w:legacyIndent="356"/>
      <w:lvlJc w:val="left"/>
      <w:rPr>
        <w:rFonts w:ascii="Times New Roman" w:hAnsi="Times New Roman" w:cs="Times New Roman" w:hint="default"/>
      </w:rPr>
    </w:lvl>
  </w:abstractNum>
  <w:abstractNum w:abstractNumId="37">
    <w:nsid w:val="709256CD"/>
    <w:multiLevelType w:val="singleLevel"/>
    <w:tmpl w:val="993E71B0"/>
    <w:lvl w:ilvl="0">
      <w:start w:val="1"/>
      <w:numFmt w:val="decimal"/>
      <w:lvlText w:val="%1."/>
      <w:legacy w:legacy="1" w:legacySpace="0" w:legacyIndent="351"/>
      <w:lvlJc w:val="left"/>
      <w:rPr>
        <w:rFonts w:ascii="Times New Roman" w:hAnsi="Times New Roman" w:cs="Times New Roman" w:hint="default"/>
      </w:rPr>
    </w:lvl>
  </w:abstractNum>
  <w:abstractNum w:abstractNumId="38">
    <w:nsid w:val="72A4552A"/>
    <w:multiLevelType w:val="hybridMultilevel"/>
    <w:tmpl w:val="F7982B90"/>
    <w:lvl w:ilvl="0" w:tplc="04090017">
      <w:start w:val="1"/>
      <w:numFmt w:val="lowerLetter"/>
      <w:lvlText w:val="%1)"/>
      <w:lvlJc w:val="left"/>
      <w:pPr>
        <w:ind w:left="731" w:hanging="360"/>
      </w:pPr>
      <w:rPr>
        <w:rFonts w:hint="default"/>
      </w:rPr>
    </w:lvl>
    <w:lvl w:ilvl="1" w:tplc="04050003" w:tentative="1">
      <w:start w:val="1"/>
      <w:numFmt w:val="bullet"/>
      <w:lvlText w:val="o"/>
      <w:lvlJc w:val="left"/>
      <w:pPr>
        <w:ind w:left="1091" w:hanging="360"/>
      </w:pPr>
      <w:rPr>
        <w:rFonts w:ascii="Courier New" w:hAnsi="Courier New" w:cs="Courier New" w:hint="default"/>
      </w:rPr>
    </w:lvl>
    <w:lvl w:ilvl="2" w:tplc="04050005" w:tentative="1">
      <w:start w:val="1"/>
      <w:numFmt w:val="bullet"/>
      <w:lvlText w:val=""/>
      <w:lvlJc w:val="left"/>
      <w:pPr>
        <w:ind w:left="1811" w:hanging="360"/>
      </w:pPr>
      <w:rPr>
        <w:rFonts w:ascii="Wingdings" w:hAnsi="Wingdings" w:hint="default"/>
      </w:rPr>
    </w:lvl>
    <w:lvl w:ilvl="3" w:tplc="04050001" w:tentative="1">
      <w:start w:val="1"/>
      <w:numFmt w:val="bullet"/>
      <w:lvlText w:val=""/>
      <w:lvlJc w:val="left"/>
      <w:pPr>
        <w:ind w:left="2531" w:hanging="360"/>
      </w:pPr>
      <w:rPr>
        <w:rFonts w:ascii="Symbol" w:hAnsi="Symbol" w:hint="default"/>
      </w:rPr>
    </w:lvl>
    <w:lvl w:ilvl="4" w:tplc="04050003" w:tentative="1">
      <w:start w:val="1"/>
      <w:numFmt w:val="bullet"/>
      <w:lvlText w:val="o"/>
      <w:lvlJc w:val="left"/>
      <w:pPr>
        <w:ind w:left="3251" w:hanging="360"/>
      </w:pPr>
      <w:rPr>
        <w:rFonts w:ascii="Courier New" w:hAnsi="Courier New" w:cs="Courier New" w:hint="default"/>
      </w:rPr>
    </w:lvl>
    <w:lvl w:ilvl="5" w:tplc="04050005" w:tentative="1">
      <w:start w:val="1"/>
      <w:numFmt w:val="bullet"/>
      <w:lvlText w:val=""/>
      <w:lvlJc w:val="left"/>
      <w:pPr>
        <w:ind w:left="3971" w:hanging="360"/>
      </w:pPr>
      <w:rPr>
        <w:rFonts w:ascii="Wingdings" w:hAnsi="Wingdings" w:hint="default"/>
      </w:rPr>
    </w:lvl>
    <w:lvl w:ilvl="6" w:tplc="04050001" w:tentative="1">
      <w:start w:val="1"/>
      <w:numFmt w:val="bullet"/>
      <w:lvlText w:val=""/>
      <w:lvlJc w:val="left"/>
      <w:pPr>
        <w:ind w:left="4691" w:hanging="360"/>
      </w:pPr>
      <w:rPr>
        <w:rFonts w:ascii="Symbol" w:hAnsi="Symbol" w:hint="default"/>
      </w:rPr>
    </w:lvl>
    <w:lvl w:ilvl="7" w:tplc="04050003" w:tentative="1">
      <w:start w:val="1"/>
      <w:numFmt w:val="bullet"/>
      <w:lvlText w:val="o"/>
      <w:lvlJc w:val="left"/>
      <w:pPr>
        <w:ind w:left="5411" w:hanging="360"/>
      </w:pPr>
      <w:rPr>
        <w:rFonts w:ascii="Courier New" w:hAnsi="Courier New" w:cs="Courier New" w:hint="default"/>
      </w:rPr>
    </w:lvl>
    <w:lvl w:ilvl="8" w:tplc="04050005" w:tentative="1">
      <w:start w:val="1"/>
      <w:numFmt w:val="bullet"/>
      <w:lvlText w:val=""/>
      <w:lvlJc w:val="left"/>
      <w:pPr>
        <w:ind w:left="6131" w:hanging="360"/>
      </w:pPr>
      <w:rPr>
        <w:rFonts w:ascii="Wingdings" w:hAnsi="Wingdings" w:hint="default"/>
      </w:rPr>
    </w:lvl>
  </w:abstractNum>
  <w:abstractNum w:abstractNumId="39">
    <w:nsid w:val="72BB2F03"/>
    <w:multiLevelType w:val="singleLevel"/>
    <w:tmpl w:val="7326052E"/>
    <w:lvl w:ilvl="0">
      <w:start w:val="1"/>
      <w:numFmt w:val="decimal"/>
      <w:lvlText w:val="%1."/>
      <w:legacy w:legacy="1" w:legacySpace="0" w:legacyIndent="356"/>
      <w:lvlJc w:val="left"/>
      <w:rPr>
        <w:rFonts w:ascii="Times New Roman" w:hAnsi="Times New Roman" w:cs="Times New Roman" w:hint="default"/>
      </w:rPr>
    </w:lvl>
  </w:abstractNum>
  <w:abstractNum w:abstractNumId="40">
    <w:nsid w:val="75FA388B"/>
    <w:multiLevelType w:val="hybridMultilevel"/>
    <w:tmpl w:val="D26E6396"/>
    <w:lvl w:ilvl="0" w:tplc="0409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14"/>
  </w:num>
  <w:num w:numId="4">
    <w:abstractNumId w:val="24"/>
  </w:num>
  <w:num w:numId="5">
    <w:abstractNumId w:val="28"/>
  </w:num>
  <w:num w:numId="6">
    <w:abstractNumId w:val="17"/>
  </w:num>
  <w:num w:numId="7">
    <w:abstractNumId w:val="4"/>
  </w:num>
  <w:num w:numId="8">
    <w:abstractNumId w:val="12"/>
  </w:num>
  <w:num w:numId="9">
    <w:abstractNumId w:val="34"/>
  </w:num>
  <w:num w:numId="10">
    <w:abstractNumId w:val="13"/>
  </w:num>
  <w:num w:numId="11">
    <w:abstractNumId w:val="11"/>
  </w:num>
  <w:num w:numId="12">
    <w:abstractNumId w:val="33"/>
  </w:num>
  <w:num w:numId="13">
    <w:abstractNumId w:val="2"/>
  </w:num>
  <w:num w:numId="14">
    <w:abstractNumId w:val="8"/>
  </w:num>
  <w:num w:numId="15">
    <w:abstractNumId w:val="18"/>
  </w:num>
  <w:num w:numId="16">
    <w:abstractNumId w:val="29"/>
  </w:num>
  <w:num w:numId="17">
    <w:abstractNumId w:val="26"/>
  </w:num>
  <w:num w:numId="18">
    <w:abstractNumId w:val="7"/>
  </w:num>
  <w:num w:numId="19">
    <w:abstractNumId w:val="20"/>
  </w:num>
  <w:num w:numId="20">
    <w:abstractNumId w:val="25"/>
  </w:num>
  <w:num w:numId="21">
    <w:abstractNumId w:val="1"/>
  </w:num>
  <w:num w:numId="22">
    <w:abstractNumId w:val="3"/>
  </w:num>
  <w:num w:numId="23">
    <w:abstractNumId w:val="37"/>
  </w:num>
  <w:num w:numId="24">
    <w:abstractNumId w:val="35"/>
  </w:num>
  <w:num w:numId="25">
    <w:abstractNumId w:val="36"/>
  </w:num>
  <w:num w:numId="26">
    <w:abstractNumId w:val="6"/>
    <w:lvlOverride w:ilvl="0">
      <w:lvl w:ilvl="0">
        <w:start w:val="1"/>
        <w:numFmt w:val="decimal"/>
        <w:lvlText w:val="%1."/>
        <w:lvlJc w:val="left"/>
        <w:pPr>
          <w:ind w:left="360" w:hanging="360"/>
        </w:pPr>
      </w:lvl>
    </w:lvlOverride>
  </w:num>
  <w:num w:numId="27">
    <w:abstractNumId w:val="16"/>
  </w:num>
  <w:num w:numId="28">
    <w:abstractNumId w:val="39"/>
  </w:num>
  <w:num w:numId="29">
    <w:abstractNumId w:val="10"/>
  </w:num>
  <w:num w:numId="30">
    <w:abstractNumId w:val="5"/>
  </w:num>
  <w:num w:numId="31">
    <w:abstractNumId w:val="31"/>
  </w:num>
  <w:num w:numId="32">
    <w:abstractNumId w:val="30"/>
  </w:num>
  <w:num w:numId="33">
    <w:abstractNumId w:val="22"/>
  </w:num>
  <w:num w:numId="34">
    <w:abstractNumId w:val="23"/>
  </w:num>
  <w:num w:numId="35">
    <w:abstractNumId w:val="32"/>
  </w:num>
  <w:num w:numId="36">
    <w:abstractNumId w:val="15"/>
  </w:num>
  <w:num w:numId="37">
    <w:abstractNumId w:val="27"/>
  </w:num>
  <w:num w:numId="38">
    <w:abstractNumId w:val="40"/>
  </w:num>
  <w:num w:numId="39">
    <w:abstractNumId w:val="0"/>
  </w:num>
  <w:num w:numId="40">
    <w:abstractNumId w:val="38"/>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defaultTabStop w:val="709"/>
  <w:hyphenationZone w:val="425"/>
  <w:characterSpacingControl w:val="doNotCompress"/>
  <w:footnotePr>
    <w:footnote w:id="-1"/>
    <w:footnote w:id="0"/>
  </w:footnotePr>
  <w:endnotePr>
    <w:endnote w:id="-1"/>
    <w:endnote w:id="0"/>
  </w:endnotePr>
  <w:compat/>
  <w:rsids>
    <w:rsidRoot w:val="00CD10A3"/>
    <w:rsid w:val="00004BF8"/>
    <w:rsid w:val="00095EF5"/>
    <w:rsid w:val="000A0956"/>
    <w:rsid w:val="000B1893"/>
    <w:rsid w:val="000D6DFE"/>
    <w:rsid w:val="000E2312"/>
    <w:rsid w:val="00162C03"/>
    <w:rsid w:val="00166396"/>
    <w:rsid w:val="00181070"/>
    <w:rsid w:val="001A2932"/>
    <w:rsid w:val="001B43AA"/>
    <w:rsid w:val="00217F69"/>
    <w:rsid w:val="00227706"/>
    <w:rsid w:val="00251F79"/>
    <w:rsid w:val="002649C3"/>
    <w:rsid w:val="0027769B"/>
    <w:rsid w:val="002C1149"/>
    <w:rsid w:val="002F19AF"/>
    <w:rsid w:val="002F44DE"/>
    <w:rsid w:val="0030073A"/>
    <w:rsid w:val="00340E35"/>
    <w:rsid w:val="0034165E"/>
    <w:rsid w:val="00356D0B"/>
    <w:rsid w:val="00361F4B"/>
    <w:rsid w:val="00362D8F"/>
    <w:rsid w:val="00394C5E"/>
    <w:rsid w:val="0039666C"/>
    <w:rsid w:val="00413028"/>
    <w:rsid w:val="00467839"/>
    <w:rsid w:val="00475842"/>
    <w:rsid w:val="00482B4A"/>
    <w:rsid w:val="004B6D9C"/>
    <w:rsid w:val="004D6136"/>
    <w:rsid w:val="004E5F23"/>
    <w:rsid w:val="0053773D"/>
    <w:rsid w:val="00571DB3"/>
    <w:rsid w:val="00596287"/>
    <w:rsid w:val="005B071F"/>
    <w:rsid w:val="005B6822"/>
    <w:rsid w:val="005D3FDC"/>
    <w:rsid w:val="0060085B"/>
    <w:rsid w:val="006030C7"/>
    <w:rsid w:val="0060521D"/>
    <w:rsid w:val="00653A5E"/>
    <w:rsid w:val="006957D7"/>
    <w:rsid w:val="007028EF"/>
    <w:rsid w:val="00711E4F"/>
    <w:rsid w:val="00716370"/>
    <w:rsid w:val="00721AF8"/>
    <w:rsid w:val="0073067D"/>
    <w:rsid w:val="0074174F"/>
    <w:rsid w:val="0075450C"/>
    <w:rsid w:val="00785794"/>
    <w:rsid w:val="0078794A"/>
    <w:rsid w:val="00795007"/>
    <w:rsid w:val="007C13A7"/>
    <w:rsid w:val="007D7EDB"/>
    <w:rsid w:val="007D7F0D"/>
    <w:rsid w:val="008008F0"/>
    <w:rsid w:val="00833748"/>
    <w:rsid w:val="00862B16"/>
    <w:rsid w:val="0089387E"/>
    <w:rsid w:val="008C20B9"/>
    <w:rsid w:val="009305EE"/>
    <w:rsid w:val="00935F6F"/>
    <w:rsid w:val="0094126E"/>
    <w:rsid w:val="00951F87"/>
    <w:rsid w:val="00962BE7"/>
    <w:rsid w:val="0098027F"/>
    <w:rsid w:val="0099726E"/>
    <w:rsid w:val="00997A16"/>
    <w:rsid w:val="009C72A8"/>
    <w:rsid w:val="00A00AEE"/>
    <w:rsid w:val="00A00CED"/>
    <w:rsid w:val="00A05B10"/>
    <w:rsid w:val="00A44D21"/>
    <w:rsid w:val="00A61455"/>
    <w:rsid w:val="00A773C8"/>
    <w:rsid w:val="00AB4C6C"/>
    <w:rsid w:val="00B13CFD"/>
    <w:rsid w:val="00B261F2"/>
    <w:rsid w:val="00B32258"/>
    <w:rsid w:val="00B35DE6"/>
    <w:rsid w:val="00B616E7"/>
    <w:rsid w:val="00B621A5"/>
    <w:rsid w:val="00BC5520"/>
    <w:rsid w:val="00BD5995"/>
    <w:rsid w:val="00BF470A"/>
    <w:rsid w:val="00C64050"/>
    <w:rsid w:val="00C743F5"/>
    <w:rsid w:val="00C82B38"/>
    <w:rsid w:val="00C918A3"/>
    <w:rsid w:val="00C92B6E"/>
    <w:rsid w:val="00CB6FB3"/>
    <w:rsid w:val="00CC1FDD"/>
    <w:rsid w:val="00CD10A3"/>
    <w:rsid w:val="00CD2A5E"/>
    <w:rsid w:val="00D01647"/>
    <w:rsid w:val="00D13330"/>
    <w:rsid w:val="00D1586B"/>
    <w:rsid w:val="00D705DA"/>
    <w:rsid w:val="00D93D91"/>
    <w:rsid w:val="00DC02EE"/>
    <w:rsid w:val="00DE532B"/>
    <w:rsid w:val="00E177EC"/>
    <w:rsid w:val="00E25036"/>
    <w:rsid w:val="00E74653"/>
    <w:rsid w:val="00E82648"/>
    <w:rsid w:val="00ED1E18"/>
    <w:rsid w:val="00F11416"/>
    <w:rsid w:val="00F120ED"/>
    <w:rsid w:val="00F3192E"/>
    <w:rsid w:val="00F57482"/>
    <w:rsid w:val="00F81FC8"/>
    <w:rsid w:val="00F90603"/>
    <w:rsid w:val="00FE306C"/>
    <w:rsid w:val="00FF31E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D10A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D10A3"/>
    <w:pPr>
      <w:ind w:left="720"/>
      <w:contextualSpacing/>
    </w:pPr>
  </w:style>
  <w:style w:type="character" w:styleId="Odkaznakoment">
    <w:name w:val="annotation reference"/>
    <w:basedOn w:val="Standardnpsmoodstavce"/>
    <w:uiPriority w:val="99"/>
    <w:semiHidden/>
    <w:unhideWhenUsed/>
    <w:rsid w:val="00CD10A3"/>
    <w:rPr>
      <w:sz w:val="16"/>
      <w:szCs w:val="16"/>
    </w:rPr>
  </w:style>
  <w:style w:type="paragraph" w:styleId="Textkomente">
    <w:name w:val="annotation text"/>
    <w:basedOn w:val="Normln"/>
    <w:link w:val="TextkomenteChar"/>
    <w:uiPriority w:val="99"/>
    <w:semiHidden/>
    <w:unhideWhenUsed/>
    <w:rsid w:val="00CD10A3"/>
    <w:rPr>
      <w:sz w:val="20"/>
      <w:szCs w:val="20"/>
    </w:rPr>
  </w:style>
  <w:style w:type="character" w:customStyle="1" w:styleId="TextkomenteChar">
    <w:name w:val="Text komentáře Char"/>
    <w:basedOn w:val="Standardnpsmoodstavce"/>
    <w:link w:val="Textkomente"/>
    <w:uiPriority w:val="99"/>
    <w:semiHidden/>
    <w:rsid w:val="00CD10A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D10A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10A3"/>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74174F"/>
    <w:rPr>
      <w:b/>
      <w:bCs/>
    </w:rPr>
  </w:style>
  <w:style w:type="character" w:customStyle="1" w:styleId="PedmtkomenteChar">
    <w:name w:val="Předmět komentáře Char"/>
    <w:basedOn w:val="TextkomenteChar"/>
    <w:link w:val="Pedmtkomente"/>
    <w:uiPriority w:val="99"/>
    <w:semiHidden/>
    <w:rsid w:val="0074174F"/>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2F44DE"/>
    <w:pPr>
      <w:tabs>
        <w:tab w:val="center" w:pos="4536"/>
        <w:tab w:val="right" w:pos="9072"/>
      </w:tabs>
    </w:pPr>
  </w:style>
  <w:style w:type="character" w:customStyle="1" w:styleId="ZhlavChar">
    <w:name w:val="Záhlaví Char"/>
    <w:basedOn w:val="Standardnpsmoodstavce"/>
    <w:link w:val="Zhlav"/>
    <w:uiPriority w:val="99"/>
    <w:rsid w:val="002F44D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44DE"/>
    <w:pPr>
      <w:tabs>
        <w:tab w:val="center" w:pos="4536"/>
        <w:tab w:val="right" w:pos="9072"/>
      </w:tabs>
    </w:pPr>
  </w:style>
  <w:style w:type="character" w:customStyle="1" w:styleId="ZpatChar">
    <w:name w:val="Zápatí Char"/>
    <w:basedOn w:val="Standardnpsmoodstavce"/>
    <w:link w:val="Zpat"/>
    <w:uiPriority w:val="99"/>
    <w:rsid w:val="002F44DE"/>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0A3"/>
    <w:pPr>
      <w:spacing w:after="0" w:line="240" w:lineRule="auto"/>
    </w:pPr>
    <w:rPr>
      <w:rFonts w:ascii="Times New Roman" w:eastAsia="Times New Roman" w:hAnsi="Times New Roman" w:cs="Times New Roman"/>
      <w:sz w:val="24"/>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0A3"/>
    <w:pPr>
      <w:ind w:left="720"/>
      <w:contextualSpacing/>
    </w:pPr>
  </w:style>
  <w:style w:type="character" w:styleId="CommentReference">
    <w:name w:val="annotation reference"/>
    <w:basedOn w:val="DefaultParagraphFont"/>
    <w:uiPriority w:val="99"/>
    <w:semiHidden/>
    <w:unhideWhenUsed/>
    <w:rsid w:val="00CD10A3"/>
    <w:rPr>
      <w:sz w:val="16"/>
      <w:szCs w:val="16"/>
    </w:rPr>
  </w:style>
  <w:style w:type="paragraph" w:styleId="CommentText">
    <w:name w:val="annotation text"/>
    <w:basedOn w:val="Normal"/>
    <w:link w:val="TextkomenteChar"/>
    <w:uiPriority w:val="99"/>
    <w:semiHidden/>
    <w:unhideWhenUsed/>
    <w:rsid w:val="00CD10A3"/>
    <w:rPr>
      <w:sz w:val="20"/>
      <w:szCs w:val="20"/>
    </w:rPr>
  </w:style>
  <w:style w:type="character" w:customStyle="1" w:styleId="TextkomenteChar">
    <w:name w:val="Text komentáře Char"/>
    <w:basedOn w:val="DefaultParagraphFont"/>
    <w:link w:val="CommentText"/>
    <w:uiPriority w:val="99"/>
    <w:semiHidden/>
    <w:rsid w:val="00CD10A3"/>
    <w:rPr>
      <w:rFonts w:ascii="Times New Roman" w:eastAsia="Times New Roman" w:hAnsi="Times New Roman" w:cs="Times New Roman"/>
      <w:sz w:val="20"/>
      <w:szCs w:val="20"/>
      <w:lang w:eastAsia="cs-CZ"/>
    </w:rPr>
  </w:style>
  <w:style w:type="paragraph" w:styleId="BalloonText">
    <w:name w:val="Balloon Text"/>
    <w:basedOn w:val="Normal"/>
    <w:link w:val="TextbublinyChar"/>
    <w:uiPriority w:val="99"/>
    <w:semiHidden/>
    <w:unhideWhenUsed/>
    <w:rsid w:val="00CD10A3"/>
    <w:rPr>
      <w:rFonts w:ascii="Segoe UI" w:hAnsi="Segoe UI" w:cs="Segoe UI"/>
      <w:sz w:val="18"/>
      <w:szCs w:val="18"/>
    </w:rPr>
  </w:style>
  <w:style w:type="character" w:customStyle="1" w:styleId="TextbublinyChar">
    <w:name w:val="Text bubliny Char"/>
    <w:basedOn w:val="DefaultParagraphFont"/>
    <w:link w:val="BalloonText"/>
    <w:uiPriority w:val="99"/>
    <w:semiHidden/>
    <w:rsid w:val="00CD10A3"/>
    <w:rPr>
      <w:rFonts w:ascii="Segoe UI" w:eastAsia="Times New Roman" w:hAnsi="Segoe UI" w:cs="Segoe UI"/>
      <w:sz w:val="18"/>
      <w:szCs w:val="18"/>
      <w:lang w:eastAsia="cs-CZ"/>
    </w:rPr>
  </w:style>
  <w:style w:type="paragraph" w:styleId="CommentSubject">
    <w:name w:val="annotation subject"/>
    <w:basedOn w:val="CommentText"/>
    <w:next w:val="CommentText"/>
    <w:link w:val="PedmtkomenteChar"/>
    <w:uiPriority w:val="99"/>
    <w:semiHidden/>
    <w:unhideWhenUsed/>
    <w:rsid w:val="0074174F"/>
    <w:rPr>
      <w:b/>
      <w:bCs/>
    </w:rPr>
  </w:style>
  <w:style w:type="character" w:customStyle="1" w:styleId="PedmtkomenteChar">
    <w:name w:val="Předmět komentáře Char"/>
    <w:basedOn w:val="TextkomenteChar"/>
    <w:link w:val="CommentSubject"/>
    <w:uiPriority w:val="99"/>
    <w:semiHidden/>
    <w:rsid w:val="0074174F"/>
    <w:rPr>
      <w:rFonts w:ascii="Times New Roman" w:eastAsia="Times New Roman" w:hAnsi="Times New Roman" w:cs="Times New Roman"/>
      <w:b/>
      <w:bCs/>
      <w:sz w:val="20"/>
      <w:szCs w:val="20"/>
      <w:lang w:eastAsia="cs-CZ"/>
    </w:rPr>
  </w:style>
  <w:style w:type="paragraph" w:styleId="Header">
    <w:name w:val="header"/>
    <w:basedOn w:val="Normal"/>
    <w:link w:val="ZhlavChar"/>
    <w:uiPriority w:val="99"/>
    <w:unhideWhenUsed/>
    <w:rsid w:val="002F44DE"/>
    <w:pPr>
      <w:tabs>
        <w:tab w:val="center" w:pos="4536"/>
        <w:tab w:val="right" w:pos="9072"/>
      </w:tabs>
    </w:pPr>
  </w:style>
  <w:style w:type="character" w:customStyle="1" w:styleId="ZhlavChar">
    <w:name w:val="Záhlaví Char"/>
    <w:basedOn w:val="DefaultParagraphFont"/>
    <w:link w:val="Header"/>
    <w:uiPriority w:val="99"/>
    <w:rsid w:val="002F44DE"/>
    <w:rPr>
      <w:rFonts w:ascii="Times New Roman" w:eastAsia="Times New Roman" w:hAnsi="Times New Roman" w:cs="Times New Roman"/>
      <w:sz w:val="24"/>
      <w:szCs w:val="24"/>
      <w:lang w:eastAsia="cs-CZ"/>
    </w:rPr>
  </w:style>
  <w:style w:type="paragraph" w:styleId="Footer">
    <w:name w:val="footer"/>
    <w:basedOn w:val="Normal"/>
    <w:link w:val="ZpatChar"/>
    <w:uiPriority w:val="99"/>
    <w:unhideWhenUsed/>
    <w:rsid w:val="002F44DE"/>
    <w:pPr>
      <w:tabs>
        <w:tab w:val="center" w:pos="4536"/>
        <w:tab w:val="right" w:pos="9072"/>
      </w:tabs>
    </w:pPr>
  </w:style>
  <w:style w:type="character" w:customStyle="1" w:styleId="ZpatChar">
    <w:name w:val="Zápatí Char"/>
    <w:basedOn w:val="DefaultParagraphFont"/>
    <w:link w:val="Footer"/>
    <w:uiPriority w:val="99"/>
    <w:rsid w:val="002F44DE"/>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1898</Words>
  <Characters>11200</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2015-02-27T14:27:00Z</cp:lastPrinted>
  <dcterms:created xsi:type="dcterms:W3CDTF">2015-09-07T11:01:00Z</dcterms:created>
  <dcterms:modified xsi:type="dcterms:W3CDTF">2015-09-07T11:04:00Z</dcterms:modified>
</cp:coreProperties>
</file>