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84" w:rsidRDefault="006A2792" w:rsidP="006A2792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PÍSEMNÁ </w:t>
      </w:r>
      <w:r w:rsidRPr="00FB6E6F">
        <w:rPr>
          <w:sz w:val="28"/>
        </w:rPr>
        <w:t>INFORMACE</w:t>
      </w:r>
      <w:r w:rsidR="00FD0B84">
        <w:t> </w:t>
      </w:r>
      <w:r w:rsidRPr="00FB6E6F">
        <w:rPr>
          <w:sz w:val="28"/>
        </w:rPr>
        <w:t>pro</w:t>
      </w:r>
      <w:r>
        <w:rPr>
          <w:sz w:val="28"/>
        </w:rPr>
        <w:t xml:space="preserve"> 1.</w:t>
      </w:r>
      <w:r w:rsidRPr="00FB6E6F">
        <w:rPr>
          <w:sz w:val="28"/>
        </w:rPr>
        <w:t xml:space="preserve"> zasedání</w:t>
      </w:r>
      <w:r>
        <w:rPr>
          <w:sz w:val="28"/>
        </w:rPr>
        <w:t xml:space="preserve"> </w:t>
      </w:r>
    </w:p>
    <w:p w:rsidR="006A2792" w:rsidRDefault="006A2792" w:rsidP="006A2792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>Zastupitelstva Libereckého kraje dne 2</w:t>
      </w:r>
      <w:r w:rsidR="00DA7266">
        <w:rPr>
          <w:sz w:val="28"/>
        </w:rPr>
        <w:t>7. 01. 2015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AC7AD2" w:rsidRDefault="00AC7AD2" w:rsidP="006A2792">
      <w:pPr>
        <w:jc w:val="center"/>
        <w:rPr>
          <w:b/>
        </w:rPr>
      </w:pPr>
      <w:r>
        <w:rPr>
          <w:b/>
        </w:rPr>
        <w:t>05</w:t>
      </w:r>
      <w:r w:rsidR="00C53383">
        <w:rPr>
          <w:b/>
        </w:rPr>
        <w:t>3</w:t>
      </w:r>
      <w:r>
        <w:rPr>
          <w:b/>
        </w:rPr>
        <w:t>.</w:t>
      </w:r>
    </w:p>
    <w:p w:rsidR="006A2792" w:rsidRDefault="00AC7AD2" w:rsidP="006A2792">
      <w:pPr>
        <w:jc w:val="center"/>
        <w:rPr>
          <w:b/>
        </w:rPr>
      </w:pPr>
      <w:r>
        <w:rPr>
          <w:b/>
        </w:rPr>
        <w:t>f)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Pr="00AC7AD2" w:rsidRDefault="006A2792" w:rsidP="006A2792">
      <w:pPr>
        <w:jc w:val="center"/>
        <w:rPr>
          <w:b/>
          <w:sz w:val="32"/>
          <w:szCs w:val="32"/>
        </w:rPr>
      </w:pPr>
    </w:p>
    <w:p w:rsidR="006A2792" w:rsidRPr="00AC7AD2" w:rsidRDefault="00DA7266" w:rsidP="006A2792">
      <w:pPr>
        <w:jc w:val="center"/>
        <w:rPr>
          <w:b/>
          <w:sz w:val="32"/>
          <w:szCs w:val="32"/>
        </w:rPr>
      </w:pPr>
      <w:r w:rsidRPr="00AC7AD2">
        <w:rPr>
          <w:b/>
          <w:sz w:val="32"/>
          <w:szCs w:val="32"/>
        </w:rPr>
        <w:t>Roční plán činností BESIP Libereckého kraje 2015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Pr="00A84C9B" w:rsidRDefault="006A2792" w:rsidP="006A2792">
      <w:pPr>
        <w:jc w:val="center"/>
        <w:rPr>
          <w:b/>
          <w:sz w:val="28"/>
          <w:szCs w:val="28"/>
        </w:rPr>
      </w:pPr>
    </w:p>
    <w:p w:rsidR="006A2792" w:rsidRPr="004F30EA" w:rsidRDefault="006A2792" w:rsidP="006A2792">
      <w:pPr>
        <w:jc w:val="center"/>
        <w:rPr>
          <w:b/>
          <w:sz w:val="28"/>
          <w:szCs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A2792" w:rsidTr="00C455BB">
        <w:tc>
          <w:tcPr>
            <w:tcW w:w="2050" w:type="dxa"/>
          </w:tcPr>
          <w:p w:rsidR="006A2792" w:rsidRDefault="00DA7266" w:rsidP="00C455BB">
            <w:r>
              <w:t>Zpracoval</w:t>
            </w:r>
            <w:r w:rsidR="006A2792">
              <w:t>:</w:t>
            </w:r>
          </w:p>
        </w:tc>
        <w:tc>
          <w:tcPr>
            <w:tcW w:w="7160" w:type="dxa"/>
          </w:tcPr>
          <w:p w:rsidR="006A2792" w:rsidRDefault="006A2792" w:rsidP="00C455BB">
            <w:r>
              <w:t>Ing. Jan Čáp</w:t>
            </w:r>
          </w:p>
          <w:p w:rsidR="006A2792" w:rsidRDefault="00DA7266" w:rsidP="00DA7266">
            <w:r>
              <w:t>v</w:t>
            </w:r>
            <w:r w:rsidR="006A2792">
              <w:t>edoucí odboru dopravy</w:t>
            </w:r>
          </w:p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  <w:tr w:rsidR="006A2792" w:rsidTr="00C455BB">
        <w:tc>
          <w:tcPr>
            <w:tcW w:w="2050" w:type="dxa"/>
          </w:tcPr>
          <w:p w:rsidR="006A2792" w:rsidRDefault="006A2792" w:rsidP="00C455BB">
            <w:r>
              <w:t>Předkládá:</w:t>
            </w:r>
          </w:p>
        </w:tc>
        <w:tc>
          <w:tcPr>
            <w:tcW w:w="7160" w:type="dxa"/>
          </w:tcPr>
          <w:p w:rsidR="006A2792" w:rsidRDefault="006A2792" w:rsidP="00C455BB">
            <w:r>
              <w:t>Vladimír Mastník</w:t>
            </w:r>
          </w:p>
          <w:p w:rsidR="006A2792" w:rsidRDefault="00E920CE" w:rsidP="00AC7AD2">
            <w:r>
              <w:t>člen rady kraje</w:t>
            </w:r>
            <w:r w:rsidR="00AC7AD2">
              <w:t>, řízení</w:t>
            </w:r>
            <w:r w:rsidR="006A2792">
              <w:t xml:space="preserve"> resortu dopravy</w:t>
            </w:r>
          </w:p>
        </w:tc>
      </w:tr>
    </w:tbl>
    <w:p w:rsidR="000056BE" w:rsidRDefault="000056BE"/>
    <w:p w:rsidR="00422F4F" w:rsidRDefault="00422F4F" w:rsidP="00422F4F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Důvodová zpráva</w:t>
      </w:r>
    </w:p>
    <w:p w:rsidR="00422F4F" w:rsidRDefault="00422F4F" w:rsidP="00422F4F">
      <w:pPr>
        <w:jc w:val="center"/>
        <w:rPr>
          <w:b/>
          <w:sz w:val="32"/>
          <w:szCs w:val="32"/>
        </w:rPr>
      </w:pPr>
    </w:p>
    <w:p w:rsidR="00422F4F" w:rsidRDefault="00422F4F" w:rsidP="00422F4F">
      <w:pPr>
        <w:spacing w:before="80" w:after="120"/>
        <w:jc w:val="both"/>
      </w:pPr>
      <w:r>
        <w:t xml:space="preserve">Krajský úřad Libereckého provádí dle ustanovení § 124 odst. 4, písmeno c) zákona číslo 361/2000 Sb., o provozu na pozemních komunikacích, ve znění pozdějších předpisů, provádí prevenci v oblasti bezpečnosti provozu na pozemních komunikacích. Zastupitelstvem Libereckého kraje byl dne </w:t>
      </w:r>
      <w:proofErr w:type="gramStart"/>
      <w:r>
        <w:t>18.11.2003</w:t>
      </w:r>
      <w:proofErr w:type="gramEnd"/>
      <w:r>
        <w:t xml:space="preserve"> schválen usnesením č. 366/03/ZK dokument zpracovaný Odborem dopravy Libereckého kraje „Koncepce BESIP v Libereckém kraji“ (dále jen „koncepce“). Vytvoření tohoto dokumentu předcházela snaha zlepšit alarmující situaci v silničním provozu na pozemních komunikacích Libereckého kraje, přispět ke zvýšení bezpečnosti na našich silnicích a naplnit výše uvedené ustanovení zákona. Cílem koncepce bylo vymezení základních okruhů problémů, které by mohl Liberecký kraj ovlivnit, vytyčit možná opatření a stanovit krátkodobé a dlouhodobé cíle, vedoucí ke zlepšení bezpečnosti provozu na pozemních komunikacích Libereckého kraje.</w:t>
      </w:r>
    </w:p>
    <w:p w:rsidR="00422F4F" w:rsidRDefault="00422F4F" w:rsidP="00422F4F">
      <w:pPr>
        <w:spacing w:before="80" w:after="120"/>
        <w:jc w:val="both"/>
      </w:pPr>
      <w:r>
        <w:t>V souladu s koncepcí je každoročně sestavován Roční plán činností BESIP Libereckého kraje, který stanovuje konkrétní oblasti činnosti v prevenci bezpečnosti silničního provozu na pozemních komunikacích. Roční plán činností BESIP Libereckého kraje je rozdělen do dvou částí:</w:t>
      </w:r>
    </w:p>
    <w:p w:rsidR="00422F4F" w:rsidRDefault="00422F4F" w:rsidP="00422F4F">
      <w:pPr>
        <w:numPr>
          <w:ilvl w:val="0"/>
          <w:numId w:val="2"/>
        </w:numPr>
        <w:autoSpaceDE w:val="0"/>
        <w:autoSpaceDN w:val="0"/>
        <w:spacing w:before="80" w:after="120"/>
        <w:jc w:val="both"/>
        <w:rPr>
          <w:b/>
        </w:rPr>
      </w:pPr>
      <w:r>
        <w:rPr>
          <w:b/>
        </w:rPr>
        <w:t xml:space="preserve">Analytická část - </w:t>
      </w:r>
      <w:r>
        <w:t>zahrnuje informace o nehodovosti, problémových oblastech, ohrožených skupinách účastníků silničního provozu a v minulosti realizovaných projektech Libereckého kraje a jeho partnerů.</w:t>
      </w:r>
    </w:p>
    <w:p w:rsidR="00422F4F" w:rsidRDefault="00422F4F" w:rsidP="00422F4F">
      <w:pPr>
        <w:numPr>
          <w:ilvl w:val="0"/>
          <w:numId w:val="2"/>
        </w:numPr>
        <w:autoSpaceDE w:val="0"/>
        <w:autoSpaceDN w:val="0"/>
        <w:spacing w:before="80" w:after="120"/>
        <w:jc w:val="both"/>
        <w:rPr>
          <w:b/>
        </w:rPr>
      </w:pPr>
      <w:r>
        <w:rPr>
          <w:b/>
        </w:rPr>
        <w:t xml:space="preserve">Návrhová část - </w:t>
      </w:r>
      <w:r>
        <w:t>obsahuje seznam projektů plánovaných v roce 2015 včetně jejich rozsahu a předpokládaného rámce financování.</w:t>
      </w:r>
    </w:p>
    <w:p w:rsidR="00422F4F" w:rsidRDefault="00422F4F" w:rsidP="00422F4F">
      <w:pPr>
        <w:jc w:val="both"/>
      </w:pPr>
    </w:p>
    <w:p w:rsidR="00422F4F" w:rsidRDefault="00422F4F" w:rsidP="00422F4F">
      <w:pPr>
        <w:pStyle w:val="A"/>
        <w:numPr>
          <w:ilvl w:val="0"/>
          <w:numId w:val="0"/>
        </w:numPr>
        <w:tabs>
          <w:tab w:val="left" w:pos="708"/>
        </w:tabs>
        <w:spacing w:after="120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Na základě Ročního plánu činností BESIP Libereckého kraje 2015, který je zpracováván koordinátorem BESIP Libereckého kraje Ing. Janem Polákem, je následně plánována veškerá činnost v oblasti prevence bezpečnosti provozu na pozemních komunikacích.</w:t>
      </w:r>
    </w:p>
    <w:p w:rsidR="00422F4F" w:rsidRDefault="00422F4F" w:rsidP="00422F4F">
      <w:pPr>
        <w:jc w:val="both"/>
      </w:pPr>
      <w:r>
        <w:t xml:space="preserve">Smluvně vázané a rozpočtem kryté jsou náklady na zajištění následujících činností: </w:t>
      </w:r>
    </w:p>
    <w:p w:rsidR="00422F4F" w:rsidRDefault="00422F4F" w:rsidP="00422F4F">
      <w:pPr>
        <w:numPr>
          <w:ilvl w:val="0"/>
          <w:numId w:val="3"/>
        </w:numPr>
        <w:jc w:val="both"/>
      </w:pPr>
      <w:r>
        <w:t>koordinátor BESIP Libereckého kraje, který zajišťuje:</w:t>
      </w:r>
    </w:p>
    <w:p w:rsidR="00422F4F" w:rsidRDefault="00422F4F" w:rsidP="00422F4F">
      <w:pPr>
        <w:numPr>
          <w:ilvl w:val="0"/>
          <w:numId w:val="4"/>
        </w:numPr>
        <w:jc w:val="both"/>
      </w:pPr>
      <w:r>
        <w:t>plán činností a spolupráci na realizaci aktivit v oblasti BESIP,</w:t>
      </w:r>
    </w:p>
    <w:p w:rsidR="00422F4F" w:rsidRDefault="00422F4F" w:rsidP="00422F4F">
      <w:pPr>
        <w:numPr>
          <w:ilvl w:val="0"/>
          <w:numId w:val="4"/>
        </w:numPr>
        <w:jc w:val="both"/>
      </w:pPr>
      <w:r>
        <w:t>zpracování podkladů pro vyhodnocení a aktualizaci Koncepce BESIP,</w:t>
      </w:r>
    </w:p>
    <w:p w:rsidR="00422F4F" w:rsidRDefault="00422F4F" w:rsidP="00422F4F">
      <w:pPr>
        <w:numPr>
          <w:ilvl w:val="0"/>
          <w:numId w:val="4"/>
        </w:numPr>
        <w:jc w:val="both"/>
      </w:pPr>
      <w:r>
        <w:t>prezentace a tiskové zprávy z oblasti BESIP,</w:t>
      </w:r>
    </w:p>
    <w:p w:rsidR="00422F4F" w:rsidRDefault="00422F4F" w:rsidP="00422F4F">
      <w:pPr>
        <w:numPr>
          <w:ilvl w:val="0"/>
          <w:numId w:val="4"/>
        </w:numPr>
        <w:spacing w:after="60"/>
        <w:ind w:left="1077" w:hanging="357"/>
        <w:jc w:val="both"/>
      </w:pPr>
      <w:r>
        <w:t xml:space="preserve">provoz webových stran </w:t>
      </w:r>
      <w:hyperlink r:id="rId6" w:history="1">
        <w:r>
          <w:rPr>
            <w:rStyle w:val="Hypertextovodkaz"/>
          </w:rPr>
          <w:t>http://www.bezpecnenasilnicich.cz/</w:t>
        </w:r>
      </w:hyperlink>
      <w:r>
        <w:t>.</w:t>
      </w:r>
    </w:p>
    <w:p w:rsidR="00422F4F" w:rsidRDefault="00422F4F" w:rsidP="00422F4F">
      <w:pPr>
        <w:spacing w:after="60"/>
        <w:ind w:left="709"/>
        <w:jc w:val="both"/>
      </w:pPr>
      <w:r>
        <w:t>Činnost koordinátora BESIP je zajištěna na základě mandátní smlouvy uzavřené s Ing. Janem Polákem. Náklady na koordinátora BESIP na rok 2015 činí 462.000 Kč.</w:t>
      </w:r>
    </w:p>
    <w:p w:rsidR="00422F4F" w:rsidRDefault="00422F4F" w:rsidP="00422F4F">
      <w:pPr>
        <w:numPr>
          <w:ilvl w:val="0"/>
          <w:numId w:val="3"/>
        </w:numPr>
        <w:spacing w:after="60"/>
        <w:ind w:left="714" w:hanging="357"/>
        <w:jc w:val="both"/>
      </w:pPr>
      <w:r>
        <w:t>podpora dopravní výchovy na dětských dopravních hřištích formou dotace 10.000 Kč, která přísluší provozovateli dětského dopravního hřiště v případě, že počet žáků, kteří se zúčastní zkoušky na průkaz cyklisty, nepřesáhne 100. Pokud je počet žáků u zkoušky vyšší než 100, přísluší provozovateli k částce 10.000 Kč dotace ve výši 100 Kč za každého dalšího žáka, který se zúčastní zkoušky na průkaz cyklisty.</w:t>
      </w:r>
    </w:p>
    <w:p w:rsidR="00422F4F" w:rsidRDefault="00422F4F" w:rsidP="00422F4F">
      <w:pPr>
        <w:spacing w:after="60"/>
        <w:ind w:left="720"/>
        <w:jc w:val="both"/>
      </w:pPr>
      <w:r>
        <w:t>Předpokládané náklady na dotace na podporu dopravní výchovy činí 420.000 Kč. V rozpočtu na rok 2014 byla výše dotace 300.000 Kč, na rok 2015 byla částka navýšena o 120.000 Kč, vzhledem k předpokládanému poskytnutí dotace na dopravní hřiště v Liberci, kde je počet žáků u zkoušky na průkaz cyklisty cca 1.200 žáků.</w:t>
      </w:r>
    </w:p>
    <w:p w:rsidR="00422F4F" w:rsidRDefault="00422F4F" w:rsidP="00422F4F">
      <w:pPr>
        <w:numPr>
          <w:ilvl w:val="0"/>
          <w:numId w:val="3"/>
        </w:numPr>
        <w:spacing w:after="60"/>
        <w:ind w:left="714" w:hanging="357"/>
        <w:jc w:val="both"/>
      </w:pPr>
      <w:r>
        <w:t xml:space="preserve">doprava žáků 4. tříd základních škol na výuku dopravní výchovy na dětských dopravních hřištích, je zajištěna na základě smluv uzavřených na dobu neurčitou </w:t>
      </w:r>
      <w:r>
        <w:lastRenderedPageBreak/>
        <w:t xml:space="preserve">s dopravci ČSAD Česká Lípa a.s., ČSAD Liberec, a.s. a </w:t>
      </w:r>
      <w:proofErr w:type="spellStart"/>
      <w:r>
        <w:t>BusLine</w:t>
      </w:r>
      <w:proofErr w:type="spellEnd"/>
      <w:r>
        <w:t xml:space="preserve"> </w:t>
      </w:r>
      <w:proofErr w:type="gramStart"/>
      <w:r>
        <w:t>a.s..</w:t>
      </w:r>
      <w:proofErr w:type="gramEnd"/>
      <w:r>
        <w:t xml:space="preserve"> Díky zajištění dopravy dětí na dopravní hřiště ze strany Libereckého kraje je účast dětí na výuce dopravní výchovy dlouhodobě přes 90 % (v roce 2003 činila účast žáků pouze 55 %).</w:t>
      </w:r>
    </w:p>
    <w:p w:rsidR="00422F4F" w:rsidRDefault="00422F4F" w:rsidP="00422F4F">
      <w:pPr>
        <w:spacing w:after="60"/>
        <w:ind w:left="720"/>
        <w:jc w:val="both"/>
      </w:pPr>
      <w:r>
        <w:t>Předpokládané náklady na dopravu žáků 4. tříd na dopravní hřiště činí 300.000 Kč.</w:t>
      </w:r>
    </w:p>
    <w:p w:rsidR="00422F4F" w:rsidRDefault="00422F4F" w:rsidP="00422F4F">
      <w:pPr>
        <w:numPr>
          <w:ilvl w:val="0"/>
          <w:numId w:val="3"/>
        </w:numPr>
        <w:spacing w:after="60"/>
        <w:jc w:val="both"/>
      </w:pPr>
      <w:r>
        <w:t>výstava o následcích dopravních nehod se smrtelným zraněním v Libereckém kraji, která upozorňuje na tragické následky dopravních nehod na veřejných místech (magistráty, obecní úřady, školy, obchodní centra aj.) již od roku 2011.</w:t>
      </w:r>
    </w:p>
    <w:p w:rsidR="00422F4F" w:rsidRDefault="00422F4F" w:rsidP="00422F4F">
      <w:pPr>
        <w:spacing w:after="120"/>
        <w:ind w:left="709"/>
        <w:jc w:val="both"/>
      </w:pPr>
      <w:r>
        <w:t>Předpokládané náklady na zajištění výstavy v roce 2015 činí 30.000 Kč</w:t>
      </w:r>
    </w:p>
    <w:p w:rsidR="00422F4F" w:rsidRDefault="00422F4F" w:rsidP="00422F4F">
      <w:pPr>
        <w:spacing w:before="60" w:after="60"/>
        <w:jc w:val="both"/>
      </w:pPr>
      <w:r>
        <w:t xml:space="preserve">Smluvně nevázané a rozpočtem kryté jsou náklady na zajištění následujících činností: </w:t>
      </w:r>
    </w:p>
    <w:p w:rsidR="00422F4F" w:rsidRDefault="00422F4F" w:rsidP="00422F4F">
      <w:pPr>
        <w:numPr>
          <w:ilvl w:val="0"/>
          <w:numId w:val="5"/>
        </w:numPr>
        <w:jc w:val="both"/>
      </w:pPr>
      <w:r>
        <w:t xml:space="preserve">tým silniční bezpečnosti (dny s dopravní výchovou v mateřských a základních školách), </w:t>
      </w:r>
    </w:p>
    <w:p w:rsidR="00422F4F" w:rsidRDefault="00422F4F" w:rsidP="00422F4F">
      <w:pPr>
        <w:numPr>
          <w:ilvl w:val="0"/>
          <w:numId w:val="5"/>
        </w:numPr>
        <w:spacing w:after="60"/>
        <w:ind w:left="714" w:hanging="357"/>
        <w:jc w:val="both"/>
      </w:pPr>
      <w:r>
        <w:t>prezentace dopravní bezpečnosti pro veřejnost na veřejných a kulturních akcích,</w:t>
      </w:r>
    </w:p>
    <w:p w:rsidR="00422F4F" w:rsidRDefault="00422F4F" w:rsidP="00422F4F">
      <w:pPr>
        <w:numPr>
          <w:ilvl w:val="0"/>
          <w:numId w:val="5"/>
        </w:numPr>
        <w:spacing w:after="60"/>
        <w:ind w:left="714" w:hanging="357"/>
        <w:jc w:val="both"/>
      </w:pPr>
      <w:r>
        <w:t xml:space="preserve">krajské kolo dopravní soutěže mladých cyklistů, kde kraj zajišťuje organizaci soutěže vč. dopravy, ubytování a stravování účastníků. </w:t>
      </w:r>
    </w:p>
    <w:p w:rsidR="00422F4F" w:rsidRDefault="00422F4F" w:rsidP="00422F4F">
      <w:pPr>
        <w:spacing w:after="60"/>
        <w:ind w:left="714"/>
        <w:jc w:val="both"/>
      </w:pPr>
      <w:r>
        <w:t>Předpokládané náklady na zajištění aktivit týmu bezpečnosti, prezentace dopravní bezpečnosti pro veřejnost a krajské kolo dopravní soutěže činí 500.000 Kč.</w:t>
      </w:r>
    </w:p>
    <w:p w:rsidR="00422F4F" w:rsidRDefault="00422F4F" w:rsidP="00422F4F">
      <w:pPr>
        <w:numPr>
          <w:ilvl w:val="0"/>
          <w:numId w:val="5"/>
        </w:numPr>
        <w:jc w:val="both"/>
      </w:pPr>
      <w:r>
        <w:t>pronájem autodromu na kurzy bezpečné jízdy pro motocyklisty,</w:t>
      </w:r>
    </w:p>
    <w:p w:rsidR="00422F4F" w:rsidRDefault="00422F4F" w:rsidP="00422F4F">
      <w:pPr>
        <w:numPr>
          <w:ilvl w:val="0"/>
          <w:numId w:val="5"/>
        </w:numPr>
        <w:spacing w:after="60"/>
        <w:ind w:left="714" w:hanging="357"/>
        <w:jc w:val="both"/>
      </w:pPr>
      <w:r>
        <w:t>zajištění kurzů bezpečné jízdy pro motocyklisty.</w:t>
      </w:r>
    </w:p>
    <w:p w:rsidR="00422F4F" w:rsidRDefault="00422F4F" w:rsidP="00422F4F">
      <w:pPr>
        <w:jc w:val="both"/>
      </w:pPr>
      <w:r>
        <w:t>Předpokládané náklady na zajištění kurzů „Učme se přežít“ pro motocyklisty činí 560.000 Kč.</w:t>
      </w:r>
    </w:p>
    <w:p w:rsidR="00422F4F" w:rsidRDefault="00422F4F" w:rsidP="00422F4F">
      <w:pPr>
        <w:jc w:val="both"/>
      </w:pPr>
    </w:p>
    <w:p w:rsidR="00422F4F" w:rsidRDefault="00422F4F" w:rsidP="00422F4F">
      <w:pPr>
        <w:jc w:val="both"/>
      </w:pPr>
      <w:r>
        <w:t xml:space="preserve">V Plánu činností BESIP pro 2015 uvedené, ale rozpočtem nekryté jsou kurzy pro mladé a začínající řidiče. Předpokládaná výše nákladů na zajištění kurzů činí 600.000 Kč. V současné době předkladatel nenavrhuje schválení této aktivity a bude hledat finanční zdroj na zajištění této aktivity. </w:t>
      </w:r>
    </w:p>
    <w:p w:rsidR="00422F4F" w:rsidRDefault="00422F4F" w:rsidP="00422F4F">
      <w:pPr>
        <w:jc w:val="both"/>
      </w:pPr>
    </w:p>
    <w:p w:rsidR="00422F4F" w:rsidRDefault="00422F4F" w:rsidP="00422F4F">
      <w:pPr>
        <w:jc w:val="both"/>
      </w:pPr>
      <w:r>
        <w:t>Výše finančních prostředků v kapitole 91406 – Působnosti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t>v dílčím ukazateli „Krajský program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t xml:space="preserve">BESIP“ činí 1.872.000 Kč a v kapitole 91706  - Transfery v dílčím ukazateli „Podpora dopravní výchovy – DDH v kraji“ činí 300.000 Kč. Částky byly odsouhlaseny na 10. jednání zastupitelstva kraje usnesením č. 446/14/ZK ze dne </w:t>
      </w:r>
      <w:proofErr w:type="gramStart"/>
      <w:r>
        <w:t>25.11.2014</w:t>
      </w:r>
      <w:proofErr w:type="gramEnd"/>
      <w:r>
        <w:t xml:space="preserve">. </w:t>
      </w:r>
    </w:p>
    <w:p w:rsidR="00422F4F" w:rsidRDefault="00422F4F" w:rsidP="00422F4F">
      <w:pPr>
        <w:spacing w:before="120" w:after="120"/>
        <w:jc w:val="both"/>
      </w:pPr>
    </w:p>
    <w:p w:rsidR="00422F4F" w:rsidRDefault="00422F4F" w:rsidP="00422F4F">
      <w:pPr>
        <w:spacing w:before="120" w:after="120"/>
        <w:jc w:val="both"/>
      </w:pPr>
    </w:p>
    <w:p w:rsidR="00422F4F" w:rsidRDefault="00422F4F" w:rsidP="00422F4F">
      <w:pPr>
        <w:spacing w:before="120" w:after="120"/>
        <w:jc w:val="both"/>
      </w:pPr>
    </w:p>
    <w:p w:rsidR="00422F4F" w:rsidRDefault="00422F4F" w:rsidP="00422F4F">
      <w:pPr>
        <w:spacing w:before="120" w:after="120"/>
        <w:jc w:val="both"/>
      </w:pPr>
    </w:p>
    <w:p w:rsidR="00422F4F" w:rsidRPr="00422F4F" w:rsidRDefault="00422F4F" w:rsidP="00422F4F">
      <w:pPr>
        <w:spacing w:before="120" w:after="120"/>
        <w:jc w:val="both"/>
        <w:rPr>
          <w:b/>
        </w:rPr>
      </w:pPr>
      <w:r w:rsidRPr="00422F4F">
        <w:rPr>
          <w:b/>
        </w:rPr>
        <w:t>Přílohy:</w:t>
      </w:r>
    </w:p>
    <w:p w:rsidR="00422F4F" w:rsidRDefault="00422F4F" w:rsidP="00422F4F">
      <w:pPr>
        <w:spacing w:before="120" w:after="120"/>
        <w:jc w:val="both"/>
      </w:pPr>
      <w:r>
        <w:t>05</w:t>
      </w:r>
      <w:r w:rsidR="00C53383">
        <w:t>3</w:t>
      </w:r>
      <w:bookmarkStart w:id="0" w:name="_GoBack"/>
      <w:bookmarkEnd w:id="0"/>
      <w:r>
        <w:t>_f_P01_Rocni_plan_cinnosti_BESIP_LK_2015</w:t>
      </w:r>
    </w:p>
    <w:p w:rsidR="00422F4F" w:rsidRDefault="00422F4F"/>
    <w:sectPr w:rsidR="0042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6EF3"/>
    <w:multiLevelType w:val="hybridMultilevel"/>
    <w:tmpl w:val="99EA47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83AC1"/>
    <w:multiLevelType w:val="hybridMultilevel"/>
    <w:tmpl w:val="705036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F12143"/>
    <w:multiLevelType w:val="multilevel"/>
    <w:tmpl w:val="341C8FF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14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>
    <w:nsid w:val="28C67DD7"/>
    <w:multiLevelType w:val="hybridMultilevel"/>
    <w:tmpl w:val="244C026E"/>
    <w:lvl w:ilvl="0" w:tplc="72DA7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D73FB"/>
    <w:multiLevelType w:val="hybridMultilevel"/>
    <w:tmpl w:val="D6B8E7C8"/>
    <w:lvl w:ilvl="0" w:tplc="F1AAAC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8C"/>
    <w:rsid w:val="000056BE"/>
    <w:rsid w:val="0026548C"/>
    <w:rsid w:val="00422F4F"/>
    <w:rsid w:val="006A2792"/>
    <w:rsid w:val="00977273"/>
    <w:rsid w:val="00AC7AD2"/>
    <w:rsid w:val="00C53383"/>
    <w:rsid w:val="00DA7266"/>
    <w:rsid w:val="00E920CE"/>
    <w:rsid w:val="00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22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422F4F"/>
    <w:rPr>
      <w:color w:val="0000FF"/>
      <w:u w:val="single"/>
    </w:rPr>
  </w:style>
  <w:style w:type="paragraph" w:customStyle="1" w:styleId="A">
    <w:name w:val="A"/>
    <w:basedOn w:val="Nadpis1"/>
    <w:next w:val="Normln"/>
    <w:rsid w:val="00422F4F"/>
    <w:pPr>
      <w:keepLines w:val="0"/>
      <w:numPr>
        <w:numId w:val="1"/>
      </w:numPr>
      <w:tabs>
        <w:tab w:val="clear" w:pos="720"/>
        <w:tab w:val="num" w:pos="360"/>
      </w:tabs>
      <w:spacing w:before="0" w:after="240"/>
      <w:ind w:left="0" w:firstLine="0"/>
    </w:pPr>
    <w:rPr>
      <w:rFonts w:ascii="Times New Roman" w:eastAsia="Times New Roman" w:hAnsi="Times New Roman" w:cs="Times New Roman"/>
      <w:smallCaps/>
      <w:color w:val="auto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22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38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22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422F4F"/>
    <w:rPr>
      <w:color w:val="0000FF"/>
      <w:u w:val="single"/>
    </w:rPr>
  </w:style>
  <w:style w:type="paragraph" w:customStyle="1" w:styleId="A">
    <w:name w:val="A"/>
    <w:basedOn w:val="Nadpis1"/>
    <w:next w:val="Normln"/>
    <w:rsid w:val="00422F4F"/>
    <w:pPr>
      <w:keepLines w:val="0"/>
      <w:numPr>
        <w:numId w:val="1"/>
      </w:numPr>
      <w:tabs>
        <w:tab w:val="clear" w:pos="720"/>
        <w:tab w:val="num" w:pos="360"/>
      </w:tabs>
      <w:spacing w:before="0" w:after="240"/>
      <w:ind w:left="0" w:firstLine="0"/>
    </w:pPr>
    <w:rPr>
      <w:rFonts w:ascii="Times New Roman" w:eastAsia="Times New Roman" w:hAnsi="Times New Roman" w:cs="Times New Roman"/>
      <w:smallCaps/>
      <w:color w:val="auto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22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38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zpecnenasilnicich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Vyhlidalova Dagmar</cp:lastModifiedBy>
  <cp:revision>9</cp:revision>
  <cp:lastPrinted>2015-01-14T09:04:00Z</cp:lastPrinted>
  <dcterms:created xsi:type="dcterms:W3CDTF">2015-01-05T12:05:00Z</dcterms:created>
  <dcterms:modified xsi:type="dcterms:W3CDTF">2015-01-14T09:04:00Z</dcterms:modified>
</cp:coreProperties>
</file>