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655" w:rsidRDefault="00AD0655" w:rsidP="00D81B29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proofErr w:type="gramStart"/>
      <w:r w:rsidRPr="00822B67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> </w:t>
      </w:r>
      <w:r w:rsidRPr="00822B67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 xml:space="preserve"> </w:t>
      </w:r>
      <w:r w:rsidRPr="00822B67">
        <w:rPr>
          <w:b/>
          <w:sz w:val="28"/>
          <w:szCs w:val="28"/>
        </w:rPr>
        <w:t>l</w:t>
      </w:r>
      <w:r>
        <w:rPr>
          <w:b/>
          <w:sz w:val="28"/>
          <w:szCs w:val="28"/>
        </w:rPr>
        <w:t xml:space="preserve"> </w:t>
      </w:r>
      <w:r w:rsidRPr="00822B67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 xml:space="preserve"> </w:t>
      </w:r>
      <w:r w:rsidRPr="00822B67">
        <w:rPr>
          <w:b/>
          <w:sz w:val="28"/>
          <w:szCs w:val="28"/>
        </w:rPr>
        <w:t>u</w:t>
      </w:r>
      <w:r>
        <w:rPr>
          <w:b/>
          <w:sz w:val="28"/>
          <w:szCs w:val="28"/>
        </w:rPr>
        <w:t xml:space="preserve"> </w:t>
      </w:r>
      <w:r w:rsidRPr="00822B67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 </w:t>
      </w:r>
      <w:r w:rsidRPr="00822B67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 </w:t>
      </w:r>
      <w:r w:rsidRPr="00822B67">
        <w:rPr>
          <w:b/>
          <w:sz w:val="28"/>
          <w:szCs w:val="28"/>
        </w:rPr>
        <w:t xml:space="preserve"> o</w:t>
      </w:r>
      <w:r>
        <w:rPr>
          <w:b/>
          <w:sz w:val="28"/>
          <w:szCs w:val="28"/>
        </w:rPr>
        <w:t xml:space="preserve"> </w:t>
      </w:r>
      <w:r w:rsidRPr="00822B6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822B67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 xml:space="preserve"> </w:t>
      </w:r>
      <w:r w:rsidRPr="00822B67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 xml:space="preserve"> </w:t>
      </w:r>
      <w:r w:rsidRPr="00822B67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> </w:t>
      </w:r>
      <w:r w:rsidRPr="00822B67">
        <w:rPr>
          <w:b/>
          <w:sz w:val="28"/>
          <w:szCs w:val="28"/>
        </w:rPr>
        <w:t>k</w:t>
      </w:r>
      <w:r>
        <w:rPr>
          <w:b/>
          <w:sz w:val="28"/>
          <w:szCs w:val="28"/>
        </w:rPr>
        <w:t> </w:t>
      </w:r>
      <w:r w:rsidRPr="00822B67">
        <w:rPr>
          <w:b/>
          <w:sz w:val="28"/>
          <w:szCs w:val="28"/>
        </w:rPr>
        <w:t>y</w:t>
      </w:r>
      <w:r>
        <w:rPr>
          <w:b/>
          <w:sz w:val="28"/>
          <w:szCs w:val="28"/>
        </w:rPr>
        <w:t xml:space="preserve"> </w:t>
      </w:r>
      <w:r w:rsidRPr="00822B67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 xml:space="preserve"> </w:t>
      </w:r>
      <w:r w:rsidRPr="00822B67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 xml:space="preserve"> </w:t>
      </w:r>
      <w:r w:rsidRPr="00822B67">
        <w:rPr>
          <w:b/>
          <w:sz w:val="28"/>
          <w:szCs w:val="28"/>
        </w:rPr>
        <w:t>u</w:t>
      </w:r>
      <w:r>
        <w:rPr>
          <w:b/>
          <w:sz w:val="28"/>
          <w:szCs w:val="28"/>
        </w:rPr>
        <w:t xml:space="preserve"> </w:t>
      </w:r>
      <w:r w:rsidRPr="00822B67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 xml:space="preserve"> </w:t>
      </w:r>
      <w:r w:rsidRPr="00822B67">
        <w:rPr>
          <w:b/>
          <w:sz w:val="28"/>
          <w:szCs w:val="28"/>
        </w:rPr>
        <w:t>í</w:t>
      </w:r>
      <w:proofErr w:type="gramEnd"/>
      <w:r w:rsidRPr="00822B67">
        <w:rPr>
          <w:b/>
          <w:sz w:val="28"/>
          <w:szCs w:val="28"/>
        </w:rPr>
        <w:t xml:space="preserve"> </w:t>
      </w:r>
    </w:p>
    <w:p w:rsidR="00790FA4" w:rsidRDefault="00AD0655" w:rsidP="00D47254">
      <w:pPr>
        <w:jc w:val="center"/>
        <w:rPr>
          <w:b/>
        </w:rPr>
      </w:pPr>
      <w:r w:rsidRPr="00D303EE">
        <w:rPr>
          <w:b/>
        </w:rPr>
        <w:t xml:space="preserve">účelové dotace </w:t>
      </w:r>
      <w:r w:rsidR="00D47254">
        <w:rPr>
          <w:b/>
        </w:rPr>
        <w:t>z</w:t>
      </w:r>
      <w:r w:rsidR="00790FA4">
        <w:rPr>
          <w:b/>
        </w:rPr>
        <w:t xml:space="preserve"> Dotačního fondu </w:t>
      </w:r>
      <w:r w:rsidRPr="00D303EE">
        <w:rPr>
          <w:b/>
        </w:rPr>
        <w:t>Libereckého kraje</w:t>
      </w:r>
    </w:p>
    <w:p w:rsidR="00AD0655" w:rsidRPr="00D303EE" w:rsidRDefault="00790FA4" w:rsidP="00D47254">
      <w:pPr>
        <w:jc w:val="center"/>
        <w:rPr>
          <w:b/>
        </w:rPr>
      </w:pPr>
      <w:r>
        <w:rPr>
          <w:b/>
        </w:rPr>
        <w:t>podprogram 7.1 – Kulturní aktivity v Libereckém kraji</w:t>
      </w:r>
      <w:r w:rsidR="00AD0655" w:rsidRPr="00D303EE">
        <w:rPr>
          <w:b/>
        </w:rPr>
        <w:br/>
        <w:t xml:space="preserve"> č. OLP/</w:t>
      </w:r>
      <w:r w:rsidR="00D26F0A">
        <w:rPr>
          <w:b/>
        </w:rPr>
        <w:t>…/201</w:t>
      </w:r>
      <w:r w:rsidR="00EC59E0">
        <w:rPr>
          <w:b/>
        </w:rPr>
        <w:t>5</w:t>
      </w:r>
    </w:p>
    <w:p w:rsidR="00AD0655" w:rsidRPr="005C7CFE" w:rsidRDefault="00AD0655" w:rsidP="00AD0655">
      <w:pPr>
        <w:jc w:val="center"/>
      </w:pPr>
      <w:r w:rsidRPr="005C7CFE">
        <w:t>schvál</w:t>
      </w:r>
      <w:r w:rsidR="00874592">
        <w:t xml:space="preserve">ená </w:t>
      </w:r>
      <w:r w:rsidR="00F35BD6">
        <w:t>Zastupitelstvem</w:t>
      </w:r>
      <w:r w:rsidR="00D47254">
        <w:t xml:space="preserve"> Libereckého kraje dne </w:t>
      </w:r>
      <w:r w:rsidR="00EC59E0">
        <w:t>… 2015</w:t>
      </w:r>
      <w:r w:rsidR="00617F27">
        <w:t xml:space="preserve">, </w:t>
      </w:r>
      <w:r w:rsidRPr="005C7CFE">
        <w:t xml:space="preserve">usnesením </w:t>
      </w:r>
      <w:proofErr w:type="gramStart"/>
      <w:r w:rsidRPr="005C7CFE">
        <w:t xml:space="preserve">č. </w:t>
      </w:r>
      <w:r w:rsidR="00EC59E0">
        <w:t>..</w:t>
      </w:r>
      <w:r w:rsidR="0092241A">
        <w:t>/</w:t>
      </w:r>
      <w:r w:rsidR="008626C9">
        <w:t>1</w:t>
      </w:r>
      <w:r w:rsidR="00EC59E0">
        <w:t>5</w:t>
      </w:r>
      <w:r w:rsidRPr="005C7CFE">
        <w:t>/</w:t>
      </w:r>
      <w:r w:rsidR="00BD119A">
        <w:t>Z</w:t>
      </w:r>
      <w:r w:rsidRPr="005C7CFE">
        <w:t>K</w:t>
      </w:r>
      <w:proofErr w:type="gramEnd"/>
    </w:p>
    <w:p w:rsidR="00AD0655" w:rsidRDefault="00AD0655" w:rsidP="00AD0655">
      <w:pPr>
        <w:jc w:val="center"/>
        <w:rPr>
          <w:b/>
        </w:rPr>
      </w:pPr>
    </w:p>
    <w:p w:rsidR="00AD0655" w:rsidRDefault="00AD0655" w:rsidP="00AD0655">
      <w:pPr>
        <w:jc w:val="both"/>
      </w:pPr>
      <w:r>
        <w:t xml:space="preserve">Smluvní </w:t>
      </w:r>
      <w:proofErr w:type="gramStart"/>
      <w:r>
        <w:t>strany :</w:t>
      </w:r>
      <w:proofErr w:type="gramEnd"/>
    </w:p>
    <w:p w:rsidR="00AD0655" w:rsidRDefault="00AD0655" w:rsidP="00AD0655">
      <w:pPr>
        <w:jc w:val="both"/>
      </w:pPr>
    </w:p>
    <w:p w:rsidR="00AD0655" w:rsidRDefault="00AD0655" w:rsidP="00D81B29">
      <w:pPr>
        <w:jc w:val="both"/>
        <w:outlineLvl w:val="0"/>
        <w:rPr>
          <w:b/>
        </w:rPr>
      </w:pPr>
      <w:r w:rsidRPr="00920690">
        <w:rPr>
          <w:b/>
        </w:rPr>
        <w:t>Liberecký kraj</w:t>
      </w:r>
    </w:p>
    <w:p w:rsidR="00AD0655" w:rsidRDefault="00AD0655" w:rsidP="00AD0655">
      <w:pPr>
        <w:jc w:val="both"/>
      </w:pPr>
      <w:r>
        <w:t xml:space="preserve">se sídlem </w:t>
      </w:r>
      <w:r>
        <w:tab/>
      </w:r>
      <w:r>
        <w:tab/>
        <w:t xml:space="preserve"> : U Jezu 642/2a, 461 80 Liberec 2</w:t>
      </w:r>
    </w:p>
    <w:p w:rsidR="00C35166" w:rsidRDefault="007836E5" w:rsidP="0033703E">
      <w:pPr>
        <w:tabs>
          <w:tab w:val="left" w:pos="2268"/>
        </w:tabs>
        <w:ind w:left="2127" w:hanging="2127"/>
        <w:jc w:val="both"/>
      </w:pPr>
      <w:r>
        <w:t xml:space="preserve">zastoupený </w:t>
      </w:r>
      <w:r>
        <w:tab/>
        <w:t xml:space="preserve"> :</w:t>
      </w:r>
      <w:r w:rsidR="00C35166">
        <w:t xml:space="preserve"> </w:t>
      </w:r>
      <w:r w:rsidR="0033703E">
        <w:t xml:space="preserve">Martinem Půtou, hejtmanem, </w:t>
      </w:r>
      <w:r>
        <w:t>v plné moci Hanou Maierovou</w:t>
      </w:r>
      <w:r w:rsidR="0052541A">
        <w:t>,</w:t>
      </w:r>
    </w:p>
    <w:p w:rsidR="00AD0655" w:rsidRPr="00121FCC" w:rsidRDefault="00C35166" w:rsidP="0033703E">
      <w:pPr>
        <w:tabs>
          <w:tab w:val="left" w:pos="2268"/>
        </w:tabs>
        <w:ind w:left="2127" w:hanging="2127"/>
        <w:jc w:val="both"/>
      </w:pPr>
      <w:r>
        <w:t xml:space="preserve">                                      </w:t>
      </w:r>
      <w:r w:rsidR="007836E5">
        <w:t xml:space="preserve"> </w:t>
      </w:r>
      <w:r w:rsidR="00EC59E0">
        <w:t xml:space="preserve">statutární </w:t>
      </w:r>
      <w:r w:rsidR="0033703E">
        <w:t xml:space="preserve">náměstkyní </w:t>
      </w:r>
      <w:r w:rsidR="007836E5">
        <w:t>hejtmana</w:t>
      </w:r>
      <w:r w:rsidR="0033703E">
        <w:t xml:space="preserve"> </w:t>
      </w:r>
    </w:p>
    <w:p w:rsidR="00AD0655" w:rsidRDefault="00AD0655" w:rsidP="00AD0655">
      <w:pPr>
        <w:jc w:val="both"/>
      </w:pPr>
      <w:r>
        <w:t xml:space="preserve">IČ </w:t>
      </w:r>
      <w:r>
        <w:tab/>
      </w:r>
      <w:r>
        <w:tab/>
      </w:r>
      <w:r>
        <w:tab/>
        <w:t xml:space="preserve"> : 70891508</w:t>
      </w:r>
    </w:p>
    <w:p w:rsidR="00A46EBF" w:rsidRDefault="00A46EBF" w:rsidP="00AD0655">
      <w:pPr>
        <w:jc w:val="both"/>
      </w:pPr>
      <w:r>
        <w:t>DIČ</w:t>
      </w:r>
      <w:r>
        <w:tab/>
      </w:r>
      <w:r>
        <w:tab/>
      </w:r>
      <w:r>
        <w:tab/>
        <w:t xml:space="preserve"> : CZ70891508</w:t>
      </w:r>
    </w:p>
    <w:p w:rsidR="00AD0655" w:rsidRPr="00584B4A" w:rsidRDefault="00AD0655" w:rsidP="00AD0655">
      <w:pPr>
        <w:jc w:val="both"/>
        <w:rPr>
          <w:color w:val="C0C0C0"/>
        </w:rPr>
      </w:pPr>
      <w:r>
        <w:t>Bankovní spojení</w:t>
      </w:r>
      <w:r>
        <w:tab/>
        <w:t xml:space="preserve"> : </w:t>
      </w:r>
      <w:r w:rsidR="006A3DB3" w:rsidRPr="006A3DB3">
        <w:t>19-7964250217/0100</w:t>
      </w:r>
    </w:p>
    <w:p w:rsidR="00AD0655" w:rsidRDefault="00AD0655" w:rsidP="00AD0655">
      <w:pPr>
        <w:jc w:val="both"/>
      </w:pPr>
      <w:r>
        <w:t>(dále jen „</w:t>
      </w:r>
      <w:r w:rsidRPr="00A558A2">
        <w:rPr>
          <w:b/>
        </w:rPr>
        <w:t>poskytovatel</w:t>
      </w:r>
      <w:r>
        <w:t>“)</w:t>
      </w:r>
    </w:p>
    <w:p w:rsidR="00AD0655" w:rsidRDefault="00AD0655" w:rsidP="00AD0655">
      <w:pPr>
        <w:jc w:val="both"/>
      </w:pPr>
      <w:r>
        <w:t>na straně jedné</w:t>
      </w:r>
    </w:p>
    <w:p w:rsidR="00AD0655" w:rsidRPr="005C7CFE" w:rsidRDefault="00AD0655" w:rsidP="00AD0655">
      <w:pPr>
        <w:jc w:val="both"/>
        <w:rPr>
          <w:sz w:val="20"/>
          <w:szCs w:val="20"/>
        </w:rPr>
      </w:pPr>
    </w:p>
    <w:p w:rsidR="00AD0655" w:rsidRDefault="00AD0655" w:rsidP="00AD0655">
      <w:pPr>
        <w:jc w:val="both"/>
      </w:pPr>
      <w:r>
        <w:t>a</w:t>
      </w:r>
    </w:p>
    <w:p w:rsidR="00AD0655" w:rsidRDefault="00AD0655" w:rsidP="00AD0655">
      <w:pPr>
        <w:jc w:val="both"/>
      </w:pPr>
    </w:p>
    <w:p w:rsidR="00AD0655" w:rsidRDefault="00AD0655" w:rsidP="00AD0655">
      <w:pPr>
        <w:jc w:val="both"/>
      </w:pPr>
      <w:r>
        <w:t>……………………………….</w:t>
      </w:r>
    </w:p>
    <w:p w:rsidR="00AD0655" w:rsidRPr="00077902" w:rsidRDefault="00AD0655" w:rsidP="00AD0655">
      <w:pPr>
        <w:pStyle w:val="Dosaenvzdln"/>
        <w:numPr>
          <w:ilvl w:val="0"/>
          <w:numId w:val="0"/>
        </w:numPr>
        <w:jc w:val="both"/>
      </w:pPr>
      <w:r w:rsidRPr="00077902">
        <w:t xml:space="preserve">se sídlem </w:t>
      </w:r>
      <w:r w:rsidRPr="00077902">
        <w:tab/>
      </w:r>
      <w:r w:rsidRPr="00077902">
        <w:tab/>
        <w:t xml:space="preserve">: </w:t>
      </w:r>
    </w:p>
    <w:p w:rsidR="00AD0655" w:rsidRPr="00077902" w:rsidRDefault="00AD0655" w:rsidP="00AD0655">
      <w:pPr>
        <w:jc w:val="both"/>
      </w:pPr>
      <w:r w:rsidRPr="00077902">
        <w:t>zastoupen</w:t>
      </w:r>
      <w:r>
        <w:t>á</w:t>
      </w:r>
      <w:r w:rsidRPr="00077902">
        <w:tab/>
      </w:r>
      <w:r w:rsidRPr="00077902">
        <w:tab/>
        <w:t xml:space="preserve">: </w:t>
      </w:r>
    </w:p>
    <w:p w:rsidR="00AD0655" w:rsidRDefault="00AD0655" w:rsidP="00AD0655">
      <w:pPr>
        <w:jc w:val="both"/>
      </w:pPr>
      <w:r w:rsidRPr="00077902">
        <w:t>IČ</w:t>
      </w:r>
      <w:r w:rsidRPr="00077902">
        <w:tab/>
      </w:r>
      <w:r w:rsidRPr="00077902">
        <w:tab/>
      </w:r>
      <w:r w:rsidRPr="00077902">
        <w:tab/>
        <w:t xml:space="preserve">: </w:t>
      </w:r>
    </w:p>
    <w:p w:rsidR="00A46EBF" w:rsidRPr="00077902" w:rsidRDefault="00A46EBF" w:rsidP="00AD0655">
      <w:pPr>
        <w:jc w:val="both"/>
      </w:pPr>
      <w:r>
        <w:t>DIČ</w:t>
      </w:r>
      <w:r>
        <w:tab/>
      </w:r>
      <w:r>
        <w:tab/>
        <w:t xml:space="preserve">            :</w:t>
      </w:r>
    </w:p>
    <w:p w:rsidR="00AD0655" w:rsidRDefault="00AD0655" w:rsidP="00AD0655">
      <w:pPr>
        <w:jc w:val="both"/>
      </w:pPr>
      <w:r w:rsidRPr="00077902">
        <w:t xml:space="preserve">Bankovní spojení </w:t>
      </w:r>
      <w:proofErr w:type="gramStart"/>
      <w:r w:rsidR="00EC59E0">
        <w:t>příjemce</w:t>
      </w:r>
      <w:r w:rsidRPr="00077902">
        <w:t xml:space="preserve">      :</w:t>
      </w:r>
      <w:proofErr w:type="gramEnd"/>
      <w:r w:rsidRPr="00077902">
        <w:t xml:space="preserve"> </w:t>
      </w:r>
    </w:p>
    <w:p w:rsidR="00EC59E0" w:rsidRPr="00077902" w:rsidRDefault="00EC59E0" w:rsidP="00AD0655">
      <w:pPr>
        <w:jc w:val="both"/>
      </w:pPr>
      <w:r w:rsidRPr="00EC59E0">
        <w:rPr>
          <w:color w:val="BFBFBF" w:themeColor="background1" w:themeShade="BF"/>
        </w:rPr>
        <w:t xml:space="preserve">Bankovní spojení </w:t>
      </w:r>
      <w:proofErr w:type="gramStart"/>
      <w:r w:rsidRPr="00EC59E0">
        <w:rPr>
          <w:color w:val="BFBFBF" w:themeColor="background1" w:themeShade="BF"/>
        </w:rPr>
        <w:t xml:space="preserve">zřizovatele   </w:t>
      </w:r>
      <w:r>
        <w:t>:</w:t>
      </w:r>
      <w:proofErr w:type="gramEnd"/>
    </w:p>
    <w:p w:rsidR="00AD0655" w:rsidRPr="00077902" w:rsidRDefault="00AD0655" w:rsidP="00AD0655">
      <w:pPr>
        <w:jc w:val="both"/>
      </w:pPr>
      <w:r w:rsidRPr="00077902">
        <w:t>(dále jen „</w:t>
      </w:r>
      <w:r w:rsidRPr="00077902">
        <w:rPr>
          <w:b/>
        </w:rPr>
        <w:t>příjemce</w:t>
      </w:r>
      <w:r w:rsidRPr="00077902">
        <w:t>“)</w:t>
      </w:r>
    </w:p>
    <w:p w:rsidR="00AD0655" w:rsidRDefault="00AD0655" w:rsidP="00AD0655">
      <w:pPr>
        <w:jc w:val="both"/>
      </w:pPr>
      <w:r>
        <w:t>na straně druhé</w:t>
      </w:r>
    </w:p>
    <w:p w:rsidR="00AD0655" w:rsidRDefault="00AD0655" w:rsidP="00AD0655">
      <w:pPr>
        <w:jc w:val="both"/>
      </w:pPr>
    </w:p>
    <w:p w:rsidR="00AD0655" w:rsidRPr="006B5AE8" w:rsidRDefault="00AD0655" w:rsidP="00AD0655">
      <w:pPr>
        <w:jc w:val="both"/>
      </w:pPr>
      <w:r>
        <w:t>uzavřely</w:t>
      </w:r>
      <w:r w:rsidRPr="006B5AE8">
        <w:t xml:space="preserve"> níže uvedeného dne, měsíce a roku v souladu s </w:t>
      </w:r>
      <w:r w:rsidR="0052541A">
        <w:t>§159 a násl. zákona č. 500/2004 Sb., správní řád</w:t>
      </w:r>
      <w:r w:rsidRPr="006B5AE8">
        <w:t>, ve znění pozdějších předpisů, podle zákona č. 129/2000 Sb., o krajích, ve znění pozdějších předpisů a zákona č. 250/2000 Sb., o rozpočtových pravidlech územních rozpočtů, ve znění pozdějších předpisů tuto</w:t>
      </w:r>
    </w:p>
    <w:p w:rsidR="00AD0655" w:rsidRDefault="00AD0655" w:rsidP="00AD0655">
      <w:pPr>
        <w:jc w:val="both"/>
      </w:pPr>
    </w:p>
    <w:p w:rsidR="00AD0655" w:rsidRPr="006173D6" w:rsidRDefault="00EE2030" w:rsidP="00AD0655">
      <w:pPr>
        <w:jc w:val="center"/>
        <w:rPr>
          <w:b/>
        </w:rPr>
      </w:pPr>
      <w:r>
        <w:rPr>
          <w:b/>
        </w:rPr>
        <w:t xml:space="preserve">veřejnoprávní </w:t>
      </w:r>
      <w:r w:rsidR="00AD0655" w:rsidRPr="006173D6">
        <w:rPr>
          <w:b/>
        </w:rPr>
        <w:t xml:space="preserve">smlouvu o poskytnutí </w:t>
      </w:r>
      <w:r w:rsidR="00AD0655">
        <w:rPr>
          <w:b/>
        </w:rPr>
        <w:t>účelové dotace z rozpočtu Libereckého kraje</w:t>
      </w:r>
    </w:p>
    <w:p w:rsidR="00AD0655" w:rsidRDefault="00AD0655" w:rsidP="00AD0655">
      <w:pPr>
        <w:rPr>
          <w:b/>
        </w:rPr>
      </w:pPr>
    </w:p>
    <w:p w:rsidR="00690F82" w:rsidRDefault="00690F82" w:rsidP="00AD0655">
      <w:pPr>
        <w:rPr>
          <w:b/>
        </w:rPr>
      </w:pPr>
    </w:p>
    <w:p w:rsidR="00AD0655" w:rsidRDefault="00AD0655" w:rsidP="00D81B29">
      <w:pPr>
        <w:jc w:val="center"/>
        <w:outlineLvl w:val="0"/>
        <w:rPr>
          <w:b/>
        </w:rPr>
      </w:pPr>
      <w:r>
        <w:rPr>
          <w:b/>
        </w:rPr>
        <w:t>Článek I.</w:t>
      </w:r>
    </w:p>
    <w:p w:rsidR="00AD0655" w:rsidRPr="00A93048" w:rsidRDefault="00AD0655" w:rsidP="00466749">
      <w:pPr>
        <w:jc w:val="center"/>
      </w:pPr>
      <w:r>
        <w:rPr>
          <w:b/>
        </w:rPr>
        <w:t>Předmět a účel smlouvy</w:t>
      </w:r>
      <w:r w:rsidR="00A93048">
        <w:rPr>
          <w:b/>
        </w:rPr>
        <w:t xml:space="preserve"> </w:t>
      </w:r>
      <w:r w:rsidR="00A93048">
        <w:t xml:space="preserve">     </w:t>
      </w:r>
    </w:p>
    <w:p w:rsidR="00AD0655" w:rsidRPr="00466749" w:rsidRDefault="00AD0655" w:rsidP="00A93048">
      <w:pPr>
        <w:numPr>
          <w:ilvl w:val="0"/>
          <w:numId w:val="16"/>
        </w:numPr>
        <w:tabs>
          <w:tab w:val="clear" w:pos="720"/>
          <w:tab w:val="num" w:pos="360"/>
        </w:tabs>
        <w:ind w:left="360"/>
        <w:jc w:val="both"/>
      </w:pPr>
      <w:r w:rsidRPr="00466749">
        <w:t>Smluvní strany uzavírají smlouvu o posk</w:t>
      </w:r>
      <w:r w:rsidR="00EC7ECB">
        <w:t xml:space="preserve">ytnutí účelové </w:t>
      </w:r>
      <w:r w:rsidRPr="00466749">
        <w:t>neinvestiční dotace na projekt pod názvem:</w:t>
      </w:r>
    </w:p>
    <w:p w:rsidR="00AD0655" w:rsidRDefault="00AD0655" w:rsidP="00AD0655">
      <w:pPr>
        <w:ind w:left="360"/>
        <w:jc w:val="center"/>
        <w:rPr>
          <w:b/>
        </w:rPr>
      </w:pPr>
      <w:r w:rsidRPr="008220E3">
        <w:rPr>
          <w:b/>
        </w:rPr>
        <w:t>„…………………………………….“</w:t>
      </w:r>
      <w:r w:rsidR="0016608F" w:rsidRPr="008220E3">
        <w:rPr>
          <w:b/>
        </w:rPr>
        <w:t>,</w:t>
      </w:r>
    </w:p>
    <w:p w:rsidR="00690F82" w:rsidRPr="008220E3" w:rsidRDefault="00690F82" w:rsidP="00AD0655">
      <w:pPr>
        <w:ind w:left="360"/>
        <w:jc w:val="center"/>
        <w:rPr>
          <w:b/>
        </w:rPr>
      </w:pPr>
    </w:p>
    <w:p w:rsidR="00F35BD6" w:rsidRDefault="0016608F" w:rsidP="00F35BD6">
      <w:pPr>
        <w:spacing w:after="120"/>
        <w:ind w:left="357"/>
        <w:jc w:val="both"/>
      </w:pPr>
      <w:r w:rsidRPr="00466749">
        <w:t xml:space="preserve">jehož podpora </w:t>
      </w:r>
      <w:r w:rsidR="00AD0655" w:rsidRPr="00466749">
        <w:t>byl</w:t>
      </w:r>
      <w:r w:rsidRPr="00466749">
        <w:t>a</w:t>
      </w:r>
      <w:r w:rsidR="00AD0655" w:rsidRPr="00466749">
        <w:t xml:space="preserve"> schválen</w:t>
      </w:r>
      <w:r w:rsidRPr="00466749">
        <w:t>a</w:t>
      </w:r>
      <w:r w:rsidR="00AD0655" w:rsidRPr="00466749">
        <w:t xml:space="preserve"> usnesením Zastup</w:t>
      </w:r>
      <w:r w:rsidR="007C279F" w:rsidRPr="00466749">
        <w:t xml:space="preserve">itelstva Libereckého kraje č. </w:t>
      </w:r>
      <w:r w:rsidR="005F6D11">
        <w:t>…</w:t>
      </w:r>
      <w:r w:rsidR="00D47254">
        <w:t>/1</w:t>
      </w:r>
      <w:r w:rsidR="00EC59E0">
        <w:t>5</w:t>
      </w:r>
      <w:r w:rsidR="007C279F" w:rsidRPr="00466749">
        <w:t>/ZK ze dne</w:t>
      </w:r>
      <w:r w:rsidR="00D47254">
        <w:t xml:space="preserve"> </w:t>
      </w:r>
      <w:r w:rsidR="00EC59E0">
        <w:t>…</w:t>
      </w:r>
      <w:proofErr w:type="gramStart"/>
      <w:r w:rsidR="00EC59E0">
        <w:t>….</w:t>
      </w:r>
      <w:r w:rsidR="00617F27">
        <w:t xml:space="preserve">. </w:t>
      </w:r>
      <w:r w:rsidR="00D47254">
        <w:t>201</w:t>
      </w:r>
      <w:r w:rsidR="00EC59E0">
        <w:t>5</w:t>
      </w:r>
      <w:proofErr w:type="gramEnd"/>
      <w:r w:rsidR="00AD0655" w:rsidRPr="00E33B5B">
        <w:t>.</w:t>
      </w:r>
    </w:p>
    <w:p w:rsidR="00AD0655" w:rsidRDefault="00AD0655" w:rsidP="00754C77">
      <w:pPr>
        <w:pStyle w:val="Odstavecseseznamem"/>
        <w:numPr>
          <w:ilvl w:val="0"/>
          <w:numId w:val="16"/>
        </w:numPr>
        <w:tabs>
          <w:tab w:val="clear" w:pos="720"/>
          <w:tab w:val="num" w:pos="851"/>
        </w:tabs>
        <w:spacing w:after="120"/>
        <w:ind w:left="426"/>
        <w:jc w:val="both"/>
      </w:pPr>
      <w:r w:rsidRPr="000F6941">
        <w:t>Finanční prostředky z rozpočtu poskytovatele budou výhradně použity na</w:t>
      </w:r>
      <w:r w:rsidR="002824B9" w:rsidRPr="000F6941">
        <w:t xml:space="preserve"> neinvestiční </w:t>
      </w:r>
      <w:r w:rsidR="00C9062B" w:rsidRPr="000F6941">
        <w:t>způsobilé výdaje</w:t>
      </w:r>
      <w:r w:rsidR="00D47254" w:rsidRPr="000F6941">
        <w:t xml:space="preserve"> </w:t>
      </w:r>
      <w:r w:rsidR="007836E5">
        <w:t xml:space="preserve">na projekt dle čl. I., odst. </w:t>
      </w:r>
      <w:smartTag w:uri="urn:schemas-microsoft-com:office:smarttags" w:element="metricconverter">
        <w:smartTagPr>
          <w:attr w:name="ProductID" w:val="1. a"/>
        </w:smartTagPr>
        <w:r w:rsidR="007836E5">
          <w:t xml:space="preserve">1. </w:t>
        </w:r>
        <w:r w:rsidR="00242E3A">
          <w:t>a</w:t>
        </w:r>
      </w:smartTag>
      <w:r w:rsidR="00242E3A">
        <w:t xml:space="preserve"> </w:t>
      </w:r>
      <w:r w:rsidR="00D47254" w:rsidRPr="000F6941">
        <w:t xml:space="preserve">dle </w:t>
      </w:r>
      <w:r w:rsidR="00690F82">
        <w:t xml:space="preserve">podmínek </w:t>
      </w:r>
      <w:r w:rsidR="002E724F">
        <w:t>vyhlášených v</w:t>
      </w:r>
      <w:r w:rsidR="005F6D11">
        <w:t>e</w:t>
      </w:r>
      <w:r w:rsidR="004570F8">
        <w:t xml:space="preserve"> </w:t>
      </w:r>
      <w:r w:rsidR="002E724F">
        <w:t>výzvě</w:t>
      </w:r>
      <w:r w:rsidR="004570F8">
        <w:t xml:space="preserve"> podprogramu 7.1 Kulturní aktivity v Libereckém kraji, schválené Zastupitels</w:t>
      </w:r>
      <w:r w:rsidR="00E4378D">
        <w:t>tvem Libereckého kraje ze dne 27. 1</w:t>
      </w:r>
      <w:r w:rsidR="004570F8">
        <w:t>. 201</w:t>
      </w:r>
      <w:r w:rsidR="00E4378D">
        <w:t>5</w:t>
      </w:r>
      <w:r w:rsidR="005F6D11">
        <w:t xml:space="preserve">, usnesením číslo </w:t>
      </w:r>
      <w:r w:rsidR="00E4378D">
        <w:t>32</w:t>
      </w:r>
      <w:r w:rsidR="004570F8">
        <w:t>/1</w:t>
      </w:r>
      <w:r w:rsidR="00E4378D">
        <w:t>5</w:t>
      </w:r>
      <w:r w:rsidR="004570F8">
        <w:t>/ZK.</w:t>
      </w:r>
    </w:p>
    <w:p w:rsidR="00754C77" w:rsidRDefault="00754C77" w:rsidP="00754C77">
      <w:pPr>
        <w:pStyle w:val="Odstavecseseznamem"/>
        <w:numPr>
          <w:ilvl w:val="0"/>
          <w:numId w:val="16"/>
        </w:numPr>
        <w:tabs>
          <w:tab w:val="clear" w:pos="720"/>
          <w:tab w:val="num" w:pos="851"/>
        </w:tabs>
        <w:spacing w:after="120"/>
        <w:ind w:left="426"/>
        <w:jc w:val="both"/>
      </w:pPr>
      <w:r>
        <w:t>Příjemce je povinen realizovat projekt v rozsahu těchto závazných parametrů:</w:t>
      </w:r>
    </w:p>
    <w:tbl>
      <w:tblPr>
        <w:tblStyle w:val="Mkatabulky"/>
        <w:tblW w:w="0" w:type="auto"/>
        <w:tblInd w:w="66" w:type="dxa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754C77" w:rsidTr="00754C77">
        <w:tc>
          <w:tcPr>
            <w:tcW w:w="3070" w:type="dxa"/>
          </w:tcPr>
          <w:p w:rsidR="00754C77" w:rsidRDefault="00754C77" w:rsidP="00754C77">
            <w:pPr>
              <w:spacing w:after="120"/>
            </w:pPr>
            <w:r>
              <w:lastRenderedPageBreak/>
              <w:t>Název parametru</w:t>
            </w:r>
          </w:p>
        </w:tc>
        <w:tc>
          <w:tcPr>
            <w:tcW w:w="3071" w:type="dxa"/>
          </w:tcPr>
          <w:p w:rsidR="00754C77" w:rsidRDefault="00754C77" w:rsidP="00754C77">
            <w:pPr>
              <w:spacing w:after="120"/>
            </w:pPr>
            <w:r>
              <w:t>Jednotka</w:t>
            </w:r>
          </w:p>
        </w:tc>
        <w:tc>
          <w:tcPr>
            <w:tcW w:w="3071" w:type="dxa"/>
          </w:tcPr>
          <w:p w:rsidR="00754C77" w:rsidRDefault="00754C77" w:rsidP="00754C77">
            <w:pPr>
              <w:spacing w:after="120"/>
            </w:pPr>
            <w:r>
              <w:t>Hodnota</w:t>
            </w:r>
          </w:p>
        </w:tc>
      </w:tr>
      <w:tr w:rsidR="00754C77" w:rsidTr="00754C77">
        <w:tc>
          <w:tcPr>
            <w:tcW w:w="3070" w:type="dxa"/>
          </w:tcPr>
          <w:p w:rsidR="00754C77" w:rsidRDefault="00754C77" w:rsidP="00754C77">
            <w:pPr>
              <w:spacing w:after="120"/>
            </w:pPr>
          </w:p>
        </w:tc>
        <w:tc>
          <w:tcPr>
            <w:tcW w:w="3071" w:type="dxa"/>
          </w:tcPr>
          <w:p w:rsidR="00754C77" w:rsidRDefault="00754C77" w:rsidP="00754C77">
            <w:pPr>
              <w:spacing w:after="120"/>
            </w:pPr>
          </w:p>
        </w:tc>
        <w:tc>
          <w:tcPr>
            <w:tcW w:w="3071" w:type="dxa"/>
          </w:tcPr>
          <w:p w:rsidR="00754C77" w:rsidRDefault="00754C77" w:rsidP="00754C77">
            <w:pPr>
              <w:spacing w:after="120"/>
            </w:pPr>
          </w:p>
        </w:tc>
      </w:tr>
    </w:tbl>
    <w:p w:rsidR="00754C77" w:rsidRPr="000F6941" w:rsidRDefault="00754C77" w:rsidP="00754C77">
      <w:pPr>
        <w:spacing w:after="120"/>
        <w:ind w:left="66"/>
        <w:jc w:val="both"/>
      </w:pPr>
    </w:p>
    <w:p w:rsidR="00D47254" w:rsidRDefault="00AD0655" w:rsidP="00AD0655">
      <w:pPr>
        <w:jc w:val="both"/>
      </w:pPr>
      <w:r w:rsidRPr="009605A4">
        <w:t xml:space="preserve">      </w:t>
      </w:r>
    </w:p>
    <w:p w:rsidR="00A76E7B" w:rsidRDefault="00A76E7B" w:rsidP="00D81B29">
      <w:pPr>
        <w:jc w:val="center"/>
        <w:outlineLvl w:val="0"/>
        <w:rPr>
          <w:b/>
        </w:rPr>
      </w:pPr>
      <w:r>
        <w:rPr>
          <w:b/>
        </w:rPr>
        <w:t xml:space="preserve">Článek II. </w:t>
      </w:r>
    </w:p>
    <w:p w:rsidR="00A76E7B" w:rsidRDefault="00A76E7B" w:rsidP="00A76E7B">
      <w:pPr>
        <w:jc w:val="center"/>
        <w:rPr>
          <w:b/>
        </w:rPr>
      </w:pPr>
      <w:r>
        <w:rPr>
          <w:b/>
        </w:rPr>
        <w:t>Výše dotace a její uvolnění</w:t>
      </w:r>
    </w:p>
    <w:p w:rsidR="0037044C" w:rsidRDefault="004570F8" w:rsidP="004E068B">
      <w:pPr>
        <w:numPr>
          <w:ilvl w:val="0"/>
          <w:numId w:val="7"/>
        </w:numPr>
        <w:spacing w:after="120"/>
        <w:jc w:val="both"/>
        <w:rPr>
          <w:snapToGrid w:val="0"/>
        </w:rPr>
      </w:pPr>
      <w:r w:rsidRPr="005613E6">
        <w:t>Poskytovatel může poskytn</w:t>
      </w:r>
      <w:r w:rsidR="00041613">
        <w:t>out příjemci dotaci až do výše ..</w:t>
      </w:r>
      <w:r w:rsidRPr="005613E6">
        <w:t xml:space="preserve">% celkových způsobilých výdajů projektu, nejvýše však </w:t>
      </w:r>
      <w:r w:rsidRPr="00E27985">
        <w:rPr>
          <w:b/>
        </w:rPr>
        <w:t>ve výši ……… Kč (slovy………. korun českých)</w:t>
      </w:r>
      <w:r w:rsidRPr="005613E6">
        <w:t xml:space="preserve">. </w:t>
      </w:r>
      <w:r w:rsidRPr="00E33B5B">
        <w:t>Příjemce je povinen podílet se na projektu vlastními finančn</w:t>
      </w:r>
      <w:r w:rsidR="004732EB">
        <w:t>ími prostředky</w:t>
      </w:r>
      <w:r w:rsidR="007836E5">
        <w:t xml:space="preserve"> nejméně </w:t>
      </w:r>
      <w:r w:rsidR="00041613">
        <w:t xml:space="preserve">  ....</w:t>
      </w:r>
      <w:r w:rsidR="00E07A33">
        <w:t xml:space="preserve">% celkových </w:t>
      </w:r>
      <w:r w:rsidR="007836E5">
        <w:t>způsobilých výdajů</w:t>
      </w:r>
      <w:r w:rsidR="00E07A33">
        <w:t xml:space="preserve"> projektu</w:t>
      </w:r>
      <w:r w:rsidR="002E724F">
        <w:t xml:space="preserve">. </w:t>
      </w:r>
      <w:r w:rsidR="007836E5">
        <w:t xml:space="preserve">Doklady o </w:t>
      </w:r>
      <w:r w:rsidR="007836E5" w:rsidRPr="00C05395">
        <w:t xml:space="preserve">celkových </w:t>
      </w:r>
      <w:r w:rsidR="00907705" w:rsidRPr="00DE52FE">
        <w:t xml:space="preserve">způsobilých </w:t>
      </w:r>
      <w:r w:rsidR="007836E5">
        <w:t>výdajích</w:t>
      </w:r>
      <w:r w:rsidR="002E724F" w:rsidRPr="00043C62">
        <w:t xml:space="preserve"> na realizaci</w:t>
      </w:r>
      <w:r w:rsidR="0037044C" w:rsidRPr="00043C62">
        <w:t xml:space="preserve"> </w:t>
      </w:r>
      <w:r w:rsidRPr="00043C62">
        <w:t>projektu je příjemce povinen předložit</w:t>
      </w:r>
      <w:r w:rsidRPr="00E33B5B">
        <w:t xml:space="preserve"> spolu s vyúčtováním poskytnuté dotace dle čl. III. </w:t>
      </w:r>
      <w:r w:rsidR="00D551CF">
        <w:t xml:space="preserve">odst. </w:t>
      </w:r>
      <w:r w:rsidRPr="00E33B5B">
        <w:t>4. této smlouvy, a to ve formě</w:t>
      </w:r>
      <w:r w:rsidR="0037044C">
        <w:t xml:space="preserve"> </w:t>
      </w:r>
      <w:r w:rsidRPr="00E33B5B">
        <w:rPr>
          <w:snapToGrid w:val="0"/>
        </w:rPr>
        <w:t xml:space="preserve">kopií uhrazených daňových dokladů, které předloží odboru kultury, památkové péče a cestovního ruchu Krajského úřadu Libereckého kraje. </w:t>
      </w:r>
    </w:p>
    <w:p w:rsidR="004570F8" w:rsidRPr="00A93048" w:rsidRDefault="004570F8" w:rsidP="004E068B">
      <w:pPr>
        <w:numPr>
          <w:ilvl w:val="0"/>
          <w:numId w:val="7"/>
        </w:numPr>
        <w:jc w:val="both"/>
        <w:rPr>
          <w:snapToGrid w:val="0"/>
        </w:rPr>
      </w:pPr>
      <w:r w:rsidRPr="00E33B5B">
        <w:t>Způsob uvolnění finančních prostředků poskytovatelem příjemci:</w:t>
      </w:r>
    </w:p>
    <w:p w:rsidR="004570F8" w:rsidRDefault="004570F8" w:rsidP="004E068B">
      <w:pPr>
        <w:numPr>
          <w:ilvl w:val="0"/>
          <w:numId w:val="14"/>
        </w:numPr>
        <w:jc w:val="both"/>
        <w:rPr>
          <w:snapToGrid w:val="0"/>
        </w:rPr>
      </w:pPr>
      <w:r w:rsidRPr="00E33B5B">
        <w:t>Po uzavření této smlouvy může být příjemci poskytnuta záloha ve výši max. 50% z celkové přiznané dotace, a to v případě, když o ni příjemce písemně požádá. Finanční prostředky budou převedeny na účet příjemce do 30 dnů po obdržení písemné žádosti</w:t>
      </w:r>
      <w:r w:rsidRPr="00E33B5B">
        <w:rPr>
          <w:snapToGrid w:val="0"/>
        </w:rPr>
        <w:t>. Zbývající část finančních prostředků bude převedena na účet příjemce do 30 dnů po předložení závěrečného vyúčtování ve výši odpovídající smluvním podmínkám, max. do výše přiznané dotace snížené o poskytnutou zálohu.</w:t>
      </w:r>
    </w:p>
    <w:p w:rsidR="004570F8" w:rsidRPr="00E33B5B" w:rsidRDefault="004570F8" w:rsidP="004570F8">
      <w:pPr>
        <w:numPr>
          <w:ilvl w:val="0"/>
          <w:numId w:val="14"/>
        </w:numPr>
        <w:jc w:val="both"/>
        <w:rPr>
          <w:snapToGrid w:val="0"/>
        </w:rPr>
      </w:pPr>
      <w:r w:rsidRPr="00E33B5B">
        <w:t xml:space="preserve">V případě, že příjemci nebude poskytnuta záloha, budou </w:t>
      </w:r>
      <w:r w:rsidRPr="00E33B5B">
        <w:rPr>
          <w:snapToGrid w:val="0"/>
        </w:rPr>
        <w:t>finanční prostředky převedeny na účet příjemce do 30 dnů po předložení závěrečného vyúčtování a jeho odsouhlasení resortním správcem finančních prostředků ve výši odpovídající smluvním podmínkám, max. do výše přiznané dotace.</w:t>
      </w:r>
    </w:p>
    <w:p w:rsidR="00A76E7B" w:rsidRDefault="00A76E7B" w:rsidP="00A76E7B">
      <w:pPr>
        <w:jc w:val="both"/>
        <w:rPr>
          <w:color w:val="FF0000"/>
        </w:rPr>
      </w:pPr>
    </w:p>
    <w:p w:rsidR="00A76E7B" w:rsidRPr="006C6371" w:rsidRDefault="00A76E7B" w:rsidP="00A76E7B">
      <w:pPr>
        <w:jc w:val="both"/>
        <w:rPr>
          <w:color w:val="FF0000"/>
        </w:rPr>
      </w:pPr>
    </w:p>
    <w:p w:rsidR="00A76E7B" w:rsidRPr="00D2371C" w:rsidRDefault="00A76E7B" w:rsidP="00D81B29">
      <w:pPr>
        <w:jc w:val="center"/>
        <w:outlineLvl w:val="0"/>
        <w:rPr>
          <w:b/>
        </w:rPr>
      </w:pPr>
      <w:r>
        <w:rPr>
          <w:b/>
        </w:rPr>
        <w:t>Článek</w:t>
      </w:r>
      <w:r w:rsidRPr="00D2371C">
        <w:rPr>
          <w:b/>
        </w:rPr>
        <w:t xml:space="preserve"> III.</w:t>
      </w:r>
    </w:p>
    <w:p w:rsidR="00A76E7B" w:rsidRPr="00D2371C" w:rsidRDefault="00A76E7B" w:rsidP="004E068B">
      <w:pPr>
        <w:spacing w:after="120"/>
        <w:jc w:val="center"/>
        <w:rPr>
          <w:b/>
        </w:rPr>
      </w:pPr>
      <w:r>
        <w:rPr>
          <w:b/>
        </w:rPr>
        <w:t>Povinnosti příjemce a p</w:t>
      </w:r>
      <w:r w:rsidRPr="00D2371C">
        <w:rPr>
          <w:b/>
        </w:rPr>
        <w:t>odmínky čerpání dotace</w:t>
      </w:r>
    </w:p>
    <w:p w:rsidR="00A76E7B" w:rsidRPr="004B2145" w:rsidRDefault="00A76E7B" w:rsidP="004E068B">
      <w:pPr>
        <w:numPr>
          <w:ilvl w:val="0"/>
          <w:numId w:val="2"/>
        </w:numPr>
        <w:tabs>
          <w:tab w:val="clear" w:pos="1620"/>
        </w:tabs>
        <w:ind w:left="360"/>
        <w:jc w:val="both"/>
        <w:rPr>
          <w:b/>
          <w:color w:val="808080"/>
        </w:rPr>
      </w:pPr>
      <w:r w:rsidRPr="00F52285">
        <w:rPr>
          <w:b/>
        </w:rPr>
        <w:t xml:space="preserve">Příjemce předložil k podpisu smlouvy tyto </w:t>
      </w:r>
      <w:r w:rsidRPr="008D5E8F">
        <w:rPr>
          <w:b/>
        </w:rPr>
        <w:t>doklady:</w:t>
      </w:r>
    </w:p>
    <w:p w:rsidR="00A76E7B" w:rsidRDefault="00907B64" w:rsidP="004E068B">
      <w:pPr>
        <w:numPr>
          <w:ilvl w:val="3"/>
          <w:numId w:val="2"/>
        </w:numPr>
        <w:tabs>
          <w:tab w:val="clear" w:pos="2880"/>
          <w:tab w:val="num" w:pos="720"/>
        </w:tabs>
        <w:ind w:left="720"/>
        <w:jc w:val="both"/>
      </w:pPr>
      <w:r>
        <w:t xml:space="preserve">Originál, nebo úředně ověřený </w:t>
      </w:r>
      <w:r w:rsidR="00A76E7B">
        <w:t>d</w:t>
      </w:r>
      <w:r w:rsidR="00A76E7B" w:rsidRPr="00DF3057">
        <w:t xml:space="preserve">oklad </w:t>
      </w:r>
      <w:r w:rsidR="00A76E7B">
        <w:t xml:space="preserve">osvědčující oprávnění </w:t>
      </w:r>
      <w:r w:rsidR="00A76E7B" w:rsidRPr="00DF3057">
        <w:t xml:space="preserve">jednat jménem příjemce </w:t>
      </w:r>
      <w:r w:rsidR="00A76E7B">
        <w:t>nebo za něj,</w:t>
      </w:r>
      <w:r w:rsidR="00924E46">
        <w:t xml:space="preserve"> </w:t>
      </w:r>
    </w:p>
    <w:p w:rsidR="00907B64" w:rsidRPr="00A27298" w:rsidRDefault="002B29A1" w:rsidP="00907B64">
      <w:pPr>
        <w:numPr>
          <w:ilvl w:val="3"/>
          <w:numId w:val="2"/>
        </w:numPr>
        <w:tabs>
          <w:tab w:val="clear" w:pos="2880"/>
        </w:tabs>
        <w:ind w:left="720"/>
        <w:jc w:val="both"/>
      </w:pPr>
      <w:r>
        <w:rPr>
          <w:bCs/>
        </w:rPr>
        <w:t>o</w:t>
      </w:r>
      <w:r w:rsidR="00907B64">
        <w:rPr>
          <w:bCs/>
        </w:rPr>
        <w:t>riginál, nebo úředně ověřený doklad o právní subjektivitě,</w:t>
      </w:r>
    </w:p>
    <w:p w:rsidR="00A76E7B" w:rsidRPr="008D5E8F" w:rsidRDefault="002B29A1" w:rsidP="00907B64">
      <w:pPr>
        <w:numPr>
          <w:ilvl w:val="3"/>
          <w:numId w:val="2"/>
        </w:numPr>
        <w:tabs>
          <w:tab w:val="clear" w:pos="2880"/>
          <w:tab w:val="num" w:pos="720"/>
        </w:tabs>
        <w:ind w:left="720"/>
        <w:jc w:val="both"/>
      </w:pPr>
      <w:r>
        <w:t>k</w:t>
      </w:r>
      <w:r w:rsidR="00A76E7B" w:rsidRPr="008D5E8F">
        <w:t>opii dokladu o zřízení účtu příjemce,</w:t>
      </w:r>
    </w:p>
    <w:p w:rsidR="00A76E7B" w:rsidRPr="00907705" w:rsidRDefault="00A76E7B" w:rsidP="00A76E7B">
      <w:pPr>
        <w:numPr>
          <w:ilvl w:val="3"/>
          <w:numId w:val="2"/>
        </w:numPr>
        <w:tabs>
          <w:tab w:val="clear" w:pos="2880"/>
        </w:tabs>
        <w:ind w:left="720"/>
        <w:jc w:val="both"/>
      </w:pPr>
      <w:r w:rsidRPr="00907705">
        <w:t>čestné prohlášení o vyrovnání závazků vůči zdravotním pojišťovnám, správě sociálního zabezpečení, finančnímu úřadu a Libere</w:t>
      </w:r>
      <w:r w:rsidR="00907B64" w:rsidRPr="00907705">
        <w:t>ckému kraji ve lhůtě splatnosti.</w:t>
      </w:r>
    </w:p>
    <w:p w:rsidR="00173BE1" w:rsidRDefault="00173BE1" w:rsidP="004E068B">
      <w:pPr>
        <w:numPr>
          <w:ilvl w:val="3"/>
          <w:numId w:val="2"/>
        </w:numPr>
        <w:tabs>
          <w:tab w:val="clear" w:pos="2880"/>
        </w:tabs>
        <w:spacing w:after="120"/>
        <w:ind w:left="720"/>
        <w:jc w:val="both"/>
      </w:pPr>
      <w:r w:rsidRPr="00173BE1">
        <w:rPr>
          <w:color w:val="BFBFBF" w:themeColor="background1" w:themeShade="BF"/>
        </w:rPr>
        <w:t xml:space="preserve">čestné prohlášení žadatele o podporu v režimu </w:t>
      </w:r>
      <w:r w:rsidRPr="00173BE1">
        <w:rPr>
          <w:i/>
          <w:color w:val="BFBFBF" w:themeColor="background1" w:themeShade="BF"/>
        </w:rPr>
        <w:t xml:space="preserve">de </w:t>
      </w:r>
      <w:proofErr w:type="spellStart"/>
      <w:r w:rsidRPr="00173BE1">
        <w:rPr>
          <w:i/>
          <w:color w:val="BFBFBF" w:themeColor="background1" w:themeShade="BF"/>
        </w:rPr>
        <w:t>minimis</w:t>
      </w:r>
      <w:proofErr w:type="spellEnd"/>
      <w:r w:rsidRPr="00173BE1">
        <w:rPr>
          <w:i/>
          <w:color w:val="BFBFBF" w:themeColor="background1" w:themeShade="BF"/>
        </w:rPr>
        <w:t>.</w:t>
      </w:r>
    </w:p>
    <w:p w:rsidR="00A76E7B" w:rsidRPr="00A27298" w:rsidRDefault="00A76E7B" w:rsidP="004E068B">
      <w:pPr>
        <w:numPr>
          <w:ilvl w:val="0"/>
          <w:numId w:val="2"/>
        </w:numPr>
        <w:tabs>
          <w:tab w:val="clear" w:pos="1620"/>
          <w:tab w:val="num" w:pos="360"/>
        </w:tabs>
        <w:spacing w:after="120"/>
        <w:ind w:left="360"/>
        <w:jc w:val="both"/>
        <w:rPr>
          <w:color w:val="FF0000"/>
        </w:rPr>
      </w:pPr>
      <w:r>
        <w:t>Příjemce se zavazuje použít poskytnutou dotaci pouze k úhradě způsobilých výdajů pr</w:t>
      </w:r>
      <w:r w:rsidR="006F18C8">
        <w:t xml:space="preserve">ojektu dle čl. I. odst. </w:t>
      </w:r>
      <w:smartTag w:uri="urn:schemas-microsoft-com:office:smarttags" w:element="metricconverter">
        <w:smartTagPr>
          <w:attr w:name="ProductID" w:val="1. a"/>
        </w:smartTagPr>
        <w:r w:rsidR="006F18C8">
          <w:t>1. a</w:t>
        </w:r>
      </w:smartTag>
      <w:r>
        <w:t xml:space="preserve"> odst. 2. této smlouvy.</w:t>
      </w:r>
    </w:p>
    <w:p w:rsidR="00A76E7B" w:rsidRPr="00D7129E" w:rsidRDefault="00E4378D" w:rsidP="004E068B">
      <w:pPr>
        <w:numPr>
          <w:ilvl w:val="0"/>
          <w:numId w:val="2"/>
        </w:numPr>
        <w:tabs>
          <w:tab w:val="clear" w:pos="1620"/>
          <w:tab w:val="num" w:pos="360"/>
        </w:tabs>
        <w:spacing w:after="120"/>
        <w:ind w:left="360"/>
        <w:jc w:val="both"/>
      </w:pPr>
      <w:r w:rsidRPr="00D7129E">
        <w:t xml:space="preserve">Příjemce je povinen vést účetnictví v souladu se zákonem č. 563/1991 Sb., o účetnictví, ve znění pozdějších předpisů a je povinen vést samostatnou průkaznou evidenci o použití a využití poskytovatelem poskytnutých finančních prostředků (na dokladech musí být jednoznačně uvedeno, že se vážou k poskytnuté dotaci). Příjemce odpovídá za řádné vedení a viditelné označení všech originálních účetních dokladů až do výše poskytnutých finančních prostředků (prvotních dokladů jako jsou faktury, účtenky, paragony, aj., a dokladů o zaplacení – výpisů z bankovního účtu nebo výdajových pokladních dokladů), prokazujících použití dotace, uvedením textu „spolufinancováno/financováno z dotace LK </w:t>
      </w:r>
      <w:r w:rsidR="00D7129E" w:rsidRPr="00D7129E">
        <w:t>ve výši“.</w:t>
      </w:r>
    </w:p>
    <w:p w:rsidR="00A76E7B" w:rsidRPr="00754C77" w:rsidRDefault="00A76E7B" w:rsidP="004E068B">
      <w:pPr>
        <w:numPr>
          <w:ilvl w:val="0"/>
          <w:numId w:val="2"/>
        </w:numPr>
        <w:tabs>
          <w:tab w:val="clear" w:pos="1620"/>
          <w:tab w:val="num" w:pos="360"/>
        </w:tabs>
        <w:spacing w:after="120"/>
        <w:ind w:left="360"/>
        <w:jc w:val="both"/>
        <w:rPr>
          <w:snapToGrid w:val="0"/>
        </w:rPr>
      </w:pPr>
      <w:r w:rsidRPr="006B311F">
        <w:rPr>
          <w:snapToGrid w:val="0"/>
        </w:rPr>
        <w:lastRenderedPageBreak/>
        <w:t xml:space="preserve">Do způsobilých </w:t>
      </w:r>
      <w:r w:rsidRPr="00DF3057">
        <w:t>výdajů na realizaci projektu se započítávají jen výdaje</w:t>
      </w:r>
      <w:r>
        <w:t>,</w:t>
      </w:r>
      <w:r w:rsidRPr="00DF3057">
        <w:t xml:space="preserve"> </w:t>
      </w:r>
      <w:r>
        <w:t xml:space="preserve">které vzniknou příjemci v souvislosti s realizací projektu dle čl. I. </w:t>
      </w:r>
      <w:r w:rsidR="006F18C8">
        <w:t xml:space="preserve">odst. </w:t>
      </w:r>
      <w:smartTag w:uri="urn:schemas-microsoft-com:office:smarttags" w:element="metricconverter">
        <w:smartTagPr>
          <w:attr w:name="ProductID" w:val="1. a"/>
        </w:smartTagPr>
        <w:r w:rsidR="006F18C8">
          <w:t>1. a</w:t>
        </w:r>
      </w:smartTag>
      <w:r w:rsidR="006F18C8">
        <w:t xml:space="preserve"> odst. 2. </w:t>
      </w:r>
      <w:r>
        <w:t xml:space="preserve">této smlouvy a v termínu dle čl. III., odst. 5. této smlouvy. </w:t>
      </w:r>
      <w:r w:rsidRPr="00BD7CAB">
        <w:t xml:space="preserve">Za způsobilé výdaje projektu se považují také výdaje, které vzniknou před uzavřením této smlouvy o poskytnutí účelové dotace, nejdříve však od </w:t>
      </w:r>
      <w:r>
        <w:t xml:space="preserve">1. 1. </w:t>
      </w:r>
      <w:r w:rsidRPr="00584B4A">
        <w:t>201</w:t>
      </w:r>
      <w:r w:rsidR="00E4378D">
        <w:t>5</w:t>
      </w:r>
      <w:r w:rsidRPr="00584B4A">
        <w:t>. Daň</w:t>
      </w:r>
      <w:r>
        <w:t xml:space="preserve"> z přidané hodnoty (dále také jen DPH) je považována</w:t>
      </w:r>
      <w:r w:rsidR="004732EB">
        <w:t xml:space="preserve"> za způsobilý výdaj</w:t>
      </w:r>
      <w:r>
        <w:t xml:space="preserve"> </w:t>
      </w:r>
      <w:r w:rsidRPr="00A43CD4">
        <w:t>v případě, kd</w:t>
      </w:r>
      <w:r>
        <w:t>y příjemce není plátcem DPH resp.</w:t>
      </w:r>
      <w:r w:rsidR="00FC1358">
        <w:t xml:space="preserve"> nemůže uplatnit</w:t>
      </w:r>
      <w:r w:rsidRPr="00A43CD4">
        <w:t xml:space="preserve"> v souvislosti s realizací projektu dle č. I. této smlouvy</w:t>
      </w:r>
      <w:r>
        <w:t xml:space="preserve"> nárok na odpočet DPH na vstupu</w:t>
      </w:r>
      <w:r w:rsidR="00584B4A">
        <w:t>.</w:t>
      </w:r>
      <w:r w:rsidR="00FC1358">
        <w:t xml:space="preserve"> </w:t>
      </w:r>
      <w:r w:rsidR="00FC1358" w:rsidRPr="00754C77">
        <w:t>Pokud je uplatňován režim revers</w:t>
      </w:r>
      <w:r w:rsidR="00B740E1" w:rsidRPr="00754C77">
        <w:t>e</w:t>
      </w:r>
      <w:r w:rsidR="00FC1358" w:rsidRPr="00754C77">
        <w:t xml:space="preserve"> </w:t>
      </w:r>
      <w:proofErr w:type="spellStart"/>
      <w:r w:rsidR="00FC1358" w:rsidRPr="00754C77">
        <w:t>charge</w:t>
      </w:r>
      <w:proofErr w:type="spellEnd"/>
      <w:r w:rsidR="00FC1358" w:rsidRPr="00754C77">
        <w:t xml:space="preserve"> musí příjemce současně doložit i nálež</w:t>
      </w:r>
      <w:r w:rsidR="000F5DCF" w:rsidRPr="00754C77">
        <w:t>itosti uvedené v čl. III odst. 8</w:t>
      </w:r>
      <w:r w:rsidR="00FC1358" w:rsidRPr="00754C77">
        <w:t>.</w:t>
      </w:r>
    </w:p>
    <w:p w:rsidR="00A76E7B" w:rsidRPr="00584B4A" w:rsidRDefault="00A76E7B" w:rsidP="00A76E7B">
      <w:pPr>
        <w:numPr>
          <w:ilvl w:val="0"/>
          <w:numId w:val="2"/>
        </w:numPr>
        <w:tabs>
          <w:tab w:val="clear" w:pos="1620"/>
          <w:tab w:val="num" w:pos="360"/>
        </w:tabs>
        <w:spacing w:before="120"/>
        <w:ind w:left="360"/>
        <w:jc w:val="both"/>
        <w:rPr>
          <w:color w:val="C0C0C0"/>
        </w:rPr>
      </w:pPr>
      <w:r>
        <w:t xml:space="preserve">Termín ukončení realizace projektu je stanoven </w:t>
      </w:r>
      <w:r w:rsidRPr="00692E00">
        <w:rPr>
          <w:b/>
        </w:rPr>
        <w:t xml:space="preserve">do </w:t>
      </w:r>
      <w:r w:rsidR="00754C77">
        <w:rPr>
          <w:b/>
        </w:rPr>
        <w:t>31</w:t>
      </w:r>
      <w:r w:rsidRPr="00754C77">
        <w:rPr>
          <w:b/>
        </w:rPr>
        <w:t>.</w:t>
      </w:r>
      <w:r w:rsidR="00754C77">
        <w:rPr>
          <w:b/>
        </w:rPr>
        <w:t xml:space="preserve"> 12.</w:t>
      </w:r>
      <w:r w:rsidR="00E4378D" w:rsidRPr="00754C77">
        <w:rPr>
          <w:b/>
        </w:rPr>
        <w:t xml:space="preserve"> 2015</w:t>
      </w:r>
      <w:r w:rsidRPr="00584B4A">
        <w:rPr>
          <w:b/>
          <w:color w:val="C0C0C0"/>
        </w:rPr>
        <w:t>.</w:t>
      </w:r>
    </w:p>
    <w:p w:rsidR="00A76E7B" w:rsidRPr="00754C77" w:rsidRDefault="00A76E7B" w:rsidP="004E068B">
      <w:pPr>
        <w:numPr>
          <w:ilvl w:val="0"/>
          <w:numId w:val="2"/>
        </w:numPr>
        <w:tabs>
          <w:tab w:val="clear" w:pos="1620"/>
          <w:tab w:val="num" w:pos="360"/>
        </w:tabs>
        <w:spacing w:before="120" w:after="120"/>
        <w:ind w:left="360"/>
        <w:jc w:val="both"/>
        <w:rPr>
          <w:color w:val="FF0000"/>
        </w:rPr>
      </w:pPr>
      <w:r w:rsidRPr="00754C77">
        <w:t>Termínem ukončení realizace projektu se rozumí ukončení veškerých aktivit na projektu</w:t>
      </w:r>
      <w:r w:rsidR="003C3D59" w:rsidRPr="00754C77">
        <w:t>, včetně úhrady veškerých výdajů projektu žadatelem.</w:t>
      </w:r>
    </w:p>
    <w:p w:rsidR="00A76E7B" w:rsidRPr="00D7129E" w:rsidRDefault="00A76E7B" w:rsidP="004E068B">
      <w:pPr>
        <w:numPr>
          <w:ilvl w:val="0"/>
          <w:numId w:val="2"/>
        </w:numPr>
        <w:tabs>
          <w:tab w:val="clear" w:pos="1620"/>
          <w:tab w:val="num" w:pos="360"/>
        </w:tabs>
        <w:spacing w:after="120"/>
        <w:ind w:left="360"/>
        <w:jc w:val="both"/>
      </w:pPr>
      <w:r w:rsidRPr="006C6155">
        <w:rPr>
          <w:b/>
        </w:rPr>
        <w:t xml:space="preserve">Projekt musí být vyúčtován </w:t>
      </w:r>
      <w:r>
        <w:rPr>
          <w:b/>
        </w:rPr>
        <w:t xml:space="preserve">nejpozději </w:t>
      </w:r>
      <w:r w:rsidRPr="006C6155">
        <w:rPr>
          <w:b/>
        </w:rPr>
        <w:t>do 50 kalendářních dnů po ukončení realizace</w:t>
      </w:r>
      <w:r w:rsidRPr="00DF3057">
        <w:t xml:space="preserve">, </w:t>
      </w:r>
      <w:r w:rsidRPr="00754C77">
        <w:rPr>
          <w:b/>
        </w:rPr>
        <w:t>a</w:t>
      </w:r>
      <w:r>
        <w:t xml:space="preserve"> </w:t>
      </w:r>
      <w:r w:rsidRPr="006C6155">
        <w:rPr>
          <w:b/>
        </w:rPr>
        <w:t>to formou závěrečného vyúčtování na příslušném formuláři</w:t>
      </w:r>
      <w:r>
        <w:rPr>
          <w:b/>
        </w:rPr>
        <w:t xml:space="preserve"> uvedeného</w:t>
      </w:r>
      <w:r w:rsidRPr="006C6155">
        <w:rPr>
          <w:b/>
        </w:rPr>
        <w:t xml:space="preserve"> v příloze č. </w:t>
      </w:r>
      <w:smartTag w:uri="urn:schemas-microsoft-com:office:smarttags" w:element="metricconverter">
        <w:smartTagPr>
          <w:attr w:name="ProductID" w:val="1 a"/>
        </w:smartTagPr>
        <w:r w:rsidRPr="006C6155">
          <w:rPr>
            <w:b/>
          </w:rPr>
          <w:t xml:space="preserve">1 </w:t>
        </w:r>
        <w:r w:rsidR="00A46EBF">
          <w:rPr>
            <w:b/>
          </w:rPr>
          <w:t>a</w:t>
        </w:r>
      </w:smartTag>
      <w:r w:rsidR="00A46EBF">
        <w:rPr>
          <w:b/>
        </w:rPr>
        <w:t xml:space="preserve"> č. 2 </w:t>
      </w:r>
      <w:r w:rsidRPr="00DF3057">
        <w:t xml:space="preserve">této smlouvy, který musí být v termínu pro vyúčtování předložen </w:t>
      </w:r>
      <w:r w:rsidR="002E724F">
        <w:t xml:space="preserve">správci programu, </w:t>
      </w:r>
      <w:r w:rsidRPr="00DF3057">
        <w:t xml:space="preserve">odboru </w:t>
      </w:r>
      <w:r>
        <w:t xml:space="preserve">kultury, památkové péče a cestovního ruchu </w:t>
      </w:r>
      <w:r w:rsidRPr="00DF3057">
        <w:t>Krajského úřadu Libereckého kraje. Závěrečné vyúčtování není vyžadováno v případě, že projekt nebyl realizován a veškeré poskytnuté prostředky byly příjemcem vráceny zpět na</w:t>
      </w:r>
      <w:r>
        <w:t xml:space="preserve"> účet poskytovatele,</w:t>
      </w:r>
      <w:r w:rsidR="000F5DCF">
        <w:t xml:space="preserve"> v termínu dle čl. III. odst. 9</w:t>
      </w:r>
      <w:r>
        <w:t xml:space="preserve">., event., kdy příjemci </w:t>
      </w:r>
      <w:r w:rsidRPr="00D7129E">
        <w:t>nebyly finanční prostředky zaslány a to ani části.</w:t>
      </w:r>
    </w:p>
    <w:p w:rsidR="00FC1358" w:rsidRPr="00754C77" w:rsidRDefault="00A76E7B" w:rsidP="004E068B">
      <w:pPr>
        <w:numPr>
          <w:ilvl w:val="0"/>
          <w:numId w:val="2"/>
        </w:numPr>
        <w:tabs>
          <w:tab w:val="num" w:pos="360"/>
        </w:tabs>
        <w:spacing w:after="120"/>
        <w:ind w:left="360"/>
        <w:jc w:val="both"/>
      </w:pPr>
      <w:r w:rsidRPr="00D7129E">
        <w:rPr>
          <w:b/>
        </w:rPr>
        <w:t xml:space="preserve">K závěrečnému vyúčtování předloží příjemce </w:t>
      </w:r>
      <w:r w:rsidR="003C3D59" w:rsidRPr="00D7129E">
        <w:rPr>
          <w:b/>
        </w:rPr>
        <w:t>kopie účetních dokladů zahrnující prvotní doklady</w:t>
      </w:r>
      <w:r w:rsidR="003C3D59" w:rsidRPr="00D7129E">
        <w:t xml:space="preserve"> (např. faktury, účtenky, paragony, pokladní doklady) týkající se realizovaného projektu ve výši celkových nákladů projektu a kopie </w:t>
      </w:r>
      <w:r w:rsidR="003763CD" w:rsidRPr="00D7129E">
        <w:t xml:space="preserve">příslušných dokladů o </w:t>
      </w:r>
      <w:r w:rsidR="00907705" w:rsidRPr="00D7129E">
        <w:t xml:space="preserve">jejich </w:t>
      </w:r>
      <w:r w:rsidR="003763CD" w:rsidRPr="00D7129E">
        <w:t xml:space="preserve">zaplacení (např. výpis z bankovního účtu nebo pokladní doklad) </w:t>
      </w:r>
      <w:r w:rsidRPr="00D7129E">
        <w:t xml:space="preserve">týkající se </w:t>
      </w:r>
      <w:r w:rsidR="00022B73" w:rsidRPr="00D7129E">
        <w:t xml:space="preserve">celého </w:t>
      </w:r>
      <w:r w:rsidR="003763CD" w:rsidRPr="00D7129E">
        <w:t xml:space="preserve">realizovaného projektu, </w:t>
      </w:r>
      <w:r w:rsidRPr="00D7129E">
        <w:t xml:space="preserve">ze </w:t>
      </w:r>
      <w:r w:rsidRPr="00A46EBF">
        <w:t>kterých bude zřejmý účel a způsob využití poskytnutých finančních prostředků poskytovatele</w:t>
      </w:r>
      <w:r w:rsidR="002E724F">
        <w:t>m</w:t>
      </w:r>
      <w:r w:rsidRPr="00A46EBF">
        <w:t xml:space="preserve">. Příjemce dotace je povinen dále předložit nejpozději </w:t>
      </w:r>
      <w:r w:rsidR="00022B73">
        <w:t>k závěrečnému vyúčtování smlouvy o dílo nebo objednávky, pracovní smlouvy nebo dohody</w:t>
      </w:r>
      <w:r w:rsidRPr="00A46EBF">
        <w:t xml:space="preserve"> o práci konané mimo pracovní poměr k projektu uvedenému v čl. I. (minimálním obsahem smlouvy o dílo, objednávky, pracovní smlouvy nebo dohody o práci konané mimo pracovní poměr musí být předmět a cena prací a termín realizace).</w:t>
      </w:r>
      <w:r w:rsidR="004732EB">
        <w:t xml:space="preserve"> </w:t>
      </w:r>
      <w:r w:rsidR="004732EB">
        <w:rPr>
          <w:color w:val="FF0000"/>
        </w:rPr>
        <w:t xml:space="preserve"> </w:t>
      </w:r>
      <w:r w:rsidR="00FC1358" w:rsidRPr="00754C77">
        <w:t xml:space="preserve">Pokud má být způsobilým výdajem i DPH dle čl. III. odst. </w:t>
      </w:r>
      <w:smartTag w:uri="urn:schemas-microsoft-com:office:smarttags" w:element="metricconverter">
        <w:smartTagPr>
          <w:attr w:name="ProductID" w:val="4. a"/>
        </w:smartTagPr>
        <w:r w:rsidR="00FC1358" w:rsidRPr="00754C77">
          <w:t>4. a</w:t>
        </w:r>
      </w:smartTag>
      <w:r w:rsidR="00FC1358" w:rsidRPr="00754C77">
        <w:t xml:space="preserve"> je uplatněn režim revers</w:t>
      </w:r>
      <w:r w:rsidR="00B740E1" w:rsidRPr="00754C77">
        <w:t>e</w:t>
      </w:r>
      <w:r w:rsidR="00FC1358" w:rsidRPr="00754C77">
        <w:t xml:space="preserve"> </w:t>
      </w:r>
      <w:proofErr w:type="spellStart"/>
      <w:r w:rsidR="00FC1358" w:rsidRPr="00754C77">
        <w:t>charge</w:t>
      </w:r>
      <w:proofErr w:type="spellEnd"/>
      <w:r w:rsidR="00FC1358" w:rsidRPr="00754C77">
        <w:t xml:space="preserve"> musí být příjemcem předloženy následující podklady: </w:t>
      </w:r>
    </w:p>
    <w:p w:rsidR="00FC1358" w:rsidRPr="00754C77" w:rsidRDefault="00FC1358" w:rsidP="00FC1358">
      <w:pPr>
        <w:numPr>
          <w:ilvl w:val="4"/>
          <w:numId w:val="2"/>
        </w:numPr>
        <w:tabs>
          <w:tab w:val="clear" w:pos="3600"/>
          <w:tab w:val="num" w:pos="1080"/>
        </w:tabs>
        <w:ind w:left="1080" w:hanging="540"/>
        <w:jc w:val="both"/>
      </w:pPr>
      <w:r w:rsidRPr="00754C77">
        <w:rPr>
          <w:b/>
          <w:bCs/>
        </w:rPr>
        <w:t>kopie daňového přiznání k DPH podle § 101 zákona o DPH,</w:t>
      </w:r>
    </w:p>
    <w:p w:rsidR="00FC1358" w:rsidRPr="00754C77" w:rsidRDefault="00FC1358" w:rsidP="00FC1358">
      <w:pPr>
        <w:numPr>
          <w:ilvl w:val="4"/>
          <w:numId w:val="2"/>
        </w:numPr>
        <w:tabs>
          <w:tab w:val="clear" w:pos="3600"/>
          <w:tab w:val="num" w:pos="1080"/>
        </w:tabs>
        <w:ind w:left="1080" w:hanging="540"/>
        <w:jc w:val="both"/>
      </w:pPr>
      <w:r w:rsidRPr="00754C77">
        <w:rPr>
          <w:b/>
          <w:bCs/>
        </w:rPr>
        <w:t>kopie evidence pro daňové účely podle § 100 zákona o DPH (s náležitostmi dle § 92a),</w:t>
      </w:r>
    </w:p>
    <w:p w:rsidR="00A76E7B" w:rsidRPr="00754C77" w:rsidRDefault="00FC1358" w:rsidP="00FC1358">
      <w:pPr>
        <w:numPr>
          <w:ilvl w:val="4"/>
          <w:numId w:val="2"/>
        </w:numPr>
        <w:tabs>
          <w:tab w:val="clear" w:pos="3600"/>
          <w:tab w:val="num" w:pos="1080"/>
        </w:tabs>
        <w:ind w:left="1080" w:hanging="540"/>
        <w:jc w:val="both"/>
      </w:pPr>
      <w:r w:rsidRPr="00754C77">
        <w:rPr>
          <w:b/>
          <w:bCs/>
        </w:rPr>
        <w:t>doklad o úhradě daňové povinnosti FÚ - kopie výpisu z bankovního účtu.</w:t>
      </w:r>
    </w:p>
    <w:p w:rsidR="00A76E7B" w:rsidRDefault="00A76E7B" w:rsidP="00A76E7B">
      <w:pPr>
        <w:spacing w:before="120"/>
        <w:ind w:left="360"/>
        <w:jc w:val="both"/>
      </w:pPr>
      <w:r w:rsidRPr="00604D56">
        <w:t>Zálohové faktury, směnky, úvěrové smlouvy a jim podobné doklady se nepovažují za podklad k závěrečnému vyúčtování a nejsou považovány za způsobilé</w:t>
      </w:r>
      <w:r>
        <w:t xml:space="preserve"> výdaje</w:t>
      </w:r>
      <w:r w:rsidRPr="00A204A4">
        <w:t>.</w:t>
      </w:r>
    </w:p>
    <w:p w:rsidR="00A76E7B" w:rsidRPr="00A27298" w:rsidRDefault="00A76E7B" w:rsidP="00A76E7B">
      <w:pPr>
        <w:numPr>
          <w:ilvl w:val="0"/>
          <w:numId w:val="2"/>
        </w:numPr>
        <w:tabs>
          <w:tab w:val="clear" w:pos="1620"/>
          <w:tab w:val="num" w:pos="360"/>
        </w:tabs>
        <w:spacing w:before="120"/>
        <w:ind w:left="360"/>
        <w:jc w:val="both"/>
      </w:pPr>
      <w:r w:rsidRPr="004C2613">
        <w:rPr>
          <w:bCs/>
        </w:rPr>
        <w:t xml:space="preserve">Nevyčerpané </w:t>
      </w:r>
      <w:r w:rsidRPr="0005263B">
        <w:rPr>
          <w:bCs/>
        </w:rPr>
        <w:t>resp. neproinvestované finanční prostředky poskytnuté v souladu s touto smlouvou je příjemce povinen nejpozději do 15 kalendářních dnů od termí</w:t>
      </w:r>
      <w:r>
        <w:rPr>
          <w:bCs/>
        </w:rPr>
        <w:t>nu vyúčtování uvedeného v čl.</w:t>
      </w:r>
      <w:r w:rsidRPr="0005263B">
        <w:rPr>
          <w:bCs/>
        </w:rPr>
        <w:t xml:space="preserve"> III</w:t>
      </w:r>
      <w:r>
        <w:rPr>
          <w:bCs/>
        </w:rPr>
        <w:t>.</w:t>
      </w:r>
      <w:r w:rsidRPr="0005263B">
        <w:rPr>
          <w:bCs/>
        </w:rPr>
        <w:t xml:space="preserve"> odst. </w:t>
      </w:r>
      <w:r w:rsidR="00A60D91">
        <w:rPr>
          <w:bCs/>
        </w:rPr>
        <w:t>7</w:t>
      </w:r>
      <w:r w:rsidRPr="0005263B">
        <w:rPr>
          <w:bCs/>
        </w:rPr>
        <w:t>. smlouvy</w:t>
      </w:r>
      <w:r w:rsidRPr="004C2613">
        <w:rPr>
          <w:bCs/>
        </w:rPr>
        <w:t xml:space="preserve"> vrátit na účet poskytovatele číslo</w:t>
      </w:r>
      <w:r>
        <w:rPr>
          <w:bCs/>
        </w:rPr>
        <w:t xml:space="preserve"> </w:t>
      </w:r>
      <w:r w:rsidR="00041613" w:rsidRPr="006A3DB3">
        <w:t>19-7964250217/0100</w:t>
      </w:r>
      <w:r w:rsidR="00041613">
        <w:t xml:space="preserve">, </w:t>
      </w:r>
      <w:r w:rsidRPr="004C2613">
        <w:rPr>
          <w:bCs/>
        </w:rPr>
        <w:t xml:space="preserve">pod variabilním symbolem </w:t>
      </w:r>
      <w:r w:rsidRPr="00584B4A">
        <w:rPr>
          <w:bCs/>
          <w:color w:val="C0C0C0"/>
        </w:rPr>
        <w:t xml:space="preserve">č. ... </w:t>
      </w:r>
      <w:r>
        <w:rPr>
          <w:bCs/>
        </w:rPr>
        <w:t>. Příjemce je</w:t>
      </w:r>
      <w:r w:rsidRPr="00A204A4">
        <w:rPr>
          <w:bCs/>
        </w:rPr>
        <w:t xml:space="preserve"> povinen vrátit</w:t>
      </w:r>
      <w:r>
        <w:rPr>
          <w:bCs/>
        </w:rPr>
        <w:t xml:space="preserve"> </w:t>
      </w:r>
      <w:r w:rsidRPr="00A204A4">
        <w:rPr>
          <w:bCs/>
        </w:rPr>
        <w:t xml:space="preserve">poskytovatelem poskytnuté finanční prostředky </w:t>
      </w:r>
      <w:r>
        <w:rPr>
          <w:bCs/>
        </w:rPr>
        <w:t xml:space="preserve">nebo jejich část </w:t>
      </w:r>
      <w:r w:rsidRPr="00A204A4">
        <w:rPr>
          <w:bCs/>
        </w:rPr>
        <w:t xml:space="preserve">na účet </w:t>
      </w:r>
      <w:r>
        <w:rPr>
          <w:bCs/>
        </w:rPr>
        <w:t>poskytovatele číslo</w:t>
      </w:r>
      <w:r w:rsidR="00041613">
        <w:rPr>
          <w:bCs/>
        </w:rPr>
        <w:t xml:space="preserve"> </w:t>
      </w:r>
      <w:r w:rsidR="00041613" w:rsidRPr="006A3DB3">
        <w:t>19-7964250217/0100</w:t>
      </w:r>
      <w:r>
        <w:rPr>
          <w:bCs/>
        </w:rPr>
        <w:t xml:space="preserve">, pokud je </w:t>
      </w:r>
      <w:r w:rsidRPr="00A204A4">
        <w:rPr>
          <w:bCs/>
        </w:rPr>
        <w:t>užil v  rozporu s účelem</w:t>
      </w:r>
      <w:r>
        <w:rPr>
          <w:bCs/>
        </w:rPr>
        <w:t>,</w:t>
      </w:r>
      <w:r w:rsidRPr="00A204A4">
        <w:rPr>
          <w:bCs/>
        </w:rPr>
        <w:t xml:space="preserve"> </w:t>
      </w:r>
      <w:r>
        <w:rPr>
          <w:bCs/>
        </w:rPr>
        <w:t>na</w:t>
      </w:r>
      <w:r w:rsidRPr="00A204A4">
        <w:rPr>
          <w:bCs/>
        </w:rPr>
        <w:t xml:space="preserve"> který mu byly </w:t>
      </w:r>
      <w:r>
        <w:rPr>
          <w:bCs/>
        </w:rPr>
        <w:t xml:space="preserve">tyto finanční prostředky </w:t>
      </w:r>
      <w:r w:rsidRPr="00A204A4">
        <w:rPr>
          <w:bCs/>
        </w:rPr>
        <w:t>poskytovatelem poskytnuty</w:t>
      </w:r>
      <w:r>
        <w:rPr>
          <w:bCs/>
        </w:rPr>
        <w:t xml:space="preserve"> a to nejpozději do 15 kalendářních dnů od doručení písemného zjištění poskytovatele o porušení některého z účelu včetně výše nařízené vratky do rozpočtu poskytovatele</w:t>
      </w:r>
      <w:r w:rsidRPr="00A204A4">
        <w:rPr>
          <w:bCs/>
        </w:rPr>
        <w:t>.</w:t>
      </w:r>
      <w:r>
        <w:rPr>
          <w:bCs/>
        </w:rPr>
        <w:t xml:space="preserve"> </w:t>
      </w:r>
      <w:r w:rsidRPr="004C2613">
        <w:rPr>
          <w:bCs/>
        </w:rPr>
        <w:t>Příjemce je dále povinen</w:t>
      </w:r>
      <w:r>
        <w:rPr>
          <w:bCs/>
        </w:rPr>
        <w:t xml:space="preserve"> </w:t>
      </w:r>
      <w:r w:rsidRPr="0005263B">
        <w:rPr>
          <w:bCs/>
        </w:rPr>
        <w:t xml:space="preserve">nejpozději do 15 kalendářních dnů od termínu vyúčtování uvedeného v článku III odst. </w:t>
      </w:r>
      <w:r w:rsidR="000F5DCF">
        <w:rPr>
          <w:bCs/>
        </w:rPr>
        <w:t>7</w:t>
      </w:r>
      <w:r w:rsidRPr="0005263B">
        <w:rPr>
          <w:bCs/>
        </w:rPr>
        <w:t>. smlouvy</w:t>
      </w:r>
      <w:r w:rsidRPr="004C2613">
        <w:rPr>
          <w:bCs/>
        </w:rPr>
        <w:t xml:space="preserve"> </w:t>
      </w:r>
      <w:r>
        <w:rPr>
          <w:bCs/>
        </w:rPr>
        <w:t>vrátit</w:t>
      </w:r>
      <w:r w:rsidRPr="004C2613">
        <w:rPr>
          <w:bCs/>
        </w:rPr>
        <w:t xml:space="preserve"> veškeré poskytnuté finanční prostředky na účet poskytovatele číslo</w:t>
      </w:r>
      <w:r>
        <w:rPr>
          <w:bCs/>
        </w:rPr>
        <w:t xml:space="preserve"> </w:t>
      </w:r>
      <w:r w:rsidR="00041613" w:rsidRPr="006A3DB3">
        <w:t>19-7964250217/0100</w:t>
      </w:r>
      <w:r w:rsidR="00041613">
        <w:t xml:space="preserve">, </w:t>
      </w:r>
      <w:r w:rsidRPr="004C2613">
        <w:rPr>
          <w:bCs/>
        </w:rPr>
        <w:lastRenderedPageBreak/>
        <w:t xml:space="preserve">pod variabilním symbolem </w:t>
      </w:r>
      <w:r w:rsidRPr="00584B4A">
        <w:rPr>
          <w:bCs/>
          <w:color w:val="C0C0C0"/>
        </w:rPr>
        <w:t xml:space="preserve">č. … </w:t>
      </w:r>
      <w:r w:rsidRPr="004C2613">
        <w:rPr>
          <w:bCs/>
        </w:rPr>
        <w:t>v případě, že</w:t>
      </w:r>
      <w:r w:rsidRPr="00D129CF">
        <w:rPr>
          <w:bCs/>
        </w:rPr>
        <w:t xml:space="preserve"> nepředložil vyúčtování </w:t>
      </w:r>
      <w:r>
        <w:rPr>
          <w:bCs/>
        </w:rPr>
        <w:t>v termínu a rozsahu uvedeném v čl.</w:t>
      </w:r>
      <w:r w:rsidRPr="00D129CF">
        <w:rPr>
          <w:bCs/>
        </w:rPr>
        <w:t xml:space="preserve"> III</w:t>
      </w:r>
      <w:r>
        <w:rPr>
          <w:bCs/>
        </w:rPr>
        <w:t>.</w:t>
      </w:r>
      <w:r w:rsidRPr="00D129CF">
        <w:rPr>
          <w:bCs/>
        </w:rPr>
        <w:t xml:space="preserve"> odst. </w:t>
      </w:r>
      <w:r w:rsidR="000F5DCF">
        <w:rPr>
          <w:bCs/>
        </w:rPr>
        <w:t>7</w:t>
      </w:r>
      <w:r w:rsidRPr="00D129CF">
        <w:rPr>
          <w:bCs/>
        </w:rPr>
        <w:t xml:space="preserve">. a </w:t>
      </w:r>
      <w:r w:rsidR="000F5DCF">
        <w:rPr>
          <w:bCs/>
        </w:rPr>
        <w:t>8</w:t>
      </w:r>
      <w:r>
        <w:rPr>
          <w:bCs/>
        </w:rPr>
        <w:t xml:space="preserve">. </w:t>
      </w:r>
      <w:r w:rsidRPr="00E16BC5">
        <w:rPr>
          <w:bCs/>
        </w:rPr>
        <w:t>Rozhodným dnem pro vrácení finančních prostředků výše uvedených je den, kdy je platba připsána na účet poskytovatele dotace.</w:t>
      </w:r>
    </w:p>
    <w:p w:rsidR="00A76E7B" w:rsidRDefault="00A76E7B" w:rsidP="00A76E7B">
      <w:pPr>
        <w:numPr>
          <w:ilvl w:val="0"/>
          <w:numId w:val="2"/>
        </w:numPr>
        <w:tabs>
          <w:tab w:val="clear" w:pos="1620"/>
          <w:tab w:val="num" w:pos="360"/>
        </w:tabs>
        <w:spacing w:before="120"/>
        <w:ind w:left="360"/>
        <w:jc w:val="both"/>
      </w:pPr>
      <w:r>
        <w:rPr>
          <w:bCs/>
        </w:rPr>
        <w:t xml:space="preserve">Příjemce </w:t>
      </w:r>
      <w:r w:rsidRPr="00DF3057">
        <w:t xml:space="preserve">je povinen bez zbytečného prodlení písemně informovat poskytovatele, odbor </w:t>
      </w:r>
      <w:r>
        <w:t xml:space="preserve">kultury, památkové péče a cestovního ruchu </w:t>
      </w:r>
      <w:r w:rsidRPr="00DF3057">
        <w:t>Krajského úřadu Libereckého kraje, o jakékoliv změně v údajích uvedených ve smlouvě ohledně jeho osoby, účelu, závazných parametrech a výši dotace, termínu realizace projektu, vlastního podílu a o všech dalších okolnostech, které mají nebo by mohly mít vliv na plnění jeho povinností podle této smlouvy.</w:t>
      </w:r>
    </w:p>
    <w:p w:rsidR="00EF2513" w:rsidRPr="00754C77" w:rsidRDefault="00EF2513" w:rsidP="00737B5E">
      <w:pPr>
        <w:numPr>
          <w:ilvl w:val="0"/>
          <w:numId w:val="2"/>
        </w:numPr>
        <w:tabs>
          <w:tab w:val="clear" w:pos="1620"/>
          <w:tab w:val="num" w:pos="360"/>
        </w:tabs>
        <w:spacing w:before="120"/>
        <w:ind w:left="360"/>
        <w:jc w:val="both"/>
      </w:pPr>
      <w:r>
        <w:t>Příjemce má povinnost informovat veřejnost o skutečnosti, že jím realizovaný projekt byl podpořen krajem.</w:t>
      </w:r>
      <w:r w:rsidR="00737B5E">
        <w:t xml:space="preserve"> </w:t>
      </w:r>
      <w:r w:rsidR="00AE5E70" w:rsidRPr="00956011">
        <w:t>N</w:t>
      </w:r>
      <w:r w:rsidR="00737B5E" w:rsidRPr="00956011">
        <w:rPr>
          <w:snapToGrid w:val="0"/>
        </w:rPr>
        <w:t>a reklamních a obdobných materiálech, v reklamních spotech v t</w:t>
      </w:r>
      <w:r w:rsidR="00956011" w:rsidRPr="00956011">
        <w:rPr>
          <w:snapToGrid w:val="0"/>
        </w:rPr>
        <w:t xml:space="preserve">isku, </w:t>
      </w:r>
      <w:r w:rsidR="00737B5E" w:rsidRPr="00956011">
        <w:rPr>
          <w:snapToGrid w:val="0"/>
        </w:rPr>
        <w:t>uve</w:t>
      </w:r>
      <w:r w:rsidR="00956011" w:rsidRPr="00956011">
        <w:rPr>
          <w:snapToGrid w:val="0"/>
        </w:rPr>
        <w:t>de</w:t>
      </w:r>
      <w:r w:rsidR="00737B5E" w:rsidRPr="00956011">
        <w:rPr>
          <w:snapToGrid w:val="0"/>
        </w:rPr>
        <w:t xml:space="preserve"> s</w:t>
      </w:r>
      <w:r w:rsidR="00956011" w:rsidRPr="00956011">
        <w:rPr>
          <w:snapToGrid w:val="0"/>
        </w:rPr>
        <w:t>kutečnost, že</w:t>
      </w:r>
      <w:r w:rsidR="00956011">
        <w:rPr>
          <w:snapToGrid w:val="0"/>
        </w:rPr>
        <w:t xml:space="preserve"> </w:t>
      </w:r>
      <w:r w:rsidR="00956011" w:rsidRPr="00041613">
        <w:rPr>
          <w:snapToGrid w:val="0"/>
        </w:rPr>
        <w:t>projekt</w:t>
      </w:r>
      <w:r w:rsidR="00737B5E" w:rsidRPr="00041613">
        <w:rPr>
          <w:snapToGrid w:val="0"/>
        </w:rPr>
        <w:t xml:space="preserve"> </w:t>
      </w:r>
      <w:r w:rsidR="00AE5E70" w:rsidRPr="00041613">
        <w:rPr>
          <w:snapToGrid w:val="0"/>
        </w:rPr>
        <w:t>podpořil Liberecký</w:t>
      </w:r>
      <w:r w:rsidR="00737B5E" w:rsidRPr="00041613">
        <w:rPr>
          <w:snapToGrid w:val="0"/>
        </w:rPr>
        <w:t xml:space="preserve"> kraj</w:t>
      </w:r>
      <w:r w:rsidR="00956011" w:rsidRPr="00041613">
        <w:rPr>
          <w:snapToGrid w:val="0"/>
        </w:rPr>
        <w:t>, nebo tam umístí logotyp kraje.</w:t>
      </w:r>
    </w:p>
    <w:p w:rsidR="00364665" w:rsidRDefault="00364665" w:rsidP="00754C77">
      <w:pPr>
        <w:numPr>
          <w:ilvl w:val="0"/>
          <w:numId w:val="2"/>
        </w:numPr>
        <w:tabs>
          <w:tab w:val="clear" w:pos="1620"/>
          <w:tab w:val="num" w:pos="426"/>
        </w:tabs>
        <w:ind w:left="426" w:hanging="426"/>
        <w:jc w:val="both"/>
      </w:pPr>
      <w:r>
        <w:t xml:space="preserve">Dalšími podmínkami souvisejícími s účelem, na nějž byly finanční prostředky poskytnuty, za jejichž nedodržení se uloží nižší odvod, jsou: </w:t>
      </w:r>
    </w:p>
    <w:p w:rsidR="00364665" w:rsidRDefault="00364665" w:rsidP="00754C77">
      <w:pPr>
        <w:pStyle w:val="Odstavecseseznamem"/>
        <w:numPr>
          <w:ilvl w:val="1"/>
          <w:numId w:val="2"/>
        </w:numPr>
        <w:spacing w:before="120"/>
        <w:jc w:val="both"/>
      </w:pPr>
      <w:r>
        <w:t>opožděné dodání vyúčtování dle čl. III. odst. 8 této smlouvy nejvýše o 14 dní.</w:t>
      </w:r>
    </w:p>
    <w:p w:rsidR="00364665" w:rsidRDefault="00364665" w:rsidP="00364665">
      <w:pPr>
        <w:numPr>
          <w:ilvl w:val="1"/>
          <w:numId w:val="2"/>
        </w:numPr>
        <w:spacing w:before="120"/>
        <w:jc w:val="both"/>
      </w:pPr>
      <w:r>
        <w:t>vrácení nevyčerpaných resp. neprofinancovaných poskytnutých finančních prostředků dle čl. III, odst. 10 po lhůtě 15-ti dnů od termínu vyúčtování, nejpozději však do 30 dnů od tohoto termínu, na účet poskytovatele.</w:t>
      </w:r>
    </w:p>
    <w:p w:rsidR="00364665" w:rsidRDefault="00364665" w:rsidP="00364665">
      <w:pPr>
        <w:numPr>
          <w:ilvl w:val="1"/>
          <w:numId w:val="2"/>
        </w:numPr>
        <w:spacing w:before="120"/>
        <w:jc w:val="both"/>
      </w:pPr>
      <w:r>
        <w:t>předložení neúplného vyúčtování poskytnutých finančních prostředků v termínu vyúčtování, kdy chybějící doklady příjemce předloží nejpozději do 14 dnů od termínu vyúčtování.</w:t>
      </w:r>
    </w:p>
    <w:p w:rsidR="00364665" w:rsidRPr="00041613" w:rsidRDefault="00364665" w:rsidP="00754C77">
      <w:pPr>
        <w:spacing w:before="120"/>
        <w:ind w:left="360"/>
        <w:jc w:val="both"/>
      </w:pPr>
    </w:p>
    <w:p w:rsidR="00A76E7B" w:rsidRDefault="00A76E7B" w:rsidP="00754C77">
      <w:pPr>
        <w:rPr>
          <w:b/>
        </w:rPr>
      </w:pPr>
    </w:p>
    <w:p w:rsidR="00A76E7B" w:rsidRPr="00035CEC" w:rsidRDefault="00A76E7B" w:rsidP="00D81B29">
      <w:pPr>
        <w:jc w:val="center"/>
        <w:outlineLvl w:val="0"/>
        <w:rPr>
          <w:b/>
        </w:rPr>
      </w:pPr>
      <w:r w:rsidRPr="00035CEC">
        <w:rPr>
          <w:b/>
        </w:rPr>
        <w:t>Článek IV.</w:t>
      </w:r>
    </w:p>
    <w:p w:rsidR="00A76E7B" w:rsidRDefault="00A76E7B" w:rsidP="00907B64">
      <w:pPr>
        <w:jc w:val="center"/>
        <w:rPr>
          <w:b/>
        </w:rPr>
      </w:pPr>
      <w:r w:rsidRPr="00035CEC">
        <w:rPr>
          <w:b/>
        </w:rPr>
        <w:t>Kontrola hospodaření a sankce za nedodržení účelu a podmínek smlouvy</w:t>
      </w:r>
    </w:p>
    <w:p w:rsidR="00A76E7B" w:rsidRDefault="00A76E7B" w:rsidP="00754C77">
      <w:pPr>
        <w:pStyle w:val="Odstavecseseznamem"/>
        <w:numPr>
          <w:ilvl w:val="0"/>
          <w:numId w:val="29"/>
        </w:numPr>
        <w:spacing w:before="120" w:after="120"/>
        <w:ind w:left="426" w:hanging="426"/>
        <w:jc w:val="both"/>
      </w:pPr>
      <w:r>
        <w:t xml:space="preserve">Příslušné orgány poskytovatele jsou oprávněny zejména v souladu s § 9 odst. 2 zákona </w:t>
      </w:r>
      <w:r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697263" w:rsidRDefault="00697263" w:rsidP="00754C77">
      <w:pPr>
        <w:pStyle w:val="Odstavecseseznamem"/>
        <w:numPr>
          <w:ilvl w:val="0"/>
          <w:numId w:val="29"/>
        </w:numPr>
        <w:spacing w:line="276" w:lineRule="auto"/>
        <w:ind w:left="426" w:hanging="426"/>
        <w:jc w:val="both"/>
      </w:pPr>
      <w:r w:rsidRPr="000E650F">
        <w:t xml:space="preserve">Příjemce bere na vědomí, že porušení povinností stanovených touto smlouvou bude řešeno jako porušení rozpočtové kázně ve smyslu </w:t>
      </w:r>
      <w:proofErr w:type="spellStart"/>
      <w:r w:rsidRPr="000E650F">
        <w:t>ust</w:t>
      </w:r>
      <w:proofErr w:type="spellEnd"/>
      <w:r w:rsidRPr="000E650F">
        <w:t>. § 22 zákona č. 250/2000 Sb., o rozpočtových pravidlech územních rozpočtů, v platném znění</w:t>
      </w:r>
      <w:r w:rsidR="00364665" w:rsidRPr="00364665">
        <w:t xml:space="preserve"> </w:t>
      </w:r>
      <w:r w:rsidR="00364665">
        <w:t>a to v případě pokud příjemce nesplní povinnost k vrácení dotace nebo její části dobrovolně na výzvu poskytovatele.</w:t>
      </w:r>
    </w:p>
    <w:p w:rsidR="00697263" w:rsidRPr="008705BB" w:rsidRDefault="00697263" w:rsidP="00697263">
      <w:pPr>
        <w:pStyle w:val="Odstavecseseznamem"/>
        <w:tabs>
          <w:tab w:val="num" w:pos="426"/>
        </w:tabs>
        <w:ind w:left="426" w:hanging="426"/>
        <w:jc w:val="both"/>
        <w:rPr>
          <w:sz w:val="16"/>
          <w:szCs w:val="16"/>
        </w:rPr>
      </w:pPr>
    </w:p>
    <w:p w:rsidR="00364665" w:rsidRDefault="00364665" w:rsidP="00754C77">
      <w:pPr>
        <w:pStyle w:val="Odstavecseseznamem"/>
        <w:numPr>
          <w:ilvl w:val="0"/>
          <w:numId w:val="29"/>
        </w:numPr>
        <w:spacing w:line="276" w:lineRule="auto"/>
        <w:ind w:left="426" w:hanging="426"/>
        <w:jc w:val="both"/>
      </w:pPr>
      <w:r>
        <w:t>Za nedodržení dalších podmínek uvedených v čl. III. odst. 12, se uloží nižší odvod a to v případě, pokud příjemce neprovedl opatření k nápravě v poskytovatelem stanovené lhůtě:</w:t>
      </w:r>
    </w:p>
    <w:p w:rsidR="00697263" w:rsidRDefault="00697263" w:rsidP="00697263">
      <w:pPr>
        <w:numPr>
          <w:ilvl w:val="1"/>
          <w:numId w:val="20"/>
        </w:numPr>
        <w:tabs>
          <w:tab w:val="clear" w:pos="1440"/>
          <w:tab w:val="num" w:pos="426"/>
          <w:tab w:val="num" w:pos="1134"/>
        </w:tabs>
        <w:spacing w:before="120"/>
        <w:ind w:left="1134" w:hanging="414"/>
        <w:jc w:val="both"/>
      </w:pPr>
      <w:r>
        <w:t>Za opožděné dodání vyúčtování dle čl. III. odst. 8 této smlouvy nejvýše o 14 dní činí odvod 1 - 3% z poskytnuté dotace.</w:t>
      </w:r>
    </w:p>
    <w:p w:rsidR="00697263" w:rsidRDefault="00697263" w:rsidP="00697263">
      <w:pPr>
        <w:numPr>
          <w:ilvl w:val="1"/>
          <w:numId w:val="20"/>
        </w:numPr>
        <w:tabs>
          <w:tab w:val="clear" w:pos="1440"/>
          <w:tab w:val="num" w:pos="426"/>
          <w:tab w:val="num" w:pos="1134"/>
        </w:tabs>
        <w:spacing w:before="120"/>
        <w:ind w:left="1134" w:hanging="414"/>
        <w:jc w:val="both"/>
      </w:pPr>
      <w:r>
        <w:t xml:space="preserve">Za vrácení nevyčerpaných resp. neprofinancovaných poskytnutých finančních prostředků dle čl. III, odst. </w:t>
      </w:r>
      <w:r w:rsidR="000618DB">
        <w:t>10</w:t>
      </w:r>
      <w:r>
        <w:t xml:space="preserve"> po lhůtě 15-ti dnů od termínu vyúčtování</w:t>
      </w:r>
      <w:r w:rsidR="001C350C">
        <w:t>,</w:t>
      </w:r>
      <w:r>
        <w:t xml:space="preserve"> </w:t>
      </w:r>
      <w:r w:rsidR="001C350C">
        <w:t xml:space="preserve">nejpozději však do 30 dnů od tohoto termínu, </w:t>
      </w:r>
      <w:r>
        <w:t>na účet poskytovatele činí odvod 1 - 2 % z poskytnuté dotace.</w:t>
      </w:r>
    </w:p>
    <w:p w:rsidR="00697263" w:rsidRDefault="00697263" w:rsidP="00697263">
      <w:pPr>
        <w:numPr>
          <w:ilvl w:val="1"/>
          <w:numId w:val="20"/>
        </w:numPr>
        <w:tabs>
          <w:tab w:val="clear" w:pos="1440"/>
          <w:tab w:val="num" w:pos="426"/>
          <w:tab w:val="num" w:pos="1134"/>
        </w:tabs>
        <w:spacing w:before="120"/>
        <w:ind w:left="1134" w:hanging="414"/>
        <w:jc w:val="both"/>
      </w:pPr>
      <w:r>
        <w:t>Za předložení neúplného vyúčtování poskytnutých finančních prostředků v termínu vyúčtování, kdy chybějící doklady příjemce předloží nejpozději do 14 dnů od termínu vyúčtování činí odvod 1 – 2 % z poskytnuté dotace.</w:t>
      </w:r>
    </w:p>
    <w:p w:rsidR="00A76E7B" w:rsidRPr="00F52285" w:rsidRDefault="00A76E7B" w:rsidP="00A76E7B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</w:pPr>
      <w:r>
        <w:t xml:space="preserve">Veškeré platby jako důsledky porušení závazků provede příjemce formou bezhotovostního převodu na účet poskytovatele, </w:t>
      </w:r>
      <w:r w:rsidRPr="00F52285">
        <w:t xml:space="preserve">případně může být částka za porušení </w:t>
      </w:r>
      <w:r w:rsidRPr="00F52285">
        <w:lastRenderedPageBreak/>
        <w:t>závazků řešena poskytovatelem tak, že o tuto částku sníží poskytovanou dotaci z rozpočtu kraje, event. oběma způsoby.</w:t>
      </w:r>
    </w:p>
    <w:p w:rsidR="00A76E7B" w:rsidRDefault="00A76E7B" w:rsidP="00A76E7B">
      <w:pPr>
        <w:jc w:val="both"/>
      </w:pPr>
    </w:p>
    <w:p w:rsidR="00A76E7B" w:rsidRDefault="00A76E7B" w:rsidP="00A76E7B">
      <w:pPr>
        <w:jc w:val="both"/>
      </w:pPr>
    </w:p>
    <w:p w:rsidR="00280503" w:rsidRDefault="00280503" w:rsidP="00D81B29">
      <w:pPr>
        <w:jc w:val="center"/>
        <w:outlineLvl w:val="0"/>
        <w:rPr>
          <w:b/>
        </w:rPr>
      </w:pPr>
    </w:p>
    <w:p w:rsidR="00A76E7B" w:rsidRDefault="00A76E7B" w:rsidP="00D81B29">
      <w:pPr>
        <w:jc w:val="center"/>
        <w:outlineLvl w:val="0"/>
        <w:rPr>
          <w:b/>
        </w:rPr>
      </w:pPr>
      <w:r>
        <w:rPr>
          <w:b/>
        </w:rPr>
        <w:t>Článek V.</w:t>
      </w:r>
    </w:p>
    <w:p w:rsidR="00A76E7B" w:rsidRPr="008D5E8F" w:rsidRDefault="00A76E7B" w:rsidP="00A76E7B">
      <w:pPr>
        <w:jc w:val="center"/>
        <w:rPr>
          <w:b/>
        </w:rPr>
      </w:pPr>
      <w:r>
        <w:rPr>
          <w:b/>
        </w:rPr>
        <w:t>Závěrečná ustanovení</w:t>
      </w:r>
    </w:p>
    <w:p w:rsidR="00BB2F55" w:rsidRDefault="00BB2F55" w:rsidP="00BB2F55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 w:rsidRPr="00B816D6">
        <w:t>Příjemce výslovně souhlasí s tím, aby tato smlouva byla vedena v evidenci smluv, která je veřejně přístupná a která obsahuje údaje zejména o smluvních stranách, předmětu smlouvy, výši finančního plnění a datum jejího podpisu. Příjemce dále výslovně souhlasí s tím, aby tato smlouva byla v plném rozsahu zveřejněna na webových stránkách určených poskytovatelem.</w:t>
      </w:r>
      <w:r>
        <w:t xml:space="preserve"> </w:t>
      </w:r>
    </w:p>
    <w:p w:rsidR="00BB2F55" w:rsidRDefault="00BB2F55" w:rsidP="00BB2F55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>Tuto smlouvu lze zrušit dohodou smluvních stran v souladu s ustanovením § 167 odst. 1 písm. a) zákona č. 500/2004 Sb., správní řád, v platném znění. Taková dohoda musí být písemná a musí v ní být uvedeny důvody, které vedly k ukončení smlouvy včetně vzájemného vypořádání práv a povinností.</w:t>
      </w:r>
    </w:p>
    <w:p w:rsidR="00BB2F55" w:rsidRDefault="00BB2F55" w:rsidP="00BB2F55">
      <w:pPr>
        <w:numPr>
          <w:ilvl w:val="0"/>
          <w:numId w:val="19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>
        <w:t>Poskytnutá dotace je veřejnou finanční podporou ve smyslu zákona č. 320/2001 Sb., o finanční kontrole, ve znění pozdějších předpisů.</w:t>
      </w:r>
    </w:p>
    <w:p w:rsidR="00BB2F55" w:rsidRPr="00BB2F55" w:rsidRDefault="00BB2F55" w:rsidP="00754C77">
      <w:pPr>
        <w:numPr>
          <w:ilvl w:val="0"/>
          <w:numId w:val="19"/>
        </w:numPr>
        <w:tabs>
          <w:tab w:val="clear" w:pos="720"/>
          <w:tab w:val="num" w:pos="709"/>
        </w:tabs>
        <w:spacing w:before="120"/>
        <w:ind w:left="357" w:hanging="357"/>
        <w:jc w:val="both"/>
        <w:rPr>
          <w:color w:val="808080" w:themeColor="background1" w:themeShade="80"/>
        </w:rPr>
      </w:pPr>
      <w:r w:rsidRPr="00BB2F55">
        <w:rPr>
          <w:iCs/>
          <w:color w:val="808080" w:themeColor="background1" w:themeShade="80"/>
        </w:rPr>
        <w:t xml:space="preserve">Finanční prostředky poskytnuté dle této smlouvy mají charakter podpory de </w:t>
      </w:r>
      <w:proofErr w:type="spellStart"/>
      <w:r w:rsidRPr="00BB2F55">
        <w:rPr>
          <w:iCs/>
          <w:color w:val="808080" w:themeColor="background1" w:themeShade="80"/>
        </w:rPr>
        <w:t>minimis</w:t>
      </w:r>
      <w:proofErr w:type="spellEnd"/>
      <w:r w:rsidRPr="00BB2F55">
        <w:rPr>
          <w:iCs/>
          <w:color w:val="808080" w:themeColor="background1" w:themeShade="80"/>
        </w:rPr>
        <w:t xml:space="preserve"> podle nařízení Evropské komise č. 1407/2013 o použití článků 107 a 108 Smlouvy o fungování Evropské unie na podporu de </w:t>
      </w:r>
      <w:proofErr w:type="spellStart"/>
      <w:r w:rsidRPr="00BB2F55">
        <w:rPr>
          <w:iCs/>
          <w:color w:val="808080" w:themeColor="background1" w:themeShade="80"/>
        </w:rPr>
        <w:t>minimis</w:t>
      </w:r>
      <w:proofErr w:type="spellEnd"/>
      <w:r w:rsidRPr="00BB2F55">
        <w:rPr>
          <w:iCs/>
          <w:color w:val="808080" w:themeColor="background1" w:themeShade="80"/>
        </w:rPr>
        <w:t xml:space="preserve"> zveřejněného v Úředním věstníku Evropské unie dne 24.12.2013. Podpora „de </w:t>
      </w:r>
      <w:proofErr w:type="spellStart"/>
      <w:r w:rsidRPr="00BB2F55">
        <w:rPr>
          <w:iCs/>
          <w:color w:val="808080" w:themeColor="background1" w:themeShade="80"/>
        </w:rPr>
        <w:t>minimis</w:t>
      </w:r>
      <w:proofErr w:type="spellEnd"/>
      <w:r w:rsidRPr="00BB2F55">
        <w:rPr>
          <w:iCs/>
          <w:color w:val="808080" w:themeColor="background1" w:themeShade="80"/>
        </w:rPr>
        <w:t>“ poskytnutá jednomu subjektu nesmí za tři po sobě jdoucí jednoletá účetní období používaná příjemcem přesáhnout částku odpovídající 200.000,- EUR.</w:t>
      </w:r>
      <w:r w:rsidRPr="00BB2F55">
        <w:rPr>
          <w:iCs/>
          <w:color w:val="808080" w:themeColor="background1" w:themeShade="80"/>
          <w:lang w:eastAsia="de-DE"/>
        </w:rPr>
        <w:t xml:space="preserve"> Příjemce bere na vědomí, že dle zákona č. 215/2004 Sb. je poskytovatel povinen do 5 pracovních dnů od podpisu této smlouvy zaznamenat údaje o poskytnuté podpoře de </w:t>
      </w:r>
      <w:proofErr w:type="spellStart"/>
      <w:r w:rsidRPr="00BB2F55">
        <w:rPr>
          <w:iCs/>
          <w:color w:val="808080" w:themeColor="background1" w:themeShade="80"/>
          <w:lang w:eastAsia="de-DE"/>
        </w:rPr>
        <w:t>minimis</w:t>
      </w:r>
      <w:proofErr w:type="spellEnd"/>
      <w:r w:rsidRPr="00BB2F55">
        <w:rPr>
          <w:iCs/>
          <w:color w:val="808080" w:themeColor="background1" w:themeShade="80"/>
          <w:lang w:eastAsia="de-DE"/>
        </w:rPr>
        <w:t xml:space="preserve"> do centrálního registru podpor de </w:t>
      </w:r>
      <w:proofErr w:type="spellStart"/>
      <w:r w:rsidRPr="00BB2F55">
        <w:rPr>
          <w:iCs/>
          <w:color w:val="808080" w:themeColor="background1" w:themeShade="80"/>
          <w:lang w:eastAsia="de-DE"/>
        </w:rPr>
        <w:t>minimis</w:t>
      </w:r>
      <w:proofErr w:type="spellEnd"/>
      <w:r w:rsidRPr="00BB2F55">
        <w:rPr>
          <w:iCs/>
          <w:color w:val="808080" w:themeColor="background1" w:themeShade="80"/>
          <w:lang w:eastAsia="de-DE"/>
        </w:rPr>
        <w:t xml:space="preserve">. Vyjde-li při zaznamenávání údajů do centrálního registru najevo, že je limit příjemce pro poskytnutí podpory de </w:t>
      </w:r>
      <w:proofErr w:type="spellStart"/>
      <w:r w:rsidRPr="00BB2F55">
        <w:rPr>
          <w:iCs/>
          <w:color w:val="808080" w:themeColor="background1" w:themeShade="80"/>
          <w:lang w:eastAsia="de-DE"/>
        </w:rPr>
        <w:t>minimis</w:t>
      </w:r>
      <w:proofErr w:type="spellEnd"/>
      <w:r w:rsidRPr="00BB2F55">
        <w:rPr>
          <w:iCs/>
          <w:color w:val="808080" w:themeColor="background1" w:themeShade="80"/>
          <w:lang w:eastAsia="de-DE"/>
        </w:rPr>
        <w:t xml:space="preserve"> vyčerpán, příjemci zaniká nárok na poskytnutí dotace a tato smlouva se od počátku ruší. </w:t>
      </w:r>
    </w:p>
    <w:p w:rsidR="00BB2F55" w:rsidRPr="00BB2F55" w:rsidRDefault="00BB2F55" w:rsidP="00754C77">
      <w:pPr>
        <w:numPr>
          <w:ilvl w:val="0"/>
          <w:numId w:val="19"/>
        </w:numPr>
        <w:tabs>
          <w:tab w:val="clear" w:pos="720"/>
          <w:tab w:val="num" w:pos="709"/>
        </w:tabs>
        <w:spacing w:before="120"/>
        <w:ind w:left="357" w:hanging="357"/>
        <w:jc w:val="both"/>
        <w:rPr>
          <w:color w:val="808080" w:themeColor="background1" w:themeShade="80"/>
        </w:rPr>
      </w:pPr>
      <w:r w:rsidRPr="00BB2F55">
        <w:rPr>
          <w:iCs/>
          <w:color w:val="808080" w:themeColor="background1" w:themeShade="80"/>
          <w:lang w:eastAsia="de-DE"/>
        </w:rPr>
        <w:t xml:space="preserve">Příjemce prohlašuje, že mu nejsou známy překážky, které by bránily poskytnutí podpory de </w:t>
      </w:r>
      <w:proofErr w:type="spellStart"/>
      <w:r w:rsidRPr="00BB2F55">
        <w:rPr>
          <w:iCs/>
          <w:color w:val="808080" w:themeColor="background1" w:themeShade="80"/>
          <w:lang w:eastAsia="de-DE"/>
        </w:rPr>
        <w:t>minimis</w:t>
      </w:r>
      <w:proofErr w:type="spellEnd"/>
      <w:r w:rsidRPr="00BB2F55">
        <w:rPr>
          <w:iCs/>
          <w:color w:val="808080" w:themeColor="background1" w:themeShade="80"/>
          <w:lang w:eastAsia="de-DE"/>
        </w:rPr>
        <w:t xml:space="preserve"> dle výše uvedeného nařízení Evropské komise. Pokud se později ukáže toto prohlášení jako nepravdivé, příjemci zaniká nárok na dotaci a tato smlouva se od počátku ruší.</w:t>
      </w:r>
    </w:p>
    <w:p w:rsidR="00BB2F55" w:rsidRPr="00B35271" w:rsidRDefault="00BB2F55" w:rsidP="003A43D1">
      <w:pPr>
        <w:numPr>
          <w:ilvl w:val="0"/>
          <w:numId w:val="19"/>
        </w:numPr>
        <w:tabs>
          <w:tab w:val="clear" w:pos="720"/>
          <w:tab w:val="num" w:pos="709"/>
        </w:tabs>
        <w:spacing w:before="120"/>
        <w:ind w:left="357" w:hanging="357"/>
        <w:jc w:val="both"/>
        <w:rPr>
          <w:color w:val="808080" w:themeColor="background1" w:themeShade="80"/>
        </w:rPr>
      </w:pPr>
      <w:r w:rsidRPr="00BB2F55">
        <w:rPr>
          <w:iCs/>
          <w:color w:val="808080" w:themeColor="background1" w:themeShade="80"/>
        </w:rPr>
        <w:t xml:space="preserve">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informace, jak podporu de </w:t>
      </w:r>
      <w:proofErr w:type="spellStart"/>
      <w:r w:rsidRPr="00BB2F55">
        <w:rPr>
          <w:iCs/>
          <w:color w:val="808080" w:themeColor="background1" w:themeShade="80"/>
        </w:rPr>
        <w:t>minimis</w:t>
      </w:r>
      <w:proofErr w:type="spellEnd"/>
      <w:r w:rsidRPr="00BB2F55">
        <w:rPr>
          <w:iCs/>
          <w:color w:val="808080" w:themeColor="background1" w:themeShade="80"/>
        </w:rPr>
        <w:t xml:space="preserve"> poskytnutou dle této smlouvy rozdělit v Centrálním registru podpor malého rozsahu.</w:t>
      </w:r>
    </w:p>
    <w:p w:rsidR="00B35271" w:rsidRPr="004A59B2" w:rsidRDefault="00B35271" w:rsidP="003A43D1">
      <w:pPr>
        <w:numPr>
          <w:ilvl w:val="0"/>
          <w:numId w:val="19"/>
        </w:numPr>
        <w:tabs>
          <w:tab w:val="clear" w:pos="720"/>
          <w:tab w:val="num" w:pos="426"/>
          <w:tab w:val="num" w:pos="709"/>
        </w:tabs>
        <w:spacing w:before="120" w:line="276" w:lineRule="auto"/>
        <w:ind w:left="357" w:hanging="357"/>
        <w:jc w:val="both"/>
        <w:rPr>
          <w:iCs/>
        </w:rPr>
      </w:pPr>
      <w:r w:rsidRPr="004A59B2">
        <w:rPr>
          <w:iCs/>
        </w:rPr>
        <w:t xml:space="preserve"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</w:t>
      </w:r>
      <w:r w:rsidRPr="004A59B2">
        <w:rPr>
          <w:iCs/>
        </w:rPr>
        <w:lastRenderedPageBreak/>
        <w:t>stávají se prostředky dotace zadrženými ve smyslu § 22 a násl. zákona č. 250/2000 Sb., a bude postupováno dle tohoto zákona.</w:t>
      </w:r>
    </w:p>
    <w:p w:rsidR="00BB2F55" w:rsidRDefault="00BB2F55" w:rsidP="00754C77">
      <w:pPr>
        <w:numPr>
          <w:ilvl w:val="0"/>
          <w:numId w:val="19"/>
        </w:numPr>
        <w:tabs>
          <w:tab w:val="clear" w:pos="720"/>
          <w:tab w:val="num" w:pos="426"/>
        </w:tabs>
        <w:spacing w:before="120"/>
        <w:ind w:left="357" w:hanging="357"/>
        <w:jc w:val="both"/>
      </w:pPr>
      <w:r>
        <w:t>Veškeré změny a doplňky k této smlouvě lze činit pouze formou písemných, očíslovaných dodatků.</w:t>
      </w:r>
    </w:p>
    <w:p w:rsidR="00BB2F55" w:rsidRDefault="00BB2F55" w:rsidP="00754C77">
      <w:pPr>
        <w:numPr>
          <w:ilvl w:val="0"/>
          <w:numId w:val="19"/>
        </w:numPr>
        <w:tabs>
          <w:tab w:val="clear" w:pos="720"/>
          <w:tab w:val="num" w:pos="709"/>
        </w:tabs>
        <w:spacing w:before="120"/>
        <w:ind w:left="357" w:hanging="357"/>
        <w:jc w:val="both"/>
      </w:pPr>
      <w:r>
        <w:t>Tato smlouva nabývá účinnosti dnem podpisu obou smluvních stran. Smlouva musí být nejprve podepsána příjemcem a následně poskytovatelem.</w:t>
      </w:r>
    </w:p>
    <w:p w:rsidR="00BB2F55" w:rsidRDefault="00BB2F55" w:rsidP="00754C77">
      <w:pPr>
        <w:numPr>
          <w:ilvl w:val="0"/>
          <w:numId w:val="19"/>
        </w:numPr>
        <w:tabs>
          <w:tab w:val="clear" w:pos="720"/>
          <w:tab w:val="num" w:pos="709"/>
        </w:tabs>
        <w:spacing w:before="120"/>
        <w:ind w:left="357" w:hanging="357"/>
        <w:jc w:val="both"/>
      </w:pPr>
      <w:r>
        <w:t xml:space="preserve">Tato smlouva je </w:t>
      </w:r>
      <w:r w:rsidRPr="0011600C">
        <w:t xml:space="preserve">vyhotovena ve třech stejnopisech, z nichž dvě vyhotovení si ponechá </w:t>
      </w:r>
      <w:r>
        <w:t>poskytovatel a jedno vyhotovení</w:t>
      </w:r>
      <w:r w:rsidRPr="0011600C">
        <w:t xml:space="preserve"> obdrží</w:t>
      </w:r>
      <w:r>
        <w:t xml:space="preserve"> příjemce.</w:t>
      </w:r>
    </w:p>
    <w:p w:rsidR="00BB2F55" w:rsidRDefault="00BB2F55" w:rsidP="00754C77">
      <w:pPr>
        <w:numPr>
          <w:ilvl w:val="0"/>
          <w:numId w:val="19"/>
        </w:numPr>
        <w:tabs>
          <w:tab w:val="clear" w:pos="720"/>
          <w:tab w:val="num" w:pos="709"/>
        </w:tabs>
        <w:spacing w:before="120"/>
        <w:ind w:left="357" w:hanging="357"/>
        <w:jc w:val="both"/>
      </w:pPr>
      <w:r>
        <w:t>Smluvní strany prohlašují, že se s obsahem smlouvy seznámily, porozuměly jí a smlouva plně vyjadřuje jejich svobodnou a vážnou vůli.</w:t>
      </w:r>
    </w:p>
    <w:p w:rsidR="00A76E7B" w:rsidRDefault="00A76E7B" w:rsidP="00A76E7B">
      <w:pPr>
        <w:jc w:val="both"/>
      </w:pPr>
    </w:p>
    <w:p w:rsidR="002C49B0" w:rsidRDefault="002C49B0" w:rsidP="00A76E7B">
      <w:pPr>
        <w:jc w:val="both"/>
      </w:pPr>
    </w:p>
    <w:p w:rsidR="002C49B0" w:rsidRDefault="002C49B0" w:rsidP="00A76E7B">
      <w:pPr>
        <w:jc w:val="both"/>
      </w:pPr>
    </w:p>
    <w:p w:rsidR="00A76E7B" w:rsidRDefault="00A76E7B" w:rsidP="00A76E7B">
      <w:pPr>
        <w:jc w:val="both"/>
      </w:pPr>
      <w:r>
        <w:t>V Liberci dne : …………….</w:t>
      </w:r>
      <w:r>
        <w:tab/>
      </w:r>
      <w:r>
        <w:tab/>
      </w:r>
      <w:r>
        <w:tab/>
      </w:r>
      <w:r>
        <w:tab/>
      </w:r>
      <w:r>
        <w:tab/>
        <w:t>V ………… dne : …………….</w:t>
      </w:r>
    </w:p>
    <w:p w:rsidR="00A76E7B" w:rsidRDefault="00A76E7B" w:rsidP="00A76E7B">
      <w:pPr>
        <w:jc w:val="both"/>
      </w:pPr>
    </w:p>
    <w:p w:rsidR="00A76E7B" w:rsidRDefault="00A76E7B" w:rsidP="00A76E7B">
      <w:pPr>
        <w:jc w:val="both"/>
      </w:pPr>
    </w:p>
    <w:p w:rsidR="00A76E7B" w:rsidRDefault="00A76E7B" w:rsidP="00A76E7B">
      <w:pPr>
        <w:jc w:val="both"/>
      </w:pPr>
      <w:r>
        <w:t>Poskytovatel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Příjemce :</w:t>
      </w:r>
    </w:p>
    <w:p w:rsidR="00A76E7B" w:rsidRDefault="00A76E7B" w:rsidP="00A76E7B">
      <w:pPr>
        <w:jc w:val="both"/>
      </w:pPr>
    </w:p>
    <w:p w:rsidR="00A76E7B" w:rsidRDefault="00A76E7B" w:rsidP="00A76E7B">
      <w:pPr>
        <w:jc w:val="both"/>
      </w:pPr>
    </w:p>
    <w:p w:rsidR="00A76E7B" w:rsidRDefault="00A76E7B" w:rsidP="00A76E7B">
      <w:pPr>
        <w:jc w:val="both"/>
      </w:pPr>
    </w:p>
    <w:p w:rsidR="007836E5" w:rsidRDefault="00A76E7B" w:rsidP="007836E5">
      <w:pPr>
        <w:jc w:val="both"/>
      </w:pPr>
      <w:r>
        <w:t>…………………………….</w:t>
      </w:r>
      <w:r>
        <w:tab/>
      </w:r>
      <w:r>
        <w:tab/>
      </w:r>
      <w:r>
        <w:tab/>
      </w:r>
      <w:r>
        <w:tab/>
      </w:r>
      <w:r>
        <w:tab/>
        <w:t>.…………………………………</w:t>
      </w:r>
    </w:p>
    <w:p w:rsidR="00A76E7B" w:rsidRPr="0011600C" w:rsidRDefault="007836E5" w:rsidP="007836E5">
      <w:pPr>
        <w:jc w:val="both"/>
      </w:pPr>
      <w:r>
        <w:t>Hana Maierová</w:t>
      </w:r>
      <w:r w:rsidR="00A76E7B" w:rsidRPr="0011600C">
        <w:t xml:space="preserve">                                              </w:t>
      </w:r>
      <w:r w:rsidR="00A76E7B">
        <w:t xml:space="preserve">                          </w:t>
      </w:r>
    </w:p>
    <w:p w:rsidR="00A60D91" w:rsidRDefault="00A60D91" w:rsidP="00A76E7B">
      <w:pPr>
        <w:tabs>
          <w:tab w:val="left" w:pos="5580"/>
        </w:tabs>
        <w:jc w:val="both"/>
      </w:pPr>
      <w:r>
        <w:t xml:space="preserve">statutární </w:t>
      </w:r>
      <w:r w:rsidR="007836E5">
        <w:t xml:space="preserve">náměstkyně </w:t>
      </w:r>
      <w:r w:rsidR="00A76E7B">
        <w:t>hejtman</w:t>
      </w:r>
      <w:r w:rsidR="007836E5">
        <w:t>a</w:t>
      </w:r>
      <w:r w:rsidR="00A76E7B" w:rsidRPr="0011600C">
        <w:t xml:space="preserve"> </w:t>
      </w:r>
    </w:p>
    <w:p w:rsidR="00907B64" w:rsidRDefault="00A76E7B" w:rsidP="00A76E7B">
      <w:pPr>
        <w:tabs>
          <w:tab w:val="left" w:pos="5580"/>
        </w:tabs>
        <w:jc w:val="both"/>
      </w:pPr>
      <w:r w:rsidRPr="0011600C">
        <w:t>Libereckého kraje</w:t>
      </w:r>
      <w:r>
        <w:tab/>
      </w:r>
      <w:r w:rsidRPr="0011600C">
        <w:tab/>
      </w:r>
      <w:r w:rsidRPr="0011600C">
        <w:tab/>
        <w:t xml:space="preserve">          </w:t>
      </w:r>
      <w:r>
        <w:tab/>
      </w:r>
      <w:r>
        <w:tab/>
        <w:t xml:space="preserve">            </w:t>
      </w:r>
    </w:p>
    <w:p w:rsidR="00907B64" w:rsidRDefault="00907B64" w:rsidP="00A76E7B">
      <w:pPr>
        <w:tabs>
          <w:tab w:val="left" w:pos="5580"/>
        </w:tabs>
        <w:jc w:val="both"/>
      </w:pPr>
    </w:p>
    <w:p w:rsidR="00907B64" w:rsidRDefault="00907B64" w:rsidP="00A76E7B">
      <w:pPr>
        <w:tabs>
          <w:tab w:val="left" w:pos="5580"/>
        </w:tabs>
        <w:jc w:val="both"/>
      </w:pPr>
    </w:p>
    <w:p w:rsidR="00907B64" w:rsidRDefault="00907B64" w:rsidP="00A76E7B">
      <w:pPr>
        <w:tabs>
          <w:tab w:val="left" w:pos="5580"/>
        </w:tabs>
        <w:jc w:val="both"/>
      </w:pPr>
    </w:p>
    <w:p w:rsidR="00907B64" w:rsidRDefault="00907B64" w:rsidP="00A76E7B">
      <w:pPr>
        <w:tabs>
          <w:tab w:val="left" w:pos="5580"/>
        </w:tabs>
        <w:jc w:val="both"/>
      </w:pPr>
    </w:p>
    <w:p w:rsidR="00924E46" w:rsidRDefault="00924E46" w:rsidP="00A76E7B">
      <w:pPr>
        <w:tabs>
          <w:tab w:val="left" w:pos="5580"/>
        </w:tabs>
        <w:jc w:val="both"/>
      </w:pPr>
    </w:p>
    <w:p w:rsidR="00B35271" w:rsidRDefault="00B35271" w:rsidP="00A76E7B">
      <w:pPr>
        <w:tabs>
          <w:tab w:val="left" w:pos="5580"/>
        </w:tabs>
        <w:jc w:val="both"/>
      </w:pPr>
    </w:p>
    <w:p w:rsidR="00B35271" w:rsidRDefault="00B35271" w:rsidP="00A76E7B">
      <w:pPr>
        <w:tabs>
          <w:tab w:val="left" w:pos="5580"/>
        </w:tabs>
        <w:jc w:val="both"/>
      </w:pPr>
    </w:p>
    <w:p w:rsidR="00B35271" w:rsidRDefault="00B35271" w:rsidP="00A76E7B">
      <w:pPr>
        <w:tabs>
          <w:tab w:val="left" w:pos="5580"/>
        </w:tabs>
        <w:jc w:val="both"/>
      </w:pPr>
    </w:p>
    <w:p w:rsidR="00B35271" w:rsidRDefault="00B35271" w:rsidP="00A76E7B">
      <w:pPr>
        <w:tabs>
          <w:tab w:val="left" w:pos="5580"/>
        </w:tabs>
        <w:jc w:val="both"/>
      </w:pPr>
    </w:p>
    <w:p w:rsidR="00B35271" w:rsidRDefault="00B35271" w:rsidP="00A76E7B">
      <w:pPr>
        <w:tabs>
          <w:tab w:val="left" w:pos="5580"/>
        </w:tabs>
        <w:jc w:val="both"/>
      </w:pPr>
    </w:p>
    <w:p w:rsidR="00B35271" w:rsidRDefault="00B35271" w:rsidP="00A76E7B">
      <w:pPr>
        <w:tabs>
          <w:tab w:val="left" w:pos="5580"/>
        </w:tabs>
        <w:jc w:val="both"/>
      </w:pPr>
    </w:p>
    <w:p w:rsidR="00B35271" w:rsidRDefault="00B35271" w:rsidP="00A76E7B">
      <w:pPr>
        <w:tabs>
          <w:tab w:val="left" w:pos="5580"/>
        </w:tabs>
        <w:jc w:val="both"/>
      </w:pPr>
    </w:p>
    <w:p w:rsidR="00B35271" w:rsidRDefault="00B35271" w:rsidP="00A76E7B">
      <w:pPr>
        <w:tabs>
          <w:tab w:val="left" w:pos="5580"/>
        </w:tabs>
        <w:jc w:val="both"/>
      </w:pPr>
    </w:p>
    <w:p w:rsidR="00B35271" w:rsidRDefault="00B35271" w:rsidP="00A76E7B">
      <w:pPr>
        <w:tabs>
          <w:tab w:val="left" w:pos="5580"/>
        </w:tabs>
        <w:jc w:val="both"/>
      </w:pPr>
    </w:p>
    <w:p w:rsidR="00B35271" w:rsidRDefault="00B35271" w:rsidP="00A76E7B">
      <w:pPr>
        <w:tabs>
          <w:tab w:val="left" w:pos="5580"/>
        </w:tabs>
        <w:jc w:val="both"/>
      </w:pPr>
    </w:p>
    <w:p w:rsidR="00B35271" w:rsidRDefault="00B35271" w:rsidP="00A76E7B">
      <w:pPr>
        <w:tabs>
          <w:tab w:val="left" w:pos="5580"/>
        </w:tabs>
        <w:jc w:val="both"/>
      </w:pPr>
    </w:p>
    <w:p w:rsidR="00B35271" w:rsidRDefault="00B35271" w:rsidP="00A76E7B">
      <w:pPr>
        <w:tabs>
          <w:tab w:val="left" w:pos="5580"/>
        </w:tabs>
        <w:jc w:val="both"/>
      </w:pPr>
    </w:p>
    <w:p w:rsidR="00B35271" w:rsidRDefault="00B35271" w:rsidP="00A76E7B">
      <w:pPr>
        <w:tabs>
          <w:tab w:val="left" w:pos="5580"/>
        </w:tabs>
        <w:jc w:val="both"/>
      </w:pPr>
    </w:p>
    <w:p w:rsidR="00B35271" w:rsidRDefault="00B35271" w:rsidP="00A76E7B">
      <w:pPr>
        <w:tabs>
          <w:tab w:val="left" w:pos="5580"/>
        </w:tabs>
        <w:jc w:val="both"/>
      </w:pPr>
    </w:p>
    <w:p w:rsidR="00B35271" w:rsidRDefault="00B35271" w:rsidP="00A76E7B">
      <w:pPr>
        <w:tabs>
          <w:tab w:val="left" w:pos="5580"/>
        </w:tabs>
        <w:jc w:val="both"/>
      </w:pPr>
    </w:p>
    <w:p w:rsidR="00B35271" w:rsidRDefault="00B35271" w:rsidP="00A76E7B">
      <w:pPr>
        <w:tabs>
          <w:tab w:val="left" w:pos="5580"/>
        </w:tabs>
        <w:jc w:val="both"/>
      </w:pPr>
    </w:p>
    <w:p w:rsidR="00B35271" w:rsidRDefault="00B35271" w:rsidP="00A76E7B">
      <w:pPr>
        <w:tabs>
          <w:tab w:val="left" w:pos="5580"/>
        </w:tabs>
        <w:jc w:val="both"/>
      </w:pPr>
    </w:p>
    <w:p w:rsidR="00B35271" w:rsidRDefault="00B35271" w:rsidP="00A76E7B">
      <w:pPr>
        <w:tabs>
          <w:tab w:val="left" w:pos="5580"/>
        </w:tabs>
        <w:jc w:val="both"/>
      </w:pPr>
    </w:p>
    <w:p w:rsidR="00B35271" w:rsidRDefault="00B35271" w:rsidP="00A76E7B">
      <w:pPr>
        <w:tabs>
          <w:tab w:val="left" w:pos="5580"/>
        </w:tabs>
        <w:jc w:val="both"/>
      </w:pPr>
    </w:p>
    <w:p w:rsidR="00B35271" w:rsidRDefault="00B35271" w:rsidP="00A76E7B">
      <w:pPr>
        <w:tabs>
          <w:tab w:val="left" w:pos="5580"/>
        </w:tabs>
        <w:jc w:val="both"/>
      </w:pPr>
    </w:p>
    <w:p w:rsidR="00B35271" w:rsidRDefault="00B35271" w:rsidP="00A76E7B">
      <w:pPr>
        <w:tabs>
          <w:tab w:val="left" w:pos="5580"/>
        </w:tabs>
        <w:jc w:val="both"/>
      </w:pPr>
    </w:p>
    <w:p w:rsidR="00B35271" w:rsidRDefault="00B35271" w:rsidP="00A76E7B">
      <w:pPr>
        <w:tabs>
          <w:tab w:val="left" w:pos="5580"/>
        </w:tabs>
        <w:jc w:val="both"/>
      </w:pPr>
    </w:p>
    <w:p w:rsidR="00B35271" w:rsidRDefault="00B35271" w:rsidP="00A76E7B">
      <w:pPr>
        <w:tabs>
          <w:tab w:val="left" w:pos="5580"/>
        </w:tabs>
        <w:jc w:val="both"/>
      </w:pPr>
    </w:p>
    <w:p w:rsidR="00B35271" w:rsidRDefault="00B35271" w:rsidP="00A76E7B">
      <w:pPr>
        <w:tabs>
          <w:tab w:val="left" w:pos="5580"/>
        </w:tabs>
        <w:jc w:val="both"/>
      </w:pPr>
    </w:p>
    <w:p w:rsidR="00924E46" w:rsidRDefault="00924E46" w:rsidP="00A76E7B">
      <w:pPr>
        <w:tabs>
          <w:tab w:val="left" w:pos="5580"/>
        </w:tabs>
        <w:jc w:val="both"/>
      </w:pPr>
    </w:p>
    <w:p w:rsidR="00907B64" w:rsidRDefault="00907B64" w:rsidP="00A76E7B">
      <w:pPr>
        <w:tabs>
          <w:tab w:val="left" w:pos="5580"/>
        </w:tabs>
        <w:jc w:val="both"/>
      </w:pPr>
    </w:p>
    <w:p w:rsidR="00690F82" w:rsidRPr="00690F82" w:rsidRDefault="00690F82" w:rsidP="00A60D91">
      <w:pPr>
        <w:jc w:val="right"/>
        <w:rPr>
          <w:bCs/>
        </w:rPr>
      </w:pPr>
      <w:r>
        <w:rPr>
          <w:bCs/>
        </w:rPr>
        <w:t>Příloha č. 1</w:t>
      </w:r>
    </w:p>
    <w:p w:rsidR="00690F82" w:rsidRPr="00690F82" w:rsidRDefault="00690F82" w:rsidP="00690F82">
      <w:pPr>
        <w:jc w:val="center"/>
        <w:rPr>
          <w:b/>
          <w:bCs/>
          <w:sz w:val="28"/>
          <w:szCs w:val="28"/>
        </w:rPr>
      </w:pPr>
      <w:r w:rsidRPr="004E6BCA">
        <w:rPr>
          <w:b/>
          <w:bCs/>
          <w:sz w:val="28"/>
          <w:szCs w:val="28"/>
        </w:rPr>
        <w:t>Závěrečné vyú</w:t>
      </w:r>
      <w:r>
        <w:rPr>
          <w:b/>
          <w:bCs/>
          <w:sz w:val="28"/>
          <w:szCs w:val="28"/>
        </w:rPr>
        <w:t>čtování projektu podpořeného z Dotačního</w:t>
      </w:r>
      <w:r w:rsidRPr="004E6BC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fondu Libereckého kraje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580"/>
      </w:tblGrid>
      <w:tr w:rsidR="00690F82" w:rsidRPr="002B536B" w:rsidTr="00E40FA6">
        <w:tc>
          <w:tcPr>
            <w:tcW w:w="1996" w:type="pct"/>
            <w:vAlign w:val="center"/>
          </w:tcPr>
          <w:p w:rsidR="00690F82" w:rsidRPr="002B536B" w:rsidRDefault="00690F82" w:rsidP="00E40FA6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>Program</w:t>
            </w:r>
          </w:p>
          <w:p w:rsidR="00690F82" w:rsidRPr="002B536B" w:rsidRDefault="00690F82" w:rsidP="00E40FA6">
            <w:pPr>
              <w:pStyle w:val="Zhlav"/>
              <w:tabs>
                <w:tab w:val="clear" w:pos="4536"/>
                <w:tab w:val="clear" w:pos="9072"/>
              </w:tabs>
            </w:pPr>
            <w:r w:rsidRPr="002B536B">
              <w:rPr>
                <w:b/>
                <w:bCs/>
              </w:rPr>
              <w:t>(název a číslo):</w:t>
            </w:r>
          </w:p>
        </w:tc>
        <w:tc>
          <w:tcPr>
            <w:tcW w:w="3004" w:type="pct"/>
            <w:vAlign w:val="center"/>
          </w:tcPr>
          <w:p w:rsidR="00690F82" w:rsidRPr="002B536B" w:rsidRDefault="00F308A6" w:rsidP="00E40FA6">
            <w:pPr>
              <w:pStyle w:val="Zhlav"/>
              <w:tabs>
                <w:tab w:val="clear" w:pos="4536"/>
                <w:tab w:val="clear" w:pos="9072"/>
              </w:tabs>
            </w:pPr>
            <w:r w:rsidRPr="00F308A6">
              <w:rPr>
                <w:b/>
              </w:rPr>
              <w:t>7. Program resortu cestovního ruchu, památkové péče a kultury</w:t>
            </w:r>
          </w:p>
        </w:tc>
      </w:tr>
      <w:tr w:rsidR="00690F82" w:rsidRPr="002B536B" w:rsidTr="00E40FA6">
        <w:tc>
          <w:tcPr>
            <w:tcW w:w="1996" w:type="pct"/>
            <w:vAlign w:val="center"/>
          </w:tcPr>
          <w:p w:rsidR="00690F82" w:rsidRDefault="00690F82" w:rsidP="00E40FA6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Podprogram </w:t>
            </w:r>
          </w:p>
          <w:p w:rsidR="00690F82" w:rsidRDefault="00690F82" w:rsidP="00E40FA6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>(název a číslo)</w:t>
            </w:r>
          </w:p>
        </w:tc>
        <w:tc>
          <w:tcPr>
            <w:tcW w:w="3004" w:type="pct"/>
            <w:vAlign w:val="center"/>
          </w:tcPr>
          <w:p w:rsidR="00690F82" w:rsidRPr="00F308A6" w:rsidRDefault="00F308A6" w:rsidP="00E40FA6">
            <w:pPr>
              <w:pStyle w:val="Zhlav"/>
              <w:tabs>
                <w:tab w:val="clear" w:pos="4536"/>
                <w:tab w:val="clear" w:pos="9072"/>
              </w:tabs>
              <w:rPr>
                <w:b/>
              </w:rPr>
            </w:pPr>
            <w:r w:rsidRPr="00F308A6">
              <w:rPr>
                <w:b/>
              </w:rPr>
              <w:t>7.1 Kulturní aktivity v Libereckém kraji</w:t>
            </w:r>
          </w:p>
        </w:tc>
      </w:tr>
      <w:tr w:rsidR="00690F82" w:rsidRPr="002B536B" w:rsidTr="00E40FA6">
        <w:tc>
          <w:tcPr>
            <w:tcW w:w="1996" w:type="pct"/>
            <w:vAlign w:val="center"/>
          </w:tcPr>
          <w:p w:rsidR="00690F82" w:rsidRPr="002B536B" w:rsidRDefault="00690F82" w:rsidP="00E40FA6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  <w:r w:rsidRPr="002B536B">
              <w:rPr>
                <w:b/>
                <w:bCs/>
              </w:rPr>
              <w:t>Název projektu:</w:t>
            </w:r>
          </w:p>
        </w:tc>
        <w:tc>
          <w:tcPr>
            <w:tcW w:w="3004" w:type="pct"/>
            <w:vAlign w:val="center"/>
          </w:tcPr>
          <w:p w:rsidR="00690F82" w:rsidRPr="002B536B" w:rsidRDefault="00690F82" w:rsidP="00E40FA6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690F82" w:rsidRPr="002B536B" w:rsidTr="00E40FA6">
        <w:tc>
          <w:tcPr>
            <w:tcW w:w="1996" w:type="pct"/>
            <w:vAlign w:val="center"/>
          </w:tcPr>
          <w:p w:rsidR="00690F82" w:rsidRPr="002B536B" w:rsidRDefault="00690F82" w:rsidP="00E40FA6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  <w:r w:rsidRPr="002B536B">
              <w:rPr>
                <w:b/>
                <w:bCs/>
              </w:rPr>
              <w:t xml:space="preserve">Název příjemce: </w:t>
            </w:r>
          </w:p>
        </w:tc>
        <w:tc>
          <w:tcPr>
            <w:tcW w:w="3004" w:type="pct"/>
            <w:vAlign w:val="center"/>
          </w:tcPr>
          <w:p w:rsidR="00690F82" w:rsidRPr="002B536B" w:rsidRDefault="00690F82" w:rsidP="00E40FA6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690F82" w:rsidRPr="002B536B" w:rsidTr="00E40FA6">
        <w:tc>
          <w:tcPr>
            <w:tcW w:w="1996" w:type="pct"/>
            <w:vAlign w:val="center"/>
          </w:tcPr>
          <w:p w:rsidR="00690F82" w:rsidRPr="002B536B" w:rsidRDefault="00690F82" w:rsidP="00E40FA6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  <w:r w:rsidRPr="002B536B">
              <w:rPr>
                <w:b/>
                <w:bCs/>
              </w:rPr>
              <w:t xml:space="preserve">Smlouva číslo: </w:t>
            </w:r>
          </w:p>
        </w:tc>
        <w:tc>
          <w:tcPr>
            <w:tcW w:w="3004" w:type="pct"/>
            <w:vAlign w:val="center"/>
          </w:tcPr>
          <w:p w:rsidR="00690F82" w:rsidRPr="002B536B" w:rsidRDefault="00690F82" w:rsidP="00E40FA6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690F82" w:rsidRPr="002B536B" w:rsidTr="00E40FA6">
        <w:tc>
          <w:tcPr>
            <w:tcW w:w="1996" w:type="pct"/>
            <w:vAlign w:val="center"/>
          </w:tcPr>
          <w:p w:rsidR="00690F82" w:rsidRPr="002B536B" w:rsidRDefault="00690F82" w:rsidP="00E40FA6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  <w:r w:rsidRPr="002B536B">
              <w:rPr>
                <w:b/>
                <w:bCs/>
              </w:rPr>
              <w:t>Bankovní spojení příjemce:</w:t>
            </w:r>
          </w:p>
        </w:tc>
        <w:tc>
          <w:tcPr>
            <w:tcW w:w="3004" w:type="pct"/>
            <w:vAlign w:val="center"/>
          </w:tcPr>
          <w:p w:rsidR="00690F82" w:rsidRPr="002B536B" w:rsidRDefault="00690F82" w:rsidP="00E40FA6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690F82" w:rsidRPr="002B536B" w:rsidTr="00E40FA6">
        <w:tc>
          <w:tcPr>
            <w:tcW w:w="1996" w:type="pct"/>
            <w:vAlign w:val="center"/>
          </w:tcPr>
          <w:p w:rsidR="00690F82" w:rsidRPr="002B536B" w:rsidRDefault="00690F82" w:rsidP="00E40FA6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Termín realizace projektu:</w:t>
            </w:r>
          </w:p>
        </w:tc>
        <w:tc>
          <w:tcPr>
            <w:tcW w:w="3004" w:type="pct"/>
            <w:vAlign w:val="center"/>
          </w:tcPr>
          <w:p w:rsidR="00690F82" w:rsidRPr="002B536B" w:rsidRDefault="00690F82" w:rsidP="00E40FA6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690F82" w:rsidRPr="002B536B" w:rsidTr="00E40FA6">
        <w:tc>
          <w:tcPr>
            <w:tcW w:w="1996" w:type="pct"/>
            <w:vAlign w:val="center"/>
          </w:tcPr>
          <w:p w:rsidR="00690F82" w:rsidRPr="002B536B" w:rsidRDefault="00690F82" w:rsidP="00E40FA6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Schválená výše dotace (v Kč):</w:t>
            </w:r>
          </w:p>
        </w:tc>
        <w:tc>
          <w:tcPr>
            <w:tcW w:w="3004" w:type="pct"/>
            <w:vAlign w:val="center"/>
          </w:tcPr>
          <w:p w:rsidR="00690F82" w:rsidRPr="002B536B" w:rsidRDefault="00690F82" w:rsidP="00E40FA6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690F82" w:rsidRPr="002B536B" w:rsidTr="00E40FA6">
        <w:trPr>
          <w:trHeight w:val="876"/>
        </w:trPr>
        <w:tc>
          <w:tcPr>
            <w:tcW w:w="1996" w:type="pct"/>
            <w:vAlign w:val="center"/>
          </w:tcPr>
          <w:p w:rsidR="00690F82" w:rsidRPr="002B536B" w:rsidRDefault="00690F82" w:rsidP="00E40FA6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>Finanční prostředky z rozpočtu poskytovatele doposud příjemci poskytnuté (v Kč):</w:t>
            </w:r>
          </w:p>
        </w:tc>
        <w:tc>
          <w:tcPr>
            <w:tcW w:w="3004" w:type="pct"/>
            <w:vAlign w:val="center"/>
          </w:tcPr>
          <w:p w:rsidR="00690F82" w:rsidRPr="002B536B" w:rsidRDefault="00690F82" w:rsidP="00E40FA6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690F82" w:rsidRPr="002B536B" w:rsidTr="00E40FA6">
        <w:trPr>
          <w:trHeight w:val="753"/>
        </w:trPr>
        <w:tc>
          <w:tcPr>
            <w:tcW w:w="1996" w:type="pct"/>
            <w:vAlign w:val="center"/>
          </w:tcPr>
          <w:p w:rsidR="00690F82" w:rsidRPr="002B536B" w:rsidRDefault="00690F82" w:rsidP="00E40FA6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>Celková výše způsobilých výdajů vynaložená příjemcem na projekt (v Kč):</w:t>
            </w:r>
          </w:p>
        </w:tc>
        <w:tc>
          <w:tcPr>
            <w:tcW w:w="3004" w:type="pct"/>
            <w:vAlign w:val="center"/>
          </w:tcPr>
          <w:p w:rsidR="00690F82" w:rsidRPr="002B536B" w:rsidRDefault="00690F82" w:rsidP="00E40FA6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690F82" w:rsidRPr="002B536B" w:rsidTr="00E40FA6">
        <w:tc>
          <w:tcPr>
            <w:tcW w:w="1996" w:type="pct"/>
            <w:vAlign w:val="center"/>
          </w:tcPr>
          <w:p w:rsidR="00690F82" w:rsidRPr="002B536B" w:rsidRDefault="00690F82" w:rsidP="00E40FA6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>
              <w:rPr>
                <w:b/>
                <w:bCs/>
              </w:rPr>
              <w:t>Do rozpočtu poskytovatele bude vráceno (v Kč):</w:t>
            </w:r>
          </w:p>
        </w:tc>
        <w:tc>
          <w:tcPr>
            <w:tcW w:w="3004" w:type="pct"/>
            <w:vAlign w:val="center"/>
          </w:tcPr>
          <w:p w:rsidR="00690F82" w:rsidRPr="002B536B" w:rsidRDefault="00690F82" w:rsidP="00E40FA6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690F82" w:rsidRPr="002B536B" w:rsidTr="00E40FA6">
        <w:tc>
          <w:tcPr>
            <w:tcW w:w="1996" w:type="pct"/>
            <w:vAlign w:val="center"/>
          </w:tcPr>
          <w:p w:rsidR="00690F82" w:rsidRPr="002B536B" w:rsidRDefault="00690F82" w:rsidP="00E40FA6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002B536B">
              <w:rPr>
                <w:b/>
                <w:bCs/>
              </w:rPr>
              <w:t>Jméno, adresa a telefon osoby zodpovědné za vyúčtování projektu:</w:t>
            </w:r>
          </w:p>
        </w:tc>
        <w:tc>
          <w:tcPr>
            <w:tcW w:w="3004" w:type="pct"/>
            <w:vAlign w:val="center"/>
          </w:tcPr>
          <w:p w:rsidR="00690F82" w:rsidRPr="002B536B" w:rsidRDefault="00690F82" w:rsidP="00E40FA6">
            <w:pPr>
              <w:pStyle w:val="Zhlav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</w:tbl>
    <w:p w:rsidR="00690F82" w:rsidRPr="00426A46" w:rsidRDefault="00690F82" w:rsidP="00690F82"/>
    <w:p w:rsidR="00690F82" w:rsidRPr="00426A46" w:rsidRDefault="00690F82" w:rsidP="00690F82">
      <w:pPr>
        <w:outlineLvl w:val="0"/>
        <w:rPr>
          <w:b/>
          <w:bCs/>
        </w:rPr>
      </w:pPr>
      <w:r w:rsidRPr="00426A46">
        <w:rPr>
          <w:b/>
          <w:bCs/>
        </w:rPr>
        <w:t>Soupis účetních dokladů: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1440"/>
        <w:gridCol w:w="1080"/>
        <w:gridCol w:w="2340"/>
        <w:gridCol w:w="1080"/>
        <w:gridCol w:w="1260"/>
        <w:gridCol w:w="1260"/>
      </w:tblGrid>
      <w:tr w:rsidR="00690F82" w:rsidRPr="00426A46" w:rsidTr="00690F82">
        <w:tc>
          <w:tcPr>
            <w:tcW w:w="790" w:type="dxa"/>
            <w:vAlign w:val="center"/>
          </w:tcPr>
          <w:p w:rsidR="00690F82" w:rsidRPr="00671B08" w:rsidRDefault="00671B08" w:rsidP="00E40FA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pořad. číslo</w:t>
            </w:r>
          </w:p>
        </w:tc>
        <w:tc>
          <w:tcPr>
            <w:tcW w:w="1440" w:type="dxa"/>
            <w:vAlign w:val="center"/>
          </w:tcPr>
          <w:p w:rsidR="00690F82" w:rsidRPr="00671B08" w:rsidRDefault="00690F82" w:rsidP="00E40FA6">
            <w:pPr>
              <w:jc w:val="center"/>
              <w:rPr>
                <w:b/>
                <w:sz w:val="20"/>
                <w:szCs w:val="20"/>
              </w:rPr>
            </w:pPr>
            <w:r w:rsidRPr="00671B08">
              <w:rPr>
                <w:b/>
                <w:sz w:val="20"/>
                <w:szCs w:val="20"/>
              </w:rPr>
              <w:t>číslo daňového příp. účetního dokladu</w:t>
            </w:r>
          </w:p>
        </w:tc>
        <w:tc>
          <w:tcPr>
            <w:tcW w:w="1080" w:type="dxa"/>
            <w:vAlign w:val="center"/>
          </w:tcPr>
          <w:p w:rsidR="00690F82" w:rsidRPr="00671B08" w:rsidRDefault="00690F82" w:rsidP="00E40FA6">
            <w:pPr>
              <w:jc w:val="center"/>
              <w:rPr>
                <w:b/>
                <w:sz w:val="20"/>
                <w:szCs w:val="20"/>
              </w:rPr>
            </w:pPr>
            <w:r w:rsidRPr="00671B08">
              <w:rPr>
                <w:b/>
                <w:sz w:val="20"/>
                <w:szCs w:val="20"/>
              </w:rPr>
              <w:t>datum</w:t>
            </w:r>
            <w:r w:rsidRPr="00671B08">
              <w:rPr>
                <w:b/>
                <w:strike/>
                <w:sz w:val="20"/>
                <w:szCs w:val="20"/>
              </w:rPr>
              <w:t xml:space="preserve"> </w:t>
            </w:r>
            <w:r w:rsidRPr="00671B08">
              <w:rPr>
                <w:b/>
                <w:sz w:val="20"/>
                <w:szCs w:val="20"/>
              </w:rPr>
              <w:t>úhrady daného výdaje</w:t>
            </w:r>
          </w:p>
        </w:tc>
        <w:tc>
          <w:tcPr>
            <w:tcW w:w="2340" w:type="dxa"/>
            <w:vAlign w:val="center"/>
          </w:tcPr>
          <w:p w:rsidR="00690F82" w:rsidRPr="00671B08" w:rsidRDefault="00690F82" w:rsidP="00E40FA6">
            <w:pPr>
              <w:jc w:val="center"/>
              <w:rPr>
                <w:b/>
                <w:sz w:val="20"/>
                <w:szCs w:val="20"/>
              </w:rPr>
            </w:pPr>
            <w:r w:rsidRPr="00671B08">
              <w:rPr>
                <w:b/>
                <w:sz w:val="20"/>
                <w:szCs w:val="20"/>
              </w:rPr>
              <w:t>účel výdaje</w:t>
            </w:r>
          </w:p>
        </w:tc>
        <w:tc>
          <w:tcPr>
            <w:tcW w:w="1080" w:type="dxa"/>
            <w:vAlign w:val="center"/>
          </w:tcPr>
          <w:p w:rsidR="00690F82" w:rsidRPr="00671B08" w:rsidRDefault="00690F82" w:rsidP="00E40FA6">
            <w:pPr>
              <w:jc w:val="center"/>
              <w:rPr>
                <w:b/>
                <w:sz w:val="20"/>
                <w:szCs w:val="20"/>
              </w:rPr>
            </w:pPr>
            <w:r w:rsidRPr="00671B08">
              <w:rPr>
                <w:b/>
                <w:sz w:val="20"/>
                <w:szCs w:val="20"/>
              </w:rPr>
              <w:t>částka</w:t>
            </w:r>
          </w:p>
        </w:tc>
        <w:tc>
          <w:tcPr>
            <w:tcW w:w="1260" w:type="dxa"/>
            <w:vAlign w:val="center"/>
          </w:tcPr>
          <w:p w:rsidR="00690F82" w:rsidRPr="00671B08" w:rsidRDefault="00690F82" w:rsidP="00E40FA6">
            <w:pPr>
              <w:jc w:val="center"/>
              <w:rPr>
                <w:b/>
                <w:sz w:val="20"/>
                <w:szCs w:val="20"/>
              </w:rPr>
            </w:pPr>
            <w:r w:rsidRPr="00671B08">
              <w:rPr>
                <w:b/>
                <w:sz w:val="20"/>
                <w:szCs w:val="20"/>
              </w:rPr>
              <w:t>hrazeno z dotace</w:t>
            </w:r>
          </w:p>
        </w:tc>
        <w:tc>
          <w:tcPr>
            <w:tcW w:w="1260" w:type="dxa"/>
            <w:vAlign w:val="center"/>
          </w:tcPr>
          <w:p w:rsidR="00690F82" w:rsidRPr="00671B08" w:rsidRDefault="00690F82" w:rsidP="00E40FA6">
            <w:pPr>
              <w:jc w:val="center"/>
              <w:rPr>
                <w:b/>
                <w:sz w:val="20"/>
                <w:szCs w:val="20"/>
              </w:rPr>
            </w:pPr>
            <w:r w:rsidRPr="00671B08">
              <w:rPr>
                <w:b/>
                <w:sz w:val="20"/>
                <w:szCs w:val="20"/>
              </w:rPr>
              <w:t>hrazeno z jiných zdrojů</w:t>
            </w:r>
          </w:p>
        </w:tc>
      </w:tr>
      <w:tr w:rsidR="00690F82" w:rsidRPr="00426A46" w:rsidTr="00690F82">
        <w:tc>
          <w:tcPr>
            <w:tcW w:w="790" w:type="dxa"/>
          </w:tcPr>
          <w:p w:rsidR="00690F82" w:rsidRPr="00426A46" w:rsidRDefault="00690F82" w:rsidP="00E40FA6"/>
        </w:tc>
        <w:tc>
          <w:tcPr>
            <w:tcW w:w="1440" w:type="dxa"/>
          </w:tcPr>
          <w:p w:rsidR="00690F82" w:rsidRPr="00426A46" w:rsidRDefault="00690F82" w:rsidP="00E40FA6"/>
        </w:tc>
        <w:tc>
          <w:tcPr>
            <w:tcW w:w="1080" w:type="dxa"/>
          </w:tcPr>
          <w:p w:rsidR="00690F82" w:rsidRPr="00426A46" w:rsidRDefault="00690F82" w:rsidP="00E40FA6"/>
        </w:tc>
        <w:tc>
          <w:tcPr>
            <w:tcW w:w="2340" w:type="dxa"/>
          </w:tcPr>
          <w:p w:rsidR="00690F82" w:rsidRPr="00426A46" w:rsidRDefault="00690F82" w:rsidP="00E40FA6"/>
        </w:tc>
        <w:tc>
          <w:tcPr>
            <w:tcW w:w="1080" w:type="dxa"/>
          </w:tcPr>
          <w:p w:rsidR="00690F82" w:rsidRPr="00426A46" w:rsidRDefault="00690F82" w:rsidP="00E40FA6"/>
        </w:tc>
        <w:tc>
          <w:tcPr>
            <w:tcW w:w="1260" w:type="dxa"/>
          </w:tcPr>
          <w:p w:rsidR="00690F82" w:rsidRPr="00426A46" w:rsidRDefault="00690F82" w:rsidP="00E40FA6"/>
        </w:tc>
        <w:tc>
          <w:tcPr>
            <w:tcW w:w="1260" w:type="dxa"/>
          </w:tcPr>
          <w:p w:rsidR="00690F82" w:rsidRPr="00426A46" w:rsidRDefault="00690F82" w:rsidP="00E40FA6"/>
        </w:tc>
      </w:tr>
      <w:tr w:rsidR="00690F82" w:rsidRPr="00426A46" w:rsidTr="00690F82">
        <w:tc>
          <w:tcPr>
            <w:tcW w:w="790" w:type="dxa"/>
          </w:tcPr>
          <w:p w:rsidR="00690F82" w:rsidRPr="00426A46" w:rsidRDefault="00690F82" w:rsidP="00E40FA6"/>
        </w:tc>
        <w:tc>
          <w:tcPr>
            <w:tcW w:w="1440" w:type="dxa"/>
          </w:tcPr>
          <w:p w:rsidR="00690F82" w:rsidRPr="00426A46" w:rsidRDefault="00690F82" w:rsidP="00E40FA6"/>
        </w:tc>
        <w:tc>
          <w:tcPr>
            <w:tcW w:w="1080" w:type="dxa"/>
          </w:tcPr>
          <w:p w:rsidR="00690F82" w:rsidRPr="00426A46" w:rsidRDefault="00690F82" w:rsidP="00E40FA6"/>
        </w:tc>
        <w:tc>
          <w:tcPr>
            <w:tcW w:w="2340" w:type="dxa"/>
          </w:tcPr>
          <w:p w:rsidR="00690F82" w:rsidRPr="00426A46" w:rsidRDefault="00690F82" w:rsidP="00E40FA6"/>
        </w:tc>
        <w:tc>
          <w:tcPr>
            <w:tcW w:w="1080" w:type="dxa"/>
          </w:tcPr>
          <w:p w:rsidR="00690F82" w:rsidRPr="00426A46" w:rsidRDefault="00690F82" w:rsidP="00E40FA6"/>
        </w:tc>
        <w:tc>
          <w:tcPr>
            <w:tcW w:w="1260" w:type="dxa"/>
          </w:tcPr>
          <w:p w:rsidR="00690F82" w:rsidRPr="00426A46" w:rsidRDefault="00690F82" w:rsidP="00E40FA6"/>
        </w:tc>
        <w:tc>
          <w:tcPr>
            <w:tcW w:w="1260" w:type="dxa"/>
          </w:tcPr>
          <w:p w:rsidR="00690F82" w:rsidRPr="00426A46" w:rsidRDefault="00690F82" w:rsidP="00E40FA6"/>
        </w:tc>
      </w:tr>
      <w:tr w:rsidR="00690F82" w:rsidRPr="00426A46" w:rsidTr="00690F82">
        <w:tc>
          <w:tcPr>
            <w:tcW w:w="790" w:type="dxa"/>
          </w:tcPr>
          <w:p w:rsidR="00690F82" w:rsidRPr="00426A46" w:rsidRDefault="00690F82" w:rsidP="00E40FA6"/>
        </w:tc>
        <w:tc>
          <w:tcPr>
            <w:tcW w:w="1440" w:type="dxa"/>
          </w:tcPr>
          <w:p w:rsidR="00690F82" w:rsidRPr="00426A46" w:rsidRDefault="00690F82" w:rsidP="00E40FA6"/>
        </w:tc>
        <w:tc>
          <w:tcPr>
            <w:tcW w:w="1080" w:type="dxa"/>
          </w:tcPr>
          <w:p w:rsidR="00690F82" w:rsidRPr="00426A46" w:rsidRDefault="00690F82" w:rsidP="00E40FA6"/>
        </w:tc>
        <w:tc>
          <w:tcPr>
            <w:tcW w:w="2340" w:type="dxa"/>
          </w:tcPr>
          <w:p w:rsidR="00690F82" w:rsidRPr="00426A46" w:rsidRDefault="00690F82" w:rsidP="00E40FA6"/>
        </w:tc>
        <w:tc>
          <w:tcPr>
            <w:tcW w:w="1080" w:type="dxa"/>
          </w:tcPr>
          <w:p w:rsidR="00690F82" w:rsidRPr="00426A46" w:rsidRDefault="00690F82" w:rsidP="00E40FA6"/>
        </w:tc>
        <w:tc>
          <w:tcPr>
            <w:tcW w:w="1260" w:type="dxa"/>
          </w:tcPr>
          <w:p w:rsidR="00690F82" w:rsidRPr="00426A46" w:rsidRDefault="00690F82" w:rsidP="00E40FA6"/>
        </w:tc>
        <w:tc>
          <w:tcPr>
            <w:tcW w:w="1260" w:type="dxa"/>
          </w:tcPr>
          <w:p w:rsidR="00690F82" w:rsidRPr="00426A46" w:rsidRDefault="00690F82" w:rsidP="00E40FA6"/>
        </w:tc>
      </w:tr>
      <w:tr w:rsidR="00690F82" w:rsidRPr="00426A46" w:rsidTr="00690F82">
        <w:tc>
          <w:tcPr>
            <w:tcW w:w="790" w:type="dxa"/>
          </w:tcPr>
          <w:p w:rsidR="00690F82" w:rsidRPr="00426A46" w:rsidRDefault="00690F82" w:rsidP="00E40FA6"/>
        </w:tc>
        <w:tc>
          <w:tcPr>
            <w:tcW w:w="1440" w:type="dxa"/>
          </w:tcPr>
          <w:p w:rsidR="00690F82" w:rsidRPr="00426A46" w:rsidRDefault="00690F82" w:rsidP="00E40FA6"/>
        </w:tc>
        <w:tc>
          <w:tcPr>
            <w:tcW w:w="1080" w:type="dxa"/>
          </w:tcPr>
          <w:p w:rsidR="00690F82" w:rsidRPr="00426A46" w:rsidRDefault="00690F82" w:rsidP="00E40FA6"/>
        </w:tc>
        <w:tc>
          <w:tcPr>
            <w:tcW w:w="2340" w:type="dxa"/>
          </w:tcPr>
          <w:p w:rsidR="00690F82" w:rsidRPr="00426A46" w:rsidRDefault="00690F82" w:rsidP="00E40FA6"/>
        </w:tc>
        <w:tc>
          <w:tcPr>
            <w:tcW w:w="1080" w:type="dxa"/>
          </w:tcPr>
          <w:p w:rsidR="00690F82" w:rsidRPr="00426A46" w:rsidRDefault="00690F82" w:rsidP="00E40FA6"/>
        </w:tc>
        <w:tc>
          <w:tcPr>
            <w:tcW w:w="1260" w:type="dxa"/>
          </w:tcPr>
          <w:p w:rsidR="00690F82" w:rsidRPr="00426A46" w:rsidRDefault="00690F82" w:rsidP="00E40FA6"/>
        </w:tc>
        <w:tc>
          <w:tcPr>
            <w:tcW w:w="1260" w:type="dxa"/>
          </w:tcPr>
          <w:p w:rsidR="00690F82" w:rsidRPr="00426A46" w:rsidRDefault="00690F82" w:rsidP="00E40FA6"/>
        </w:tc>
      </w:tr>
      <w:tr w:rsidR="00690F82" w:rsidRPr="00426A46" w:rsidTr="00690F82">
        <w:tc>
          <w:tcPr>
            <w:tcW w:w="790" w:type="dxa"/>
          </w:tcPr>
          <w:p w:rsidR="00690F82" w:rsidRPr="00426A46" w:rsidRDefault="00690F82" w:rsidP="00E40FA6"/>
        </w:tc>
        <w:tc>
          <w:tcPr>
            <w:tcW w:w="1440" w:type="dxa"/>
          </w:tcPr>
          <w:p w:rsidR="00690F82" w:rsidRPr="00426A46" w:rsidRDefault="00690F82" w:rsidP="00E40FA6"/>
        </w:tc>
        <w:tc>
          <w:tcPr>
            <w:tcW w:w="1080" w:type="dxa"/>
          </w:tcPr>
          <w:p w:rsidR="00690F82" w:rsidRPr="00426A46" w:rsidRDefault="00690F82" w:rsidP="00E40FA6"/>
        </w:tc>
        <w:tc>
          <w:tcPr>
            <w:tcW w:w="2340" w:type="dxa"/>
          </w:tcPr>
          <w:p w:rsidR="00690F82" w:rsidRPr="00426A46" w:rsidRDefault="00690F82" w:rsidP="00E40FA6"/>
        </w:tc>
        <w:tc>
          <w:tcPr>
            <w:tcW w:w="1080" w:type="dxa"/>
          </w:tcPr>
          <w:p w:rsidR="00690F82" w:rsidRPr="00426A46" w:rsidRDefault="00690F82" w:rsidP="00E40FA6"/>
        </w:tc>
        <w:tc>
          <w:tcPr>
            <w:tcW w:w="1260" w:type="dxa"/>
          </w:tcPr>
          <w:p w:rsidR="00690F82" w:rsidRPr="00426A46" w:rsidRDefault="00690F82" w:rsidP="00E40FA6"/>
        </w:tc>
        <w:tc>
          <w:tcPr>
            <w:tcW w:w="1260" w:type="dxa"/>
          </w:tcPr>
          <w:p w:rsidR="00690F82" w:rsidRPr="00426A46" w:rsidRDefault="00690F82" w:rsidP="00E40FA6"/>
        </w:tc>
      </w:tr>
      <w:tr w:rsidR="00690F82" w:rsidRPr="00426A46" w:rsidTr="00690F82">
        <w:tc>
          <w:tcPr>
            <w:tcW w:w="790" w:type="dxa"/>
          </w:tcPr>
          <w:p w:rsidR="00690F82" w:rsidRPr="00426A46" w:rsidRDefault="00690F82" w:rsidP="00E40FA6"/>
        </w:tc>
        <w:tc>
          <w:tcPr>
            <w:tcW w:w="1440" w:type="dxa"/>
          </w:tcPr>
          <w:p w:rsidR="00690F82" w:rsidRPr="00426A46" w:rsidRDefault="00690F82" w:rsidP="00E40FA6"/>
        </w:tc>
        <w:tc>
          <w:tcPr>
            <w:tcW w:w="1080" w:type="dxa"/>
          </w:tcPr>
          <w:p w:rsidR="00690F82" w:rsidRPr="00426A46" w:rsidRDefault="00690F82" w:rsidP="00E40FA6"/>
        </w:tc>
        <w:tc>
          <w:tcPr>
            <w:tcW w:w="2340" w:type="dxa"/>
          </w:tcPr>
          <w:p w:rsidR="00690F82" w:rsidRPr="00426A46" w:rsidRDefault="00690F82" w:rsidP="00E40FA6"/>
        </w:tc>
        <w:tc>
          <w:tcPr>
            <w:tcW w:w="1080" w:type="dxa"/>
          </w:tcPr>
          <w:p w:rsidR="00690F82" w:rsidRPr="00426A46" w:rsidRDefault="00690F82" w:rsidP="00E40FA6"/>
        </w:tc>
        <w:tc>
          <w:tcPr>
            <w:tcW w:w="1260" w:type="dxa"/>
          </w:tcPr>
          <w:p w:rsidR="00690F82" w:rsidRPr="00426A46" w:rsidRDefault="00690F82" w:rsidP="00E40FA6"/>
        </w:tc>
        <w:tc>
          <w:tcPr>
            <w:tcW w:w="1260" w:type="dxa"/>
          </w:tcPr>
          <w:p w:rsidR="00690F82" w:rsidRPr="00426A46" w:rsidRDefault="00690F82" w:rsidP="00E40FA6"/>
        </w:tc>
      </w:tr>
      <w:tr w:rsidR="00690F82" w:rsidRPr="00426A46" w:rsidTr="00690F82">
        <w:tc>
          <w:tcPr>
            <w:tcW w:w="790" w:type="dxa"/>
          </w:tcPr>
          <w:p w:rsidR="00690F82" w:rsidRPr="00426A46" w:rsidRDefault="00690F82" w:rsidP="00E40FA6"/>
        </w:tc>
        <w:tc>
          <w:tcPr>
            <w:tcW w:w="1440" w:type="dxa"/>
          </w:tcPr>
          <w:p w:rsidR="00690F82" w:rsidRPr="00426A46" w:rsidRDefault="00690F82" w:rsidP="00E40FA6"/>
        </w:tc>
        <w:tc>
          <w:tcPr>
            <w:tcW w:w="1080" w:type="dxa"/>
          </w:tcPr>
          <w:p w:rsidR="00690F82" w:rsidRPr="00426A46" w:rsidRDefault="00690F82" w:rsidP="00E40FA6"/>
        </w:tc>
        <w:tc>
          <w:tcPr>
            <w:tcW w:w="2340" w:type="dxa"/>
          </w:tcPr>
          <w:p w:rsidR="00690F82" w:rsidRPr="00426A46" w:rsidRDefault="00690F82" w:rsidP="00E40FA6"/>
        </w:tc>
        <w:tc>
          <w:tcPr>
            <w:tcW w:w="1080" w:type="dxa"/>
          </w:tcPr>
          <w:p w:rsidR="00690F82" w:rsidRPr="00426A46" w:rsidRDefault="00690F82" w:rsidP="00E40FA6"/>
        </w:tc>
        <w:tc>
          <w:tcPr>
            <w:tcW w:w="1260" w:type="dxa"/>
          </w:tcPr>
          <w:p w:rsidR="00690F82" w:rsidRPr="00426A46" w:rsidRDefault="00690F82" w:rsidP="00E40FA6"/>
        </w:tc>
        <w:tc>
          <w:tcPr>
            <w:tcW w:w="1260" w:type="dxa"/>
          </w:tcPr>
          <w:p w:rsidR="00690F82" w:rsidRPr="00426A46" w:rsidRDefault="00690F82" w:rsidP="00E40FA6"/>
        </w:tc>
      </w:tr>
    </w:tbl>
    <w:p w:rsidR="00690F82" w:rsidRPr="00426A46" w:rsidRDefault="00690F82" w:rsidP="00690F82"/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080"/>
        <w:gridCol w:w="1260"/>
        <w:gridCol w:w="1223"/>
      </w:tblGrid>
      <w:tr w:rsidR="00690F82" w:rsidRPr="00426A46" w:rsidTr="00E40FA6">
        <w:tc>
          <w:tcPr>
            <w:tcW w:w="5650" w:type="dxa"/>
          </w:tcPr>
          <w:p w:rsidR="00690F82" w:rsidRPr="00426A46" w:rsidRDefault="00690F82" w:rsidP="00E40FA6">
            <w:r w:rsidRPr="00426A46">
              <w:rPr>
                <w:b/>
                <w:bCs/>
              </w:rPr>
              <w:t>CELKEM:</w:t>
            </w:r>
          </w:p>
        </w:tc>
        <w:tc>
          <w:tcPr>
            <w:tcW w:w="1080" w:type="dxa"/>
          </w:tcPr>
          <w:p w:rsidR="00690F82" w:rsidRPr="00426A46" w:rsidRDefault="00690F82" w:rsidP="00E40FA6"/>
        </w:tc>
        <w:tc>
          <w:tcPr>
            <w:tcW w:w="1260" w:type="dxa"/>
          </w:tcPr>
          <w:p w:rsidR="00690F82" w:rsidRPr="00426A46" w:rsidRDefault="00690F82" w:rsidP="00E40FA6"/>
        </w:tc>
        <w:tc>
          <w:tcPr>
            <w:tcW w:w="1223" w:type="dxa"/>
          </w:tcPr>
          <w:p w:rsidR="00690F82" w:rsidRPr="00426A46" w:rsidRDefault="00690F82" w:rsidP="00E40FA6"/>
        </w:tc>
      </w:tr>
    </w:tbl>
    <w:p w:rsidR="00690F82" w:rsidRPr="00690F82" w:rsidRDefault="00690F82" w:rsidP="00690F82">
      <w:pPr>
        <w:jc w:val="both"/>
      </w:pPr>
      <w:r w:rsidRPr="00690F82">
        <w:t>Plátce DPH uvede částky bez DPH.</w:t>
      </w:r>
    </w:p>
    <w:p w:rsidR="00690F82" w:rsidRPr="00690F82" w:rsidRDefault="00690F82" w:rsidP="00690F82">
      <w:pPr>
        <w:pStyle w:val="Zhlav"/>
        <w:tabs>
          <w:tab w:val="clear" w:pos="4536"/>
          <w:tab w:val="clear" w:pos="9072"/>
        </w:tabs>
        <w:rPr>
          <w:sz w:val="16"/>
          <w:szCs w:val="16"/>
        </w:rPr>
      </w:pPr>
      <w:r w:rsidRPr="00690F82">
        <w:rPr>
          <w:sz w:val="16"/>
          <w:szCs w:val="16"/>
        </w:rPr>
        <w:t>(pro tyto účely je za plátce DPH považována osoba, která uplatňuje nárok odpočtu DPH na vstupu)</w:t>
      </w:r>
    </w:p>
    <w:p w:rsidR="00690F82" w:rsidRPr="00690F82" w:rsidRDefault="00690F82" w:rsidP="00690F82">
      <w:pPr>
        <w:jc w:val="both"/>
        <w:rPr>
          <w:strike/>
          <w:sz w:val="16"/>
          <w:szCs w:val="16"/>
        </w:rPr>
      </w:pPr>
      <w:r w:rsidRPr="00690F82">
        <w:rPr>
          <w:sz w:val="16"/>
          <w:szCs w:val="16"/>
        </w:rPr>
        <w:t>So</w:t>
      </w:r>
      <w:r w:rsidR="00BD5F28">
        <w:rPr>
          <w:sz w:val="16"/>
          <w:szCs w:val="16"/>
        </w:rPr>
        <w:t xml:space="preserve">učástí vyúčtování musí </w:t>
      </w:r>
      <w:r w:rsidR="00BB2F55">
        <w:rPr>
          <w:sz w:val="16"/>
          <w:szCs w:val="16"/>
        </w:rPr>
        <w:t xml:space="preserve">být </w:t>
      </w:r>
      <w:r w:rsidR="00BD5F28">
        <w:rPr>
          <w:sz w:val="16"/>
          <w:szCs w:val="16"/>
        </w:rPr>
        <w:t>kopie</w:t>
      </w:r>
      <w:r w:rsidRPr="00BD5F28">
        <w:rPr>
          <w:sz w:val="16"/>
          <w:szCs w:val="16"/>
        </w:rPr>
        <w:t xml:space="preserve"> prvotních</w:t>
      </w:r>
      <w:r w:rsidRPr="00690F82">
        <w:rPr>
          <w:sz w:val="16"/>
          <w:szCs w:val="16"/>
        </w:rPr>
        <w:t xml:space="preserve"> daňových dokladů </w:t>
      </w:r>
      <w:r w:rsidR="00BB2F55">
        <w:rPr>
          <w:sz w:val="16"/>
          <w:szCs w:val="16"/>
        </w:rPr>
        <w:t xml:space="preserve">nebo </w:t>
      </w:r>
      <w:r w:rsidR="00BD5F28">
        <w:rPr>
          <w:sz w:val="16"/>
          <w:szCs w:val="16"/>
        </w:rPr>
        <w:t xml:space="preserve">kopie </w:t>
      </w:r>
      <w:r w:rsidRPr="00690F82">
        <w:rPr>
          <w:sz w:val="16"/>
          <w:szCs w:val="16"/>
        </w:rPr>
        <w:t xml:space="preserve"> zjednodušených daňových dokladů příp. kopie účetních dokladů a kopie příslušných dokladů o zaplacení (např. výpis z bankovního účtu nebo pokladní doklad). </w:t>
      </w:r>
    </w:p>
    <w:p w:rsidR="00690F82" w:rsidRPr="00690F82" w:rsidRDefault="00690F82" w:rsidP="00690F82">
      <w:pPr>
        <w:jc w:val="both"/>
        <w:rPr>
          <w:sz w:val="16"/>
          <w:szCs w:val="16"/>
        </w:rPr>
      </w:pPr>
      <w:r w:rsidRPr="00690F82">
        <w:rPr>
          <w:sz w:val="16"/>
          <w:szCs w:val="16"/>
        </w:rPr>
        <w:lastRenderedPageBreak/>
        <w:t xml:space="preserve">Všechny </w:t>
      </w:r>
      <w:r w:rsidR="00BD5F28">
        <w:rPr>
          <w:sz w:val="16"/>
          <w:szCs w:val="16"/>
        </w:rPr>
        <w:t xml:space="preserve">kopie </w:t>
      </w:r>
      <w:r w:rsidRPr="00690F82">
        <w:rPr>
          <w:sz w:val="16"/>
          <w:szCs w:val="16"/>
        </w:rPr>
        <w:t>doklad</w:t>
      </w:r>
      <w:r w:rsidR="00BD5F28">
        <w:rPr>
          <w:sz w:val="16"/>
          <w:szCs w:val="16"/>
        </w:rPr>
        <w:t>ů</w:t>
      </w:r>
      <w:r w:rsidRPr="00690F82">
        <w:rPr>
          <w:sz w:val="16"/>
          <w:szCs w:val="16"/>
        </w:rPr>
        <w:t xml:space="preserve"> musí být označeny pořadovými čísly uvedenými v prvním sloupci soupisu účetních dokladů. Doklady o zaplacení pak pořadovými čísly dokladů, ke kterým se platba vztahuje. </w:t>
      </w:r>
      <w:r w:rsidR="00BD5F28">
        <w:rPr>
          <w:sz w:val="16"/>
          <w:szCs w:val="16"/>
        </w:rPr>
        <w:t xml:space="preserve"> </w:t>
      </w:r>
    </w:p>
    <w:p w:rsidR="00690F82" w:rsidRPr="009B5FAB" w:rsidRDefault="00690F82" w:rsidP="00690F82">
      <w:pPr>
        <w:jc w:val="both"/>
        <w:outlineLvl w:val="0"/>
      </w:pPr>
      <w:r w:rsidRPr="009B5FAB">
        <w:t>V .................  dne ……………...….</w:t>
      </w:r>
    </w:p>
    <w:p w:rsidR="00690F82" w:rsidRPr="009B5FAB" w:rsidRDefault="00690F82" w:rsidP="00690F82">
      <w:pPr>
        <w:jc w:val="both"/>
        <w:outlineLvl w:val="0"/>
      </w:pPr>
    </w:p>
    <w:p w:rsidR="00690F82" w:rsidRPr="009B5FAB" w:rsidRDefault="00690F82" w:rsidP="00690F82">
      <w:pPr>
        <w:jc w:val="both"/>
        <w:outlineLvl w:val="0"/>
      </w:pPr>
      <w:r w:rsidRPr="009B5FAB">
        <w:t>Podpis osoby zodpovědné za vyúčtování dotace a popř. razítko organizace................................</w:t>
      </w:r>
    </w:p>
    <w:p w:rsidR="00A60D91" w:rsidRDefault="00A60D91" w:rsidP="00690F82">
      <w:pPr>
        <w:rPr>
          <w:b/>
          <w:bCs/>
          <w:u w:val="single"/>
        </w:rPr>
      </w:pPr>
    </w:p>
    <w:p w:rsidR="00690F82" w:rsidRPr="009B5FAB" w:rsidRDefault="00690F82" w:rsidP="00690F82">
      <w:pPr>
        <w:rPr>
          <w:b/>
          <w:bCs/>
          <w:u w:val="single"/>
        </w:rPr>
      </w:pPr>
      <w:r w:rsidRPr="009B5FAB">
        <w:rPr>
          <w:b/>
          <w:bCs/>
          <w:u w:val="single"/>
        </w:rPr>
        <w:t>Účetní doklady</w:t>
      </w:r>
    </w:p>
    <w:p w:rsidR="00690F82" w:rsidRPr="009B5FAB" w:rsidRDefault="00690F82" w:rsidP="00690F82"/>
    <w:p w:rsidR="00690F82" w:rsidRPr="009B5FAB" w:rsidRDefault="00690F82" w:rsidP="00690F82">
      <w:r w:rsidRPr="009B5FAB">
        <w:t xml:space="preserve">Účetní </w:t>
      </w:r>
      <w:r>
        <w:t xml:space="preserve">doklady jsou průkazné účetní </w:t>
      </w:r>
      <w:r w:rsidRPr="009B5FAB">
        <w:t>záznamy, které musí obsahovat:</w:t>
      </w:r>
    </w:p>
    <w:p w:rsidR="00690F82" w:rsidRPr="009B5FAB" w:rsidRDefault="00690F82" w:rsidP="00690F82"/>
    <w:p w:rsidR="00690F82" w:rsidRPr="009B5FAB" w:rsidRDefault="00690F82" w:rsidP="00690F82">
      <w:r w:rsidRPr="009B5FAB">
        <w:t>a) označení účetního dokladu,</w:t>
      </w:r>
    </w:p>
    <w:p w:rsidR="00690F82" w:rsidRPr="009B5FAB" w:rsidRDefault="00690F82" w:rsidP="00690F82">
      <w:r w:rsidRPr="009B5FAB">
        <w:t>b) obsah účetního případu a jeho účastníky,</w:t>
      </w:r>
    </w:p>
    <w:p w:rsidR="00690F82" w:rsidRPr="009B5FAB" w:rsidRDefault="00690F82" w:rsidP="00690F82">
      <w:r w:rsidRPr="009B5FAB">
        <w:t>c</w:t>
      </w:r>
      <w:r>
        <w:t xml:space="preserve">) peněžní částku nebo </w:t>
      </w:r>
      <w:r w:rsidRPr="009B5FAB">
        <w:t>informaci o ceně za měrnou jednotku a vyjádření množství,</w:t>
      </w:r>
    </w:p>
    <w:p w:rsidR="00690F82" w:rsidRPr="009B5FAB" w:rsidRDefault="00690F82" w:rsidP="00690F82">
      <w:r w:rsidRPr="009B5FAB">
        <w:t>d) okamžik vyhotovení účetního dokladu,</w:t>
      </w:r>
    </w:p>
    <w:p w:rsidR="00690F82" w:rsidRPr="009B5FAB" w:rsidRDefault="00690F82" w:rsidP="00690F82">
      <w:r w:rsidRPr="009B5FAB">
        <w:t>e) okamžik uskutečnění</w:t>
      </w:r>
      <w:r>
        <w:t xml:space="preserve"> účetního případu, není-li </w:t>
      </w:r>
      <w:r w:rsidRPr="009B5FAB">
        <w:t>shodný s okamžikem podle písmene d)</w:t>
      </w:r>
    </w:p>
    <w:p w:rsidR="00690F82" w:rsidRPr="009B5FAB" w:rsidRDefault="00690F82" w:rsidP="00690F82">
      <w:r w:rsidRPr="009B5FAB">
        <w:t>f) podpisový záznam podle § 33a  odst. 4 osoby odpovědné za účetní případ a podpisový záznam osoby odpovědné za jeho zaúčtování.</w:t>
      </w:r>
    </w:p>
    <w:p w:rsidR="00690F82" w:rsidRDefault="00690F82" w:rsidP="00690F82"/>
    <w:p w:rsidR="00690F82" w:rsidRDefault="00690F82" w:rsidP="00690F82"/>
    <w:p w:rsidR="00690F82" w:rsidRDefault="00690F82" w:rsidP="00690F82"/>
    <w:p w:rsidR="00690F82" w:rsidRPr="009B5FAB" w:rsidRDefault="00690F82" w:rsidP="00690F82">
      <w:pPr>
        <w:rPr>
          <w:b/>
          <w:bCs/>
          <w:u w:val="single"/>
        </w:rPr>
      </w:pPr>
      <w:r w:rsidRPr="009B5FAB">
        <w:rPr>
          <w:b/>
          <w:bCs/>
          <w:u w:val="single"/>
        </w:rPr>
        <w:t>Běžný daňový doklad musí obsahovat</w:t>
      </w:r>
    </w:p>
    <w:p w:rsidR="00690F82" w:rsidRPr="009B5FAB" w:rsidRDefault="00690F82" w:rsidP="00690F82"/>
    <w:p w:rsidR="00690F82" w:rsidRPr="009B5FAB" w:rsidRDefault="00690F82" w:rsidP="00690F82">
      <w:pPr>
        <w:jc w:val="both"/>
      </w:pPr>
      <w:r w:rsidRPr="009B5FAB">
        <w:t>a) obchodní firmu nebo jméno a příjmení, případně název,</w:t>
      </w:r>
      <w:r>
        <w:t xml:space="preserve"> dodatek jména a příjmení nebo </w:t>
      </w:r>
      <w:r w:rsidRPr="009B5FAB">
        <w:t>názvu, sídlo n</w:t>
      </w:r>
      <w:r w:rsidR="00BB2F55">
        <w:t xml:space="preserve">ebo místo podnikání, popřípadě trvalý </w:t>
      </w:r>
      <w:r w:rsidRPr="009B5FAB">
        <w:t>pobyt nebo místo podnikání plátce, který uskutečňuje zdanitelné plnění,</w:t>
      </w:r>
    </w:p>
    <w:p w:rsidR="00690F82" w:rsidRPr="009B5FAB" w:rsidRDefault="00690F82" w:rsidP="00690F82">
      <w:pPr>
        <w:jc w:val="both"/>
      </w:pPr>
      <w:r w:rsidRPr="009B5FAB">
        <w:t>b) daňové identifikační číslo plátce, který uskutečňuje zdanitelné plnění,</w:t>
      </w:r>
    </w:p>
    <w:p w:rsidR="00690F82" w:rsidRPr="009B5FAB" w:rsidRDefault="00690F82" w:rsidP="00690F82">
      <w:pPr>
        <w:jc w:val="both"/>
      </w:pPr>
      <w:r w:rsidRPr="009B5FAB">
        <w:t>c) obchodní firmu nebo jméno a příjmení,</w:t>
      </w:r>
      <w:r>
        <w:t xml:space="preserve"> případně název, dodatek jména a příjmení nebo názvu, </w:t>
      </w:r>
      <w:r w:rsidRPr="009B5FAB">
        <w:t>sídlo nebo místo podnikání, popřípadě trv</w:t>
      </w:r>
      <w:r>
        <w:t xml:space="preserve">alý pobyt nebo místo podnikání </w:t>
      </w:r>
      <w:r w:rsidRPr="009B5FAB">
        <w:t>plátce, pro něhož se uskutečňuje zdanitelné plnění,</w:t>
      </w:r>
    </w:p>
    <w:p w:rsidR="00690F82" w:rsidRPr="009B5FAB" w:rsidRDefault="00690F82" w:rsidP="00690F82">
      <w:pPr>
        <w:jc w:val="both"/>
      </w:pPr>
      <w:r w:rsidRPr="009B5FAB">
        <w:t>d) daňové i</w:t>
      </w:r>
      <w:r>
        <w:t xml:space="preserve">dentifikační číslo plátce, pro něhož se </w:t>
      </w:r>
      <w:r w:rsidRPr="009B5FAB">
        <w:t>uskutečňuje zdanitelné plnění,</w:t>
      </w:r>
    </w:p>
    <w:p w:rsidR="00690F82" w:rsidRPr="009B5FAB" w:rsidRDefault="00690F82" w:rsidP="00690F82">
      <w:pPr>
        <w:jc w:val="both"/>
      </w:pPr>
      <w:r w:rsidRPr="009B5FAB">
        <w:t>e) evidenční číslo dokladu,</w:t>
      </w:r>
    </w:p>
    <w:p w:rsidR="00690F82" w:rsidRPr="009B5FAB" w:rsidRDefault="00690F82" w:rsidP="00690F82">
      <w:pPr>
        <w:jc w:val="both"/>
      </w:pPr>
      <w:r w:rsidRPr="009B5FAB">
        <w:t>f) rozsah a předmět zdanitelného plnění,</w:t>
      </w:r>
    </w:p>
    <w:p w:rsidR="00690F82" w:rsidRPr="009B5FAB" w:rsidRDefault="00690F82" w:rsidP="00690F82">
      <w:pPr>
        <w:jc w:val="both"/>
      </w:pPr>
      <w:r w:rsidRPr="009B5FAB">
        <w:t>g) datum vystavení dokladu,</w:t>
      </w:r>
    </w:p>
    <w:p w:rsidR="00690F82" w:rsidRPr="009B5FAB" w:rsidRDefault="00690F82" w:rsidP="00690F82">
      <w:pPr>
        <w:jc w:val="both"/>
      </w:pPr>
      <w:r w:rsidRPr="009B5FAB">
        <w:t>h) datum uskutečnění zdanitelného plnění,</w:t>
      </w:r>
    </w:p>
    <w:p w:rsidR="00690F82" w:rsidRPr="009B5FAB" w:rsidRDefault="00690F82" w:rsidP="00690F82">
      <w:pPr>
        <w:jc w:val="both"/>
      </w:pPr>
      <w:r w:rsidRPr="009B5FAB">
        <w:t>i) výši ceny bez daně z přidané hodnoty celkem,</w:t>
      </w:r>
    </w:p>
    <w:p w:rsidR="00690F82" w:rsidRPr="009B5FAB" w:rsidRDefault="00690F82" w:rsidP="00690F82">
      <w:pPr>
        <w:jc w:val="both"/>
      </w:pPr>
      <w:r>
        <w:t xml:space="preserve">j) základní nebo sníženou </w:t>
      </w:r>
      <w:r w:rsidRPr="009B5FAB">
        <w:t>s</w:t>
      </w:r>
      <w:r>
        <w:t xml:space="preserve">azbu daně, případně sdělení, </w:t>
      </w:r>
      <w:r w:rsidRPr="009B5FAB">
        <w:t>že se jedná o zdanitelné plnění osvobozené od povinnosti uplatnit daň na výstupu podle § 46 nebo § 47,</w:t>
      </w:r>
    </w:p>
    <w:p w:rsidR="00690F82" w:rsidRPr="009B5FAB" w:rsidRDefault="00690F82" w:rsidP="00690F82">
      <w:pPr>
        <w:jc w:val="both"/>
      </w:pPr>
      <w:r w:rsidRPr="009B5FAB">
        <w:t xml:space="preserve">k) výši </w:t>
      </w:r>
      <w:r>
        <w:t xml:space="preserve">daně celkem zaokrouhlenou na desetihaléře </w:t>
      </w:r>
      <w:r w:rsidRPr="009B5FAB">
        <w:t>nahoru, popřípadě uvedenou i v haléřích.</w:t>
      </w:r>
    </w:p>
    <w:p w:rsidR="00907B64" w:rsidRDefault="00907B64" w:rsidP="00A76E7B">
      <w:pPr>
        <w:tabs>
          <w:tab w:val="left" w:pos="5580"/>
        </w:tabs>
        <w:jc w:val="both"/>
      </w:pPr>
    </w:p>
    <w:p w:rsidR="00690F82" w:rsidRDefault="00690F82" w:rsidP="00A76E7B">
      <w:pPr>
        <w:tabs>
          <w:tab w:val="left" w:pos="5580"/>
        </w:tabs>
        <w:jc w:val="both"/>
      </w:pPr>
    </w:p>
    <w:p w:rsidR="00671B08" w:rsidRDefault="00671B08" w:rsidP="00A76E7B">
      <w:pPr>
        <w:tabs>
          <w:tab w:val="left" w:pos="5580"/>
        </w:tabs>
        <w:jc w:val="both"/>
      </w:pPr>
    </w:p>
    <w:p w:rsidR="00671B08" w:rsidRDefault="00671B08" w:rsidP="00A76E7B">
      <w:pPr>
        <w:tabs>
          <w:tab w:val="left" w:pos="5580"/>
        </w:tabs>
        <w:jc w:val="both"/>
      </w:pPr>
    </w:p>
    <w:p w:rsidR="00671B08" w:rsidRDefault="00671B08" w:rsidP="00A76E7B">
      <w:pPr>
        <w:tabs>
          <w:tab w:val="left" w:pos="5580"/>
        </w:tabs>
        <w:jc w:val="both"/>
      </w:pPr>
    </w:p>
    <w:p w:rsidR="00671B08" w:rsidRDefault="00671B08" w:rsidP="00A76E7B">
      <w:pPr>
        <w:tabs>
          <w:tab w:val="left" w:pos="5580"/>
        </w:tabs>
        <w:jc w:val="both"/>
      </w:pPr>
    </w:p>
    <w:p w:rsidR="00671B08" w:rsidRDefault="00671B08" w:rsidP="00A76E7B">
      <w:pPr>
        <w:tabs>
          <w:tab w:val="left" w:pos="5580"/>
        </w:tabs>
        <w:jc w:val="both"/>
      </w:pPr>
    </w:p>
    <w:p w:rsidR="00671B08" w:rsidRDefault="00671B08" w:rsidP="00A76E7B">
      <w:pPr>
        <w:tabs>
          <w:tab w:val="left" w:pos="5580"/>
        </w:tabs>
        <w:jc w:val="both"/>
      </w:pPr>
    </w:p>
    <w:p w:rsidR="00671B08" w:rsidRDefault="00671B08" w:rsidP="00A76E7B">
      <w:pPr>
        <w:tabs>
          <w:tab w:val="left" w:pos="5580"/>
        </w:tabs>
        <w:jc w:val="both"/>
      </w:pPr>
    </w:p>
    <w:p w:rsidR="00671B08" w:rsidRDefault="00671B08" w:rsidP="00A76E7B">
      <w:pPr>
        <w:tabs>
          <w:tab w:val="left" w:pos="5580"/>
        </w:tabs>
        <w:jc w:val="both"/>
      </w:pPr>
    </w:p>
    <w:p w:rsidR="00671B08" w:rsidRDefault="00671B08" w:rsidP="00A76E7B">
      <w:pPr>
        <w:tabs>
          <w:tab w:val="left" w:pos="5580"/>
        </w:tabs>
        <w:jc w:val="both"/>
      </w:pPr>
    </w:p>
    <w:p w:rsidR="00671B08" w:rsidRDefault="00671B08" w:rsidP="00A76E7B">
      <w:pPr>
        <w:tabs>
          <w:tab w:val="left" w:pos="5580"/>
        </w:tabs>
        <w:jc w:val="both"/>
      </w:pPr>
    </w:p>
    <w:p w:rsidR="00671B08" w:rsidRDefault="00671B08" w:rsidP="00A76E7B">
      <w:pPr>
        <w:tabs>
          <w:tab w:val="left" w:pos="5580"/>
        </w:tabs>
        <w:jc w:val="both"/>
      </w:pPr>
    </w:p>
    <w:p w:rsidR="00671B08" w:rsidRDefault="00671B08" w:rsidP="00A76E7B">
      <w:pPr>
        <w:tabs>
          <w:tab w:val="left" w:pos="5580"/>
        </w:tabs>
        <w:jc w:val="both"/>
      </w:pPr>
    </w:p>
    <w:p w:rsidR="00671B08" w:rsidRDefault="00671B08" w:rsidP="00A76E7B">
      <w:pPr>
        <w:tabs>
          <w:tab w:val="left" w:pos="5580"/>
        </w:tabs>
        <w:jc w:val="both"/>
      </w:pPr>
    </w:p>
    <w:p w:rsidR="00671B08" w:rsidRDefault="00671B08" w:rsidP="00A76E7B">
      <w:pPr>
        <w:tabs>
          <w:tab w:val="left" w:pos="5580"/>
        </w:tabs>
        <w:jc w:val="both"/>
      </w:pPr>
    </w:p>
    <w:p w:rsidR="00A60D91" w:rsidRDefault="00A60D91" w:rsidP="00A76E7B">
      <w:pPr>
        <w:tabs>
          <w:tab w:val="left" w:pos="5580"/>
        </w:tabs>
        <w:jc w:val="both"/>
      </w:pPr>
    </w:p>
    <w:p w:rsidR="00671B08" w:rsidRDefault="00671B08" w:rsidP="00A76E7B">
      <w:pPr>
        <w:tabs>
          <w:tab w:val="left" w:pos="5580"/>
        </w:tabs>
        <w:jc w:val="both"/>
      </w:pPr>
    </w:p>
    <w:p w:rsidR="00671B08" w:rsidRDefault="00671B08" w:rsidP="00A76E7B">
      <w:pPr>
        <w:tabs>
          <w:tab w:val="left" w:pos="5580"/>
        </w:tabs>
        <w:jc w:val="both"/>
      </w:pPr>
    </w:p>
    <w:p w:rsidR="00671B08" w:rsidRDefault="00671B08" w:rsidP="00A76E7B">
      <w:pPr>
        <w:tabs>
          <w:tab w:val="left" w:pos="5580"/>
        </w:tabs>
        <w:jc w:val="both"/>
      </w:pPr>
    </w:p>
    <w:p w:rsidR="00671B08" w:rsidRDefault="00671B08" w:rsidP="00671B08">
      <w:pPr>
        <w:tabs>
          <w:tab w:val="left" w:pos="5580"/>
        </w:tabs>
        <w:jc w:val="right"/>
      </w:pPr>
      <w:r>
        <w:t>Příloha č. 2</w:t>
      </w:r>
    </w:p>
    <w:p w:rsidR="00671B08" w:rsidRDefault="00671B08" w:rsidP="00671B08">
      <w:pPr>
        <w:pStyle w:val="Zhlav"/>
        <w:tabs>
          <w:tab w:val="left" w:pos="708"/>
        </w:tabs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Průběžná/závěrečná</w:t>
      </w:r>
      <w:r>
        <w:rPr>
          <w:b/>
          <w:bCs/>
          <w:sz w:val="28"/>
          <w:szCs w:val="28"/>
          <w:vertAlign w:val="superscript"/>
        </w:rPr>
        <w:t>*</w:t>
      </w:r>
      <w:r>
        <w:rPr>
          <w:b/>
          <w:bCs/>
          <w:sz w:val="28"/>
          <w:szCs w:val="28"/>
        </w:rPr>
        <w:t xml:space="preserve">zpráva o realizaci projektu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1979"/>
        <w:gridCol w:w="900"/>
        <w:gridCol w:w="900"/>
        <w:gridCol w:w="900"/>
        <w:gridCol w:w="900"/>
      </w:tblGrid>
      <w:tr w:rsidR="00671B08" w:rsidTr="00E40FA6">
        <w:tc>
          <w:tcPr>
            <w:tcW w:w="3708" w:type="dxa"/>
            <w:vAlign w:val="center"/>
          </w:tcPr>
          <w:p w:rsidR="00671B08" w:rsidRDefault="00671B08" w:rsidP="00E40FA6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Program </w:t>
            </w:r>
          </w:p>
          <w:p w:rsidR="00671B08" w:rsidRDefault="00671B08" w:rsidP="00E40FA6">
            <w:pPr>
              <w:pStyle w:val="Zhlav"/>
              <w:tabs>
                <w:tab w:val="left" w:pos="708"/>
              </w:tabs>
            </w:pPr>
            <w:r>
              <w:rPr>
                <w:b/>
                <w:bCs/>
              </w:rPr>
              <w:t>(název a číslo):</w:t>
            </w:r>
          </w:p>
        </w:tc>
        <w:tc>
          <w:tcPr>
            <w:tcW w:w="5580" w:type="dxa"/>
            <w:gridSpan w:val="5"/>
          </w:tcPr>
          <w:p w:rsidR="00671B08" w:rsidRPr="00F308A6" w:rsidRDefault="00F308A6" w:rsidP="00E40FA6">
            <w:pPr>
              <w:pStyle w:val="Zhlav"/>
              <w:tabs>
                <w:tab w:val="left" w:pos="708"/>
              </w:tabs>
              <w:rPr>
                <w:b/>
              </w:rPr>
            </w:pPr>
            <w:r w:rsidRPr="00F308A6">
              <w:rPr>
                <w:b/>
              </w:rPr>
              <w:t>7. Program resortu cestovního ruchu, památkové péče a kultury</w:t>
            </w:r>
          </w:p>
        </w:tc>
      </w:tr>
      <w:tr w:rsidR="00671B08" w:rsidTr="00F308A6">
        <w:tc>
          <w:tcPr>
            <w:tcW w:w="3708" w:type="dxa"/>
            <w:vAlign w:val="center"/>
          </w:tcPr>
          <w:p w:rsidR="00671B08" w:rsidRDefault="00671B08" w:rsidP="00E40FA6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>Podprogram</w:t>
            </w:r>
          </w:p>
          <w:p w:rsidR="00671B08" w:rsidRDefault="00671B08" w:rsidP="00E40FA6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>(název a číslo):</w:t>
            </w:r>
          </w:p>
        </w:tc>
        <w:tc>
          <w:tcPr>
            <w:tcW w:w="5580" w:type="dxa"/>
            <w:gridSpan w:val="5"/>
            <w:vAlign w:val="center"/>
          </w:tcPr>
          <w:p w:rsidR="00671B08" w:rsidRPr="00F308A6" w:rsidRDefault="00F308A6" w:rsidP="00F308A6">
            <w:pPr>
              <w:pStyle w:val="Zhlav"/>
              <w:tabs>
                <w:tab w:val="left" w:pos="708"/>
              </w:tabs>
              <w:rPr>
                <w:b/>
              </w:rPr>
            </w:pPr>
            <w:r w:rsidRPr="00F308A6">
              <w:rPr>
                <w:b/>
              </w:rPr>
              <w:t>7.1 Kulturní aktivity v Libereckém kraji</w:t>
            </w:r>
          </w:p>
        </w:tc>
      </w:tr>
      <w:tr w:rsidR="00671B08" w:rsidTr="00E40FA6">
        <w:tc>
          <w:tcPr>
            <w:tcW w:w="3708" w:type="dxa"/>
            <w:vAlign w:val="center"/>
          </w:tcPr>
          <w:p w:rsidR="00671B08" w:rsidRDefault="00671B08" w:rsidP="00E40FA6">
            <w:pPr>
              <w:pStyle w:val="Zhlav"/>
              <w:tabs>
                <w:tab w:val="left" w:pos="708"/>
              </w:tabs>
              <w:spacing w:line="360" w:lineRule="auto"/>
            </w:pPr>
            <w:r>
              <w:rPr>
                <w:b/>
                <w:bCs/>
              </w:rPr>
              <w:t>Název projektu:</w:t>
            </w:r>
          </w:p>
        </w:tc>
        <w:tc>
          <w:tcPr>
            <w:tcW w:w="5580" w:type="dxa"/>
            <w:gridSpan w:val="5"/>
          </w:tcPr>
          <w:p w:rsidR="00671B08" w:rsidRDefault="00671B08" w:rsidP="00E40FA6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  <w:tr w:rsidR="00671B08" w:rsidTr="00E40FA6">
        <w:tc>
          <w:tcPr>
            <w:tcW w:w="3708" w:type="dxa"/>
            <w:vAlign w:val="center"/>
          </w:tcPr>
          <w:p w:rsidR="00671B08" w:rsidRDefault="00671B08" w:rsidP="00E40FA6">
            <w:pPr>
              <w:pStyle w:val="Zhlav"/>
              <w:tabs>
                <w:tab w:val="left" w:pos="708"/>
              </w:tabs>
              <w:spacing w:line="360" w:lineRule="auto"/>
            </w:pPr>
            <w:r>
              <w:rPr>
                <w:b/>
                <w:bCs/>
              </w:rPr>
              <w:t xml:space="preserve">Název příjemce: </w:t>
            </w:r>
          </w:p>
        </w:tc>
        <w:tc>
          <w:tcPr>
            <w:tcW w:w="5580" w:type="dxa"/>
            <w:gridSpan w:val="5"/>
          </w:tcPr>
          <w:p w:rsidR="00671B08" w:rsidRDefault="00671B08" w:rsidP="00E40FA6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  <w:tr w:rsidR="00671B08" w:rsidTr="00E40FA6">
        <w:tc>
          <w:tcPr>
            <w:tcW w:w="3708" w:type="dxa"/>
            <w:vAlign w:val="center"/>
          </w:tcPr>
          <w:p w:rsidR="00671B08" w:rsidRDefault="00671B08" w:rsidP="00E40FA6">
            <w:pPr>
              <w:pStyle w:val="Zhlav"/>
              <w:tabs>
                <w:tab w:val="left" w:pos="708"/>
              </w:tabs>
              <w:spacing w:line="360" w:lineRule="auto"/>
            </w:pPr>
            <w:r>
              <w:rPr>
                <w:b/>
                <w:bCs/>
              </w:rPr>
              <w:t xml:space="preserve">Smlouva číslo: </w:t>
            </w:r>
          </w:p>
        </w:tc>
        <w:tc>
          <w:tcPr>
            <w:tcW w:w="5580" w:type="dxa"/>
            <w:gridSpan w:val="5"/>
          </w:tcPr>
          <w:p w:rsidR="00671B08" w:rsidRDefault="00671B08" w:rsidP="00E40FA6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  <w:tr w:rsidR="00671B08" w:rsidTr="00E40FA6">
        <w:trPr>
          <w:trHeight w:val="265"/>
        </w:trPr>
        <w:tc>
          <w:tcPr>
            <w:tcW w:w="3708" w:type="dxa"/>
            <w:vAlign w:val="center"/>
          </w:tcPr>
          <w:p w:rsidR="00671B08" w:rsidRDefault="00671B08" w:rsidP="00E40FA6">
            <w:pPr>
              <w:pStyle w:val="Zhlav"/>
              <w:tabs>
                <w:tab w:val="left" w:pos="708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Forma podpory*</w:t>
            </w:r>
          </w:p>
        </w:tc>
        <w:tc>
          <w:tcPr>
            <w:tcW w:w="2880" w:type="dxa"/>
            <w:gridSpan w:val="2"/>
          </w:tcPr>
          <w:p w:rsidR="00671B08" w:rsidRPr="00BB2F55" w:rsidRDefault="00671B08" w:rsidP="00E40FA6">
            <w:pPr>
              <w:pStyle w:val="Zhlav"/>
              <w:tabs>
                <w:tab w:val="left" w:pos="708"/>
              </w:tabs>
              <w:jc w:val="center"/>
              <w:rPr>
                <w:strike/>
              </w:rPr>
            </w:pPr>
            <w:r w:rsidRPr="00BB2F55">
              <w:rPr>
                <w:strike/>
              </w:rPr>
              <w:t>účelová investiční dotace</w:t>
            </w:r>
          </w:p>
        </w:tc>
        <w:tc>
          <w:tcPr>
            <w:tcW w:w="2700" w:type="dxa"/>
            <w:gridSpan w:val="3"/>
          </w:tcPr>
          <w:p w:rsidR="00671B08" w:rsidRDefault="00671B08" w:rsidP="00E40FA6">
            <w:pPr>
              <w:pStyle w:val="Zhlav"/>
              <w:tabs>
                <w:tab w:val="left" w:pos="708"/>
              </w:tabs>
              <w:jc w:val="center"/>
            </w:pPr>
            <w:r>
              <w:t>účelová neinvestiční dotace</w:t>
            </w:r>
          </w:p>
        </w:tc>
      </w:tr>
      <w:tr w:rsidR="00671B08" w:rsidTr="00E40FA6">
        <w:trPr>
          <w:trHeight w:val="278"/>
        </w:trPr>
        <w:tc>
          <w:tcPr>
            <w:tcW w:w="3708" w:type="dxa"/>
            <w:vAlign w:val="center"/>
          </w:tcPr>
          <w:p w:rsidR="00671B08" w:rsidRDefault="00671B08" w:rsidP="00E40FA6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>Celkové skutečně vynaložené náklady na projekt</w:t>
            </w:r>
          </w:p>
        </w:tc>
        <w:tc>
          <w:tcPr>
            <w:tcW w:w="5580" w:type="dxa"/>
            <w:gridSpan w:val="5"/>
            <w:vAlign w:val="center"/>
          </w:tcPr>
          <w:p w:rsidR="00671B08" w:rsidRDefault="00671B08" w:rsidP="00E40FA6">
            <w:pPr>
              <w:pStyle w:val="Zhlav"/>
              <w:tabs>
                <w:tab w:val="left" w:pos="708"/>
              </w:tabs>
            </w:pPr>
            <w:r>
              <w:t>…………………………….Kč</w:t>
            </w:r>
          </w:p>
        </w:tc>
      </w:tr>
      <w:tr w:rsidR="00671B08" w:rsidTr="00E40FA6">
        <w:trPr>
          <w:trHeight w:val="278"/>
        </w:trPr>
        <w:tc>
          <w:tcPr>
            <w:tcW w:w="3708" w:type="dxa"/>
            <w:vAlign w:val="center"/>
          </w:tcPr>
          <w:p w:rsidR="00671B08" w:rsidRDefault="00671B08" w:rsidP="00E40FA6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>Celková výše dotace poskytnutá z programu / podprogramu</w:t>
            </w:r>
          </w:p>
        </w:tc>
        <w:tc>
          <w:tcPr>
            <w:tcW w:w="5580" w:type="dxa"/>
            <w:gridSpan w:val="5"/>
            <w:vAlign w:val="center"/>
          </w:tcPr>
          <w:p w:rsidR="00671B08" w:rsidRDefault="00671B08" w:rsidP="00BB2F55">
            <w:pPr>
              <w:pStyle w:val="Zhlav"/>
              <w:tabs>
                <w:tab w:val="left" w:pos="708"/>
              </w:tabs>
            </w:pPr>
            <w:r>
              <w:t xml:space="preserve">……….Kč, </w:t>
            </w:r>
            <w:proofErr w:type="spellStart"/>
            <w:r>
              <w:t>tj</w:t>
            </w:r>
            <w:proofErr w:type="spellEnd"/>
            <w:r>
              <w:t xml:space="preserve">……………% na celkových skutečných </w:t>
            </w:r>
            <w:r w:rsidR="00BB2F55">
              <w:t>způsobilých</w:t>
            </w:r>
            <w:r>
              <w:t xml:space="preserve"> nákladech projektu</w:t>
            </w:r>
          </w:p>
        </w:tc>
      </w:tr>
      <w:tr w:rsidR="00671B08" w:rsidTr="00E40FA6">
        <w:trPr>
          <w:trHeight w:val="278"/>
        </w:trPr>
        <w:tc>
          <w:tcPr>
            <w:tcW w:w="3708" w:type="dxa"/>
            <w:vMerge w:val="restart"/>
            <w:vAlign w:val="center"/>
          </w:tcPr>
          <w:p w:rsidR="00671B08" w:rsidRDefault="00671B08" w:rsidP="00E40FA6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80" w:type="dxa"/>
            <w:gridSpan w:val="2"/>
          </w:tcPr>
          <w:p w:rsidR="00671B08" w:rsidRDefault="00671B08" w:rsidP="00E40FA6">
            <w:pPr>
              <w:pStyle w:val="Zhlav"/>
              <w:tabs>
                <w:tab w:val="left" w:pos="708"/>
              </w:tabs>
              <w:jc w:val="center"/>
            </w:pPr>
            <w:r>
              <w:t>zahájení</w:t>
            </w:r>
          </w:p>
        </w:tc>
        <w:tc>
          <w:tcPr>
            <w:tcW w:w="2700" w:type="dxa"/>
            <w:gridSpan w:val="3"/>
          </w:tcPr>
          <w:p w:rsidR="00671B08" w:rsidRDefault="00671B08" w:rsidP="00E40FA6">
            <w:pPr>
              <w:pStyle w:val="Zhlav"/>
              <w:tabs>
                <w:tab w:val="left" w:pos="708"/>
              </w:tabs>
              <w:jc w:val="center"/>
            </w:pPr>
            <w:r>
              <w:t>ukončení</w:t>
            </w:r>
          </w:p>
        </w:tc>
      </w:tr>
      <w:tr w:rsidR="00671B08" w:rsidTr="00E40FA6">
        <w:trPr>
          <w:trHeight w:val="277"/>
        </w:trPr>
        <w:tc>
          <w:tcPr>
            <w:tcW w:w="3706" w:type="dxa"/>
            <w:vMerge/>
            <w:vAlign w:val="center"/>
          </w:tcPr>
          <w:p w:rsidR="00671B08" w:rsidRDefault="00671B08" w:rsidP="00E40FA6">
            <w:pPr>
              <w:rPr>
                <w:b/>
                <w:bCs/>
              </w:rPr>
            </w:pPr>
          </w:p>
        </w:tc>
        <w:tc>
          <w:tcPr>
            <w:tcW w:w="2880" w:type="dxa"/>
            <w:gridSpan w:val="2"/>
          </w:tcPr>
          <w:p w:rsidR="00671B08" w:rsidRDefault="00671B08" w:rsidP="00E40FA6">
            <w:pPr>
              <w:pStyle w:val="Zhlav"/>
              <w:tabs>
                <w:tab w:val="left" w:pos="708"/>
              </w:tabs>
              <w:spacing w:line="360" w:lineRule="auto"/>
            </w:pPr>
          </w:p>
        </w:tc>
        <w:tc>
          <w:tcPr>
            <w:tcW w:w="2700" w:type="dxa"/>
            <w:gridSpan w:val="3"/>
          </w:tcPr>
          <w:p w:rsidR="00671B08" w:rsidRDefault="00671B08" w:rsidP="00E40FA6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  <w:tr w:rsidR="00671B08" w:rsidTr="00E40FA6">
        <w:trPr>
          <w:trHeight w:val="277"/>
        </w:trPr>
        <w:tc>
          <w:tcPr>
            <w:tcW w:w="3708" w:type="dxa"/>
            <w:vAlign w:val="center"/>
          </w:tcPr>
          <w:p w:rsidR="00671B08" w:rsidRDefault="00671B08" w:rsidP="00E40FA6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>Čerpáno k</w:t>
            </w:r>
          </w:p>
        </w:tc>
        <w:tc>
          <w:tcPr>
            <w:tcW w:w="5580" w:type="dxa"/>
            <w:gridSpan w:val="5"/>
          </w:tcPr>
          <w:p w:rsidR="00671B08" w:rsidRDefault="00671B08" w:rsidP="00E40FA6">
            <w:pPr>
              <w:pStyle w:val="Zhlav"/>
              <w:tabs>
                <w:tab w:val="left" w:pos="708"/>
              </w:tabs>
              <w:spacing w:line="360" w:lineRule="auto"/>
            </w:pPr>
            <w:r>
              <w:rPr>
                <w:b/>
                <w:bCs/>
              </w:rPr>
              <w:t>částka</w:t>
            </w:r>
          </w:p>
        </w:tc>
      </w:tr>
      <w:tr w:rsidR="00671B08" w:rsidTr="00E40FA6">
        <w:trPr>
          <w:trHeight w:val="278"/>
        </w:trPr>
        <w:tc>
          <w:tcPr>
            <w:tcW w:w="3708" w:type="dxa"/>
            <w:vMerge w:val="restart"/>
            <w:vAlign w:val="center"/>
          </w:tcPr>
          <w:p w:rsidR="00671B08" w:rsidRDefault="00671B08" w:rsidP="00E40FA6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>Skutečná výše dotace poskytnutá z programu / podprogramu</w:t>
            </w:r>
          </w:p>
          <w:p w:rsidR="00671B08" w:rsidRDefault="00671B08" w:rsidP="00E40FA6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</w:p>
        </w:tc>
        <w:tc>
          <w:tcPr>
            <w:tcW w:w="1980" w:type="dxa"/>
            <w:vMerge w:val="restart"/>
          </w:tcPr>
          <w:p w:rsidR="00671B08" w:rsidRDefault="00671B08" w:rsidP="00E40FA6">
            <w:pPr>
              <w:pStyle w:val="Zhlav"/>
              <w:tabs>
                <w:tab w:val="left" w:pos="708"/>
              </w:tabs>
              <w:jc w:val="center"/>
            </w:pPr>
            <w:r>
              <w:t>absolutní výše dotace v Kč</w:t>
            </w:r>
          </w:p>
        </w:tc>
        <w:tc>
          <w:tcPr>
            <w:tcW w:w="3600" w:type="dxa"/>
            <w:gridSpan w:val="4"/>
          </w:tcPr>
          <w:p w:rsidR="00671B08" w:rsidRDefault="00671B08" w:rsidP="00E40FA6">
            <w:pPr>
              <w:pStyle w:val="Zhlav"/>
              <w:tabs>
                <w:tab w:val="left" w:pos="708"/>
              </w:tabs>
              <w:jc w:val="center"/>
            </w:pPr>
            <w:r>
              <w:t>výše dotace v jednotlivých letech</w:t>
            </w:r>
          </w:p>
        </w:tc>
      </w:tr>
      <w:tr w:rsidR="00671B08" w:rsidTr="00E40FA6">
        <w:trPr>
          <w:trHeight w:val="277"/>
        </w:trPr>
        <w:tc>
          <w:tcPr>
            <w:tcW w:w="3706" w:type="dxa"/>
            <w:vMerge/>
            <w:vAlign w:val="center"/>
          </w:tcPr>
          <w:p w:rsidR="00671B08" w:rsidRDefault="00671B08" w:rsidP="00E40FA6">
            <w:pPr>
              <w:rPr>
                <w:b/>
                <w:bCs/>
              </w:rPr>
            </w:pPr>
          </w:p>
        </w:tc>
        <w:tc>
          <w:tcPr>
            <w:tcW w:w="1979" w:type="dxa"/>
            <w:vMerge/>
            <w:vAlign w:val="center"/>
          </w:tcPr>
          <w:p w:rsidR="00671B08" w:rsidRDefault="00671B08" w:rsidP="00E40FA6"/>
        </w:tc>
        <w:tc>
          <w:tcPr>
            <w:tcW w:w="900" w:type="dxa"/>
            <w:vAlign w:val="center"/>
          </w:tcPr>
          <w:p w:rsidR="00671B08" w:rsidRDefault="00671B08" w:rsidP="00E40FA6">
            <w:pPr>
              <w:pStyle w:val="Zhlav"/>
              <w:tabs>
                <w:tab w:val="left" w:pos="708"/>
              </w:tabs>
              <w:ind w:right="-468" w:hanging="108"/>
            </w:pPr>
            <w:r>
              <w:t xml:space="preserve">  </w:t>
            </w:r>
          </w:p>
        </w:tc>
        <w:tc>
          <w:tcPr>
            <w:tcW w:w="900" w:type="dxa"/>
            <w:vAlign w:val="center"/>
          </w:tcPr>
          <w:p w:rsidR="00671B08" w:rsidRDefault="00671B08" w:rsidP="00E40FA6">
            <w:pPr>
              <w:pStyle w:val="Zhlav"/>
              <w:tabs>
                <w:tab w:val="left" w:pos="708"/>
              </w:tabs>
              <w:jc w:val="center"/>
            </w:pPr>
          </w:p>
        </w:tc>
        <w:tc>
          <w:tcPr>
            <w:tcW w:w="900" w:type="dxa"/>
            <w:vAlign w:val="center"/>
          </w:tcPr>
          <w:p w:rsidR="00671B08" w:rsidRDefault="00671B08" w:rsidP="00E40FA6">
            <w:pPr>
              <w:pStyle w:val="Zhlav"/>
              <w:tabs>
                <w:tab w:val="left" w:pos="708"/>
              </w:tabs>
              <w:jc w:val="center"/>
            </w:pPr>
          </w:p>
        </w:tc>
        <w:tc>
          <w:tcPr>
            <w:tcW w:w="900" w:type="dxa"/>
            <w:vAlign w:val="center"/>
          </w:tcPr>
          <w:p w:rsidR="00671B08" w:rsidRDefault="00671B08" w:rsidP="00E40FA6">
            <w:pPr>
              <w:pStyle w:val="Zhlav"/>
              <w:tabs>
                <w:tab w:val="left" w:pos="708"/>
              </w:tabs>
              <w:jc w:val="center"/>
            </w:pPr>
          </w:p>
        </w:tc>
      </w:tr>
      <w:tr w:rsidR="00671B08" w:rsidTr="00E40FA6">
        <w:trPr>
          <w:trHeight w:val="277"/>
        </w:trPr>
        <w:tc>
          <w:tcPr>
            <w:tcW w:w="3706" w:type="dxa"/>
            <w:vMerge/>
            <w:vAlign w:val="center"/>
          </w:tcPr>
          <w:p w:rsidR="00671B08" w:rsidRDefault="00671B08" w:rsidP="00E40FA6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671B08" w:rsidRDefault="00671B08" w:rsidP="00E40FA6">
            <w:pPr>
              <w:pStyle w:val="Zhlav"/>
              <w:tabs>
                <w:tab w:val="left" w:pos="708"/>
              </w:tabs>
              <w:spacing w:line="360" w:lineRule="auto"/>
            </w:pPr>
          </w:p>
        </w:tc>
        <w:tc>
          <w:tcPr>
            <w:tcW w:w="900" w:type="dxa"/>
          </w:tcPr>
          <w:p w:rsidR="00671B08" w:rsidRDefault="00671B08" w:rsidP="00E40FA6">
            <w:pPr>
              <w:pStyle w:val="Zhlav"/>
              <w:tabs>
                <w:tab w:val="left" w:pos="708"/>
              </w:tabs>
              <w:spacing w:line="360" w:lineRule="auto"/>
            </w:pPr>
          </w:p>
        </w:tc>
        <w:tc>
          <w:tcPr>
            <w:tcW w:w="900" w:type="dxa"/>
          </w:tcPr>
          <w:p w:rsidR="00671B08" w:rsidRDefault="00671B08" w:rsidP="00E40FA6">
            <w:pPr>
              <w:pStyle w:val="Zhlav"/>
              <w:tabs>
                <w:tab w:val="left" w:pos="708"/>
              </w:tabs>
              <w:spacing w:line="360" w:lineRule="auto"/>
            </w:pPr>
          </w:p>
        </w:tc>
        <w:tc>
          <w:tcPr>
            <w:tcW w:w="900" w:type="dxa"/>
          </w:tcPr>
          <w:p w:rsidR="00671B08" w:rsidRDefault="00671B08" w:rsidP="00E40FA6">
            <w:pPr>
              <w:pStyle w:val="Zhlav"/>
              <w:tabs>
                <w:tab w:val="left" w:pos="708"/>
              </w:tabs>
              <w:spacing w:line="360" w:lineRule="auto"/>
            </w:pPr>
          </w:p>
        </w:tc>
        <w:tc>
          <w:tcPr>
            <w:tcW w:w="900" w:type="dxa"/>
          </w:tcPr>
          <w:p w:rsidR="00671B08" w:rsidRDefault="00671B08" w:rsidP="00E40FA6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</w:tbl>
    <w:p w:rsidR="00671B08" w:rsidRDefault="00671B08" w:rsidP="00671B08">
      <w:pPr>
        <w:pStyle w:val="Zhlav"/>
        <w:tabs>
          <w:tab w:val="left" w:pos="708"/>
        </w:tabs>
        <w:rPr>
          <w:i/>
          <w:iCs/>
        </w:rPr>
      </w:pPr>
      <w:r>
        <w:rPr>
          <w:i/>
          <w:iCs/>
        </w:rPr>
        <w:t>* nehodící se škrtněte</w:t>
      </w:r>
    </w:p>
    <w:p w:rsidR="00671B08" w:rsidRDefault="00671B08" w:rsidP="00671B08">
      <w:pPr>
        <w:pStyle w:val="Zhlav"/>
        <w:tabs>
          <w:tab w:val="left" w:pos="708"/>
        </w:tabs>
        <w:rPr>
          <w:i/>
          <w:iCs/>
        </w:rPr>
      </w:pPr>
    </w:p>
    <w:p w:rsidR="00671B08" w:rsidRDefault="00671B08" w:rsidP="00671B08">
      <w:pPr>
        <w:pStyle w:val="Zhlav"/>
        <w:tabs>
          <w:tab w:val="left" w:pos="708"/>
        </w:tabs>
        <w:rPr>
          <w:b/>
          <w:bCs/>
        </w:rPr>
      </w:pPr>
      <w:r>
        <w:rPr>
          <w:b/>
          <w:bCs/>
        </w:rPr>
        <w:t>Popis realizace projektu:</w:t>
      </w:r>
    </w:p>
    <w:p w:rsidR="00671B08" w:rsidRDefault="00671B08" w:rsidP="00671B08">
      <w:pPr>
        <w:pStyle w:val="Zhlav"/>
        <w:tabs>
          <w:tab w:val="left" w:pos="708"/>
        </w:tabs>
        <w:rPr>
          <w:i/>
          <w:iCs/>
        </w:rPr>
      </w:pPr>
      <w:r>
        <w:rPr>
          <w:i/>
          <w:iCs/>
        </w:rPr>
        <w:t>(popište činnosti v rámci projektu realizované k termínu průběžné zprávy a jak byl projekt zrealizován)</w:t>
      </w:r>
    </w:p>
    <w:p w:rsidR="00671B08" w:rsidRDefault="00671B08" w:rsidP="00671B08">
      <w:pPr>
        <w:pStyle w:val="Zhlav"/>
        <w:tabs>
          <w:tab w:val="left" w:pos="708"/>
        </w:tabs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671B08" w:rsidTr="00E40FA6">
        <w:trPr>
          <w:trHeight w:val="791"/>
        </w:trPr>
        <w:tc>
          <w:tcPr>
            <w:tcW w:w="9210" w:type="dxa"/>
          </w:tcPr>
          <w:p w:rsidR="00671B08" w:rsidRDefault="00671B08" w:rsidP="00E40FA6">
            <w:pPr>
              <w:pStyle w:val="Zhlav"/>
              <w:tabs>
                <w:tab w:val="left" w:pos="708"/>
              </w:tabs>
            </w:pPr>
          </w:p>
          <w:p w:rsidR="00671B08" w:rsidRDefault="00671B08" w:rsidP="00E40FA6">
            <w:pPr>
              <w:pStyle w:val="Zhlav"/>
              <w:tabs>
                <w:tab w:val="left" w:pos="708"/>
              </w:tabs>
            </w:pPr>
          </w:p>
          <w:p w:rsidR="00671B08" w:rsidRDefault="00671B08" w:rsidP="00E40FA6">
            <w:pPr>
              <w:pStyle w:val="Zhlav"/>
              <w:tabs>
                <w:tab w:val="left" w:pos="708"/>
              </w:tabs>
            </w:pPr>
          </w:p>
          <w:p w:rsidR="00671B08" w:rsidRDefault="00671B08" w:rsidP="00E40FA6">
            <w:pPr>
              <w:pStyle w:val="Zhlav"/>
              <w:tabs>
                <w:tab w:val="left" w:pos="708"/>
              </w:tabs>
            </w:pPr>
          </w:p>
          <w:p w:rsidR="00671B08" w:rsidRDefault="00671B08" w:rsidP="00E40FA6">
            <w:pPr>
              <w:pStyle w:val="Zhlav"/>
              <w:tabs>
                <w:tab w:val="left" w:pos="708"/>
              </w:tabs>
            </w:pPr>
          </w:p>
          <w:p w:rsidR="00671B08" w:rsidRDefault="00671B08" w:rsidP="00E40FA6">
            <w:pPr>
              <w:pStyle w:val="Zhlav"/>
              <w:tabs>
                <w:tab w:val="left" w:pos="708"/>
              </w:tabs>
            </w:pPr>
          </w:p>
        </w:tc>
      </w:tr>
      <w:tr w:rsidR="00671B08" w:rsidTr="00E40FA6">
        <w:trPr>
          <w:trHeight w:val="791"/>
        </w:trPr>
        <w:tc>
          <w:tcPr>
            <w:tcW w:w="9210" w:type="dxa"/>
          </w:tcPr>
          <w:p w:rsidR="00671B08" w:rsidRDefault="00671B08" w:rsidP="00E40FA6">
            <w:pPr>
              <w:pStyle w:val="Zhlav"/>
              <w:tabs>
                <w:tab w:val="left" w:pos="708"/>
              </w:tabs>
            </w:pPr>
            <w:r>
              <w:t>Zpracoval:</w:t>
            </w:r>
          </w:p>
          <w:p w:rsidR="00671B08" w:rsidRDefault="00671B08" w:rsidP="00E40FA6">
            <w:pPr>
              <w:pStyle w:val="Zhlav"/>
              <w:tabs>
                <w:tab w:val="left" w:pos="708"/>
              </w:tabs>
            </w:pPr>
          </w:p>
        </w:tc>
      </w:tr>
      <w:tr w:rsidR="00671B08" w:rsidTr="00E40FA6">
        <w:trPr>
          <w:trHeight w:val="791"/>
        </w:trPr>
        <w:tc>
          <w:tcPr>
            <w:tcW w:w="9210" w:type="dxa"/>
          </w:tcPr>
          <w:p w:rsidR="00671B08" w:rsidRDefault="00671B08" w:rsidP="00E40FA6">
            <w:pPr>
              <w:pStyle w:val="Zhlav"/>
              <w:tabs>
                <w:tab w:val="left" w:pos="708"/>
              </w:tabs>
            </w:pPr>
            <w:r>
              <w:t>Schválil (statutární zástupce příjemce):</w:t>
            </w:r>
          </w:p>
        </w:tc>
      </w:tr>
      <w:tr w:rsidR="00671B08" w:rsidTr="00E40FA6">
        <w:trPr>
          <w:trHeight w:val="791"/>
        </w:trPr>
        <w:tc>
          <w:tcPr>
            <w:tcW w:w="9210" w:type="dxa"/>
          </w:tcPr>
          <w:p w:rsidR="00671B08" w:rsidRDefault="00671B08" w:rsidP="00E40FA6">
            <w:pPr>
              <w:pStyle w:val="Zhlav"/>
              <w:tabs>
                <w:tab w:val="left" w:pos="708"/>
              </w:tabs>
            </w:pPr>
            <w:r>
              <w:t>Datum</w:t>
            </w:r>
          </w:p>
        </w:tc>
      </w:tr>
    </w:tbl>
    <w:p w:rsidR="00671B08" w:rsidRDefault="00671B08" w:rsidP="00671B08">
      <w:pPr>
        <w:pStyle w:val="Zhlav"/>
        <w:tabs>
          <w:tab w:val="left" w:pos="708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>plátce DPH uvede celkové náklady bez DPH ((pro tyto účely je za plátce DPH považována osoba, která uplatňuje nárok odpočtu DPH na vstupu)</w:t>
      </w:r>
    </w:p>
    <w:p w:rsidR="00671B08" w:rsidRDefault="00671B08" w:rsidP="00671B08">
      <w:pPr>
        <w:rPr>
          <w:b/>
          <w:bCs/>
        </w:rPr>
      </w:pPr>
    </w:p>
    <w:p w:rsidR="00671B08" w:rsidRDefault="00671B08" w:rsidP="00671B08">
      <w:pPr>
        <w:rPr>
          <w:b/>
        </w:rPr>
      </w:pPr>
      <w:r>
        <w:rPr>
          <w:b/>
          <w:bCs/>
        </w:rPr>
        <w:t>Doplňující informace (fotodokumentace projektu, články, publikace, CD a další):</w:t>
      </w:r>
    </w:p>
    <w:p w:rsidR="00671B08" w:rsidRDefault="00671B08" w:rsidP="00A76E7B">
      <w:pPr>
        <w:tabs>
          <w:tab w:val="left" w:pos="5580"/>
        </w:tabs>
        <w:jc w:val="both"/>
      </w:pPr>
    </w:p>
    <w:sectPr w:rsidR="00671B08" w:rsidSect="00874592">
      <w:footerReference w:type="even" r:id="rId8"/>
      <w:footerReference w:type="default" r:id="rId9"/>
      <w:pgSz w:w="11906" w:h="16838"/>
      <w:pgMar w:top="107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FB6" w:rsidRDefault="00193FB6">
      <w:r>
        <w:separator/>
      </w:r>
    </w:p>
  </w:endnote>
  <w:endnote w:type="continuationSeparator" w:id="0">
    <w:p w:rsidR="00193FB6" w:rsidRDefault="00193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258" w:rsidRDefault="00826258" w:rsidP="00AD065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26258" w:rsidRDefault="00826258" w:rsidP="00AD0655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258" w:rsidRPr="00CF49A3" w:rsidRDefault="00826258" w:rsidP="00AD0655">
    <w:pPr>
      <w:pStyle w:val="Zpat"/>
      <w:ind w:right="360"/>
      <w:rPr>
        <w:sz w:val="20"/>
        <w:szCs w:val="20"/>
      </w:rPr>
    </w:pPr>
    <w:r>
      <w:tab/>
    </w:r>
    <w:r w:rsidRPr="004141F1">
      <w:rPr>
        <w:sz w:val="20"/>
        <w:szCs w:val="20"/>
      </w:rPr>
      <w:t xml:space="preserve">Strana </w:t>
    </w:r>
    <w:r w:rsidRPr="004141F1">
      <w:rPr>
        <w:sz w:val="20"/>
        <w:szCs w:val="20"/>
      </w:rPr>
      <w:fldChar w:fldCharType="begin"/>
    </w:r>
    <w:r w:rsidRPr="004141F1">
      <w:rPr>
        <w:sz w:val="20"/>
        <w:szCs w:val="20"/>
      </w:rPr>
      <w:instrText xml:space="preserve"> PAGE </w:instrText>
    </w:r>
    <w:r w:rsidRPr="004141F1">
      <w:rPr>
        <w:sz w:val="20"/>
        <w:szCs w:val="20"/>
      </w:rPr>
      <w:fldChar w:fldCharType="separate"/>
    </w:r>
    <w:r w:rsidR="00BD6848">
      <w:rPr>
        <w:noProof/>
        <w:sz w:val="20"/>
        <w:szCs w:val="20"/>
      </w:rPr>
      <w:t>1</w:t>
    </w:r>
    <w:r w:rsidRPr="004141F1">
      <w:rPr>
        <w:sz w:val="20"/>
        <w:szCs w:val="20"/>
      </w:rPr>
      <w:fldChar w:fldCharType="end"/>
    </w:r>
    <w:r w:rsidRPr="004141F1">
      <w:rPr>
        <w:sz w:val="20"/>
        <w:szCs w:val="20"/>
      </w:rPr>
      <w:t xml:space="preserve"> (celkem </w:t>
    </w:r>
    <w:r w:rsidRPr="004141F1">
      <w:rPr>
        <w:sz w:val="20"/>
        <w:szCs w:val="20"/>
      </w:rPr>
      <w:fldChar w:fldCharType="begin"/>
    </w:r>
    <w:r w:rsidRPr="004141F1">
      <w:rPr>
        <w:sz w:val="20"/>
        <w:szCs w:val="20"/>
      </w:rPr>
      <w:instrText xml:space="preserve"> NUMPAGES </w:instrText>
    </w:r>
    <w:r w:rsidRPr="004141F1">
      <w:rPr>
        <w:sz w:val="20"/>
        <w:szCs w:val="20"/>
      </w:rPr>
      <w:fldChar w:fldCharType="separate"/>
    </w:r>
    <w:r w:rsidR="00BD6848">
      <w:rPr>
        <w:noProof/>
        <w:sz w:val="20"/>
        <w:szCs w:val="20"/>
      </w:rPr>
      <w:t>10</w:t>
    </w:r>
    <w:r w:rsidRPr="004141F1">
      <w:rPr>
        <w:sz w:val="20"/>
        <w:szCs w:val="20"/>
      </w:rPr>
      <w:fldChar w:fldCharType="end"/>
    </w:r>
    <w:r w:rsidRPr="004141F1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FB6" w:rsidRDefault="00193FB6">
      <w:r>
        <w:separator/>
      </w:r>
    </w:p>
  </w:footnote>
  <w:footnote w:type="continuationSeparator" w:id="0">
    <w:p w:rsidR="00193FB6" w:rsidRDefault="00193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0ADB"/>
    <w:multiLevelType w:val="hybridMultilevel"/>
    <w:tmpl w:val="AE4E5B20"/>
    <w:lvl w:ilvl="0" w:tplc="80B03FB2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cs="Times New Roman" w:hint="default"/>
      </w:rPr>
    </w:lvl>
    <w:lvl w:ilvl="1" w:tplc="9B5ED8F4">
      <w:start w:val="1"/>
      <w:numFmt w:val="lowerLetter"/>
      <w:lvlText w:val="%2)"/>
      <w:lvlJc w:val="left"/>
      <w:pPr>
        <w:tabs>
          <w:tab w:val="num" w:pos="851"/>
        </w:tabs>
        <w:ind w:left="1021" w:hanging="170"/>
      </w:pPr>
      <w:rPr>
        <w:rFonts w:cs="Times New Roman" w:hint="default"/>
        <w:b w:val="0"/>
        <w:bCs w:val="0"/>
        <w:i w:val="0"/>
        <w:iCs w:val="0"/>
        <w:strike w:val="0"/>
        <w:dstrike w:val="0"/>
        <w:color w:val="auto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0D1DC9"/>
    <w:multiLevelType w:val="hybridMultilevel"/>
    <w:tmpl w:val="CB1EF456"/>
    <w:lvl w:ilvl="0" w:tplc="015A3F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F9AA9C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color w:val="FF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1C6475"/>
    <w:multiLevelType w:val="hybridMultilevel"/>
    <w:tmpl w:val="3BF6D194"/>
    <w:lvl w:ilvl="0" w:tplc="04050017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">
    <w:nsid w:val="05D01D17"/>
    <w:multiLevelType w:val="hybridMultilevel"/>
    <w:tmpl w:val="C3704FC8"/>
    <w:lvl w:ilvl="0" w:tplc="46188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FB01EB"/>
    <w:multiLevelType w:val="hybridMultilevel"/>
    <w:tmpl w:val="710C315C"/>
    <w:lvl w:ilvl="0" w:tplc="4198E262">
      <w:start w:val="1"/>
      <w:numFmt w:val="bullet"/>
      <w:pStyle w:val="Dosaenvzdln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565A24"/>
    <w:multiLevelType w:val="hybridMultilevel"/>
    <w:tmpl w:val="9F66A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272407"/>
    <w:multiLevelType w:val="multilevel"/>
    <w:tmpl w:val="A2C0519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FF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79627E"/>
    <w:multiLevelType w:val="hybridMultilevel"/>
    <w:tmpl w:val="8C5625A8"/>
    <w:lvl w:ilvl="0" w:tplc="04050017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8">
    <w:nsid w:val="142C023E"/>
    <w:multiLevelType w:val="hybridMultilevel"/>
    <w:tmpl w:val="DB6690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876FC5"/>
    <w:multiLevelType w:val="hybridMultilevel"/>
    <w:tmpl w:val="F0407628"/>
    <w:lvl w:ilvl="0" w:tplc="0405000F">
      <w:start w:val="13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CA2F6A"/>
    <w:multiLevelType w:val="hybridMultilevel"/>
    <w:tmpl w:val="6532AC4C"/>
    <w:lvl w:ilvl="0" w:tplc="895CF5A6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D72760"/>
    <w:multiLevelType w:val="hybridMultilevel"/>
    <w:tmpl w:val="7EA27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4D6C21"/>
    <w:multiLevelType w:val="multilevel"/>
    <w:tmpl w:val="4A2E1C0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>
      <w:start w:val="2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763C7F"/>
    <w:multiLevelType w:val="hybridMultilevel"/>
    <w:tmpl w:val="C3C843E6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4D893DF5"/>
    <w:multiLevelType w:val="hybridMultilevel"/>
    <w:tmpl w:val="48762C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E4E5327"/>
    <w:multiLevelType w:val="hybridMultilevel"/>
    <w:tmpl w:val="8118D6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625E71"/>
    <w:multiLevelType w:val="hybridMultilevel"/>
    <w:tmpl w:val="B5C6DF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BF93376"/>
    <w:multiLevelType w:val="multilevel"/>
    <w:tmpl w:val="048A8CD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323C53"/>
    <w:multiLevelType w:val="hybridMultilevel"/>
    <w:tmpl w:val="D826A2EA"/>
    <w:lvl w:ilvl="0" w:tplc="912CC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B4505AD"/>
    <w:multiLevelType w:val="hybridMultilevel"/>
    <w:tmpl w:val="A25C2E8E"/>
    <w:lvl w:ilvl="0" w:tplc="41EC4C7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EE2116E"/>
    <w:multiLevelType w:val="hybridMultilevel"/>
    <w:tmpl w:val="CFCC514A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16EE0E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4B5162"/>
    <w:multiLevelType w:val="hybridMultilevel"/>
    <w:tmpl w:val="EA34944C"/>
    <w:lvl w:ilvl="0" w:tplc="D05E336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3D759FE"/>
    <w:multiLevelType w:val="hybridMultilevel"/>
    <w:tmpl w:val="3E3C11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844BC1"/>
    <w:multiLevelType w:val="hybridMultilevel"/>
    <w:tmpl w:val="D996C760"/>
    <w:lvl w:ilvl="0" w:tplc="895CF5A6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124741"/>
    <w:multiLevelType w:val="hybridMultilevel"/>
    <w:tmpl w:val="817A9EF8"/>
    <w:lvl w:ilvl="0" w:tplc="17D0CB7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BA8233C"/>
    <w:multiLevelType w:val="hybridMultilevel"/>
    <w:tmpl w:val="C4D48D4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BDE4EB5"/>
    <w:multiLevelType w:val="hybridMultilevel"/>
    <w:tmpl w:val="4A2E1C04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285E28FA">
      <w:start w:val="2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11"/>
  </w:num>
  <w:num w:numId="4">
    <w:abstractNumId w:val="8"/>
  </w:num>
  <w:num w:numId="5">
    <w:abstractNumId w:val="24"/>
  </w:num>
  <w:num w:numId="6">
    <w:abstractNumId w:val="4"/>
  </w:num>
  <w:num w:numId="7">
    <w:abstractNumId w:val="1"/>
  </w:num>
  <w:num w:numId="8">
    <w:abstractNumId w:val="6"/>
  </w:num>
  <w:num w:numId="9">
    <w:abstractNumId w:val="17"/>
  </w:num>
  <w:num w:numId="10">
    <w:abstractNumId w:val="27"/>
  </w:num>
  <w:num w:numId="11">
    <w:abstractNumId w:val="12"/>
  </w:num>
  <w:num w:numId="12">
    <w:abstractNumId w:val="21"/>
  </w:num>
  <w:num w:numId="13">
    <w:abstractNumId w:val="7"/>
  </w:num>
  <w:num w:numId="14">
    <w:abstractNumId w:val="2"/>
  </w:num>
  <w:num w:numId="15">
    <w:abstractNumId w:val="14"/>
  </w:num>
  <w:num w:numId="16">
    <w:abstractNumId w:val="5"/>
  </w:num>
  <w:num w:numId="17">
    <w:abstractNumId w:val="0"/>
  </w:num>
  <w:num w:numId="18">
    <w:abstractNumId w:val="25"/>
  </w:num>
  <w:num w:numId="19">
    <w:abstractNumId w:val="3"/>
  </w:num>
  <w:num w:numId="20">
    <w:abstractNumId w:val="16"/>
  </w:num>
  <w:num w:numId="21">
    <w:abstractNumId w:val="26"/>
  </w:num>
  <w:num w:numId="22">
    <w:abstractNumId w:val="19"/>
  </w:num>
  <w:num w:numId="23">
    <w:abstractNumId w:val="23"/>
  </w:num>
  <w:num w:numId="24">
    <w:abstractNumId w:val="10"/>
  </w:num>
  <w:num w:numId="25">
    <w:abstractNumId w:val="18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655"/>
    <w:rsid w:val="000108C9"/>
    <w:rsid w:val="00022B73"/>
    <w:rsid w:val="000356CA"/>
    <w:rsid w:val="00037601"/>
    <w:rsid w:val="00040907"/>
    <w:rsid w:val="00041613"/>
    <w:rsid w:val="00043C62"/>
    <w:rsid w:val="0005137B"/>
    <w:rsid w:val="000570FA"/>
    <w:rsid w:val="000618DB"/>
    <w:rsid w:val="000C0093"/>
    <w:rsid w:val="000C0FD5"/>
    <w:rsid w:val="000F5DCF"/>
    <w:rsid w:val="000F6383"/>
    <w:rsid w:val="000F6941"/>
    <w:rsid w:val="00110005"/>
    <w:rsid w:val="0011730E"/>
    <w:rsid w:val="00122C6E"/>
    <w:rsid w:val="00123141"/>
    <w:rsid w:val="001245FE"/>
    <w:rsid w:val="00125509"/>
    <w:rsid w:val="00153ADE"/>
    <w:rsid w:val="0016608F"/>
    <w:rsid w:val="00173BE1"/>
    <w:rsid w:val="001778FA"/>
    <w:rsid w:val="00183470"/>
    <w:rsid w:val="00193FB6"/>
    <w:rsid w:val="001B15BF"/>
    <w:rsid w:val="001B5F9C"/>
    <w:rsid w:val="001C350C"/>
    <w:rsid w:val="001E0ADF"/>
    <w:rsid w:val="00206291"/>
    <w:rsid w:val="00242E3A"/>
    <w:rsid w:val="0025208C"/>
    <w:rsid w:val="002624DB"/>
    <w:rsid w:val="0027242A"/>
    <w:rsid w:val="00280503"/>
    <w:rsid w:val="002824B9"/>
    <w:rsid w:val="002B29A1"/>
    <w:rsid w:val="002B5F61"/>
    <w:rsid w:val="002C0F52"/>
    <w:rsid w:val="002C49B0"/>
    <w:rsid w:val="002E3293"/>
    <w:rsid w:val="002E724F"/>
    <w:rsid w:val="002F06E8"/>
    <w:rsid w:val="003058F2"/>
    <w:rsid w:val="00307E56"/>
    <w:rsid w:val="003248D1"/>
    <w:rsid w:val="003309A9"/>
    <w:rsid w:val="00333335"/>
    <w:rsid w:val="0033703E"/>
    <w:rsid w:val="0034162C"/>
    <w:rsid w:val="00350AAA"/>
    <w:rsid w:val="00353485"/>
    <w:rsid w:val="00357D42"/>
    <w:rsid w:val="003630B5"/>
    <w:rsid w:val="00363E97"/>
    <w:rsid w:val="00364665"/>
    <w:rsid w:val="003652E8"/>
    <w:rsid w:val="0037044C"/>
    <w:rsid w:val="00372896"/>
    <w:rsid w:val="00375F53"/>
    <w:rsid w:val="003763CD"/>
    <w:rsid w:val="00393C89"/>
    <w:rsid w:val="003944C5"/>
    <w:rsid w:val="003A43D1"/>
    <w:rsid w:val="003A602B"/>
    <w:rsid w:val="003B2C5D"/>
    <w:rsid w:val="003B6B1A"/>
    <w:rsid w:val="003C1292"/>
    <w:rsid w:val="003C3D59"/>
    <w:rsid w:val="003D7FCF"/>
    <w:rsid w:val="003E189E"/>
    <w:rsid w:val="003F4AE5"/>
    <w:rsid w:val="0041253D"/>
    <w:rsid w:val="00432936"/>
    <w:rsid w:val="00447C93"/>
    <w:rsid w:val="00454BA0"/>
    <w:rsid w:val="00455033"/>
    <w:rsid w:val="004570F8"/>
    <w:rsid w:val="004604A2"/>
    <w:rsid w:val="00466749"/>
    <w:rsid w:val="004732EB"/>
    <w:rsid w:val="004A59B2"/>
    <w:rsid w:val="004C632A"/>
    <w:rsid w:val="004E068B"/>
    <w:rsid w:val="004E5EEE"/>
    <w:rsid w:val="00522E7C"/>
    <w:rsid w:val="0052541A"/>
    <w:rsid w:val="00541794"/>
    <w:rsid w:val="00555279"/>
    <w:rsid w:val="00584B4A"/>
    <w:rsid w:val="0059595A"/>
    <w:rsid w:val="00596948"/>
    <w:rsid w:val="005F6D11"/>
    <w:rsid w:val="00617F27"/>
    <w:rsid w:val="0063538D"/>
    <w:rsid w:val="00652CCB"/>
    <w:rsid w:val="00655277"/>
    <w:rsid w:val="00671A12"/>
    <w:rsid w:val="00671B08"/>
    <w:rsid w:val="00690F82"/>
    <w:rsid w:val="00697263"/>
    <w:rsid w:val="006A3BE8"/>
    <w:rsid w:val="006A3DB3"/>
    <w:rsid w:val="006B367C"/>
    <w:rsid w:val="006C3691"/>
    <w:rsid w:val="006C40AD"/>
    <w:rsid w:val="006D3312"/>
    <w:rsid w:val="006F18C8"/>
    <w:rsid w:val="00716D92"/>
    <w:rsid w:val="00717C93"/>
    <w:rsid w:val="00732F4D"/>
    <w:rsid w:val="00737B5E"/>
    <w:rsid w:val="00742CC5"/>
    <w:rsid w:val="007540A9"/>
    <w:rsid w:val="00754C77"/>
    <w:rsid w:val="0078028C"/>
    <w:rsid w:val="007836E5"/>
    <w:rsid w:val="00783CB9"/>
    <w:rsid w:val="00790FA4"/>
    <w:rsid w:val="007B5926"/>
    <w:rsid w:val="007C279F"/>
    <w:rsid w:val="007C5412"/>
    <w:rsid w:val="00807433"/>
    <w:rsid w:val="008220E3"/>
    <w:rsid w:val="00826258"/>
    <w:rsid w:val="00826C75"/>
    <w:rsid w:val="0083298E"/>
    <w:rsid w:val="008626C9"/>
    <w:rsid w:val="008630B6"/>
    <w:rsid w:val="00863F75"/>
    <w:rsid w:val="00874592"/>
    <w:rsid w:val="0088406B"/>
    <w:rsid w:val="008B57BE"/>
    <w:rsid w:val="008B60CB"/>
    <w:rsid w:val="008B6799"/>
    <w:rsid w:val="008E4690"/>
    <w:rsid w:val="008F2BDF"/>
    <w:rsid w:val="00906D0F"/>
    <w:rsid w:val="00907705"/>
    <w:rsid w:val="00907B64"/>
    <w:rsid w:val="00916D8B"/>
    <w:rsid w:val="0092241A"/>
    <w:rsid w:val="00924E46"/>
    <w:rsid w:val="0094308E"/>
    <w:rsid w:val="009435BB"/>
    <w:rsid w:val="00955239"/>
    <w:rsid w:val="00956011"/>
    <w:rsid w:val="009605A4"/>
    <w:rsid w:val="00966D31"/>
    <w:rsid w:val="00973A09"/>
    <w:rsid w:val="00974D8A"/>
    <w:rsid w:val="009A329D"/>
    <w:rsid w:val="009A5557"/>
    <w:rsid w:val="00A04147"/>
    <w:rsid w:val="00A16E0D"/>
    <w:rsid w:val="00A330DC"/>
    <w:rsid w:val="00A46EBF"/>
    <w:rsid w:val="00A60D91"/>
    <w:rsid w:val="00A73F0E"/>
    <w:rsid w:val="00A76E7B"/>
    <w:rsid w:val="00A77E12"/>
    <w:rsid w:val="00A8791D"/>
    <w:rsid w:val="00A93048"/>
    <w:rsid w:val="00AA1047"/>
    <w:rsid w:val="00AA427C"/>
    <w:rsid w:val="00AB6DAE"/>
    <w:rsid w:val="00AC7F94"/>
    <w:rsid w:val="00AD0655"/>
    <w:rsid w:val="00AE5640"/>
    <w:rsid w:val="00AE5E70"/>
    <w:rsid w:val="00AF1774"/>
    <w:rsid w:val="00B00D48"/>
    <w:rsid w:val="00B3403A"/>
    <w:rsid w:val="00B35271"/>
    <w:rsid w:val="00B46B57"/>
    <w:rsid w:val="00B740E1"/>
    <w:rsid w:val="00B77CC4"/>
    <w:rsid w:val="00B82124"/>
    <w:rsid w:val="00B83709"/>
    <w:rsid w:val="00B84FBB"/>
    <w:rsid w:val="00B9202C"/>
    <w:rsid w:val="00BB2C0B"/>
    <w:rsid w:val="00BB2F55"/>
    <w:rsid w:val="00BC4FBE"/>
    <w:rsid w:val="00BC71AE"/>
    <w:rsid w:val="00BD119A"/>
    <w:rsid w:val="00BD5773"/>
    <w:rsid w:val="00BD5F28"/>
    <w:rsid w:val="00BD6848"/>
    <w:rsid w:val="00BF5117"/>
    <w:rsid w:val="00C01E72"/>
    <w:rsid w:val="00C05395"/>
    <w:rsid w:val="00C3130E"/>
    <w:rsid w:val="00C35166"/>
    <w:rsid w:val="00C415F3"/>
    <w:rsid w:val="00C61AA0"/>
    <w:rsid w:val="00C9062B"/>
    <w:rsid w:val="00CC5D3D"/>
    <w:rsid w:val="00CF00B2"/>
    <w:rsid w:val="00CF57E6"/>
    <w:rsid w:val="00CF6E8D"/>
    <w:rsid w:val="00D23CB1"/>
    <w:rsid w:val="00D26D3B"/>
    <w:rsid w:val="00D26F0A"/>
    <w:rsid w:val="00D37629"/>
    <w:rsid w:val="00D43569"/>
    <w:rsid w:val="00D47254"/>
    <w:rsid w:val="00D50011"/>
    <w:rsid w:val="00D501B3"/>
    <w:rsid w:val="00D52BF8"/>
    <w:rsid w:val="00D531F8"/>
    <w:rsid w:val="00D551CF"/>
    <w:rsid w:val="00D7129E"/>
    <w:rsid w:val="00D81B29"/>
    <w:rsid w:val="00DA035C"/>
    <w:rsid w:val="00DE52FE"/>
    <w:rsid w:val="00E06649"/>
    <w:rsid w:val="00E07A33"/>
    <w:rsid w:val="00E163D9"/>
    <w:rsid w:val="00E27985"/>
    <w:rsid w:val="00E33B5B"/>
    <w:rsid w:val="00E348E3"/>
    <w:rsid w:val="00E40FA6"/>
    <w:rsid w:val="00E4378D"/>
    <w:rsid w:val="00EA29D7"/>
    <w:rsid w:val="00EA5AE2"/>
    <w:rsid w:val="00EB4C39"/>
    <w:rsid w:val="00EC59E0"/>
    <w:rsid w:val="00EC7ECB"/>
    <w:rsid w:val="00ED4F0D"/>
    <w:rsid w:val="00EE2030"/>
    <w:rsid w:val="00EF2513"/>
    <w:rsid w:val="00F059E1"/>
    <w:rsid w:val="00F072A3"/>
    <w:rsid w:val="00F308A6"/>
    <w:rsid w:val="00F338FC"/>
    <w:rsid w:val="00F35BD6"/>
    <w:rsid w:val="00F6391D"/>
    <w:rsid w:val="00F76866"/>
    <w:rsid w:val="00F8505F"/>
    <w:rsid w:val="00F97D63"/>
    <w:rsid w:val="00FA24B4"/>
    <w:rsid w:val="00FB4B60"/>
    <w:rsid w:val="00FB5A09"/>
    <w:rsid w:val="00FC1358"/>
    <w:rsid w:val="00FC61B8"/>
    <w:rsid w:val="00FC7823"/>
    <w:rsid w:val="00FE7ACA"/>
    <w:rsid w:val="00FF149B"/>
    <w:rsid w:val="00FF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D065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D0655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AD0655"/>
    <w:pPr>
      <w:ind w:firstLine="709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AD065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D0655"/>
  </w:style>
  <w:style w:type="paragraph" w:customStyle="1" w:styleId="Dosaenvzdln">
    <w:name w:val="Dosažené vzdělání"/>
    <w:basedOn w:val="Normln"/>
    <w:rsid w:val="00AD0655"/>
    <w:pPr>
      <w:numPr>
        <w:numId w:val="6"/>
      </w:numPr>
    </w:pPr>
  </w:style>
  <w:style w:type="paragraph" w:styleId="Textbubliny">
    <w:name w:val="Balloon Text"/>
    <w:basedOn w:val="Normln"/>
    <w:semiHidden/>
    <w:rsid w:val="00AD0655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semiHidden/>
    <w:locked/>
    <w:rsid w:val="00907B64"/>
    <w:rPr>
      <w:sz w:val="24"/>
      <w:szCs w:val="24"/>
      <w:lang w:val="cs-CZ" w:eastAsia="cs-CZ" w:bidi="ar-SA"/>
    </w:rPr>
  </w:style>
  <w:style w:type="paragraph" w:styleId="Rozloendokumentu">
    <w:name w:val="Document Map"/>
    <w:basedOn w:val="Normln"/>
    <w:semiHidden/>
    <w:rsid w:val="00D81B2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rsid w:val="00F8505F"/>
    <w:rPr>
      <w:sz w:val="16"/>
      <w:szCs w:val="16"/>
    </w:rPr>
  </w:style>
  <w:style w:type="paragraph" w:styleId="Textkomente">
    <w:name w:val="annotation text"/>
    <w:basedOn w:val="Normln"/>
    <w:link w:val="TextkomenteChar"/>
    <w:rsid w:val="00F8505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8505F"/>
  </w:style>
  <w:style w:type="paragraph" w:styleId="Pedmtkomente">
    <w:name w:val="annotation subject"/>
    <w:basedOn w:val="Textkomente"/>
    <w:next w:val="Textkomente"/>
    <w:link w:val="PedmtkomenteChar"/>
    <w:rsid w:val="00F8505F"/>
    <w:rPr>
      <w:b/>
      <w:bCs/>
    </w:rPr>
  </w:style>
  <w:style w:type="character" w:customStyle="1" w:styleId="PedmtkomenteChar">
    <w:name w:val="Předmět komentáře Char"/>
    <w:link w:val="Pedmtkomente"/>
    <w:rsid w:val="00F8505F"/>
    <w:rPr>
      <w:b/>
      <w:bCs/>
    </w:rPr>
  </w:style>
  <w:style w:type="character" w:customStyle="1" w:styleId="CharChar4">
    <w:name w:val="Char Char4"/>
    <w:semiHidden/>
    <w:locked/>
    <w:rsid w:val="00826C75"/>
    <w:rPr>
      <w:sz w:val="24"/>
      <w:szCs w:val="24"/>
      <w:lang w:val="cs-CZ" w:eastAsia="cs-CZ" w:bidi="ar-SA"/>
    </w:rPr>
  </w:style>
  <w:style w:type="character" w:styleId="Hypertextovodkaz">
    <w:name w:val="Hyperlink"/>
    <w:rsid w:val="00375F5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97263"/>
    <w:pPr>
      <w:ind w:left="720"/>
      <w:contextualSpacing/>
    </w:pPr>
  </w:style>
  <w:style w:type="paragraph" w:styleId="Revize">
    <w:name w:val="Revision"/>
    <w:hidden/>
    <w:uiPriority w:val="99"/>
    <w:semiHidden/>
    <w:rsid w:val="00DE52F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D065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D0655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AD0655"/>
    <w:pPr>
      <w:ind w:firstLine="709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AD065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D0655"/>
  </w:style>
  <w:style w:type="paragraph" w:customStyle="1" w:styleId="Dosaenvzdln">
    <w:name w:val="Dosažené vzdělání"/>
    <w:basedOn w:val="Normln"/>
    <w:rsid w:val="00AD0655"/>
    <w:pPr>
      <w:numPr>
        <w:numId w:val="6"/>
      </w:numPr>
    </w:pPr>
  </w:style>
  <w:style w:type="paragraph" w:styleId="Textbubliny">
    <w:name w:val="Balloon Text"/>
    <w:basedOn w:val="Normln"/>
    <w:semiHidden/>
    <w:rsid w:val="00AD0655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semiHidden/>
    <w:locked/>
    <w:rsid w:val="00907B64"/>
    <w:rPr>
      <w:sz w:val="24"/>
      <w:szCs w:val="24"/>
      <w:lang w:val="cs-CZ" w:eastAsia="cs-CZ" w:bidi="ar-SA"/>
    </w:rPr>
  </w:style>
  <w:style w:type="paragraph" w:styleId="Rozloendokumentu">
    <w:name w:val="Document Map"/>
    <w:basedOn w:val="Normln"/>
    <w:semiHidden/>
    <w:rsid w:val="00D81B2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rsid w:val="00F8505F"/>
    <w:rPr>
      <w:sz w:val="16"/>
      <w:szCs w:val="16"/>
    </w:rPr>
  </w:style>
  <w:style w:type="paragraph" w:styleId="Textkomente">
    <w:name w:val="annotation text"/>
    <w:basedOn w:val="Normln"/>
    <w:link w:val="TextkomenteChar"/>
    <w:rsid w:val="00F8505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8505F"/>
  </w:style>
  <w:style w:type="paragraph" w:styleId="Pedmtkomente">
    <w:name w:val="annotation subject"/>
    <w:basedOn w:val="Textkomente"/>
    <w:next w:val="Textkomente"/>
    <w:link w:val="PedmtkomenteChar"/>
    <w:rsid w:val="00F8505F"/>
    <w:rPr>
      <w:b/>
      <w:bCs/>
    </w:rPr>
  </w:style>
  <w:style w:type="character" w:customStyle="1" w:styleId="PedmtkomenteChar">
    <w:name w:val="Předmět komentáře Char"/>
    <w:link w:val="Pedmtkomente"/>
    <w:rsid w:val="00F8505F"/>
    <w:rPr>
      <w:b/>
      <w:bCs/>
    </w:rPr>
  </w:style>
  <w:style w:type="character" w:customStyle="1" w:styleId="CharChar4">
    <w:name w:val="Char Char4"/>
    <w:semiHidden/>
    <w:locked/>
    <w:rsid w:val="00826C75"/>
    <w:rPr>
      <w:sz w:val="24"/>
      <w:szCs w:val="24"/>
      <w:lang w:val="cs-CZ" w:eastAsia="cs-CZ" w:bidi="ar-SA"/>
    </w:rPr>
  </w:style>
  <w:style w:type="character" w:styleId="Hypertextovodkaz">
    <w:name w:val="Hyperlink"/>
    <w:rsid w:val="00375F5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97263"/>
    <w:pPr>
      <w:ind w:left="720"/>
      <w:contextualSpacing/>
    </w:pPr>
  </w:style>
  <w:style w:type="paragraph" w:styleId="Revize">
    <w:name w:val="Revision"/>
    <w:hidden/>
    <w:uiPriority w:val="99"/>
    <w:semiHidden/>
    <w:rsid w:val="00DE52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5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2906</Words>
  <Characters>17200</Characters>
  <Application>Microsoft Office Word</Application>
  <DocSecurity>4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p o s k y t n u t í</vt:lpstr>
    </vt:vector>
  </TitlesOfParts>
  <Company>kulk</Company>
  <LinksUpToDate>false</LinksUpToDate>
  <CharactersWithSpaces>20066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admin</dc:creator>
  <cp:lastModifiedBy>Lukova Barbora</cp:lastModifiedBy>
  <cp:revision>2</cp:revision>
  <cp:lastPrinted>2013-05-03T06:37:00Z</cp:lastPrinted>
  <dcterms:created xsi:type="dcterms:W3CDTF">2015-03-12T07:41:00Z</dcterms:created>
  <dcterms:modified xsi:type="dcterms:W3CDTF">2015-03-12T07:41:00Z</dcterms:modified>
</cp:coreProperties>
</file>