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35" w:rsidRPr="00E36235" w:rsidRDefault="00E36235" w:rsidP="00E36235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1</w:t>
      </w:r>
      <w:bookmarkStart w:id="0" w:name="_GoBack"/>
      <w:bookmarkEnd w:id="0"/>
    </w:p>
    <w:p w:rsidR="00E36235" w:rsidRDefault="00E36235" w:rsidP="00C50541">
      <w:pPr>
        <w:jc w:val="center"/>
        <w:rPr>
          <w:b/>
          <w:sz w:val="24"/>
          <w:szCs w:val="24"/>
        </w:rPr>
      </w:pPr>
    </w:p>
    <w:p w:rsidR="00C50541" w:rsidRDefault="00C50541" w:rsidP="00C50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C50541" w:rsidRPr="00E72ADF" w:rsidTr="00866849">
        <w:tc>
          <w:tcPr>
            <w:tcW w:w="5000" w:type="pct"/>
            <w:gridSpan w:val="2"/>
            <w:tcBorders>
              <w:top w:val="single" w:sz="12" w:space="0" w:color="auto"/>
            </w:tcBorders>
          </w:tcPr>
          <w:p w:rsidR="00C50541" w:rsidRPr="00E72ADF" w:rsidRDefault="00C50541" w:rsidP="00866849">
            <w:pPr>
              <w:jc w:val="center"/>
              <w:rPr>
                <w:sz w:val="24"/>
                <w:szCs w:val="24"/>
              </w:rPr>
            </w:pPr>
          </w:p>
        </w:tc>
      </w:tr>
      <w:tr w:rsidR="00C50541" w:rsidRPr="00E72ADF" w:rsidTr="00866849">
        <w:tc>
          <w:tcPr>
            <w:tcW w:w="5000" w:type="pct"/>
            <w:gridSpan w:val="2"/>
            <w:shd w:val="clear" w:color="auto" w:fill="D6E3BC"/>
          </w:tcPr>
          <w:p w:rsidR="00C50541" w:rsidRPr="00E72ADF" w:rsidRDefault="00C50541" w:rsidP="00866849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C50541" w:rsidRPr="00E72ADF" w:rsidTr="00866849">
        <w:tc>
          <w:tcPr>
            <w:tcW w:w="2195" w:type="pct"/>
          </w:tcPr>
          <w:p w:rsidR="00C50541" w:rsidRPr="00E72ADF" w:rsidRDefault="00C50541" w:rsidP="00866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</w:tcPr>
          <w:p w:rsidR="00C50541" w:rsidRPr="00E72ADF" w:rsidRDefault="00C50541" w:rsidP="00866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Kultura, památková péče a cestovní ruch</w:t>
            </w:r>
          </w:p>
        </w:tc>
      </w:tr>
      <w:tr w:rsidR="00C50541" w:rsidRPr="00E72ADF" w:rsidTr="00866849">
        <w:tc>
          <w:tcPr>
            <w:tcW w:w="2195" w:type="pct"/>
          </w:tcPr>
          <w:p w:rsidR="00C50541" w:rsidRPr="00E72ADF" w:rsidRDefault="00C50541" w:rsidP="00866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</w:tcPr>
          <w:p w:rsidR="00C50541" w:rsidRPr="00E72ADF" w:rsidRDefault="00C50541" w:rsidP="00866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C50541" w:rsidRPr="00E72ADF" w:rsidTr="00866849">
        <w:tc>
          <w:tcPr>
            <w:tcW w:w="2195" w:type="pct"/>
          </w:tcPr>
          <w:p w:rsidR="00C50541" w:rsidRPr="00E72ADF" w:rsidRDefault="00C50541" w:rsidP="00866849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vAlign w:val="center"/>
          </w:tcPr>
          <w:p w:rsidR="00C50541" w:rsidRPr="00E72ADF" w:rsidRDefault="00C50541" w:rsidP="00866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0541" w:rsidRPr="00E72ADF" w:rsidTr="00866849">
        <w:tc>
          <w:tcPr>
            <w:tcW w:w="5000" w:type="pct"/>
            <w:gridSpan w:val="2"/>
            <w:shd w:val="clear" w:color="auto" w:fill="D6E3BC"/>
          </w:tcPr>
          <w:p w:rsidR="00C50541" w:rsidRPr="00E72ADF" w:rsidRDefault="00C50541" w:rsidP="00866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C50541" w:rsidRPr="00D431BA" w:rsidTr="00866849">
        <w:tc>
          <w:tcPr>
            <w:tcW w:w="5000" w:type="pct"/>
            <w:gridSpan w:val="2"/>
          </w:tcPr>
          <w:p w:rsidR="00C50541" w:rsidRPr="00D431BA" w:rsidDel="004D0F99" w:rsidRDefault="00C50541" w:rsidP="00866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kraji, záchrana a obnova památek, provádění stavebně historických průzkumů a podpora archeologie.</w:t>
            </w:r>
          </w:p>
        </w:tc>
      </w:tr>
      <w:tr w:rsidR="00C50541" w:rsidRPr="00E72ADF" w:rsidTr="00866849">
        <w:tc>
          <w:tcPr>
            <w:tcW w:w="5000" w:type="pct"/>
            <w:gridSpan w:val="2"/>
            <w:vAlign w:val="center"/>
          </w:tcPr>
          <w:p w:rsidR="00C50541" w:rsidRDefault="00C50541" w:rsidP="00866849">
            <w:pPr>
              <w:jc w:val="center"/>
              <w:rPr>
                <w:sz w:val="24"/>
                <w:szCs w:val="24"/>
              </w:rPr>
            </w:pPr>
          </w:p>
        </w:tc>
      </w:tr>
      <w:tr w:rsidR="00C50541" w:rsidRPr="00E72ADF" w:rsidTr="00866849">
        <w:tc>
          <w:tcPr>
            <w:tcW w:w="5000" w:type="pct"/>
            <w:gridSpan w:val="2"/>
            <w:shd w:val="clear" w:color="auto" w:fill="D6E3BC"/>
            <w:vAlign w:val="center"/>
          </w:tcPr>
          <w:p w:rsidR="00C50541" w:rsidRPr="00E72ADF" w:rsidRDefault="00C50541" w:rsidP="00866849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C50541" w:rsidRPr="00C031DA" w:rsidTr="00866849">
        <w:tc>
          <w:tcPr>
            <w:tcW w:w="2195" w:type="pct"/>
            <w:shd w:val="clear" w:color="auto" w:fill="EAF1DD"/>
            <w:vAlign w:val="center"/>
          </w:tcPr>
          <w:p w:rsidR="00C50541" w:rsidRPr="00C031DA" w:rsidRDefault="00C50541" w:rsidP="00866849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805" w:type="pct"/>
            <w:shd w:val="clear" w:color="auto" w:fill="EAF1DD"/>
          </w:tcPr>
          <w:p w:rsidR="00C50541" w:rsidRPr="00C031DA" w:rsidRDefault="00C50541" w:rsidP="008668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C50541" w:rsidRPr="00E72ADF" w:rsidTr="00866849">
        <w:tc>
          <w:tcPr>
            <w:tcW w:w="2195" w:type="pct"/>
            <w:vAlign w:val="center"/>
          </w:tcPr>
          <w:p w:rsidR="00C50541" w:rsidRPr="00C57861" w:rsidRDefault="00C50541" w:rsidP="0086684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805" w:type="pct"/>
          </w:tcPr>
          <w:p w:rsidR="00C50541" w:rsidRPr="00C031DA" w:rsidRDefault="00C50541" w:rsidP="00866849">
            <w:pPr>
              <w:rPr>
                <w:sz w:val="24"/>
                <w:szCs w:val="24"/>
              </w:rPr>
            </w:pPr>
            <w:r w:rsidRPr="00C9093C">
              <w:rPr>
                <w:sz w:val="24"/>
                <w:szCs w:val="24"/>
              </w:rPr>
              <w:t>Zachování kultury a kulturních tradic v kraji, rozvoj regionálních a nadregionálních kulturních aktivit</w:t>
            </w:r>
            <w:r>
              <w:rPr>
                <w:sz w:val="24"/>
                <w:szCs w:val="24"/>
              </w:rPr>
              <w:t>.</w:t>
            </w:r>
          </w:p>
        </w:tc>
      </w:tr>
      <w:tr w:rsidR="00C50541" w:rsidRPr="00E72ADF" w:rsidTr="00866849">
        <w:tc>
          <w:tcPr>
            <w:tcW w:w="2195" w:type="pct"/>
            <w:vAlign w:val="center"/>
          </w:tcPr>
          <w:p w:rsidR="00C50541" w:rsidRPr="00C57861" w:rsidRDefault="00C50541" w:rsidP="0086684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805" w:type="pct"/>
          </w:tcPr>
          <w:p w:rsidR="00C50541" w:rsidRPr="00C031DA" w:rsidRDefault="00C50541" w:rsidP="00866849">
            <w:pPr>
              <w:rPr>
                <w:sz w:val="24"/>
                <w:szCs w:val="24"/>
              </w:rPr>
            </w:pPr>
            <w:r w:rsidRPr="00C9093C">
              <w:rPr>
                <w:sz w:val="24"/>
                <w:szCs w:val="24"/>
              </w:rPr>
              <w:t>Zachování a obnova movitých a nemovitých kulturních památek v Libereckém kraji.</w:t>
            </w:r>
          </w:p>
        </w:tc>
      </w:tr>
      <w:tr w:rsidR="00C50541" w:rsidRPr="00E72ADF" w:rsidTr="00866849">
        <w:tc>
          <w:tcPr>
            <w:tcW w:w="2195" w:type="pct"/>
            <w:vAlign w:val="center"/>
          </w:tcPr>
          <w:p w:rsidR="00C50541" w:rsidRPr="00C57861" w:rsidRDefault="00C50541" w:rsidP="0086684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805" w:type="pct"/>
          </w:tcPr>
          <w:p w:rsidR="00C50541" w:rsidRPr="00C031DA" w:rsidRDefault="00C50541" w:rsidP="00866849">
            <w:pPr>
              <w:rPr>
                <w:sz w:val="24"/>
                <w:szCs w:val="24"/>
              </w:rPr>
            </w:pPr>
            <w:r w:rsidRPr="00C9093C">
              <w:rPr>
                <w:sz w:val="24"/>
                <w:szCs w:val="24"/>
              </w:rPr>
              <w:t>Průzkum a dokumentace nemovitých kulturních památek</w:t>
            </w:r>
            <w:r>
              <w:rPr>
                <w:sz w:val="24"/>
                <w:szCs w:val="24"/>
              </w:rPr>
              <w:t>.</w:t>
            </w:r>
          </w:p>
        </w:tc>
      </w:tr>
      <w:tr w:rsidR="00C50541" w:rsidRPr="00E72ADF" w:rsidTr="00866849">
        <w:tc>
          <w:tcPr>
            <w:tcW w:w="2195" w:type="pct"/>
            <w:vAlign w:val="center"/>
          </w:tcPr>
          <w:p w:rsidR="00C50541" w:rsidRPr="00C57861" w:rsidRDefault="00C50541" w:rsidP="00866849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805" w:type="pct"/>
          </w:tcPr>
          <w:p w:rsidR="00C50541" w:rsidRPr="00C031DA" w:rsidRDefault="00C50541" w:rsidP="00866849">
            <w:pPr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:rsidR="002846BF" w:rsidRDefault="002846BF"/>
    <w:sectPr w:rsidR="00284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41" w:rsidRDefault="00C50541" w:rsidP="00C50541">
      <w:r>
        <w:separator/>
      </w:r>
    </w:p>
  </w:endnote>
  <w:endnote w:type="continuationSeparator" w:id="0">
    <w:p w:rsidR="00C50541" w:rsidRDefault="00C50541" w:rsidP="00C5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41" w:rsidRDefault="00C50541" w:rsidP="00C50541">
      <w:r>
        <w:separator/>
      </w:r>
    </w:p>
  </w:footnote>
  <w:footnote w:type="continuationSeparator" w:id="0">
    <w:p w:rsidR="00C50541" w:rsidRDefault="00C50541" w:rsidP="00C5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541" w:rsidRDefault="00C50541">
    <w:pPr>
      <w:pStyle w:val="Zhlav"/>
    </w:pPr>
    <w:r>
      <w:rPr>
        <w:noProof/>
        <w:lang w:eastAsia="cs-CZ"/>
      </w:rPr>
      <w:drawing>
        <wp:inline distT="0" distB="0" distL="0" distR="0">
          <wp:extent cx="57054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41"/>
    <w:rsid w:val="002846BF"/>
    <w:rsid w:val="00C50541"/>
    <w:rsid w:val="00E3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054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50541"/>
  </w:style>
  <w:style w:type="paragraph" w:styleId="Zpat">
    <w:name w:val="footer"/>
    <w:basedOn w:val="Normln"/>
    <w:link w:val="ZpatChar"/>
    <w:uiPriority w:val="99"/>
    <w:unhideWhenUsed/>
    <w:rsid w:val="00C5054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50541"/>
  </w:style>
  <w:style w:type="paragraph" w:styleId="Textbubliny">
    <w:name w:val="Balloon Text"/>
    <w:basedOn w:val="Normln"/>
    <w:link w:val="TextbublinyChar"/>
    <w:uiPriority w:val="99"/>
    <w:semiHidden/>
    <w:unhideWhenUsed/>
    <w:rsid w:val="00C5054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5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054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50541"/>
  </w:style>
  <w:style w:type="paragraph" w:styleId="Zpat">
    <w:name w:val="footer"/>
    <w:basedOn w:val="Normln"/>
    <w:link w:val="ZpatChar"/>
    <w:uiPriority w:val="99"/>
    <w:unhideWhenUsed/>
    <w:rsid w:val="00C5054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50541"/>
  </w:style>
  <w:style w:type="paragraph" w:styleId="Textbubliny">
    <w:name w:val="Balloon Text"/>
    <w:basedOn w:val="Normln"/>
    <w:link w:val="TextbublinyChar"/>
    <w:uiPriority w:val="99"/>
    <w:semiHidden/>
    <w:unhideWhenUsed/>
    <w:rsid w:val="00C50541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0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Vodnanska Tereza</cp:lastModifiedBy>
  <cp:revision>2</cp:revision>
  <dcterms:created xsi:type="dcterms:W3CDTF">2015-05-20T11:48:00Z</dcterms:created>
  <dcterms:modified xsi:type="dcterms:W3CDTF">2015-05-20T12:02:00Z</dcterms:modified>
</cp:coreProperties>
</file>