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4A" w:rsidRPr="003B1638" w:rsidRDefault="004F374A" w:rsidP="004F374A">
      <w:pPr>
        <w:spacing w:line="276" w:lineRule="auto"/>
        <w:jc w:val="center"/>
      </w:pPr>
      <w:bookmarkStart w:id="0" w:name="_GoBack"/>
      <w:bookmarkEnd w:id="0"/>
      <w:r w:rsidRPr="003B1638">
        <w:t xml:space="preserve">Smlouva </w:t>
      </w:r>
      <w:r w:rsidR="003B1638" w:rsidRPr="003B1638">
        <w:t>o poskytnutí účelové neinvestiční dotace</w:t>
      </w:r>
      <w:r w:rsidR="003B1638">
        <w:t xml:space="preserve"> </w:t>
      </w:r>
      <w:r w:rsidR="003B1638" w:rsidRPr="003B1638">
        <w:t xml:space="preserve">z rozpočtu </w:t>
      </w:r>
      <w:r w:rsidR="003B1638">
        <w:t>L</w:t>
      </w:r>
      <w:r w:rsidR="003B1638" w:rsidRPr="003B1638">
        <w:t>ibereckého kraje</w:t>
      </w:r>
    </w:p>
    <w:p w:rsidR="003B1638" w:rsidRDefault="003B1638" w:rsidP="004F374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program na podporu sportovní činnosti dětí amládeže ve sportovních klubech v roce 2015</w:t>
      </w:r>
    </w:p>
    <w:p w:rsidR="00CE0B4A" w:rsidRPr="00CE0B4A" w:rsidRDefault="00977605" w:rsidP="00CE0B4A">
      <w:pPr>
        <w:jc w:val="center"/>
        <w:rPr>
          <w:b/>
        </w:rPr>
      </w:pPr>
      <w:r>
        <w:rPr>
          <w:b/>
        </w:rPr>
        <w:t>č. OLP/</w:t>
      </w:r>
      <w:r w:rsidRPr="00ED6E5B">
        <w:rPr>
          <w:b/>
          <w:highlight w:val="lightGray"/>
        </w:rPr>
        <w:t>…</w:t>
      </w:r>
      <w:r>
        <w:rPr>
          <w:b/>
        </w:rPr>
        <w:t>/2015</w:t>
      </w:r>
    </w:p>
    <w:p w:rsidR="00682F6A" w:rsidRPr="00CE0B4A" w:rsidRDefault="006365D3" w:rsidP="00682F6A">
      <w:pPr>
        <w:jc w:val="both"/>
      </w:pPr>
      <w:r w:rsidRPr="00CE0B4A">
        <w:t>Smluvní strany</w:t>
      </w:r>
      <w:r w:rsidR="00682F6A" w:rsidRPr="00CE0B4A">
        <w:t>:</w:t>
      </w:r>
    </w:p>
    <w:p w:rsidR="00682F6A" w:rsidRPr="006365D3" w:rsidRDefault="00682F6A" w:rsidP="00682F6A">
      <w:pPr>
        <w:jc w:val="both"/>
      </w:pPr>
    </w:p>
    <w:p w:rsidR="00682F6A" w:rsidRPr="006365D3" w:rsidRDefault="00682F6A" w:rsidP="00682F6A">
      <w:pPr>
        <w:jc w:val="both"/>
        <w:rPr>
          <w:b/>
        </w:rPr>
      </w:pPr>
      <w:r w:rsidRPr="006365D3">
        <w:rPr>
          <w:b/>
        </w:rPr>
        <w:t>Liberecký kraj</w:t>
      </w:r>
    </w:p>
    <w:p w:rsidR="00682F6A" w:rsidRPr="006365D3" w:rsidRDefault="00682F6A" w:rsidP="0078013B">
      <w:pPr>
        <w:jc w:val="both"/>
      </w:pPr>
      <w:r w:rsidRPr="006365D3">
        <w:t>s</w:t>
      </w:r>
      <w:r w:rsidR="005C4DE4" w:rsidRPr="006365D3">
        <w:t>e sídlem</w:t>
      </w:r>
      <w:r w:rsidR="00435278">
        <w:tab/>
      </w:r>
      <w:r w:rsidR="00435278">
        <w:tab/>
      </w:r>
      <w:r w:rsidR="003F0647">
        <w:t>:</w:t>
      </w:r>
      <w:r w:rsidR="0078013B" w:rsidRPr="006365D3">
        <w:t xml:space="preserve"> </w:t>
      </w:r>
      <w:r w:rsidR="005C4DE4" w:rsidRPr="006365D3">
        <w:t>U Jezu 642/2a, 461</w:t>
      </w:r>
      <w:r w:rsidRPr="006365D3">
        <w:t xml:space="preserve"> </w:t>
      </w:r>
      <w:r w:rsidR="005C4DE4" w:rsidRPr="006365D3">
        <w:t>80</w:t>
      </w:r>
      <w:r w:rsidRPr="006365D3">
        <w:t xml:space="preserve"> Liberec</w:t>
      </w:r>
      <w:r w:rsidR="00C349F1" w:rsidRPr="006365D3">
        <w:t xml:space="preserve"> 2</w:t>
      </w:r>
    </w:p>
    <w:p w:rsidR="00B70C21" w:rsidRDefault="003E2E7F" w:rsidP="00B70C21">
      <w:pPr>
        <w:ind w:left="2127" w:hanging="2127"/>
        <w:jc w:val="both"/>
      </w:pPr>
      <w:r>
        <w:t>zastoupený</w:t>
      </w:r>
      <w:r w:rsidR="00B70C21">
        <w:tab/>
      </w:r>
      <w:r w:rsidR="003F0647">
        <w:t>:</w:t>
      </w:r>
      <w:r w:rsidR="00B70C21">
        <w:t xml:space="preserve"> </w:t>
      </w:r>
      <w:r w:rsidR="00435278">
        <w:t>Martinem Půtou</w:t>
      </w:r>
      <w:r w:rsidR="00BC7956" w:rsidRPr="006365D3">
        <w:t>, hejtmanem</w:t>
      </w:r>
      <w:r w:rsidR="00560622">
        <w:t xml:space="preserve">, v </w:t>
      </w:r>
      <w:r w:rsidR="0078013B" w:rsidRPr="006365D3">
        <w:t xml:space="preserve">plné moci </w:t>
      </w:r>
      <w:r w:rsidR="00435278">
        <w:t>Alenou Losovou</w:t>
      </w:r>
      <w:r w:rsidR="00B70C21">
        <w:t>,</w:t>
      </w:r>
      <w:r w:rsidR="00B70C21" w:rsidRPr="00B70C21">
        <w:t xml:space="preserve"> </w:t>
      </w:r>
      <w:r w:rsidR="00B70C21">
        <w:t xml:space="preserve">členkou </w:t>
      </w:r>
    </w:p>
    <w:p w:rsidR="00435278" w:rsidRDefault="00B70C21" w:rsidP="00B70C21">
      <w:pPr>
        <w:ind w:left="2268" w:hanging="2268"/>
        <w:jc w:val="both"/>
      </w:pPr>
      <w:r>
        <w:tab/>
        <w:t>Rady Libereckého kraje</w:t>
      </w:r>
    </w:p>
    <w:p w:rsidR="00682F6A" w:rsidRDefault="0078013B" w:rsidP="0078013B">
      <w:pPr>
        <w:jc w:val="both"/>
      </w:pPr>
      <w:r w:rsidRPr="006365D3">
        <w:t>IČ</w:t>
      </w:r>
      <w:r w:rsidR="003F0647">
        <w:tab/>
      </w:r>
      <w:r w:rsidR="003F0647">
        <w:tab/>
      </w:r>
      <w:r w:rsidR="003F0647">
        <w:tab/>
      </w:r>
      <w:r w:rsidR="00682F6A" w:rsidRPr="006365D3">
        <w:t>: 70891508</w:t>
      </w:r>
    </w:p>
    <w:p w:rsidR="003F0647" w:rsidRPr="006365D3" w:rsidRDefault="003F0647" w:rsidP="0078013B">
      <w:pPr>
        <w:jc w:val="both"/>
      </w:pPr>
      <w:r>
        <w:t>DIČ</w:t>
      </w:r>
      <w:r>
        <w:tab/>
      </w:r>
      <w:r>
        <w:tab/>
      </w:r>
      <w:r>
        <w:tab/>
        <w:t>: CZ70891508</w:t>
      </w:r>
    </w:p>
    <w:p w:rsidR="005C4DE4" w:rsidRPr="006365D3" w:rsidRDefault="00682F6A" w:rsidP="0078013B">
      <w:pPr>
        <w:jc w:val="both"/>
      </w:pPr>
      <w:r w:rsidRPr="006365D3">
        <w:t>Bankovní spojení</w:t>
      </w:r>
      <w:r w:rsidRPr="006365D3">
        <w:tab/>
        <w:t xml:space="preserve">: </w:t>
      </w:r>
      <w:r w:rsidR="00471D2D" w:rsidRPr="006365D3">
        <w:t>Komerční banka</w:t>
      </w:r>
      <w:r w:rsidR="002459BC" w:rsidRPr="006365D3">
        <w:t>, a.s.</w:t>
      </w:r>
    </w:p>
    <w:p w:rsidR="00B12C75" w:rsidRPr="006E46BB" w:rsidRDefault="0078013B" w:rsidP="0078013B">
      <w:pPr>
        <w:jc w:val="both"/>
        <w:rPr>
          <w:color w:val="999999"/>
        </w:rPr>
      </w:pPr>
      <w:r w:rsidRPr="006365D3">
        <w:t>Číslo účtu</w:t>
      </w:r>
      <w:r w:rsidRPr="006365D3">
        <w:tab/>
      </w:r>
      <w:r w:rsidRPr="006365D3">
        <w:tab/>
      </w:r>
      <w:r w:rsidR="005C4DE4" w:rsidRPr="006365D3">
        <w:t xml:space="preserve">: </w:t>
      </w:r>
      <w:r w:rsidR="00B12C75" w:rsidRPr="006365D3">
        <w:t>19-79640002</w:t>
      </w:r>
      <w:r w:rsidR="00CD67FB">
        <w:t>8</w:t>
      </w:r>
      <w:r w:rsidR="00B12C75" w:rsidRPr="006365D3">
        <w:t>7/0100</w:t>
      </w:r>
      <w:r w:rsidR="006E46BB">
        <w:t xml:space="preserve"> </w:t>
      </w:r>
    </w:p>
    <w:p w:rsidR="00B12C75" w:rsidRPr="006365D3" w:rsidRDefault="00B12C75" w:rsidP="008F7FF4">
      <w:pPr>
        <w:ind w:left="2340" w:hanging="2340"/>
        <w:jc w:val="both"/>
      </w:pPr>
    </w:p>
    <w:p w:rsidR="00682F6A" w:rsidRPr="006365D3" w:rsidRDefault="00682F6A" w:rsidP="008F7FF4">
      <w:pPr>
        <w:ind w:left="2340" w:hanging="2340"/>
        <w:jc w:val="both"/>
      </w:pPr>
      <w:r w:rsidRPr="006365D3">
        <w:t>(dále jen „</w:t>
      </w:r>
      <w:r w:rsidRPr="006365D3">
        <w:rPr>
          <w:b/>
        </w:rPr>
        <w:t>poskytovatel</w:t>
      </w:r>
      <w:r w:rsidRPr="006365D3">
        <w:t>“)</w:t>
      </w:r>
    </w:p>
    <w:p w:rsidR="00682F6A" w:rsidRPr="006365D3" w:rsidRDefault="00682F6A" w:rsidP="008F7FF4">
      <w:pPr>
        <w:ind w:left="2340" w:hanging="2340"/>
        <w:jc w:val="both"/>
      </w:pPr>
      <w:r w:rsidRPr="006365D3">
        <w:t>na straně jedné</w:t>
      </w:r>
    </w:p>
    <w:p w:rsidR="007353FF" w:rsidRPr="006365D3" w:rsidRDefault="00682F6A" w:rsidP="00FD737B">
      <w:pPr>
        <w:spacing w:before="120" w:after="120"/>
        <w:jc w:val="both"/>
      </w:pPr>
      <w:r w:rsidRPr="006365D3">
        <w:t>a</w:t>
      </w:r>
    </w:p>
    <w:p w:rsidR="00CE0B4A" w:rsidRPr="00ED6E5B" w:rsidRDefault="00CE0B4A" w:rsidP="00CE0B4A">
      <w:pPr>
        <w:jc w:val="both"/>
        <w:rPr>
          <w:highlight w:val="lightGray"/>
        </w:rPr>
      </w:pPr>
      <w:r w:rsidRPr="00ED6E5B">
        <w:rPr>
          <w:highlight w:val="lightGray"/>
        </w:rPr>
        <w:t>….</w:t>
      </w:r>
      <w:r w:rsidRPr="00ED6E5B">
        <w:rPr>
          <w:b/>
          <w:highlight w:val="lightGray"/>
        </w:rPr>
        <w:t>příjemce</w:t>
      </w:r>
      <w:r w:rsidRPr="00ED6E5B">
        <w:rPr>
          <w:highlight w:val="lightGray"/>
        </w:rPr>
        <w:t>……………………………….</w:t>
      </w:r>
    </w:p>
    <w:p w:rsidR="00CE0B4A" w:rsidRPr="00ED6E5B" w:rsidRDefault="00CE0B4A" w:rsidP="00CE0B4A">
      <w:pPr>
        <w:pStyle w:val="Dosaenvzdln"/>
        <w:numPr>
          <w:ilvl w:val="0"/>
          <w:numId w:val="0"/>
        </w:numPr>
        <w:jc w:val="both"/>
        <w:rPr>
          <w:highlight w:val="lightGray"/>
        </w:rPr>
      </w:pPr>
      <w:r w:rsidRPr="00ED6E5B">
        <w:rPr>
          <w:highlight w:val="lightGray"/>
        </w:rPr>
        <w:t>se sídlem</w:t>
      </w:r>
      <w:r w:rsidRPr="00ED6E5B">
        <w:rPr>
          <w:highlight w:val="lightGray"/>
        </w:rPr>
        <w:tab/>
        <w:t xml:space="preserve"> </w:t>
      </w:r>
      <w:r w:rsidRPr="00ED6E5B">
        <w:rPr>
          <w:highlight w:val="lightGray"/>
        </w:rPr>
        <w:tab/>
        <w:t xml:space="preserve">: </w:t>
      </w:r>
    </w:p>
    <w:p w:rsidR="00CE0B4A" w:rsidRPr="00ED6E5B" w:rsidRDefault="00CE0B4A" w:rsidP="00CE0B4A">
      <w:pPr>
        <w:jc w:val="both"/>
        <w:rPr>
          <w:highlight w:val="lightGray"/>
        </w:rPr>
      </w:pPr>
      <w:r w:rsidRPr="00ED6E5B">
        <w:rPr>
          <w:highlight w:val="lightGray"/>
        </w:rPr>
        <w:t>zastoupená</w:t>
      </w:r>
      <w:r w:rsidRPr="00ED6E5B">
        <w:rPr>
          <w:highlight w:val="lightGray"/>
        </w:rPr>
        <w:tab/>
        <w:t xml:space="preserve">: </w:t>
      </w:r>
    </w:p>
    <w:p w:rsidR="00CE0B4A" w:rsidRPr="00ED6E5B" w:rsidRDefault="00CE0B4A" w:rsidP="00CE0B4A">
      <w:pPr>
        <w:jc w:val="both"/>
        <w:rPr>
          <w:highlight w:val="lightGray"/>
        </w:rPr>
      </w:pPr>
      <w:r w:rsidRPr="00ED6E5B">
        <w:rPr>
          <w:highlight w:val="lightGray"/>
        </w:rPr>
        <w:t>IČ</w:t>
      </w:r>
      <w:r w:rsidRPr="00ED6E5B">
        <w:rPr>
          <w:highlight w:val="lightGray"/>
        </w:rPr>
        <w:tab/>
      </w:r>
      <w:r w:rsidRPr="00ED6E5B">
        <w:rPr>
          <w:highlight w:val="lightGray"/>
        </w:rPr>
        <w:tab/>
      </w:r>
      <w:r w:rsidRPr="00ED6E5B">
        <w:rPr>
          <w:highlight w:val="lightGray"/>
        </w:rPr>
        <w:tab/>
        <w:t xml:space="preserve">: </w:t>
      </w:r>
    </w:p>
    <w:p w:rsidR="00CE0B4A" w:rsidRPr="00ED6E5B" w:rsidRDefault="00CE0B4A" w:rsidP="00CE0B4A">
      <w:pPr>
        <w:jc w:val="both"/>
        <w:rPr>
          <w:highlight w:val="lightGray"/>
        </w:rPr>
      </w:pPr>
      <w:r w:rsidRPr="00ED6E5B">
        <w:rPr>
          <w:highlight w:val="lightGray"/>
        </w:rPr>
        <w:t>DIČ</w:t>
      </w:r>
      <w:r w:rsidRPr="00ED6E5B">
        <w:rPr>
          <w:highlight w:val="lightGray"/>
        </w:rPr>
        <w:tab/>
      </w:r>
      <w:r w:rsidRPr="00ED6E5B">
        <w:rPr>
          <w:highlight w:val="lightGray"/>
        </w:rPr>
        <w:tab/>
        <w:t xml:space="preserve">            :</w:t>
      </w:r>
    </w:p>
    <w:p w:rsidR="00CE0B4A" w:rsidRDefault="00CE0B4A" w:rsidP="00CE0B4A">
      <w:pPr>
        <w:jc w:val="both"/>
      </w:pPr>
      <w:r w:rsidRPr="00ED6E5B">
        <w:rPr>
          <w:highlight w:val="lightGray"/>
        </w:rPr>
        <w:t>Bankovní spojení       :</w:t>
      </w:r>
    </w:p>
    <w:p w:rsidR="00CE0B4A" w:rsidRPr="00ED6E5B" w:rsidRDefault="00CE0B4A" w:rsidP="00CE0B4A">
      <w:pPr>
        <w:jc w:val="both"/>
        <w:rPr>
          <w:highlight w:val="lightGray"/>
        </w:rPr>
      </w:pPr>
      <w:r w:rsidRPr="00ED6E5B">
        <w:rPr>
          <w:highlight w:val="lightGray"/>
        </w:rPr>
        <w:t>Číslo účtu</w:t>
      </w:r>
      <w:r w:rsidRPr="00ED6E5B">
        <w:rPr>
          <w:highlight w:val="lightGray"/>
        </w:rPr>
        <w:tab/>
      </w:r>
      <w:r w:rsidRPr="00ED6E5B">
        <w:rPr>
          <w:highlight w:val="lightGray"/>
        </w:rPr>
        <w:tab/>
        <w:t>:</w:t>
      </w:r>
    </w:p>
    <w:p w:rsidR="00CE0B4A" w:rsidRPr="00ED6E5B" w:rsidRDefault="00CE0B4A" w:rsidP="00CE0B4A">
      <w:pPr>
        <w:jc w:val="both"/>
        <w:rPr>
          <w:highlight w:val="lightGray"/>
        </w:rPr>
      </w:pPr>
      <w:r w:rsidRPr="00ED6E5B">
        <w:rPr>
          <w:highlight w:val="lightGray"/>
        </w:rPr>
        <w:t>Bankovní spojení zřizovatele      :</w:t>
      </w:r>
    </w:p>
    <w:p w:rsidR="00CE0B4A" w:rsidRDefault="00CE0B4A" w:rsidP="00CE0B4A">
      <w:pPr>
        <w:jc w:val="both"/>
      </w:pPr>
      <w:r w:rsidRPr="00ED6E5B">
        <w:rPr>
          <w:highlight w:val="lightGray"/>
        </w:rPr>
        <w:t>Číslo účtu</w:t>
      </w:r>
      <w:r>
        <w:tab/>
      </w:r>
      <w:r>
        <w:tab/>
        <w:t>:</w:t>
      </w:r>
    </w:p>
    <w:p w:rsidR="00CE0B4A" w:rsidRPr="00077902" w:rsidRDefault="00CE0B4A" w:rsidP="00CE0B4A">
      <w:pPr>
        <w:jc w:val="both"/>
      </w:pPr>
      <w:r w:rsidRPr="00077902">
        <w:t>(dále jen „</w:t>
      </w:r>
      <w:r w:rsidRPr="00077902">
        <w:rPr>
          <w:b/>
        </w:rPr>
        <w:t>příjemce</w:t>
      </w:r>
      <w:r w:rsidRPr="00077902">
        <w:t>“)</w:t>
      </w:r>
    </w:p>
    <w:p w:rsidR="00CE0B4A" w:rsidRDefault="00CE0B4A" w:rsidP="00CE0B4A">
      <w:pPr>
        <w:jc w:val="both"/>
      </w:pPr>
      <w:r>
        <w:t>na straně druhé</w:t>
      </w:r>
    </w:p>
    <w:p w:rsidR="00682F6A" w:rsidRPr="006365D3" w:rsidRDefault="00682F6A" w:rsidP="00682F6A">
      <w:pPr>
        <w:jc w:val="both"/>
      </w:pPr>
    </w:p>
    <w:p w:rsidR="00682F6A" w:rsidRPr="0043340E" w:rsidRDefault="00B70C21" w:rsidP="0043340E">
      <w:pPr>
        <w:jc w:val="both"/>
      </w:pPr>
      <w:r w:rsidRPr="00E27A5B">
        <w:t xml:space="preserve">uzavřely níže uvedeného dne, měsíce a roku v souladu </w:t>
      </w:r>
      <w:r>
        <w:t>s §159 a násl. zákona č. 500/2004 Sb., správní řád, ve znění pozdějších předpisů, podle zákona č. 129/2000 Sb., o krajích, ve znění pozdějších předpisů a zákona č. 250/2000 Sb.</w:t>
      </w:r>
      <w:r w:rsidRPr="00E27A5B">
        <w:t xml:space="preserve"> o</w:t>
      </w:r>
      <w:r>
        <w:t> </w:t>
      </w:r>
      <w:r w:rsidRPr="00E27A5B">
        <w:t>rozpočtových pravidlech územních rozpočtů ve</w:t>
      </w:r>
      <w:r w:rsidR="0043340E">
        <w:t> </w:t>
      </w:r>
      <w:r w:rsidRPr="00E27A5B">
        <w:t>znění pozdějších předpisů tuto</w:t>
      </w:r>
      <w:r w:rsidR="00A73F79">
        <w:t xml:space="preserve"> </w:t>
      </w:r>
      <w:r w:rsidR="00F32EC7" w:rsidRPr="0043340E">
        <w:t xml:space="preserve">veřejnoprávní </w:t>
      </w:r>
      <w:r w:rsidR="00682F6A" w:rsidRPr="0043340E">
        <w:t xml:space="preserve">smlouvu o poskytnutí </w:t>
      </w:r>
      <w:r w:rsidR="002459BC" w:rsidRPr="0043340E">
        <w:t xml:space="preserve">neinvestiční </w:t>
      </w:r>
      <w:r w:rsidR="00E775CC" w:rsidRPr="0043340E">
        <w:t xml:space="preserve">účelové </w:t>
      </w:r>
      <w:r w:rsidR="00592373" w:rsidRPr="0043340E">
        <w:t xml:space="preserve">dotace </w:t>
      </w:r>
      <w:r w:rsidR="002B121E" w:rsidRPr="0043340E">
        <w:t>z rozpočtu Libereckého kraje</w:t>
      </w:r>
    </w:p>
    <w:p w:rsidR="007B05AF" w:rsidRPr="006365D3" w:rsidRDefault="007B05AF" w:rsidP="00682F6A">
      <w:pPr>
        <w:jc w:val="center"/>
        <w:rPr>
          <w:b/>
        </w:rPr>
      </w:pPr>
    </w:p>
    <w:p w:rsidR="00682F6A" w:rsidRPr="006365D3" w:rsidRDefault="00640F00" w:rsidP="00682F6A">
      <w:pPr>
        <w:jc w:val="center"/>
        <w:rPr>
          <w:b/>
        </w:rPr>
      </w:pPr>
      <w:r w:rsidRPr="006365D3">
        <w:rPr>
          <w:b/>
        </w:rPr>
        <w:t xml:space="preserve">Článek </w:t>
      </w:r>
      <w:r w:rsidR="00682F6A" w:rsidRPr="006365D3">
        <w:rPr>
          <w:b/>
        </w:rPr>
        <w:t>I.</w:t>
      </w:r>
    </w:p>
    <w:p w:rsidR="00682F6A" w:rsidRPr="006365D3" w:rsidRDefault="00682F6A" w:rsidP="00682F6A">
      <w:pPr>
        <w:jc w:val="center"/>
        <w:rPr>
          <w:b/>
        </w:rPr>
      </w:pPr>
      <w:r w:rsidRPr="006365D3">
        <w:rPr>
          <w:b/>
        </w:rPr>
        <w:t xml:space="preserve">Předmět </w:t>
      </w:r>
      <w:r w:rsidR="002F72CF" w:rsidRPr="006365D3">
        <w:rPr>
          <w:b/>
        </w:rPr>
        <w:t>smlouvy</w:t>
      </w:r>
    </w:p>
    <w:p w:rsidR="00682F6A" w:rsidRPr="00C4668E" w:rsidRDefault="00682F6A" w:rsidP="00A73481">
      <w:pPr>
        <w:pStyle w:val="Odstavecseseznamem"/>
        <w:numPr>
          <w:ilvl w:val="0"/>
          <w:numId w:val="32"/>
        </w:numPr>
        <w:contextualSpacing/>
        <w:jc w:val="both"/>
      </w:pPr>
      <w:r w:rsidRPr="00C4668E">
        <w:t xml:space="preserve">Smluvní strany uzavírají smlouvu o poskytnutí </w:t>
      </w:r>
      <w:r w:rsidR="005C4DE4" w:rsidRPr="00C4668E">
        <w:t xml:space="preserve">účelové </w:t>
      </w:r>
      <w:r w:rsidR="00592373" w:rsidRPr="00C4668E">
        <w:t>neinvestiční</w:t>
      </w:r>
      <w:r w:rsidR="00825747" w:rsidRPr="00C4668E">
        <w:t xml:space="preserve"> </w:t>
      </w:r>
      <w:r w:rsidR="00592373" w:rsidRPr="00C4668E">
        <w:t xml:space="preserve">dotace </w:t>
      </w:r>
      <w:r w:rsidR="00870D3E" w:rsidRPr="00C4668E">
        <w:t>na projekt</w:t>
      </w:r>
      <w:r w:rsidR="00433B5B">
        <w:t xml:space="preserve"> pod </w:t>
      </w:r>
      <w:r w:rsidRPr="00C4668E">
        <w:t>názvem:</w:t>
      </w:r>
    </w:p>
    <w:p w:rsidR="00682F6A" w:rsidRDefault="002F150C" w:rsidP="00FF7D3F">
      <w:pPr>
        <w:spacing w:before="120"/>
        <w:ind w:left="357"/>
        <w:jc w:val="center"/>
        <w:rPr>
          <w:b/>
        </w:rPr>
      </w:pPr>
      <w:r w:rsidRPr="00ED6E5B">
        <w:rPr>
          <w:b/>
          <w:highlight w:val="lightGray"/>
        </w:rPr>
        <w:t>„</w:t>
      </w:r>
      <w:r w:rsidR="00B302A9" w:rsidRPr="00ED6E5B">
        <w:rPr>
          <w:b/>
          <w:highlight w:val="lightGray"/>
        </w:rPr>
        <w:t>………………………………………………………</w:t>
      </w:r>
      <w:r w:rsidRPr="00ED6E5B">
        <w:rPr>
          <w:b/>
          <w:highlight w:val="lightGray"/>
        </w:rPr>
        <w:t>“</w:t>
      </w:r>
      <w:r w:rsidR="00A73481" w:rsidRPr="00ED6E5B">
        <w:rPr>
          <w:b/>
          <w:highlight w:val="lightGray"/>
        </w:rPr>
        <w:t>.</w:t>
      </w:r>
    </w:p>
    <w:p w:rsidR="00A73481" w:rsidRPr="00ED6E5B" w:rsidRDefault="00A73481" w:rsidP="0095481C">
      <w:pPr>
        <w:pStyle w:val="Odstavecseseznamem"/>
        <w:numPr>
          <w:ilvl w:val="0"/>
          <w:numId w:val="32"/>
        </w:numPr>
        <w:spacing w:before="120"/>
        <w:ind w:left="357" w:hanging="357"/>
        <w:jc w:val="both"/>
        <w:rPr>
          <w:color w:val="808080"/>
          <w:highlight w:val="lightGray"/>
        </w:rPr>
      </w:pPr>
      <w:r>
        <w:t>O poskytnutí dotace rozhodla</w:t>
      </w:r>
      <w:r w:rsidR="003B1638">
        <w:t xml:space="preserve"> </w:t>
      </w:r>
      <w:r w:rsidR="003B1638" w:rsidRPr="00ED6E5B">
        <w:rPr>
          <w:highlight w:val="lightGray"/>
        </w:rPr>
        <w:t>(o)</w:t>
      </w:r>
      <w:r w:rsidRPr="00ED6E5B">
        <w:rPr>
          <w:highlight w:val="lightGray"/>
        </w:rPr>
        <w:t xml:space="preserve"> Rada Libereckého kraje</w:t>
      </w:r>
      <w:r w:rsidR="003B1638" w:rsidRPr="00ED6E5B">
        <w:rPr>
          <w:highlight w:val="lightGray"/>
        </w:rPr>
        <w:t xml:space="preserve"> (Zastupitelstvo Libereckého kraje)</w:t>
      </w:r>
      <w:r>
        <w:t xml:space="preserve"> usnesením </w:t>
      </w:r>
      <w:r w:rsidRPr="009F5031">
        <w:t>č</w:t>
      </w:r>
      <w:r>
        <w:t>. </w:t>
      </w:r>
      <w:r w:rsidR="00B302A9">
        <w:t>xxx</w:t>
      </w:r>
      <w:r w:rsidRPr="00C4668E">
        <w:t>/1</w:t>
      </w:r>
      <w:r>
        <w:t>5</w:t>
      </w:r>
      <w:r w:rsidRPr="00C4668E">
        <w:t>/RK</w:t>
      </w:r>
      <w:r w:rsidR="003B1638">
        <w:t xml:space="preserve"> </w:t>
      </w:r>
      <w:r w:rsidR="003B1638" w:rsidRPr="00ED6E5B">
        <w:rPr>
          <w:highlight w:val="lightGray"/>
        </w:rPr>
        <w:t>(ZK)</w:t>
      </w:r>
      <w:r w:rsidRPr="00C4668E">
        <w:t xml:space="preserve"> ze dne </w:t>
      </w:r>
      <w:r w:rsidR="00B302A9" w:rsidRPr="00ED6E5B">
        <w:rPr>
          <w:highlight w:val="lightGray"/>
        </w:rPr>
        <w:t>xx</w:t>
      </w:r>
      <w:r w:rsidRPr="00ED6E5B">
        <w:rPr>
          <w:highlight w:val="lightGray"/>
        </w:rPr>
        <w:t xml:space="preserve">. </w:t>
      </w:r>
      <w:r w:rsidR="00B302A9" w:rsidRPr="00ED6E5B">
        <w:rPr>
          <w:highlight w:val="lightGray"/>
        </w:rPr>
        <w:t>xx</w:t>
      </w:r>
      <w:r w:rsidRPr="00ED6E5B">
        <w:rPr>
          <w:highlight w:val="lightGray"/>
        </w:rPr>
        <w:t>. 2015.</w:t>
      </w:r>
    </w:p>
    <w:p w:rsidR="0095481C" w:rsidRPr="0095481C" w:rsidRDefault="0095481C" w:rsidP="0095481C">
      <w:pPr>
        <w:pStyle w:val="Odstavecseseznamem"/>
        <w:numPr>
          <w:ilvl w:val="0"/>
          <w:numId w:val="32"/>
        </w:numPr>
        <w:spacing w:before="120"/>
        <w:ind w:left="357" w:hanging="357"/>
        <w:jc w:val="both"/>
      </w:pPr>
      <w:r w:rsidRPr="0095481C">
        <w:t xml:space="preserve">Příjemce prohlašuje, že k 1. 6. 2015 měl </w:t>
      </w:r>
      <w:r w:rsidRPr="00ED6E5B">
        <w:rPr>
          <w:highlight w:val="lightGray"/>
        </w:rPr>
        <w:t>............</w:t>
      </w:r>
      <w:r>
        <w:t xml:space="preserve"> </w:t>
      </w:r>
      <w:r w:rsidRPr="0095481C">
        <w:t>členů v dětských a mládežnických kategoriích (tzn. do dosažení juniorského věku daného sportovního odvětví) registrovaných u příslušného celostátního sportovního svazu.</w:t>
      </w:r>
    </w:p>
    <w:p w:rsidR="0095481C" w:rsidRPr="00A73481" w:rsidRDefault="0095481C" w:rsidP="0095481C">
      <w:pPr>
        <w:pStyle w:val="Odstavecseseznamem"/>
        <w:spacing w:before="120"/>
        <w:ind w:left="357"/>
        <w:contextualSpacing/>
        <w:jc w:val="both"/>
        <w:rPr>
          <w:color w:val="808080"/>
        </w:rPr>
      </w:pPr>
    </w:p>
    <w:p w:rsidR="00415270" w:rsidRDefault="00415270" w:rsidP="005B06B9">
      <w:pPr>
        <w:jc w:val="center"/>
        <w:rPr>
          <w:b/>
        </w:rPr>
      </w:pPr>
    </w:p>
    <w:p w:rsidR="005B06B9" w:rsidRDefault="005B06B9" w:rsidP="005B06B9">
      <w:pPr>
        <w:jc w:val="center"/>
        <w:rPr>
          <w:b/>
        </w:rPr>
      </w:pPr>
      <w:r>
        <w:rPr>
          <w:b/>
        </w:rPr>
        <w:lastRenderedPageBreak/>
        <w:t xml:space="preserve">Článek II. </w:t>
      </w:r>
    </w:p>
    <w:p w:rsidR="005B06B9" w:rsidRDefault="005B06B9" w:rsidP="005B06B9">
      <w:pPr>
        <w:jc w:val="center"/>
        <w:rPr>
          <w:b/>
        </w:rPr>
      </w:pPr>
      <w:r>
        <w:rPr>
          <w:b/>
        </w:rPr>
        <w:t>Výše dotace a její uvolnění</w:t>
      </w:r>
    </w:p>
    <w:p w:rsidR="005B06B9" w:rsidRDefault="005B06B9" w:rsidP="008642E3">
      <w:pPr>
        <w:numPr>
          <w:ilvl w:val="0"/>
          <w:numId w:val="31"/>
        </w:numPr>
        <w:tabs>
          <w:tab w:val="num" w:pos="360"/>
        </w:tabs>
        <w:spacing w:after="120"/>
        <w:ind w:left="357" w:hanging="357"/>
        <w:jc w:val="both"/>
        <w:rPr>
          <w:color w:val="999999"/>
        </w:rPr>
      </w:pPr>
      <w:r>
        <w:t>Celková výše účelové neinvestiční dotace z rozpočtu Libereckého kraje</w:t>
      </w:r>
      <w:r w:rsidR="002B436F">
        <w:t xml:space="preserve"> může činit až</w:t>
      </w:r>
      <w:r w:rsidR="002B436F">
        <w:br/>
        <w:t>100 %</w:t>
      </w:r>
      <w:r>
        <w:t xml:space="preserve"> </w:t>
      </w:r>
      <w:r w:rsidR="002B436F">
        <w:t xml:space="preserve">z celkových způsobilých výdajů </w:t>
      </w:r>
      <w:r>
        <w:t xml:space="preserve">na projekt uvedený v Článku I. odst. 1 </w:t>
      </w:r>
      <w:r w:rsidR="002B436F">
        <w:t>max. však</w:t>
      </w:r>
      <w:r>
        <w:t xml:space="preserve"> </w:t>
      </w:r>
      <w:r w:rsidR="002B436F" w:rsidRPr="00ED6E5B">
        <w:rPr>
          <w:b/>
          <w:highlight w:val="lightGray"/>
        </w:rPr>
        <w:t>………..</w:t>
      </w:r>
      <w:r w:rsidR="00E2752F">
        <w:rPr>
          <w:b/>
        </w:rPr>
        <w:t>,-</w:t>
      </w:r>
      <w:r>
        <w:rPr>
          <w:b/>
        </w:rPr>
        <w:t xml:space="preserve"> Kč</w:t>
      </w:r>
      <w:r>
        <w:t xml:space="preserve"> (slovy </w:t>
      </w:r>
      <w:r w:rsidR="002B436F" w:rsidRPr="00ED6E5B">
        <w:rPr>
          <w:highlight w:val="lightGray"/>
        </w:rPr>
        <w:t>………………..</w:t>
      </w:r>
      <w:r>
        <w:t xml:space="preserve"> korun českých).</w:t>
      </w:r>
      <w:r>
        <w:rPr>
          <w:color w:val="999999"/>
        </w:rPr>
        <w:t xml:space="preserve"> </w:t>
      </w:r>
    </w:p>
    <w:p w:rsidR="001E32BC" w:rsidRDefault="001E32BC" w:rsidP="001E32BC">
      <w:pPr>
        <w:numPr>
          <w:ilvl w:val="0"/>
          <w:numId w:val="31"/>
        </w:numPr>
        <w:tabs>
          <w:tab w:val="num" w:pos="360"/>
        </w:tabs>
        <w:spacing w:after="120"/>
        <w:ind w:left="357" w:hanging="357"/>
        <w:jc w:val="both"/>
      </w:pPr>
      <w:r w:rsidRPr="001E32BC">
        <w:t xml:space="preserve">Pokud příjemce do 30 dnů od nabytí účinností této smlouvy prokazatelně písemně nebo prostřednictvím datové schránky požádá o poskytnutí zálohové platby (za prokazatelnou formu není považována žádost odeslaná prostřednictvím e-mailu), bude mu tato poskytnuta. </w:t>
      </w:r>
      <w:r w:rsidRPr="007665BB">
        <w:t>Výše zálohy činí 100% dotace uvedené v čl. II. odst. 1 této smlouvy.</w:t>
      </w:r>
    </w:p>
    <w:p w:rsidR="001E32BC" w:rsidRDefault="001E32BC" w:rsidP="001E32BC">
      <w:pPr>
        <w:numPr>
          <w:ilvl w:val="0"/>
          <w:numId w:val="31"/>
        </w:numPr>
        <w:tabs>
          <w:tab w:val="num" w:pos="360"/>
        </w:tabs>
        <w:spacing w:after="120"/>
        <w:ind w:left="357" w:hanging="357"/>
        <w:jc w:val="both"/>
      </w:pPr>
      <w:r>
        <w:t xml:space="preserve">Peněžní prostředky dle ustanovení předchozího odstavce budou příjemci poukázány na účet uvedený v záhlaví této smlouvy do 30 dnů po obdržení žádosti o poskytnutí zálohy. </w:t>
      </w:r>
    </w:p>
    <w:p w:rsidR="001E32BC" w:rsidRPr="001E32BC" w:rsidRDefault="001E32BC" w:rsidP="001E32BC">
      <w:pPr>
        <w:numPr>
          <w:ilvl w:val="0"/>
          <w:numId w:val="31"/>
        </w:numPr>
        <w:tabs>
          <w:tab w:val="num" w:pos="360"/>
        </w:tabs>
        <w:spacing w:after="120"/>
        <w:ind w:left="357" w:hanging="357"/>
        <w:jc w:val="both"/>
      </w:pPr>
      <w:r w:rsidRPr="001E32BC">
        <w:t>Pokud příjemce nepožádá o poskytnutí zálohové platby, budou mu finanční prostředky poskytnuty do 30 dnů ode dne, kdy mu správce podprogramu písemně potvrdí správnost předloženého finančního vypořádání dotace.</w:t>
      </w:r>
    </w:p>
    <w:p w:rsidR="005B06B9" w:rsidRPr="001E32BC" w:rsidRDefault="001E32BC" w:rsidP="001E32BC">
      <w:pPr>
        <w:numPr>
          <w:ilvl w:val="0"/>
          <w:numId w:val="31"/>
        </w:numPr>
        <w:tabs>
          <w:tab w:val="num" w:pos="360"/>
        </w:tabs>
        <w:ind w:left="357" w:hanging="357"/>
        <w:jc w:val="both"/>
      </w:pPr>
      <w:r w:rsidRPr="001E32BC">
        <w:t xml:space="preserve">Poskytovatel zašle příjemci </w:t>
      </w:r>
      <w:r w:rsidR="005B06B9" w:rsidRPr="001E32BC">
        <w:t>průvodní dopis</w:t>
      </w:r>
      <w:r w:rsidR="00627E8B" w:rsidRPr="001E32BC">
        <w:t xml:space="preserve"> </w:t>
      </w:r>
      <w:r w:rsidR="005B06B9" w:rsidRPr="001E32BC">
        <w:t xml:space="preserve">o uvolněných </w:t>
      </w:r>
      <w:r w:rsidRPr="001E32BC">
        <w:t xml:space="preserve">peněžních </w:t>
      </w:r>
      <w:r w:rsidR="005B06B9" w:rsidRPr="001E32BC">
        <w:t>prostředcích.</w:t>
      </w:r>
    </w:p>
    <w:p w:rsidR="005B22AA" w:rsidRDefault="005B22AA" w:rsidP="0047513C">
      <w:pPr>
        <w:jc w:val="center"/>
        <w:rPr>
          <w:b/>
        </w:rPr>
      </w:pPr>
    </w:p>
    <w:p w:rsidR="005B22AA" w:rsidRPr="006365D3" w:rsidRDefault="005B22AA" w:rsidP="005B22AA">
      <w:pPr>
        <w:jc w:val="center"/>
        <w:rPr>
          <w:b/>
        </w:rPr>
      </w:pPr>
      <w:r w:rsidRPr="006365D3">
        <w:rPr>
          <w:b/>
        </w:rPr>
        <w:t>Článek III.</w:t>
      </w:r>
    </w:p>
    <w:p w:rsidR="005B22AA" w:rsidRDefault="005B22AA" w:rsidP="005B22AA">
      <w:pPr>
        <w:jc w:val="center"/>
        <w:rPr>
          <w:b/>
        </w:rPr>
      </w:pPr>
      <w:r>
        <w:rPr>
          <w:b/>
        </w:rPr>
        <w:t>Účel dotace</w:t>
      </w:r>
      <w:r w:rsidR="0095481C">
        <w:rPr>
          <w:b/>
        </w:rPr>
        <w:t xml:space="preserve"> a termín realizace projektu</w:t>
      </w:r>
    </w:p>
    <w:p w:rsidR="005B22AA" w:rsidRDefault="005B22AA" w:rsidP="005B22AA">
      <w:pPr>
        <w:pStyle w:val="Odstavecseseznamem"/>
        <w:numPr>
          <w:ilvl w:val="0"/>
          <w:numId w:val="42"/>
        </w:numPr>
        <w:jc w:val="both"/>
      </w:pPr>
      <w:r>
        <w:t>Peněžní prostředky poskytnuté na základě této smlouvy jsou účelově vázány na</w:t>
      </w:r>
      <w:r w:rsidR="00465CCC">
        <w:t xml:space="preserve">: </w:t>
      </w:r>
      <w:r w:rsidR="00465CCC" w:rsidRPr="00465CCC">
        <w:rPr>
          <w:highlight w:val="lightGray"/>
        </w:rPr>
        <w:t>.................................................................................................................................................</w:t>
      </w:r>
      <w:r>
        <w:t xml:space="preserve"> </w:t>
      </w:r>
    </w:p>
    <w:p w:rsidR="005B22AA" w:rsidRDefault="005B22AA" w:rsidP="005B22AA">
      <w:pPr>
        <w:pStyle w:val="Odstavecseseznamem"/>
        <w:numPr>
          <w:ilvl w:val="0"/>
          <w:numId w:val="42"/>
        </w:numPr>
        <w:spacing w:before="120"/>
        <w:ind w:left="357" w:hanging="357"/>
        <w:jc w:val="both"/>
      </w:pPr>
      <w:r>
        <w:t xml:space="preserve">Termín realizace projektu, tedy, </w:t>
      </w:r>
      <w:r w:rsidRPr="005C2D12">
        <w:t xml:space="preserve">tedy doba, v níž má být účelu </w:t>
      </w:r>
      <w:r>
        <w:t xml:space="preserve">dotace </w:t>
      </w:r>
      <w:r w:rsidRPr="005C2D12">
        <w:t>dosaženo, je stanoven</w:t>
      </w:r>
      <w:r>
        <w:t xml:space="preserve"> na období od 1. 1. 2015 do 31. 12. 2015.</w:t>
      </w:r>
    </w:p>
    <w:p w:rsidR="00D06E2C" w:rsidRDefault="00D06E2C" w:rsidP="00D06E2C">
      <w:pPr>
        <w:numPr>
          <w:ilvl w:val="0"/>
          <w:numId w:val="42"/>
        </w:numPr>
        <w:spacing w:before="120"/>
      </w:pPr>
      <w:r>
        <w:t>Příjemce je povinen realizovat projekt minimálně v rozsahu a dle specifikace těchto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06E2C" w:rsidRPr="00B141AC" w:rsidTr="00353A94">
        <w:tc>
          <w:tcPr>
            <w:tcW w:w="3070" w:type="dxa"/>
          </w:tcPr>
          <w:p w:rsidR="00D06E2C" w:rsidRPr="00B141AC" w:rsidRDefault="00D06E2C" w:rsidP="00353A94">
            <w:pPr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D06E2C" w:rsidRPr="00B141AC" w:rsidRDefault="00D06E2C" w:rsidP="00353A94">
            <w:pPr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D06E2C" w:rsidRPr="00B141AC" w:rsidRDefault="00D06E2C" w:rsidP="00353A94">
            <w:pPr>
              <w:ind w:firstLine="709"/>
            </w:pPr>
            <w:r>
              <w:t xml:space="preserve">     </w:t>
            </w:r>
            <w:r w:rsidRPr="00B141AC">
              <w:t>Hodnota</w:t>
            </w:r>
          </w:p>
        </w:tc>
      </w:tr>
      <w:tr w:rsidR="00D06E2C" w:rsidRPr="00620AFA" w:rsidTr="00353A94">
        <w:tc>
          <w:tcPr>
            <w:tcW w:w="3070" w:type="dxa"/>
          </w:tcPr>
          <w:p w:rsidR="00D06E2C" w:rsidRPr="00620AFA" w:rsidRDefault="00D06E2C" w:rsidP="00353A94"/>
        </w:tc>
        <w:tc>
          <w:tcPr>
            <w:tcW w:w="3071" w:type="dxa"/>
          </w:tcPr>
          <w:p w:rsidR="00D06E2C" w:rsidRPr="00620AFA" w:rsidRDefault="00D06E2C" w:rsidP="00353A94">
            <w:pPr>
              <w:ind w:firstLine="709"/>
            </w:pPr>
            <w:r w:rsidRPr="00620AFA">
              <w:t xml:space="preserve">         </w:t>
            </w:r>
          </w:p>
        </w:tc>
        <w:tc>
          <w:tcPr>
            <w:tcW w:w="3071" w:type="dxa"/>
          </w:tcPr>
          <w:p w:rsidR="00D06E2C" w:rsidRPr="00620AFA" w:rsidRDefault="00D06E2C" w:rsidP="00353A94">
            <w:pPr>
              <w:ind w:firstLine="709"/>
            </w:pPr>
            <w:r w:rsidRPr="00620AFA">
              <w:t xml:space="preserve">         </w:t>
            </w:r>
          </w:p>
        </w:tc>
      </w:tr>
    </w:tbl>
    <w:p w:rsidR="00465CCC" w:rsidRDefault="00465CCC" w:rsidP="00D06E2C">
      <w:pPr>
        <w:pStyle w:val="Odstavecseseznamem"/>
        <w:spacing w:before="120"/>
        <w:ind w:left="357"/>
        <w:jc w:val="both"/>
      </w:pPr>
    </w:p>
    <w:p w:rsidR="005B22AA" w:rsidRDefault="005B22AA" w:rsidP="0047513C">
      <w:pPr>
        <w:jc w:val="center"/>
        <w:rPr>
          <w:b/>
        </w:rPr>
      </w:pPr>
    </w:p>
    <w:p w:rsidR="005B22AA" w:rsidRPr="006365D3" w:rsidRDefault="005B22AA" w:rsidP="005B22AA">
      <w:pPr>
        <w:jc w:val="center"/>
        <w:rPr>
          <w:b/>
        </w:rPr>
      </w:pPr>
      <w:r w:rsidRPr="006365D3">
        <w:rPr>
          <w:b/>
        </w:rPr>
        <w:t>Článek I</w:t>
      </w:r>
      <w:r w:rsidR="0095481C">
        <w:rPr>
          <w:b/>
        </w:rPr>
        <w:t>V</w:t>
      </w:r>
      <w:r w:rsidRPr="006365D3">
        <w:rPr>
          <w:b/>
        </w:rPr>
        <w:t>.</w:t>
      </w:r>
    </w:p>
    <w:p w:rsidR="0095481C" w:rsidRPr="0095481C" w:rsidRDefault="0095481C" w:rsidP="0095481C">
      <w:pPr>
        <w:jc w:val="center"/>
        <w:rPr>
          <w:b/>
        </w:rPr>
      </w:pPr>
      <w:r w:rsidRPr="0095481C">
        <w:rPr>
          <w:b/>
        </w:rPr>
        <w:t xml:space="preserve">Podmínky související s účelem </w:t>
      </w:r>
      <w:r>
        <w:rPr>
          <w:b/>
        </w:rPr>
        <w:t>projektu,</w:t>
      </w:r>
      <w:r w:rsidRPr="0095481C">
        <w:rPr>
          <w:b/>
        </w:rPr>
        <w:t xml:space="preserve"> </w:t>
      </w:r>
      <w:r>
        <w:rPr>
          <w:b/>
        </w:rPr>
        <w:t>za</w:t>
      </w:r>
      <w:r w:rsidRPr="0095481C">
        <w:rPr>
          <w:b/>
        </w:rPr>
        <w:t xml:space="preserve"> jejichž nedodržení bude uložen nižší odvod</w:t>
      </w:r>
    </w:p>
    <w:p w:rsidR="0095481C" w:rsidRDefault="0095481C" w:rsidP="00FD2C8E">
      <w:pPr>
        <w:jc w:val="both"/>
      </w:pPr>
      <w:r w:rsidRPr="005C2D12">
        <w:t>V souladu se zněním zákona 250/2000 Sb. vymezuje poskytovatel podmínky související s účelem projektu, za jejichž nedodržení bude uložen nižší odvod. Těmito podmínkami je:</w:t>
      </w:r>
    </w:p>
    <w:p w:rsidR="0095481C" w:rsidRPr="00FD2C8E" w:rsidRDefault="0095481C" w:rsidP="00FD2C8E">
      <w:pPr>
        <w:pStyle w:val="Odstavecseseznamem"/>
        <w:numPr>
          <w:ilvl w:val="0"/>
          <w:numId w:val="33"/>
        </w:numPr>
        <w:spacing w:before="120"/>
        <w:ind w:left="357" w:hanging="357"/>
        <w:jc w:val="both"/>
        <w:rPr>
          <w:i/>
        </w:rPr>
      </w:pPr>
      <w:r w:rsidRPr="00FD2C8E">
        <w:t xml:space="preserve">Nesplnění povinnosti příjemce označit veškeré originály účetních dokladů k výdajům hrazeným z dotace označením </w:t>
      </w:r>
      <w:r w:rsidRPr="00FD2C8E">
        <w:rPr>
          <w:i/>
        </w:rPr>
        <w:t>„z dotace LK hrazeno ……,- Kč; OLP/XXX/2015“</w:t>
      </w:r>
      <w:r w:rsidRPr="00FD2C8E">
        <w:t>dle čl.</w:t>
      </w:r>
      <w:r w:rsidR="00FD2C8E">
        <w:t> </w:t>
      </w:r>
      <w:r w:rsidRPr="00FD2C8E">
        <w:t>VI. odst. 3. této smlouvy.</w:t>
      </w:r>
    </w:p>
    <w:p w:rsidR="0095481C" w:rsidRPr="00FD2C8E" w:rsidRDefault="0095481C" w:rsidP="00FD2C8E">
      <w:pPr>
        <w:pStyle w:val="Odstavecseseznamem"/>
        <w:numPr>
          <w:ilvl w:val="0"/>
          <w:numId w:val="33"/>
        </w:numPr>
        <w:spacing w:before="120"/>
        <w:ind w:left="357" w:hanging="357"/>
        <w:jc w:val="both"/>
      </w:pPr>
      <w:r w:rsidRPr="00FD2C8E">
        <w:t xml:space="preserve">Nesplnění povinnosti příjemce neprodleně písemně informovat správce podprogramu o jakékoliv změně v údajích uvedených ve smlouvě dle čl. </w:t>
      </w:r>
      <w:r w:rsidR="00FD2C8E" w:rsidRPr="00FD2C8E">
        <w:t>I</w:t>
      </w:r>
      <w:r w:rsidRPr="00FD2C8E">
        <w:t xml:space="preserve">X. odst. </w:t>
      </w:r>
      <w:r w:rsidR="00FD2C8E" w:rsidRPr="00FD2C8E">
        <w:t>2</w:t>
      </w:r>
      <w:r w:rsidRPr="00FD2C8E">
        <w:t>.</w:t>
      </w:r>
    </w:p>
    <w:p w:rsidR="0095481C" w:rsidRPr="00FD2C8E" w:rsidRDefault="0095481C" w:rsidP="00FD2C8E">
      <w:pPr>
        <w:pStyle w:val="Odstavecseseznamem"/>
        <w:numPr>
          <w:ilvl w:val="0"/>
          <w:numId w:val="42"/>
        </w:numPr>
        <w:spacing w:before="120"/>
        <w:ind w:left="357" w:hanging="357"/>
        <w:jc w:val="both"/>
      </w:pPr>
      <w:r w:rsidRPr="00FD2C8E">
        <w:t xml:space="preserve">Nesplnění povinnosti příjemce doručit úplné vypořádání dotace dle čl. VII. odst. </w:t>
      </w:r>
      <w:r w:rsidR="00FD2C8E" w:rsidRPr="00FD2C8E">
        <w:t>2</w:t>
      </w:r>
      <w:r w:rsidRPr="00FD2C8E">
        <w:t xml:space="preserve">., odst. </w:t>
      </w:r>
      <w:r w:rsidR="00FD2C8E" w:rsidRPr="00FD2C8E">
        <w:t>6</w:t>
      </w:r>
      <w:r w:rsidRPr="00FD2C8E">
        <w:t xml:space="preserve">., odst. </w:t>
      </w:r>
      <w:r w:rsidR="00FD2C8E" w:rsidRPr="00FD2C8E">
        <w:t>7</w:t>
      </w:r>
      <w:r w:rsidRPr="00FD2C8E">
        <w:t>. této smlouvy.</w:t>
      </w:r>
    </w:p>
    <w:p w:rsidR="00FD2C8E" w:rsidRPr="00FD2C8E" w:rsidRDefault="0095481C" w:rsidP="00FD2C8E">
      <w:pPr>
        <w:pStyle w:val="Odstavecseseznamem"/>
        <w:numPr>
          <w:ilvl w:val="0"/>
          <w:numId w:val="42"/>
        </w:numPr>
        <w:spacing w:before="120"/>
        <w:ind w:left="357" w:hanging="357"/>
        <w:jc w:val="both"/>
      </w:pPr>
      <w:r w:rsidRPr="00FD2C8E">
        <w:t xml:space="preserve">Nesplnění povinnosti příjemce doručit vypořádání dotace v termínu stanoveném v čl. VII. odst. 1. </w:t>
      </w:r>
    </w:p>
    <w:p w:rsidR="0095481C" w:rsidRPr="00FD2C8E" w:rsidRDefault="0095481C" w:rsidP="00FD2C8E">
      <w:pPr>
        <w:pStyle w:val="Odstavecseseznamem"/>
        <w:numPr>
          <w:ilvl w:val="0"/>
          <w:numId w:val="42"/>
        </w:numPr>
        <w:spacing w:before="120"/>
        <w:ind w:left="357" w:hanging="357"/>
        <w:jc w:val="both"/>
      </w:pPr>
      <w:r w:rsidRPr="00FD2C8E">
        <w:t xml:space="preserve">Nesplnění povinnosti příjemce vrátit peněžní prostředky nebo jejich část na účet poskytovatele dle ustanovení čl. VII. </w:t>
      </w:r>
      <w:r w:rsidR="00FD2C8E" w:rsidRPr="00FD2C8E">
        <w:t>odst. 4. a čl.</w:t>
      </w:r>
      <w:r w:rsidRPr="00FD2C8E">
        <w:t xml:space="preserve"> </w:t>
      </w:r>
      <w:r w:rsidR="00FD2C8E" w:rsidRPr="00FD2C8E">
        <w:t>VIII</w:t>
      </w:r>
      <w:r w:rsidRPr="00FD2C8E">
        <w:t xml:space="preserve">. odst. 1. této smlouvy. </w:t>
      </w:r>
    </w:p>
    <w:p w:rsidR="0095481C" w:rsidRPr="00FD2C8E" w:rsidRDefault="0095481C" w:rsidP="00FD2C8E">
      <w:pPr>
        <w:pStyle w:val="Odstavecseseznamem"/>
        <w:numPr>
          <w:ilvl w:val="0"/>
          <w:numId w:val="42"/>
        </w:numPr>
        <w:spacing w:before="120"/>
        <w:ind w:left="357" w:hanging="357"/>
        <w:jc w:val="both"/>
      </w:pPr>
      <w:r w:rsidRPr="00FD2C8E">
        <w:lastRenderedPageBreak/>
        <w:t>Nesplnění povinnosti příjemce vést samostatnou průkaznou účetní evidenci (uvedené v čl. V. odst. 2. této smlouvy) v případě, že poskytnutá peněžní podpora byla využita v souladu s účelem projektu a její využití bylo prokázáno.</w:t>
      </w:r>
    </w:p>
    <w:p w:rsidR="0095481C" w:rsidRPr="00FD2C8E" w:rsidRDefault="0095481C" w:rsidP="00FD2C8E">
      <w:pPr>
        <w:pStyle w:val="Odstavecseseznamem"/>
        <w:numPr>
          <w:ilvl w:val="0"/>
          <w:numId w:val="42"/>
        </w:numPr>
        <w:spacing w:before="120"/>
        <w:ind w:left="357" w:hanging="357"/>
        <w:jc w:val="both"/>
      </w:pPr>
      <w:r w:rsidRPr="00FD2C8E">
        <w:t xml:space="preserve">Nesplnění povinnosti příjemce zajistit propagaci poskytovatele dle čl. </w:t>
      </w:r>
      <w:r w:rsidR="00FD2C8E" w:rsidRPr="00FD2C8E">
        <w:t>I</w:t>
      </w:r>
      <w:r w:rsidRPr="00FD2C8E">
        <w:t>X. odst. 1 této smlouvy.</w:t>
      </w:r>
    </w:p>
    <w:p w:rsidR="0095481C" w:rsidRPr="00FD2C8E" w:rsidRDefault="0095481C" w:rsidP="00FD2C8E">
      <w:pPr>
        <w:pStyle w:val="Odstavecseseznamem"/>
        <w:numPr>
          <w:ilvl w:val="0"/>
          <w:numId w:val="42"/>
        </w:numPr>
        <w:spacing w:before="240"/>
        <w:ind w:left="357" w:hanging="357"/>
        <w:jc w:val="both"/>
      </w:pPr>
      <w:r w:rsidRPr="00FD2C8E">
        <w:t>Nesplnění povinnosti příjemce bezodkladně informovat správce podprogramu o</w:t>
      </w:r>
      <w:r w:rsidR="00EA470B" w:rsidRPr="00FD2C8E">
        <w:t> </w:t>
      </w:r>
      <w:r w:rsidRPr="00FD2C8E">
        <w:t xml:space="preserve">nerealizaci projektu dle čl. </w:t>
      </w:r>
      <w:r w:rsidR="00FD2C8E" w:rsidRPr="00FD2C8E">
        <w:t>I</w:t>
      </w:r>
      <w:r w:rsidRPr="00FD2C8E">
        <w:t xml:space="preserve">X. odst. </w:t>
      </w:r>
      <w:r w:rsidR="00FD2C8E" w:rsidRPr="00FD2C8E">
        <w:t>3</w:t>
      </w:r>
      <w:r w:rsidRPr="00FD2C8E">
        <w:t>. této smlouvy.</w:t>
      </w:r>
    </w:p>
    <w:p w:rsidR="00415270" w:rsidRDefault="00415270" w:rsidP="00EA470B">
      <w:pPr>
        <w:jc w:val="center"/>
        <w:rPr>
          <w:b/>
        </w:rPr>
      </w:pPr>
    </w:p>
    <w:p w:rsidR="005B22AA" w:rsidRPr="006365D3" w:rsidRDefault="005B22AA" w:rsidP="00EA470B">
      <w:pPr>
        <w:jc w:val="center"/>
        <w:rPr>
          <w:b/>
        </w:rPr>
      </w:pPr>
      <w:r w:rsidRPr="006365D3">
        <w:rPr>
          <w:b/>
        </w:rPr>
        <w:t xml:space="preserve">Článek </w:t>
      </w:r>
      <w:r>
        <w:rPr>
          <w:b/>
        </w:rPr>
        <w:t>V</w:t>
      </w:r>
      <w:r w:rsidRPr="006365D3">
        <w:rPr>
          <w:b/>
        </w:rPr>
        <w:t>.</w:t>
      </w:r>
    </w:p>
    <w:p w:rsidR="005B22AA" w:rsidRPr="006365D3" w:rsidRDefault="005B22AA" w:rsidP="00EA470B">
      <w:pPr>
        <w:jc w:val="center"/>
        <w:rPr>
          <w:b/>
        </w:rPr>
      </w:pPr>
      <w:r>
        <w:rPr>
          <w:b/>
        </w:rPr>
        <w:t>P</w:t>
      </w:r>
      <w:r w:rsidRPr="006365D3">
        <w:rPr>
          <w:b/>
        </w:rPr>
        <w:t>odmínky čerpání dotace</w:t>
      </w:r>
    </w:p>
    <w:p w:rsidR="00EA470B" w:rsidRPr="00EA470B" w:rsidRDefault="00EA470B" w:rsidP="00FD2C8E">
      <w:pPr>
        <w:numPr>
          <w:ilvl w:val="0"/>
          <w:numId w:val="6"/>
        </w:numPr>
        <w:spacing w:after="120"/>
        <w:ind w:left="357" w:hanging="357"/>
        <w:jc w:val="both"/>
      </w:pPr>
      <w:r w:rsidRPr="00EA470B">
        <w:t xml:space="preserve">Příjemce se zavazuje použít poskytnuté finanční prostředky hospodárným způsobem pouze k účelu uvedenému v Článku I. této smlouvy a v souladu s podmínkami </w:t>
      </w:r>
      <w:r>
        <w:t xml:space="preserve">uvedenými </w:t>
      </w:r>
      <w:r w:rsidRPr="00EA470B">
        <w:t>v této smlouvě.</w:t>
      </w:r>
    </w:p>
    <w:p w:rsidR="00FD2C8E" w:rsidRDefault="00EA470B" w:rsidP="00FD2C8E">
      <w:pPr>
        <w:numPr>
          <w:ilvl w:val="0"/>
          <w:numId w:val="6"/>
        </w:numPr>
        <w:spacing w:before="120"/>
        <w:jc w:val="both"/>
      </w:pPr>
      <w:r>
        <w:t>Příjemce je povinen vést účetnictví v souladu se zákonem č. 563/1991 Sb., o účetnictví, ve znění pozdějších předpisů a je povinen vést samostatnou průkaznou evidenci o použití a využití peněžních prostředků poskytnutých na základě této smlouvy.</w:t>
      </w:r>
    </w:p>
    <w:p w:rsidR="00EA470B" w:rsidRPr="001E32BC" w:rsidRDefault="00EA470B" w:rsidP="00FD2C8E">
      <w:pPr>
        <w:numPr>
          <w:ilvl w:val="0"/>
          <w:numId w:val="6"/>
        </w:numPr>
        <w:spacing w:before="120"/>
        <w:jc w:val="both"/>
      </w:pPr>
      <w:r>
        <w:t xml:space="preserve">Příjemce je povinen označit veškeré originály účetních dokladů k výdajům hrazeným z dotace </w:t>
      </w:r>
      <w:r w:rsidRPr="00C251EC">
        <w:t xml:space="preserve">uvedením textu </w:t>
      </w:r>
      <w:r w:rsidRPr="001E32BC">
        <w:t>„</w:t>
      </w:r>
      <w:r w:rsidRPr="001E32BC">
        <w:rPr>
          <w:i/>
        </w:rPr>
        <w:t xml:space="preserve">z dotace LK hrazeno </w:t>
      </w:r>
      <w:r w:rsidRPr="00415270">
        <w:rPr>
          <w:i/>
        </w:rPr>
        <w:t>……</w:t>
      </w:r>
      <w:r w:rsidRPr="001E32BC">
        <w:rPr>
          <w:i/>
        </w:rPr>
        <w:t>,- Kč; OLP/</w:t>
      </w:r>
      <w:r w:rsidRPr="00415270">
        <w:rPr>
          <w:i/>
        </w:rPr>
        <w:t>…</w:t>
      </w:r>
      <w:r w:rsidRPr="001E32BC">
        <w:rPr>
          <w:i/>
        </w:rPr>
        <w:t>/2015</w:t>
      </w:r>
      <w:r w:rsidRPr="001E32BC">
        <w:t xml:space="preserve">“. </w:t>
      </w:r>
    </w:p>
    <w:p w:rsidR="00EA470B" w:rsidRDefault="00EA470B" w:rsidP="00FD2C8E">
      <w:pPr>
        <w:pStyle w:val="Odstavecseseznamem"/>
        <w:numPr>
          <w:ilvl w:val="0"/>
          <w:numId w:val="6"/>
        </w:numPr>
        <w:spacing w:before="120"/>
        <w:ind w:left="357" w:hanging="357"/>
        <w:jc w:val="both"/>
      </w:pPr>
      <w:r>
        <w:t>Příjemce nesmí uplatnit výdaje hrazené z dotace poskytnuté dle této smlouvy vůči dotaci či obdobnému peněžnímu plnění poskytnutému jiným donátorem.</w:t>
      </w:r>
    </w:p>
    <w:p w:rsidR="00EA470B" w:rsidRDefault="00EA470B" w:rsidP="00EA470B">
      <w:pPr>
        <w:jc w:val="center"/>
        <w:rPr>
          <w:b/>
        </w:rPr>
      </w:pPr>
    </w:p>
    <w:p w:rsidR="00EA470B" w:rsidRPr="006365D3" w:rsidRDefault="00EA470B" w:rsidP="00EA470B">
      <w:pPr>
        <w:jc w:val="center"/>
        <w:rPr>
          <w:b/>
        </w:rPr>
      </w:pPr>
      <w:r w:rsidRPr="006365D3">
        <w:rPr>
          <w:b/>
        </w:rPr>
        <w:t xml:space="preserve">Článek </w:t>
      </w:r>
      <w:r>
        <w:rPr>
          <w:b/>
        </w:rPr>
        <w:t>VI</w:t>
      </w:r>
      <w:r w:rsidRPr="006365D3">
        <w:rPr>
          <w:b/>
        </w:rPr>
        <w:t>.</w:t>
      </w:r>
    </w:p>
    <w:p w:rsidR="00EA470B" w:rsidRPr="006365D3" w:rsidRDefault="00EA470B" w:rsidP="00EA470B">
      <w:pPr>
        <w:jc w:val="center"/>
        <w:rPr>
          <w:b/>
        </w:rPr>
      </w:pPr>
      <w:r>
        <w:rPr>
          <w:b/>
        </w:rPr>
        <w:t>Způsobilost výdajů</w:t>
      </w:r>
    </w:p>
    <w:p w:rsidR="00EA470B" w:rsidRDefault="00EA470B" w:rsidP="00EA470B">
      <w:pPr>
        <w:pStyle w:val="Odstavecseseznamem"/>
        <w:numPr>
          <w:ilvl w:val="0"/>
          <w:numId w:val="44"/>
        </w:numPr>
        <w:jc w:val="both"/>
      </w:pPr>
      <w:r>
        <w:t>Způsobilými výdaji projektu jsou:</w:t>
      </w:r>
    </w:p>
    <w:p w:rsidR="00EA470B" w:rsidRDefault="00EA470B" w:rsidP="00EA470B">
      <w:pPr>
        <w:pStyle w:val="Odstavecseseznamem"/>
        <w:numPr>
          <w:ilvl w:val="1"/>
          <w:numId w:val="44"/>
        </w:numPr>
        <w:ind w:left="788" w:hanging="431"/>
        <w:jc w:val="both"/>
      </w:pPr>
      <w:r>
        <w:t>Výdaje, které vzniknou příjemci v souvislosti s realizací projektu uvedeného v čl. I. této smlouvy v termínu jeho realizace.</w:t>
      </w:r>
    </w:p>
    <w:p w:rsidR="00EA470B" w:rsidRPr="00F900C7" w:rsidRDefault="00EA470B" w:rsidP="00EA470B">
      <w:pPr>
        <w:pStyle w:val="Odstavecseseznamem"/>
        <w:numPr>
          <w:ilvl w:val="1"/>
          <w:numId w:val="44"/>
        </w:numPr>
        <w:ind w:left="788" w:hanging="431"/>
        <w:jc w:val="both"/>
      </w:pPr>
      <w:r w:rsidRPr="00F900C7">
        <w:t>Náklady, které vzniknou v</w:t>
      </w:r>
      <w:r w:rsidR="00F900C7" w:rsidRPr="00F900C7">
        <w:t xml:space="preserve"> příjemci dotace v době od 1. 1. 2015 do 1. 12. 2015 </w:t>
      </w:r>
      <w:r w:rsidRPr="00F900C7">
        <w:t xml:space="preserve">a jsou proplacené do termínu </w:t>
      </w:r>
      <w:r w:rsidRPr="00F900C7">
        <w:rPr>
          <w:color w:val="0D0D0D"/>
        </w:rPr>
        <w:t xml:space="preserve">finančního vypořádání dotace </w:t>
      </w:r>
      <w:r w:rsidRPr="00F900C7">
        <w:t xml:space="preserve">uvedeného v čl. VII. </w:t>
      </w:r>
      <w:r w:rsidR="00F900C7" w:rsidRPr="00F900C7">
        <w:t xml:space="preserve">odst. 1 této </w:t>
      </w:r>
      <w:r w:rsidRPr="00F900C7">
        <w:t>smlouvy.</w:t>
      </w:r>
    </w:p>
    <w:p w:rsidR="00EA470B" w:rsidRPr="00F900C7" w:rsidRDefault="00EA470B" w:rsidP="00EA470B">
      <w:pPr>
        <w:pStyle w:val="Odstavecseseznamem"/>
        <w:numPr>
          <w:ilvl w:val="0"/>
          <w:numId w:val="44"/>
        </w:numPr>
        <w:spacing w:before="120"/>
        <w:ind w:left="357" w:hanging="357"/>
        <w:jc w:val="both"/>
        <w:rPr>
          <w:color w:val="000000"/>
        </w:rPr>
      </w:pPr>
      <w:r w:rsidRPr="00F900C7">
        <w:t xml:space="preserve">Daň z přidané hodnoty (dále jen </w:t>
      </w:r>
      <w:r w:rsidR="00F900C7" w:rsidRPr="00F900C7">
        <w:t>D</w:t>
      </w:r>
      <w:r w:rsidRPr="00F900C7">
        <w:t>PH) je považována za způsobilý výdaj, a to i v případě, kdy je příjemce plátcem DPH, a</w:t>
      </w:r>
      <w:r w:rsidR="00F900C7" w:rsidRPr="00F900C7">
        <w:t>le</w:t>
      </w:r>
      <w:r w:rsidRPr="00F900C7">
        <w:t xml:space="preserve"> nemůže uplatnit v souvislosti s realizací projektu uvedeného v článku I. této smlouvy nárok na odpočet DPH na vstupu. Pokud je uplatňován režim reverse charge, musí příjemce současně doložit i náležitosti uvedené v čl. VII. odst. </w:t>
      </w:r>
      <w:r w:rsidR="00F900C7" w:rsidRPr="00F900C7">
        <w:t>7</w:t>
      </w:r>
      <w:r w:rsidRPr="00F900C7">
        <w:t xml:space="preserve">. </w:t>
      </w:r>
      <w:r w:rsidR="00F900C7" w:rsidRPr="00F900C7">
        <w:t>této smlouvy</w:t>
      </w:r>
      <w:r w:rsidRPr="00F900C7">
        <w:t>.</w:t>
      </w:r>
    </w:p>
    <w:p w:rsidR="00EA470B" w:rsidRPr="002F31F9" w:rsidRDefault="00EA470B" w:rsidP="00EA470B">
      <w:pPr>
        <w:pStyle w:val="Odstavecseseznamem"/>
        <w:numPr>
          <w:ilvl w:val="0"/>
          <w:numId w:val="6"/>
        </w:numPr>
        <w:spacing w:before="120"/>
        <w:ind w:left="357" w:hanging="357"/>
        <w:jc w:val="both"/>
      </w:pPr>
      <w:r>
        <w:t>Způsobilými výdaji projektu nejsou nákupy tabáku</w:t>
      </w:r>
      <w:r w:rsidR="00F900C7">
        <w:t xml:space="preserve"> a </w:t>
      </w:r>
      <w:r>
        <w:t>alkoholu a výrobk</w:t>
      </w:r>
      <w:r w:rsidR="00F900C7">
        <w:t>ů</w:t>
      </w:r>
      <w:r>
        <w:t xml:space="preserve"> z nich.</w:t>
      </w:r>
    </w:p>
    <w:p w:rsidR="00EA470B" w:rsidRDefault="00EA470B" w:rsidP="00EA470B">
      <w:pPr>
        <w:ind w:left="360"/>
        <w:rPr>
          <w:b/>
        </w:rPr>
      </w:pPr>
    </w:p>
    <w:p w:rsidR="00EA470B" w:rsidRPr="006365D3" w:rsidRDefault="00EA470B" w:rsidP="00EA470B">
      <w:pPr>
        <w:ind w:left="360"/>
        <w:jc w:val="center"/>
        <w:rPr>
          <w:b/>
        </w:rPr>
      </w:pPr>
      <w:r w:rsidRPr="006365D3">
        <w:rPr>
          <w:b/>
        </w:rPr>
        <w:t xml:space="preserve">Článek </w:t>
      </w:r>
      <w:r>
        <w:rPr>
          <w:b/>
        </w:rPr>
        <w:t>VII</w:t>
      </w:r>
      <w:r w:rsidRPr="006365D3">
        <w:rPr>
          <w:b/>
        </w:rPr>
        <w:t>.</w:t>
      </w:r>
    </w:p>
    <w:p w:rsidR="00EA470B" w:rsidRPr="006365D3" w:rsidRDefault="00EA470B" w:rsidP="00EA470B">
      <w:pPr>
        <w:ind w:left="360"/>
        <w:jc w:val="center"/>
        <w:rPr>
          <w:b/>
        </w:rPr>
      </w:pPr>
      <w:r>
        <w:rPr>
          <w:b/>
        </w:rPr>
        <w:t>Finanční vypořádání</w:t>
      </w:r>
    </w:p>
    <w:p w:rsidR="00EA470B" w:rsidRDefault="00EA470B" w:rsidP="00EA470B">
      <w:pPr>
        <w:pStyle w:val="Odstavecseseznamem"/>
        <w:numPr>
          <w:ilvl w:val="0"/>
          <w:numId w:val="45"/>
        </w:numPr>
        <w:ind w:left="357" w:hanging="357"/>
        <w:jc w:val="both"/>
      </w:pPr>
      <w:r w:rsidRPr="00CF1B35">
        <w:t xml:space="preserve">Příjemce je povinen nejpozději do </w:t>
      </w:r>
      <w:r w:rsidR="00F900C7">
        <w:t>1. února 2016 (včetně) pře</w:t>
      </w:r>
      <w:r w:rsidRPr="00CF1B35">
        <w:t xml:space="preserve">dložit </w:t>
      </w:r>
      <w:r>
        <w:t xml:space="preserve">poskytovateli </w:t>
      </w:r>
      <w:r w:rsidRPr="00CF1B35">
        <w:t>finančn</w:t>
      </w:r>
      <w:r>
        <w:t xml:space="preserve">í vypořádání dotace. </w:t>
      </w:r>
    </w:p>
    <w:p w:rsidR="00EA470B" w:rsidRPr="00EA470B" w:rsidRDefault="00EA470B" w:rsidP="00F900C7">
      <w:pPr>
        <w:pStyle w:val="Odstavecseseznamem"/>
        <w:numPr>
          <w:ilvl w:val="0"/>
          <w:numId w:val="45"/>
        </w:numPr>
        <w:spacing w:before="120"/>
        <w:ind w:left="357" w:hanging="357"/>
        <w:jc w:val="both"/>
        <w:rPr>
          <w:rStyle w:val="Hypertextovodkaz"/>
          <w:color w:val="auto"/>
          <w:u w:val="none"/>
        </w:rPr>
      </w:pPr>
      <w:r>
        <w:t xml:space="preserve">Finanční vypořádání provede příjemce formou závěrečného vyúčtování a závěrečné zprávy, a to na příslušných formulářích, které jsou zveřejněny na internetových stránkách Libereckého kraje v sekci Formuláře - </w:t>
      </w:r>
      <w:r w:rsidRPr="00F06970">
        <w:t>(</w:t>
      </w:r>
      <w:hyperlink r:id="rId8" w:history="1">
        <w:r w:rsidRPr="00F06970">
          <w:rPr>
            <w:rStyle w:val="Hypertextovodkaz"/>
          </w:rPr>
          <w:t>http://krajsky-urad.kraj-lbc.cz/page4010</w:t>
        </w:r>
      </w:hyperlink>
      <w:r w:rsidRPr="00F06970">
        <w:rPr>
          <w:rStyle w:val="Hypertextovodkaz"/>
        </w:rPr>
        <w:t>)</w:t>
      </w:r>
      <w:r>
        <w:rPr>
          <w:rStyle w:val="Hypertextovodkaz"/>
        </w:rPr>
        <w:t>.</w:t>
      </w:r>
    </w:p>
    <w:p w:rsidR="00EA470B" w:rsidRDefault="00EA470B" w:rsidP="00F900C7">
      <w:pPr>
        <w:pStyle w:val="Odstavecseseznamem"/>
        <w:numPr>
          <w:ilvl w:val="0"/>
          <w:numId w:val="45"/>
        </w:numPr>
        <w:spacing w:before="120"/>
        <w:ind w:left="357" w:hanging="357"/>
        <w:jc w:val="both"/>
      </w:pPr>
      <w:r w:rsidRPr="00EA470B">
        <w:t xml:space="preserve">Finanční vypořádání </w:t>
      </w:r>
      <w:r>
        <w:t>musí být v termínu pro vypořádání dotace doručeno odboru školství, mládeže, tělovýchovy a sportu Krajského úřadu Libereckého kraje.</w:t>
      </w:r>
    </w:p>
    <w:p w:rsidR="00F900C7" w:rsidRDefault="00EA470B" w:rsidP="00F900C7">
      <w:pPr>
        <w:pStyle w:val="Odstavecseseznamem"/>
        <w:numPr>
          <w:ilvl w:val="0"/>
          <w:numId w:val="45"/>
        </w:numPr>
        <w:spacing w:before="120"/>
        <w:ind w:left="357" w:hanging="357"/>
        <w:jc w:val="both"/>
      </w:pPr>
      <w:r>
        <w:lastRenderedPageBreak/>
        <w:t xml:space="preserve">Finanční vypořádání dotace formou závěrečného vyúčtování nemusí příjemce provést v případě, že projekt uvedený v čl. I. této smlouvy nerealizoval a veškeré peněžní prostředky poskytnuté na základě této smlouvy příjemce vrátil zpět na účet poskytovatele. Peněžní prostředky dle tohoto odstavce musí příjemce převést na účet poskytovatele, uvedený v záhlaví této smlouvy, do </w:t>
      </w:r>
      <w:r w:rsidR="00F900C7">
        <w:t>1. února 2016.</w:t>
      </w:r>
    </w:p>
    <w:p w:rsidR="00EA470B" w:rsidRDefault="00EA470B" w:rsidP="00F900C7">
      <w:pPr>
        <w:pStyle w:val="Odstavecseseznamem"/>
        <w:numPr>
          <w:ilvl w:val="0"/>
          <w:numId w:val="45"/>
        </w:numPr>
        <w:spacing w:before="120"/>
        <w:ind w:left="357" w:hanging="357"/>
        <w:jc w:val="both"/>
      </w:pPr>
      <w:r>
        <w:t>Finanční vypořádání dotace formou závěrečného vyúčtování nemusí příjemce provést v případě, že mu nebyly poskytnuty žádné peněžní prostředky a příjemce do</w:t>
      </w:r>
      <w:r w:rsidR="00F900C7">
        <w:t>1. února 2016</w:t>
      </w:r>
      <w:r>
        <w:t xml:space="preserve"> </w:t>
      </w:r>
      <w:r w:rsidRPr="006A5DF2">
        <w:t>písemně oznámí</w:t>
      </w:r>
      <w:r w:rsidRPr="00F900C7">
        <w:rPr>
          <w:b/>
          <w:color w:val="FF0000"/>
        </w:rPr>
        <w:t xml:space="preserve"> </w:t>
      </w:r>
      <w:r>
        <w:t>správci podprogramu, že projekt uvedený v čl. I. této smlouvy nebude realizovat.</w:t>
      </w:r>
    </w:p>
    <w:p w:rsidR="009E41D7" w:rsidRDefault="00EA470B" w:rsidP="00F900C7">
      <w:pPr>
        <w:pStyle w:val="Odstavecseseznamem"/>
        <w:numPr>
          <w:ilvl w:val="0"/>
          <w:numId w:val="45"/>
        </w:numPr>
        <w:spacing w:before="120"/>
        <w:ind w:left="357" w:hanging="357"/>
        <w:jc w:val="both"/>
      </w:pPr>
      <w:r w:rsidRPr="009A5BB6">
        <w:t>K</w:t>
      </w:r>
      <w:r>
        <w:t xml:space="preserve"> finančnímu vypořádání dotace předloží </w:t>
      </w:r>
      <w:r w:rsidRPr="009A5BB6">
        <w:t xml:space="preserve">příjemce </w:t>
      </w:r>
      <w:r>
        <w:t xml:space="preserve">poskytovateli </w:t>
      </w:r>
      <w:r w:rsidRPr="009A5BB6">
        <w:t>kopie účetních resp. prvotních daňových dokladů nebo zjednodušený</w:t>
      </w:r>
      <w:r>
        <w:t xml:space="preserve">ch </w:t>
      </w:r>
      <w:r w:rsidRPr="009A5BB6">
        <w:t>daňový</w:t>
      </w:r>
      <w:r>
        <w:t>ch</w:t>
      </w:r>
      <w:r w:rsidRPr="009A5BB6">
        <w:t xml:space="preserve"> doklad</w:t>
      </w:r>
      <w:r>
        <w:t>ů</w:t>
      </w:r>
      <w:r w:rsidRPr="009A5BB6">
        <w:t xml:space="preserve"> (např. faktury, účtenky, paragony</w:t>
      </w:r>
      <w:r>
        <w:t>, doklady prokazující mzdové výdaje</w:t>
      </w:r>
      <w:r w:rsidRPr="009A5BB6">
        <w:t>) a kopie příslušných dokladů o</w:t>
      </w:r>
      <w:r w:rsidR="009E41D7">
        <w:t> </w:t>
      </w:r>
      <w:r w:rsidRPr="009A5BB6">
        <w:t>zaplacení (výpisy z bankovního účtu nebo výdajové pokladní doklady)</w:t>
      </w:r>
      <w:r>
        <w:t>,</w:t>
      </w:r>
      <w:r w:rsidRPr="009A5BB6">
        <w:t xml:space="preserve"> týkající se realizovaného projektu minimálně ve výši </w:t>
      </w:r>
      <w:r w:rsidR="009E41D7">
        <w:t>poskytnuté dotace.</w:t>
      </w:r>
    </w:p>
    <w:p w:rsidR="00EA470B" w:rsidRPr="009A5BB6" w:rsidRDefault="00EA470B" w:rsidP="00F900C7">
      <w:pPr>
        <w:pStyle w:val="Odstavecseseznamem"/>
        <w:numPr>
          <w:ilvl w:val="0"/>
          <w:numId w:val="45"/>
        </w:numPr>
        <w:spacing w:before="120"/>
        <w:ind w:left="357" w:hanging="357"/>
        <w:jc w:val="both"/>
      </w:pPr>
      <w:r w:rsidRPr="009A5BB6">
        <w:t xml:space="preserve">Pokud má být způsobilým výdajem i DPH </w:t>
      </w:r>
      <w:r w:rsidRPr="00F900C7">
        <w:t>dle č. VI. odst. 2</w:t>
      </w:r>
      <w:r w:rsidRPr="009A5BB6">
        <w:t xml:space="preserve"> </w:t>
      </w:r>
      <w:r>
        <w:t xml:space="preserve">smlouvy </w:t>
      </w:r>
      <w:r w:rsidRPr="009A5BB6">
        <w:t>a je uplatněn režim reverse charge, musí příjemce předlož</w:t>
      </w:r>
      <w:r>
        <w:t>it</w:t>
      </w:r>
      <w:r w:rsidRPr="009A5BB6">
        <w:t xml:space="preserve"> následující podklady:</w:t>
      </w:r>
    </w:p>
    <w:p w:rsidR="00EA470B" w:rsidRPr="009A5BB6" w:rsidRDefault="00EA470B" w:rsidP="00F900C7">
      <w:pPr>
        <w:pStyle w:val="Odstavecseseznamem"/>
        <w:numPr>
          <w:ilvl w:val="1"/>
          <w:numId w:val="45"/>
        </w:numPr>
        <w:spacing w:before="120"/>
        <w:ind w:left="788" w:hanging="431"/>
        <w:jc w:val="both"/>
      </w:pPr>
      <w:r w:rsidRPr="009A5BB6">
        <w:t>kopi</w:t>
      </w:r>
      <w:r>
        <w:t>i</w:t>
      </w:r>
      <w:r w:rsidRPr="009A5BB6">
        <w:t xml:space="preserve"> daňového přiznání k DPH podle § 101 zákona o DPH,</w:t>
      </w:r>
    </w:p>
    <w:p w:rsidR="00EA470B" w:rsidRPr="009A5BB6" w:rsidRDefault="00EA470B" w:rsidP="00F900C7">
      <w:pPr>
        <w:pStyle w:val="Odstavecseseznamem"/>
        <w:numPr>
          <w:ilvl w:val="1"/>
          <w:numId w:val="45"/>
        </w:numPr>
        <w:spacing w:before="120"/>
        <w:ind w:left="788" w:hanging="431"/>
        <w:jc w:val="both"/>
      </w:pPr>
      <w:r w:rsidRPr="009A5BB6">
        <w:t>kopi</w:t>
      </w:r>
      <w:r>
        <w:t>i</w:t>
      </w:r>
      <w:r w:rsidRPr="009A5BB6">
        <w:t xml:space="preserve"> evidence pro daňové účely podle § 100 zákona o DPH (s náležitostmi dle § 92a),</w:t>
      </w:r>
    </w:p>
    <w:p w:rsidR="00EA470B" w:rsidRPr="009A5BB6" w:rsidRDefault="00EA470B" w:rsidP="00F900C7">
      <w:pPr>
        <w:pStyle w:val="Odstavecseseznamem"/>
        <w:numPr>
          <w:ilvl w:val="1"/>
          <w:numId w:val="45"/>
        </w:numPr>
        <w:spacing w:before="120"/>
        <w:ind w:left="788" w:hanging="431"/>
        <w:jc w:val="both"/>
      </w:pPr>
      <w:r w:rsidRPr="009A5BB6">
        <w:t>doklad o úhradě daňové povinnosti FÚ – kopie výpisu z bankovního účtu nebo,</w:t>
      </w:r>
    </w:p>
    <w:p w:rsidR="00EA470B" w:rsidRPr="009A5BB6" w:rsidRDefault="00EA470B" w:rsidP="00F900C7">
      <w:pPr>
        <w:pStyle w:val="Odstavecseseznamem"/>
        <w:numPr>
          <w:ilvl w:val="1"/>
          <w:numId w:val="45"/>
        </w:numPr>
        <w:spacing w:before="120"/>
        <w:ind w:left="788" w:hanging="431"/>
        <w:jc w:val="both"/>
      </w:pPr>
      <w:r w:rsidRPr="009A5BB6">
        <w:t>čestné prohlášení o výši a provedené úhradě DPH v režimu reverse charge příslušnému finančnímu úřadu a to pouze v případě, že výše uvedené podklady nemůže příjemce doložit spolu se závěrečným vyúčtováním v termínu uvedeném ve smlouvě (např. u čtvrtletních plátců DPH).</w:t>
      </w:r>
    </w:p>
    <w:p w:rsidR="00EA470B" w:rsidRPr="009A5BB6" w:rsidRDefault="00EA470B" w:rsidP="00F900C7">
      <w:pPr>
        <w:pStyle w:val="Odstavecseseznamem"/>
        <w:numPr>
          <w:ilvl w:val="0"/>
          <w:numId w:val="45"/>
        </w:numPr>
        <w:spacing w:before="120"/>
        <w:ind w:left="357" w:hanging="357"/>
        <w:jc w:val="both"/>
      </w:pPr>
      <w:r w:rsidRPr="009A5BB6">
        <w:t>Zálohové faktury, směnky, úvěrové smlouvy, dohody o vzájemném započtení závazků a</w:t>
      </w:r>
      <w:r w:rsidR="009E41D7">
        <w:t> </w:t>
      </w:r>
      <w:r>
        <w:t xml:space="preserve">pohledávek a </w:t>
      </w:r>
      <w:r w:rsidRPr="009A5BB6">
        <w:t xml:space="preserve">jim podobné doklady se nepovažují za podklad k závěrečnému vyúčtování a nejsou považovány za způsobilé výdaje. </w:t>
      </w:r>
    </w:p>
    <w:p w:rsidR="00EA470B" w:rsidRDefault="00EA470B" w:rsidP="00EA470B">
      <w:pPr>
        <w:pStyle w:val="Odstavecseseznamem"/>
        <w:ind w:left="360"/>
        <w:jc w:val="center"/>
        <w:rPr>
          <w:b/>
          <w:caps/>
        </w:rPr>
      </w:pPr>
    </w:p>
    <w:p w:rsidR="009E41D7" w:rsidRDefault="009E41D7" w:rsidP="009E41D7">
      <w:pPr>
        <w:pStyle w:val="Odstavecseseznamem"/>
        <w:ind w:left="360"/>
        <w:jc w:val="center"/>
        <w:rPr>
          <w:b/>
          <w:caps/>
        </w:rPr>
      </w:pPr>
      <w:r w:rsidRPr="009E41D7">
        <w:rPr>
          <w:b/>
        </w:rPr>
        <w:t>Článek VIII</w:t>
      </w:r>
      <w:r w:rsidRPr="006D5A04">
        <w:rPr>
          <w:b/>
          <w:caps/>
        </w:rPr>
        <w:t>.</w:t>
      </w:r>
    </w:p>
    <w:p w:rsidR="009E41D7" w:rsidRPr="009E41D7" w:rsidRDefault="009E41D7" w:rsidP="009E41D7">
      <w:pPr>
        <w:pStyle w:val="Odstavecseseznamem"/>
        <w:ind w:left="360"/>
        <w:jc w:val="center"/>
        <w:rPr>
          <w:b/>
        </w:rPr>
      </w:pPr>
      <w:r w:rsidRPr="009E41D7">
        <w:rPr>
          <w:b/>
        </w:rPr>
        <w:t>Vracení peněžních prostředků</w:t>
      </w:r>
    </w:p>
    <w:p w:rsidR="009E41D7" w:rsidRPr="0099621D" w:rsidRDefault="009E41D7" w:rsidP="009E41D7">
      <w:pPr>
        <w:pStyle w:val="Odstavecseseznamem"/>
        <w:numPr>
          <w:ilvl w:val="0"/>
          <w:numId w:val="46"/>
        </w:numPr>
        <w:spacing w:before="120"/>
        <w:jc w:val="both"/>
      </w:pPr>
      <w:r w:rsidRPr="0099621D">
        <w:t>Nevyčerpané</w:t>
      </w:r>
      <w:r>
        <w:t xml:space="preserve"> resp. neprofinancované peněžní prostředky, poskytnuté na základě této smlouvy, </w:t>
      </w:r>
      <w:r w:rsidRPr="0099621D">
        <w:t>je příjemce</w:t>
      </w:r>
      <w:r>
        <w:t xml:space="preserve"> </w:t>
      </w:r>
      <w:r w:rsidRPr="0099621D">
        <w:t>povinen nejpozději do 15</w:t>
      </w:r>
      <w:r w:rsidR="00F900C7">
        <w:t xml:space="preserve">. 2. 2016 </w:t>
      </w:r>
      <w:r w:rsidRPr="0099621D">
        <w:t>vrátit na účet poskytovatele č.</w:t>
      </w:r>
      <w:r>
        <w:t> </w:t>
      </w:r>
      <w:r w:rsidRPr="0099621D">
        <w:t xml:space="preserve">19-7964250217/0100 pod variabilním symbolem č. </w:t>
      </w:r>
      <w:r w:rsidRPr="00ED6E5B">
        <w:rPr>
          <w:highlight w:val="lightGray"/>
        </w:rPr>
        <w:t>xxxxxxx.</w:t>
      </w:r>
    </w:p>
    <w:p w:rsidR="009E41D7" w:rsidRDefault="009E41D7" w:rsidP="009E41D7">
      <w:pPr>
        <w:pStyle w:val="Odstavecseseznamem"/>
        <w:numPr>
          <w:ilvl w:val="0"/>
          <w:numId w:val="46"/>
        </w:numPr>
        <w:spacing w:before="240"/>
        <w:ind w:left="357" w:hanging="357"/>
        <w:jc w:val="both"/>
      </w:pPr>
      <w:r w:rsidRPr="0099621D">
        <w:t xml:space="preserve">Příjemce je povinen vrátit poskytnuté </w:t>
      </w:r>
      <w:r>
        <w:t xml:space="preserve">peněžní </w:t>
      </w:r>
      <w:r w:rsidRPr="0099621D">
        <w:t xml:space="preserve">prostředky nebo jejich část na účet poskytovatele, pokud je užil v rozporu s účelem nebo podmínkami, za kterých mu byly tyto </w:t>
      </w:r>
      <w:r>
        <w:t xml:space="preserve">peněžní </w:t>
      </w:r>
      <w:r w:rsidRPr="0099621D">
        <w:t>prostředky poskytnuty</w:t>
      </w:r>
      <w:r>
        <w:t xml:space="preserve">. Platba dle tohoto odstavce musí být realizována do 15 kalendářních dnů od dne, kdy byla příjemci prokazatelně doručena výzva správce programu k vrácení finančních prostředků z důvodu zjištění porušení </w:t>
      </w:r>
      <w:r w:rsidRPr="0099621D">
        <w:t>účelu, podmínek nebo některého ustanovení této smlouvy.</w:t>
      </w:r>
    </w:p>
    <w:p w:rsidR="009E41D7" w:rsidRPr="009E41D7" w:rsidRDefault="009E41D7" w:rsidP="009E41D7">
      <w:pPr>
        <w:pStyle w:val="Odstavecseseznamem"/>
        <w:numPr>
          <w:ilvl w:val="0"/>
          <w:numId w:val="46"/>
        </w:numPr>
        <w:spacing w:before="240"/>
        <w:ind w:left="357" w:hanging="357"/>
        <w:jc w:val="both"/>
        <w:rPr>
          <w:color w:val="000000"/>
        </w:rPr>
      </w:pPr>
      <w:r w:rsidRPr="005E32E5">
        <w:t xml:space="preserve">Rozhodným dnem pro vrácení peněžních prostředků uvedených v tomto článku je den připsání peněžních prostředků na účet poskytovatele uvedený v této smlouvě. </w:t>
      </w:r>
    </w:p>
    <w:p w:rsidR="005B22AA" w:rsidRDefault="005B22AA" w:rsidP="0095481C">
      <w:pPr>
        <w:jc w:val="both"/>
      </w:pPr>
    </w:p>
    <w:p w:rsidR="009E41D7" w:rsidRPr="009E41D7" w:rsidRDefault="009E41D7" w:rsidP="009E41D7">
      <w:pPr>
        <w:pStyle w:val="Odstavecseseznamem"/>
        <w:ind w:left="360"/>
        <w:jc w:val="center"/>
        <w:rPr>
          <w:b/>
        </w:rPr>
      </w:pPr>
      <w:r w:rsidRPr="009E41D7">
        <w:rPr>
          <w:b/>
        </w:rPr>
        <w:t>Článek IX.</w:t>
      </w:r>
    </w:p>
    <w:p w:rsidR="009E41D7" w:rsidRPr="009E41D7" w:rsidRDefault="009E41D7" w:rsidP="009E41D7">
      <w:pPr>
        <w:pStyle w:val="Odstavecseseznamem"/>
        <w:ind w:left="360"/>
        <w:jc w:val="center"/>
        <w:rPr>
          <w:b/>
        </w:rPr>
      </w:pPr>
      <w:r>
        <w:rPr>
          <w:b/>
        </w:rPr>
        <w:t>D</w:t>
      </w:r>
      <w:r w:rsidRPr="009E41D7">
        <w:rPr>
          <w:b/>
        </w:rPr>
        <w:t>alší povinnosti příjemce</w:t>
      </w:r>
    </w:p>
    <w:p w:rsidR="009E41D7" w:rsidRDefault="009E41D7" w:rsidP="00316D22">
      <w:pPr>
        <w:pStyle w:val="Odstavecseseznamem"/>
        <w:numPr>
          <w:ilvl w:val="0"/>
          <w:numId w:val="35"/>
        </w:numPr>
        <w:ind w:left="357" w:hanging="357"/>
        <w:jc w:val="both"/>
      </w:pPr>
      <w:r>
        <w:lastRenderedPageBreak/>
        <w:t>Příjemce je povinen v rámci všech aktivit realizovaných v průběhu projektu uvedeného v čl. I. této smlouvy přiměřeně zajistit propagaci Libereckého kraje, a to minimálně jedním z níže uvedených způsobů.</w:t>
      </w:r>
    </w:p>
    <w:p w:rsidR="009E41D7" w:rsidRPr="000A228B" w:rsidRDefault="009E41D7" w:rsidP="00316D22">
      <w:pPr>
        <w:pStyle w:val="Odstavecseseznamem"/>
        <w:numPr>
          <w:ilvl w:val="1"/>
          <w:numId w:val="35"/>
        </w:numPr>
        <w:ind w:left="992" w:hanging="567"/>
        <w:jc w:val="both"/>
      </w:pPr>
      <w:r w:rsidRPr="000A228B">
        <w:t>Příjemce na svých internetových stránkách uveřejní logotyp Libereckého kraje doplněný o sdělení: „projekt je finančně podpořen z rozpočtu Libereckého kraje“.</w:t>
      </w:r>
    </w:p>
    <w:p w:rsidR="009E41D7" w:rsidRPr="000A228B" w:rsidRDefault="009E41D7" w:rsidP="00316D22">
      <w:pPr>
        <w:pStyle w:val="Odstavecseseznamem"/>
        <w:numPr>
          <w:ilvl w:val="1"/>
          <w:numId w:val="35"/>
        </w:numPr>
        <w:ind w:left="992" w:hanging="567"/>
        <w:jc w:val="both"/>
      </w:pPr>
      <w:r w:rsidRPr="000A228B">
        <w:t>Příjemce na všech tiskovinách týkajících se projektu, uvedeného v čl. I. této smlouvy, umístí logotyp Libereckého kraje.</w:t>
      </w:r>
    </w:p>
    <w:p w:rsidR="009E41D7" w:rsidRPr="000A228B" w:rsidRDefault="009E41D7" w:rsidP="00316D22">
      <w:pPr>
        <w:pStyle w:val="Odstavecseseznamem"/>
        <w:numPr>
          <w:ilvl w:val="1"/>
          <w:numId w:val="35"/>
        </w:numPr>
        <w:ind w:left="992" w:hanging="567"/>
        <w:jc w:val="both"/>
      </w:pPr>
      <w:r w:rsidRPr="000A228B">
        <w:t>Příjemce při všech prezentacích projektu, uvedeného v čl. I. této smlouvy, uvede, že je podpořen z rozpočtu Libereckého kraje.</w:t>
      </w:r>
    </w:p>
    <w:p w:rsidR="009E41D7" w:rsidRDefault="009E41D7" w:rsidP="00316D22">
      <w:pPr>
        <w:pStyle w:val="Odstavecseseznamem"/>
        <w:numPr>
          <w:ilvl w:val="0"/>
          <w:numId w:val="35"/>
        </w:numPr>
        <w:spacing w:before="120"/>
        <w:ind w:left="357" w:hanging="357"/>
        <w:jc w:val="both"/>
      </w:pPr>
      <w:r>
        <w:t xml:space="preserve">Příjemce je povinen bez zbytečného prodlení písemně informovat správce podprogramu o jakékoliv změně v údajích </w:t>
      </w:r>
      <w:r w:rsidRPr="009A5BB6">
        <w:t>uvedených ve smlouvě ohledně jeho osoby</w:t>
      </w:r>
      <w:r>
        <w:t xml:space="preserve"> a </w:t>
      </w:r>
      <w:r w:rsidRPr="009A5BB6">
        <w:t>všech dalších okolnostech, které mají nebo by mohly mít vliv na plnění jeho povinností podle této smlouvy.</w:t>
      </w:r>
    </w:p>
    <w:p w:rsidR="009E41D7" w:rsidRDefault="009E41D7" w:rsidP="00316D22">
      <w:pPr>
        <w:pStyle w:val="Odstavecseseznamem"/>
        <w:numPr>
          <w:ilvl w:val="0"/>
          <w:numId w:val="35"/>
        </w:numPr>
        <w:spacing w:before="120"/>
        <w:ind w:left="357" w:hanging="357"/>
        <w:jc w:val="both"/>
      </w:pPr>
      <w:r>
        <w:t>Pokud příjemce nebude projekt uvedený v čl. I. této smlouvy realizovat, je povinen o této skutečnosti bez zbytečného odkladu písemně informovat správce programu.</w:t>
      </w:r>
    </w:p>
    <w:p w:rsidR="009E41D7" w:rsidRDefault="009E41D7" w:rsidP="00316D22">
      <w:pPr>
        <w:pStyle w:val="Odstavecseseznamem"/>
        <w:numPr>
          <w:ilvl w:val="0"/>
          <w:numId w:val="35"/>
        </w:numPr>
        <w:spacing w:before="120"/>
        <w:ind w:left="357" w:hanging="357"/>
        <w:jc w:val="both"/>
      </w:pPr>
      <w:r w:rsidRPr="00C7129C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22, resp. § 28 a násl. zákona č.</w:t>
      </w:r>
      <w:r>
        <w:t> </w:t>
      </w:r>
      <w:r w:rsidRPr="00C7129C">
        <w:t>250/2000 Sb., a bude postupováno dle tohoto zákona.</w:t>
      </w:r>
    </w:p>
    <w:p w:rsidR="009E41D7" w:rsidRDefault="009E41D7" w:rsidP="00316D22">
      <w:pPr>
        <w:pStyle w:val="Odstavecseseznamem"/>
        <w:spacing w:before="120"/>
        <w:ind w:left="360"/>
        <w:jc w:val="center"/>
        <w:rPr>
          <w:b/>
          <w:caps/>
        </w:rPr>
      </w:pPr>
    </w:p>
    <w:p w:rsidR="009E41D7" w:rsidRPr="009E41D7" w:rsidRDefault="009E41D7" w:rsidP="009E41D7">
      <w:pPr>
        <w:pStyle w:val="Odstavecseseznamem"/>
        <w:ind w:left="360"/>
        <w:jc w:val="center"/>
        <w:rPr>
          <w:b/>
        </w:rPr>
      </w:pPr>
      <w:r w:rsidRPr="009E41D7">
        <w:rPr>
          <w:b/>
        </w:rPr>
        <w:t>Článek X.</w:t>
      </w:r>
    </w:p>
    <w:p w:rsidR="009E41D7" w:rsidRPr="009E41D7" w:rsidRDefault="009E41D7" w:rsidP="009E41D7">
      <w:pPr>
        <w:pStyle w:val="Odstavecseseznamem"/>
        <w:ind w:left="360"/>
        <w:jc w:val="center"/>
        <w:rPr>
          <w:b/>
        </w:rPr>
      </w:pPr>
      <w:r>
        <w:rPr>
          <w:b/>
        </w:rPr>
        <w:t>K</w:t>
      </w:r>
      <w:r w:rsidRPr="009E41D7">
        <w:rPr>
          <w:b/>
        </w:rPr>
        <w:t xml:space="preserve">ontrola hospodaření a sankce za nedodržení účelu </w:t>
      </w:r>
    </w:p>
    <w:p w:rsidR="009E41D7" w:rsidRPr="009E41D7" w:rsidRDefault="009E41D7" w:rsidP="009E41D7">
      <w:pPr>
        <w:pStyle w:val="Odstavecseseznamem"/>
        <w:ind w:left="360"/>
        <w:jc w:val="center"/>
        <w:rPr>
          <w:b/>
        </w:rPr>
      </w:pPr>
      <w:r w:rsidRPr="009E41D7">
        <w:rPr>
          <w:b/>
        </w:rPr>
        <w:t>a podmínek smlouvy</w:t>
      </w:r>
    </w:p>
    <w:p w:rsidR="009E41D7" w:rsidRDefault="009E41D7" w:rsidP="00316D22">
      <w:pPr>
        <w:pStyle w:val="Odstavecseseznamem"/>
        <w:numPr>
          <w:ilvl w:val="0"/>
          <w:numId w:val="36"/>
        </w:numPr>
        <w:ind w:left="357" w:hanging="357"/>
        <w:jc w:val="both"/>
      </w:pPr>
      <w:r w:rsidRPr="00AD4092">
        <w:t>Příslušné orgány poskytovatele jsou oprávněny zejména v souladu s § 9 odst. 2 zákona</w:t>
      </w:r>
      <w:r>
        <w:t xml:space="preserve"> </w:t>
      </w:r>
      <w:r w:rsidRPr="00AD4092">
        <w:t>č.</w:t>
      </w:r>
      <w:r>
        <w:t> </w:t>
      </w:r>
      <w:r w:rsidRPr="00AD4092">
        <w:t>320/2001 Sb., o finanční kontrole, ve znění pozdějších předpisů, provádět kontroly dodržení účelu a podmínek</w:t>
      </w:r>
      <w:r>
        <w:t xml:space="preserve"> daných touto smlouvou.</w:t>
      </w:r>
    </w:p>
    <w:p w:rsidR="009E41D7" w:rsidRDefault="009E41D7" w:rsidP="00316D22">
      <w:pPr>
        <w:pStyle w:val="Odstavecseseznamem"/>
        <w:numPr>
          <w:ilvl w:val="0"/>
          <w:numId w:val="36"/>
        </w:numPr>
        <w:spacing w:before="120"/>
        <w:ind w:left="357" w:hanging="357"/>
        <w:jc w:val="both"/>
      </w:pPr>
      <w:r w:rsidRPr="00AD4092">
        <w:t xml:space="preserve">Příjemce bere na vědomí, že porušení povinností stanovených touto smlouvou bude řešeno jako porušení rozpočtové kázně ve smyslu ust. § 22 (resp. § 28 v případě příspěvkové organizace </w:t>
      </w:r>
      <w:r>
        <w:t>poskytovatele</w:t>
      </w:r>
      <w:r w:rsidRPr="00AD4092">
        <w:t>) zákona č. 250/2000 Sb., o rozpočtových pravidlech územních rozpočtů, v</w:t>
      </w:r>
      <w:r>
        <w:t>e znění pozdějších předpisů</w:t>
      </w:r>
      <w:r w:rsidRPr="00AD4092">
        <w:t>, a to v případě pokud příjemce nesplní povinnost k vrácení dotace nebo její části dobrovolně na výzvu poskytovatele.</w:t>
      </w:r>
    </w:p>
    <w:p w:rsidR="009E41D7" w:rsidRDefault="009E41D7" w:rsidP="00316D22">
      <w:pPr>
        <w:pStyle w:val="Odstavecseseznamem"/>
        <w:numPr>
          <w:ilvl w:val="0"/>
          <w:numId w:val="36"/>
        </w:numPr>
        <w:spacing w:before="120"/>
        <w:ind w:left="357" w:hanging="357"/>
        <w:jc w:val="both"/>
      </w:pPr>
      <w:r w:rsidRPr="00AD3921">
        <w:t xml:space="preserve">Za nedodržení podmínek uvedených </w:t>
      </w:r>
      <w:r w:rsidRPr="000B411A">
        <w:t>v čl. IV</w:t>
      </w:r>
      <w:r w:rsidRPr="00AD3921">
        <w:t>. této smlouvy se uloží nižší odvod</w:t>
      </w:r>
      <w:r>
        <w:t>,</w:t>
      </w:r>
      <w:r w:rsidRPr="00AD3921">
        <w:t xml:space="preserve"> a</w:t>
      </w:r>
      <w:r>
        <w:t> </w:t>
      </w:r>
      <w:r w:rsidRPr="00AD3921">
        <w:t xml:space="preserve">to v případě, pokud příjemce neprovedl opatření k nápravě </w:t>
      </w:r>
      <w:r>
        <w:t>do 30 dnů od prokazatelného doručení výzvy k jejich provedení.</w:t>
      </w:r>
    </w:p>
    <w:p w:rsidR="009E41D7" w:rsidRPr="00DE6F22" w:rsidRDefault="009E41D7" w:rsidP="000B411A">
      <w:pPr>
        <w:pStyle w:val="Odstavecseseznamem"/>
        <w:numPr>
          <w:ilvl w:val="1"/>
          <w:numId w:val="33"/>
        </w:numPr>
        <w:tabs>
          <w:tab w:val="left" w:pos="993"/>
        </w:tabs>
        <w:spacing w:before="120"/>
        <w:ind w:left="993" w:hanging="709"/>
        <w:jc w:val="both"/>
      </w:pPr>
      <w:r>
        <w:t xml:space="preserve">Za nesplnění </w:t>
      </w:r>
      <w:r w:rsidRPr="00DE6F22">
        <w:t xml:space="preserve">povinnosti příjemce označit veškeré originály </w:t>
      </w:r>
      <w:r>
        <w:t xml:space="preserve">účetních </w:t>
      </w:r>
      <w:r w:rsidRPr="00DE6F22">
        <w:t xml:space="preserve">dokladů k výdajům hrazeným z dotace označením </w:t>
      </w:r>
      <w:r w:rsidRPr="00DE6F22">
        <w:rPr>
          <w:i/>
        </w:rPr>
        <w:t>„z</w:t>
      </w:r>
      <w:r>
        <w:rPr>
          <w:i/>
        </w:rPr>
        <w:t> </w:t>
      </w:r>
      <w:r w:rsidRPr="00DE6F22">
        <w:rPr>
          <w:i/>
        </w:rPr>
        <w:t>dotace LK hrazeno ……,- Kč; OLP/XXX/2015“</w:t>
      </w:r>
      <w:r>
        <w:rPr>
          <w:i/>
        </w:rPr>
        <w:t xml:space="preserve"> </w:t>
      </w:r>
      <w:r w:rsidRPr="00726495">
        <w:t>bude stanoven odvod ve výši 10% z poskytnuté dotace.</w:t>
      </w:r>
    </w:p>
    <w:p w:rsidR="009E41D7" w:rsidRPr="00DE6F22" w:rsidRDefault="009E41D7" w:rsidP="000B411A">
      <w:pPr>
        <w:pStyle w:val="Odstavecseseznamem"/>
        <w:numPr>
          <w:ilvl w:val="1"/>
          <w:numId w:val="33"/>
        </w:numPr>
        <w:tabs>
          <w:tab w:val="left" w:pos="993"/>
        </w:tabs>
        <w:spacing w:before="120"/>
        <w:ind w:left="993" w:hanging="709"/>
        <w:jc w:val="both"/>
      </w:pPr>
      <w:r>
        <w:lastRenderedPageBreak/>
        <w:t>Z</w:t>
      </w:r>
      <w:r w:rsidRPr="00DE6F22">
        <w:t xml:space="preserve">a nesplnění povinnosti příjemce neprodleně písemně informovat správce podprogramu o jakékoliv změně v údajích uvedených ve smlouvě dle </w:t>
      </w:r>
      <w:r w:rsidRPr="000B411A">
        <w:t xml:space="preserve">čl. </w:t>
      </w:r>
      <w:r w:rsidR="000B411A" w:rsidRPr="000B411A">
        <w:t>I</w:t>
      </w:r>
      <w:r w:rsidRPr="000B411A">
        <w:t xml:space="preserve">X. odst. </w:t>
      </w:r>
      <w:r w:rsidR="000B411A" w:rsidRPr="000B411A">
        <w:t>2</w:t>
      </w:r>
      <w:r w:rsidRPr="000B411A">
        <w:t>.</w:t>
      </w:r>
      <w:r>
        <w:t xml:space="preserve"> bude stanoven odvod ve výši 10 % z poskytnuté dotace.</w:t>
      </w:r>
    </w:p>
    <w:p w:rsidR="009E41D7" w:rsidRDefault="009E41D7" w:rsidP="000B411A">
      <w:pPr>
        <w:pStyle w:val="Odstavecseseznamem"/>
        <w:numPr>
          <w:ilvl w:val="1"/>
          <w:numId w:val="33"/>
        </w:numPr>
        <w:tabs>
          <w:tab w:val="left" w:pos="993"/>
        </w:tabs>
        <w:spacing w:before="120"/>
        <w:ind w:left="993" w:hanging="709"/>
        <w:jc w:val="both"/>
      </w:pPr>
      <w:r>
        <w:t>Z</w:t>
      </w:r>
      <w:r w:rsidRPr="008839E1">
        <w:t>a nesplnění povinnosti doručit úplné vypořádání dotace dle čl. VII.</w:t>
      </w:r>
      <w:r w:rsidRPr="004860BF">
        <w:t xml:space="preserve"> </w:t>
      </w:r>
      <w:r w:rsidRPr="000B411A">
        <w:t xml:space="preserve">odst. </w:t>
      </w:r>
      <w:r w:rsidR="000B411A" w:rsidRPr="000B411A">
        <w:t>2</w:t>
      </w:r>
      <w:r w:rsidRPr="000B411A">
        <w:t>., odst.</w:t>
      </w:r>
      <w:r w:rsidR="000B411A">
        <w:t> </w:t>
      </w:r>
      <w:r w:rsidR="000B411A" w:rsidRPr="000B411A">
        <w:t>6</w:t>
      </w:r>
      <w:r w:rsidRPr="000B411A">
        <w:t>.,</w:t>
      </w:r>
      <w:r>
        <w:t xml:space="preserve"> odst. </w:t>
      </w:r>
      <w:r w:rsidR="000B411A">
        <w:t>7</w:t>
      </w:r>
      <w:r>
        <w:t>.</w:t>
      </w:r>
      <w:r w:rsidRPr="008839E1">
        <w:t xml:space="preserve"> této smlouvy</w:t>
      </w:r>
      <w:r>
        <w:t xml:space="preserve"> bude stanoven odvod ve výši uvedené níže v</w:t>
      </w:r>
      <w:r w:rsidR="000B411A">
        <w:t> </w:t>
      </w:r>
      <w:r>
        <w:t>tabulce</w:t>
      </w:r>
    </w:p>
    <w:p w:rsidR="000B411A" w:rsidRDefault="000B411A" w:rsidP="000B411A">
      <w:pPr>
        <w:pStyle w:val="Odstavecseseznamem"/>
        <w:tabs>
          <w:tab w:val="left" w:pos="993"/>
        </w:tabs>
        <w:ind w:left="993"/>
        <w:jc w:val="both"/>
      </w:pPr>
    </w:p>
    <w:p w:rsidR="000B411A" w:rsidRPr="008839E1" w:rsidRDefault="000B411A" w:rsidP="000B411A">
      <w:pPr>
        <w:pStyle w:val="Odstavecseseznamem"/>
        <w:tabs>
          <w:tab w:val="left" w:pos="993"/>
        </w:tabs>
        <w:ind w:left="993"/>
        <w:jc w:val="both"/>
      </w:pP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1"/>
      </w:tblGrid>
      <w:tr w:rsidR="00400F47" w:rsidRPr="006E5B42" w:rsidTr="00400F47">
        <w:trPr>
          <w:jc w:val="center"/>
        </w:trPr>
        <w:tc>
          <w:tcPr>
            <w:tcW w:w="2842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časové rozmezí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výše odvodu z poskytnuté dotace</w:t>
            </w:r>
          </w:p>
        </w:tc>
      </w:tr>
      <w:tr w:rsidR="00400F47" w:rsidRPr="006E5B42" w:rsidTr="00400F47">
        <w:trPr>
          <w:jc w:val="center"/>
        </w:trPr>
        <w:tc>
          <w:tcPr>
            <w:tcW w:w="2842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31 - 60 kalendářních dnů vč.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10 %</w:t>
            </w:r>
          </w:p>
        </w:tc>
      </w:tr>
      <w:tr w:rsidR="00400F47" w:rsidRPr="006E5B42" w:rsidTr="00400F47">
        <w:trPr>
          <w:jc w:val="center"/>
        </w:trPr>
        <w:tc>
          <w:tcPr>
            <w:tcW w:w="2842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61 - 90 kalendářních dnů vč.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20 %</w:t>
            </w:r>
          </w:p>
        </w:tc>
      </w:tr>
    </w:tbl>
    <w:p w:rsidR="009E41D7" w:rsidRPr="008839E1" w:rsidRDefault="009E41D7" w:rsidP="000B411A">
      <w:pPr>
        <w:pStyle w:val="Odstavecseseznamem"/>
        <w:numPr>
          <w:ilvl w:val="1"/>
          <w:numId w:val="33"/>
        </w:numPr>
        <w:tabs>
          <w:tab w:val="left" w:pos="993"/>
        </w:tabs>
        <w:spacing w:before="120"/>
        <w:ind w:left="993" w:hanging="709"/>
        <w:jc w:val="both"/>
      </w:pPr>
      <w:r>
        <w:t>Z</w:t>
      </w:r>
      <w:r w:rsidRPr="008839E1">
        <w:t xml:space="preserve">a nesplnění povinnosti doručit vypořádání dotace v termínu stanoveném v </w:t>
      </w:r>
      <w:r w:rsidRPr="000B411A">
        <w:t>čl. VII.</w:t>
      </w:r>
      <w:r>
        <w:t xml:space="preserve"> odst. 1. </w:t>
      </w:r>
      <w:r w:rsidRPr="008839E1">
        <w:t>smlouvy</w:t>
      </w:r>
      <w:r>
        <w:t xml:space="preserve"> bude stanoven odvod ve výši uvedené níže v tabulce</w:t>
      </w:r>
      <w:r w:rsidRPr="008839E1">
        <w:t xml:space="preserve">. 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1"/>
      </w:tblGrid>
      <w:tr w:rsidR="00400F47" w:rsidRPr="006E5B42" w:rsidTr="00400F47">
        <w:trPr>
          <w:jc w:val="center"/>
        </w:trPr>
        <w:tc>
          <w:tcPr>
            <w:tcW w:w="2842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časové rozmezí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výše odvodu z poskytnuté dotace</w:t>
            </w:r>
          </w:p>
        </w:tc>
      </w:tr>
      <w:tr w:rsidR="00400F47" w:rsidRPr="006E5B42" w:rsidTr="00400F47">
        <w:trPr>
          <w:jc w:val="center"/>
        </w:trPr>
        <w:tc>
          <w:tcPr>
            <w:tcW w:w="2842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31 - 60 kalendářních dnů vč.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10 %</w:t>
            </w:r>
          </w:p>
        </w:tc>
      </w:tr>
      <w:tr w:rsidR="00400F47" w:rsidRPr="006E5B42" w:rsidTr="00400F47">
        <w:trPr>
          <w:jc w:val="center"/>
        </w:trPr>
        <w:tc>
          <w:tcPr>
            <w:tcW w:w="2842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61 - 90 kalendářních dnů vč.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20 %</w:t>
            </w:r>
          </w:p>
        </w:tc>
      </w:tr>
    </w:tbl>
    <w:p w:rsidR="009E41D7" w:rsidRPr="008839E1" w:rsidRDefault="009E41D7" w:rsidP="000B411A">
      <w:pPr>
        <w:pStyle w:val="Odstavecseseznamem"/>
        <w:numPr>
          <w:ilvl w:val="1"/>
          <w:numId w:val="33"/>
        </w:numPr>
        <w:tabs>
          <w:tab w:val="left" w:pos="993"/>
        </w:tabs>
        <w:spacing w:before="120"/>
        <w:ind w:left="993" w:hanging="709"/>
        <w:jc w:val="both"/>
      </w:pPr>
      <w:r>
        <w:t>Z</w:t>
      </w:r>
      <w:r w:rsidRPr="008839E1">
        <w:t xml:space="preserve">a nesplnění povinnosti vrátit peněžní prostředky nebo jejich část na účet poskytovatele dle ustanovení čl. </w:t>
      </w:r>
      <w:r w:rsidRPr="000B411A">
        <w:t xml:space="preserve">VII. odst. 4. a čl. </w:t>
      </w:r>
      <w:r w:rsidR="000B411A" w:rsidRPr="000B411A">
        <w:t>VII</w:t>
      </w:r>
      <w:r w:rsidRPr="000B411A">
        <w:t>I. odst 1</w:t>
      </w:r>
      <w:r w:rsidRPr="008839E1">
        <w:t>. této smlouvy</w:t>
      </w:r>
      <w:r>
        <w:t xml:space="preserve"> bude stanoven odvod ve výši uvedené níže v tabulce</w:t>
      </w:r>
      <w:r w:rsidRPr="008839E1">
        <w:t xml:space="preserve">. 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1"/>
      </w:tblGrid>
      <w:tr w:rsidR="00400F47" w:rsidRPr="006E5B42" w:rsidTr="00400F47">
        <w:trPr>
          <w:jc w:val="center"/>
        </w:trPr>
        <w:tc>
          <w:tcPr>
            <w:tcW w:w="2842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časové rozmezí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výše odvodu z poskytnuté dotace</w:t>
            </w:r>
          </w:p>
        </w:tc>
      </w:tr>
      <w:tr w:rsidR="00400F47" w:rsidRPr="006E5B42" w:rsidTr="00400F47">
        <w:trPr>
          <w:jc w:val="center"/>
        </w:trPr>
        <w:tc>
          <w:tcPr>
            <w:tcW w:w="2842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31 - 60 kalendářních dnů vč.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10 %</w:t>
            </w:r>
          </w:p>
        </w:tc>
      </w:tr>
      <w:tr w:rsidR="00400F47" w:rsidRPr="006E5B42" w:rsidTr="00400F47">
        <w:trPr>
          <w:jc w:val="center"/>
        </w:trPr>
        <w:tc>
          <w:tcPr>
            <w:tcW w:w="2842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61 - 90 kalendářních dnů vč.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E41D7" w:rsidRPr="00400F47" w:rsidRDefault="009E41D7" w:rsidP="00400F47">
            <w:pPr>
              <w:pStyle w:val="Odstavecseseznamem"/>
              <w:spacing w:before="120"/>
              <w:ind w:left="0" w:firstLine="709"/>
              <w:jc w:val="center"/>
              <w:rPr>
                <w:color w:val="000000"/>
                <w:sz w:val="20"/>
              </w:rPr>
            </w:pPr>
            <w:r w:rsidRPr="00400F47">
              <w:rPr>
                <w:color w:val="000000"/>
                <w:sz w:val="20"/>
              </w:rPr>
              <w:t>20 %</w:t>
            </w:r>
          </w:p>
        </w:tc>
      </w:tr>
    </w:tbl>
    <w:p w:rsidR="009E41D7" w:rsidRPr="008839E1" w:rsidRDefault="009E41D7" w:rsidP="000B411A">
      <w:pPr>
        <w:pStyle w:val="Odstavecseseznamem"/>
        <w:numPr>
          <w:ilvl w:val="1"/>
          <w:numId w:val="33"/>
        </w:numPr>
        <w:tabs>
          <w:tab w:val="left" w:pos="993"/>
        </w:tabs>
        <w:spacing w:before="120"/>
        <w:ind w:left="993" w:hanging="709"/>
        <w:jc w:val="both"/>
      </w:pPr>
      <w:r>
        <w:t>Z</w:t>
      </w:r>
      <w:r w:rsidRPr="008839E1">
        <w:t xml:space="preserve">a nesplnění povinnosti vést </w:t>
      </w:r>
      <w:r>
        <w:t xml:space="preserve">samostatnou průkaznou </w:t>
      </w:r>
      <w:r w:rsidRPr="008839E1">
        <w:t>účetní evidenci</w:t>
      </w:r>
      <w:r>
        <w:t xml:space="preserve"> (uvedené v čl. </w:t>
      </w:r>
      <w:r w:rsidRPr="000B411A">
        <w:t>V. odst. 2. této smlouvy)</w:t>
      </w:r>
      <w:r>
        <w:t xml:space="preserve"> </w:t>
      </w:r>
      <w:r w:rsidRPr="008839E1">
        <w:t>v případě, že poskytnutá peněžní podpora byla využita v souladu s účelem projektu a její využití bylo prokázáno</w:t>
      </w:r>
      <w:r>
        <w:t>, bude stanoven odvod ve výši 5 % z poskytnuté dotace</w:t>
      </w:r>
    </w:p>
    <w:p w:rsidR="009E41D7" w:rsidRPr="008839E1" w:rsidRDefault="009E41D7" w:rsidP="000B411A">
      <w:pPr>
        <w:pStyle w:val="Odstavecseseznamem"/>
        <w:numPr>
          <w:ilvl w:val="1"/>
          <w:numId w:val="33"/>
        </w:numPr>
        <w:tabs>
          <w:tab w:val="left" w:pos="993"/>
        </w:tabs>
        <w:spacing w:before="120"/>
        <w:ind w:left="993" w:hanging="709"/>
        <w:jc w:val="both"/>
      </w:pPr>
      <w:r>
        <w:t>Z</w:t>
      </w:r>
      <w:r w:rsidRPr="008839E1">
        <w:t xml:space="preserve">a nesplnění povinnosti zajistit propagaci poskytovatele </w:t>
      </w:r>
      <w:r>
        <w:t>(</w:t>
      </w:r>
      <w:r w:rsidRPr="000B411A">
        <w:t xml:space="preserve">uvedené v čl. </w:t>
      </w:r>
      <w:r w:rsidR="000B411A" w:rsidRPr="000B411A">
        <w:t>I</w:t>
      </w:r>
      <w:r w:rsidRPr="000B411A">
        <w:t>X. odst. 1. této</w:t>
      </w:r>
      <w:r w:rsidRPr="008839E1">
        <w:t xml:space="preserve"> smlouvy</w:t>
      </w:r>
      <w:r>
        <w:t>) bude stanoven odvod ve výši 5% z poskytnuté dotace</w:t>
      </w:r>
      <w:r w:rsidRPr="008839E1">
        <w:t>.</w:t>
      </w:r>
    </w:p>
    <w:p w:rsidR="009E41D7" w:rsidRPr="008839E1" w:rsidRDefault="009E41D7" w:rsidP="009E41D7">
      <w:pPr>
        <w:pStyle w:val="Odstavecseseznamem"/>
        <w:numPr>
          <w:ilvl w:val="1"/>
          <w:numId w:val="33"/>
        </w:numPr>
        <w:spacing w:before="120" w:after="120"/>
        <w:ind w:left="993" w:hanging="708"/>
        <w:jc w:val="both"/>
      </w:pPr>
      <w:r>
        <w:t>Z</w:t>
      </w:r>
      <w:r w:rsidRPr="008839E1">
        <w:t xml:space="preserve">a nesplnění povinnosti bezprostředně informovat správce podprogramu o nerealizaci projektu </w:t>
      </w:r>
      <w:r>
        <w:t xml:space="preserve">(uvedené v </w:t>
      </w:r>
      <w:r w:rsidRPr="008839E1">
        <w:t xml:space="preserve">čl. </w:t>
      </w:r>
      <w:r w:rsidR="000B411A">
        <w:t>I</w:t>
      </w:r>
      <w:r w:rsidRPr="008839E1">
        <w:t xml:space="preserve">X. odst. </w:t>
      </w:r>
      <w:r w:rsidR="000B411A">
        <w:t>3</w:t>
      </w:r>
      <w:r w:rsidRPr="008839E1">
        <w:t>. této smlouvy</w:t>
      </w:r>
      <w:r>
        <w:t>) bude stanoven odvod ve výši 5% z poskytnuté dotace</w:t>
      </w:r>
      <w:r w:rsidRPr="008839E1">
        <w:t>.</w:t>
      </w:r>
    </w:p>
    <w:p w:rsidR="00EA470B" w:rsidRDefault="009E41D7" w:rsidP="0095481C">
      <w:pPr>
        <w:pStyle w:val="Odstavecseseznamem"/>
        <w:numPr>
          <w:ilvl w:val="0"/>
          <w:numId w:val="36"/>
        </w:numPr>
        <w:spacing w:before="240"/>
        <w:ind w:left="357" w:hanging="357"/>
        <w:jc w:val="both"/>
      </w:pPr>
      <w:r w:rsidRPr="00AD4092">
        <w:t xml:space="preserve">Veškeré platby jako důsledky porušení závazků provede příjemce formou bezhotovostního převodu na účet poskytovatele č. 19-7964250217/0100 pod variabilním symbolem </w:t>
      </w:r>
      <w:r w:rsidRPr="00ED6E5B">
        <w:rPr>
          <w:highlight w:val="darkGray"/>
        </w:rPr>
        <w:t>č. xxxxxxx</w:t>
      </w:r>
      <w:r w:rsidRPr="00AD4092">
        <w:t>.</w:t>
      </w:r>
      <w:r w:rsidRPr="005E3ADC">
        <w:t xml:space="preserve"> </w:t>
      </w:r>
    </w:p>
    <w:p w:rsidR="00EA470B" w:rsidRDefault="00EA470B" w:rsidP="0095481C">
      <w:pPr>
        <w:jc w:val="both"/>
      </w:pPr>
    </w:p>
    <w:p w:rsidR="009E41D7" w:rsidRDefault="009E41D7" w:rsidP="009E41D7">
      <w:pPr>
        <w:pStyle w:val="Odstavecseseznamem"/>
        <w:ind w:left="360"/>
        <w:jc w:val="center"/>
        <w:rPr>
          <w:b/>
          <w:caps/>
        </w:rPr>
      </w:pPr>
      <w:r w:rsidRPr="006D5A04">
        <w:rPr>
          <w:b/>
          <w:caps/>
        </w:rPr>
        <w:t xml:space="preserve">Článek </w:t>
      </w:r>
      <w:r>
        <w:rPr>
          <w:b/>
          <w:caps/>
        </w:rPr>
        <w:t>XI</w:t>
      </w:r>
      <w:r w:rsidRPr="006D5A04">
        <w:rPr>
          <w:b/>
          <w:caps/>
        </w:rPr>
        <w:t>.</w:t>
      </w:r>
    </w:p>
    <w:p w:rsidR="009E41D7" w:rsidRPr="006D5A04" w:rsidRDefault="009E41D7" w:rsidP="009E41D7">
      <w:pPr>
        <w:pStyle w:val="Odstavecseseznamem"/>
        <w:ind w:left="360"/>
        <w:jc w:val="center"/>
        <w:rPr>
          <w:b/>
          <w:caps/>
        </w:rPr>
      </w:pPr>
      <w:r>
        <w:rPr>
          <w:b/>
          <w:caps/>
        </w:rPr>
        <w:t>závěrečná ustanovení</w:t>
      </w:r>
    </w:p>
    <w:p w:rsidR="009E41D7" w:rsidRPr="0019732C" w:rsidRDefault="009E41D7" w:rsidP="009E41D7">
      <w:pPr>
        <w:pStyle w:val="Odstavecseseznamem"/>
        <w:numPr>
          <w:ilvl w:val="0"/>
          <w:numId w:val="47"/>
        </w:numPr>
        <w:spacing w:before="120"/>
        <w:jc w:val="both"/>
      </w:pPr>
      <w:r w:rsidRPr="0019732C">
        <w:lastRenderedPageBreak/>
        <w:t>Příjemce výslovně souhlasí s tím, aby tato smlouva byla vedena v evidenci smluv, která je veřejně přístupná</w:t>
      </w:r>
      <w:r>
        <w:t>,</w:t>
      </w:r>
      <w:r w:rsidRPr="0019732C">
        <w:t xml:space="preserve"> a která obsahuje údaje zejména o smluvních stranách, předmětu smlouvy, výši finančního plnění, a datum jejího podpisu. Příjemce dále výslovně souhlasí s tím, aby tato smlouva byla v plném rozsahu zveřejněna na webových stránkách určených poskytovatelem.</w:t>
      </w:r>
    </w:p>
    <w:p w:rsidR="009E41D7" w:rsidRPr="0019732C" w:rsidRDefault="009E41D7" w:rsidP="009E41D7">
      <w:pPr>
        <w:pStyle w:val="Odstavecseseznamem"/>
        <w:numPr>
          <w:ilvl w:val="0"/>
          <w:numId w:val="47"/>
        </w:numPr>
        <w:spacing w:before="240"/>
        <w:ind w:left="357" w:hanging="357"/>
        <w:jc w:val="both"/>
      </w:pPr>
      <w:r w:rsidRPr="0019732C"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9E41D7" w:rsidRPr="0019732C" w:rsidRDefault="009E41D7" w:rsidP="009E41D7">
      <w:pPr>
        <w:pStyle w:val="Odstavecseseznamem"/>
        <w:numPr>
          <w:ilvl w:val="0"/>
          <w:numId w:val="47"/>
        </w:numPr>
        <w:spacing w:before="240"/>
        <w:ind w:left="357" w:hanging="357"/>
        <w:jc w:val="both"/>
      </w:pPr>
      <w:r w:rsidRPr="0019732C">
        <w:t>Poskytnutá dotace je veřejnou finanční podporou ve smyslu zákona č. 320/2001 Sb., o finanční kontrole, ve znění pozdějších předpisů.</w:t>
      </w:r>
    </w:p>
    <w:p w:rsidR="009E41D7" w:rsidRPr="0019732C" w:rsidRDefault="009E41D7" w:rsidP="009E41D7">
      <w:pPr>
        <w:pStyle w:val="Odstavecseseznamem"/>
        <w:numPr>
          <w:ilvl w:val="0"/>
          <w:numId w:val="47"/>
        </w:numPr>
        <w:spacing w:before="240"/>
        <w:ind w:left="357" w:hanging="357"/>
        <w:jc w:val="both"/>
      </w:pPr>
      <w:r w:rsidRPr="0019732C">
        <w:t xml:space="preserve">Veškeré změny a doplňky k této smlouvě lze činit po předchozím vzájemném odsouhlasení smluvních stran pouze formou písemných, očíslovaných dodatků. </w:t>
      </w:r>
    </w:p>
    <w:p w:rsidR="009E41D7" w:rsidRPr="0019732C" w:rsidRDefault="009E41D7" w:rsidP="009E41D7">
      <w:pPr>
        <w:pStyle w:val="Odstavecseseznamem"/>
        <w:numPr>
          <w:ilvl w:val="0"/>
          <w:numId w:val="47"/>
        </w:numPr>
        <w:spacing w:before="240"/>
        <w:ind w:left="357" w:hanging="357"/>
        <w:jc w:val="both"/>
      </w:pPr>
      <w:r w:rsidRPr="0019732C">
        <w:t>Tato smlouva nabývá účinnosti dnem podpisu obou smluvních stran. Smlouva musí být nejprve podepsána příjemcem a následně poskytovatelem.</w:t>
      </w:r>
    </w:p>
    <w:p w:rsidR="009E41D7" w:rsidRPr="007D578B" w:rsidRDefault="009E41D7" w:rsidP="009E41D7">
      <w:pPr>
        <w:pStyle w:val="Odstavecseseznamem"/>
        <w:numPr>
          <w:ilvl w:val="0"/>
          <w:numId w:val="47"/>
        </w:numPr>
        <w:spacing w:before="240"/>
        <w:ind w:left="357" w:hanging="357"/>
        <w:jc w:val="both"/>
      </w:pPr>
      <w:r w:rsidRPr="0019732C">
        <w:t xml:space="preserve">Pokud příjemce na základě této smlouvy neobdrží žádné </w:t>
      </w:r>
      <w:r w:rsidR="00BE2F57">
        <w:t xml:space="preserve">peněžní </w:t>
      </w:r>
      <w:r w:rsidRPr="0019732C">
        <w:t>prostředky, a písemně sdělí poskytovateli</w:t>
      </w:r>
      <w:r>
        <w:t xml:space="preserve"> (za relevantní není považováno sdělení prostřednictvím e-mailu)</w:t>
      </w:r>
      <w:r w:rsidRPr="0019732C">
        <w:t xml:space="preserve"> do</w:t>
      </w:r>
      <w:r w:rsidR="000B411A">
        <w:t xml:space="preserve"> 1. 5. 2016</w:t>
      </w:r>
      <w:r w:rsidR="000B411A" w:rsidRPr="0019732C">
        <w:t xml:space="preserve"> </w:t>
      </w:r>
      <w:r w:rsidR="000B411A">
        <w:t>(včetně)</w:t>
      </w:r>
      <w:r w:rsidRPr="007D578B">
        <w:t>, že nemá o dotaci zájem, ztrácí na dotaci nárok dnem, kdy poskytov</w:t>
      </w:r>
      <w:r>
        <w:t>atel obdrží příjemcovo sdělení.</w:t>
      </w:r>
    </w:p>
    <w:p w:rsidR="009E41D7" w:rsidRDefault="009E41D7" w:rsidP="009E41D7">
      <w:pPr>
        <w:pStyle w:val="Odstavecseseznamem"/>
        <w:numPr>
          <w:ilvl w:val="0"/>
          <w:numId w:val="47"/>
        </w:numPr>
        <w:spacing w:before="240"/>
        <w:ind w:left="357" w:hanging="357"/>
        <w:jc w:val="both"/>
      </w:pPr>
      <w:r w:rsidRPr="0019732C">
        <w:t>Tato smlouva</w:t>
      </w:r>
      <w:r>
        <w:t xml:space="preserve"> byla schválena usnesením č. CC/15/</w:t>
      </w:r>
      <w:r w:rsidR="00BE2F57" w:rsidRPr="00ED6E5B">
        <w:rPr>
          <w:highlight w:val="darkGray"/>
        </w:rPr>
        <w:t>R</w:t>
      </w:r>
      <w:r w:rsidRPr="00ED6E5B">
        <w:rPr>
          <w:highlight w:val="darkGray"/>
        </w:rPr>
        <w:t>K</w:t>
      </w:r>
      <w:r w:rsidR="00BE2F57">
        <w:t xml:space="preserve"> (ZK)</w:t>
      </w:r>
      <w:r>
        <w:t xml:space="preserve"> ze dne DD. MM. 2015.</w:t>
      </w:r>
    </w:p>
    <w:p w:rsidR="009E41D7" w:rsidRPr="0019732C" w:rsidRDefault="009E41D7" w:rsidP="009E41D7">
      <w:pPr>
        <w:pStyle w:val="Odstavecseseznamem"/>
        <w:numPr>
          <w:ilvl w:val="0"/>
          <w:numId w:val="47"/>
        </w:numPr>
        <w:spacing w:before="240"/>
        <w:ind w:left="357" w:hanging="357"/>
        <w:jc w:val="both"/>
      </w:pPr>
      <w:r w:rsidRPr="0019732C">
        <w:t>Tato smlouva je vyhotovena ve třech stejnopisech, z nichž dvě vyhotovení si ponechá poskytovatel a jedno vyhotovení obdrží příjemce.</w:t>
      </w:r>
    </w:p>
    <w:p w:rsidR="009E41D7" w:rsidRDefault="009E41D7" w:rsidP="009E41D7">
      <w:pPr>
        <w:pStyle w:val="Odstavecseseznamem"/>
        <w:numPr>
          <w:ilvl w:val="0"/>
          <w:numId w:val="47"/>
        </w:numPr>
        <w:spacing w:before="240"/>
        <w:ind w:left="357" w:hanging="357"/>
        <w:jc w:val="both"/>
      </w:pPr>
      <w:r w:rsidRPr="0019732C">
        <w:t>Smluvní strany prohlašují, že se s obsahem smlouvy seznámily, porozuměly jí a smlouva plně vyjadřuje jejich svobodnou a vážnou vůli.</w:t>
      </w:r>
    </w:p>
    <w:p w:rsidR="009E41D7" w:rsidRPr="009E41D7" w:rsidRDefault="009E41D7" w:rsidP="009E41D7">
      <w:pPr>
        <w:rPr>
          <w:color w:val="000000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4253"/>
      </w:tblGrid>
      <w:tr w:rsidR="009E41D7" w:rsidRPr="007021B8" w:rsidTr="00FD709C">
        <w:tc>
          <w:tcPr>
            <w:tcW w:w="3969" w:type="dxa"/>
            <w:shd w:val="clear" w:color="auto" w:fill="auto"/>
          </w:tcPr>
          <w:p w:rsidR="009E41D7" w:rsidRPr="007021B8" w:rsidRDefault="009E41D7" w:rsidP="00FD709C">
            <w:pPr>
              <w:jc w:val="both"/>
            </w:pPr>
            <w:r w:rsidRPr="007021B8">
              <w:t>V Liberci dne:</w:t>
            </w:r>
          </w:p>
        </w:tc>
        <w:tc>
          <w:tcPr>
            <w:tcW w:w="1134" w:type="dxa"/>
            <w:shd w:val="clear" w:color="auto" w:fill="auto"/>
          </w:tcPr>
          <w:p w:rsidR="009E41D7" w:rsidRPr="007021B8" w:rsidRDefault="009E41D7" w:rsidP="00FD709C">
            <w:pPr>
              <w:jc w:val="both"/>
            </w:pPr>
          </w:p>
        </w:tc>
        <w:tc>
          <w:tcPr>
            <w:tcW w:w="4253" w:type="dxa"/>
            <w:shd w:val="clear" w:color="auto" w:fill="auto"/>
          </w:tcPr>
          <w:p w:rsidR="009E41D7" w:rsidRPr="007021B8" w:rsidRDefault="009E41D7" w:rsidP="00FD709C">
            <w:pPr>
              <w:jc w:val="both"/>
            </w:pPr>
            <w:r w:rsidRPr="007021B8">
              <w:t xml:space="preserve">V </w:t>
            </w:r>
            <w:r>
              <w:t xml:space="preserve">……………… </w:t>
            </w:r>
            <w:r w:rsidRPr="007021B8">
              <w:t>dne:</w:t>
            </w:r>
          </w:p>
        </w:tc>
      </w:tr>
      <w:tr w:rsidR="009E41D7" w:rsidRPr="007021B8" w:rsidTr="00FD709C">
        <w:tc>
          <w:tcPr>
            <w:tcW w:w="3969" w:type="dxa"/>
            <w:shd w:val="clear" w:color="auto" w:fill="auto"/>
          </w:tcPr>
          <w:p w:rsidR="009E41D7" w:rsidRPr="007021B8" w:rsidRDefault="009E41D7" w:rsidP="00FD709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9E41D7" w:rsidRPr="007021B8" w:rsidRDefault="009E41D7" w:rsidP="00FD709C">
            <w:pPr>
              <w:jc w:val="both"/>
            </w:pPr>
          </w:p>
        </w:tc>
        <w:tc>
          <w:tcPr>
            <w:tcW w:w="4253" w:type="dxa"/>
            <w:shd w:val="clear" w:color="auto" w:fill="auto"/>
          </w:tcPr>
          <w:p w:rsidR="009E41D7" w:rsidRPr="007021B8" w:rsidRDefault="009E41D7" w:rsidP="00FD709C">
            <w:pPr>
              <w:jc w:val="both"/>
            </w:pPr>
          </w:p>
        </w:tc>
      </w:tr>
      <w:tr w:rsidR="009E41D7" w:rsidRPr="007021B8" w:rsidTr="00FD709C">
        <w:tc>
          <w:tcPr>
            <w:tcW w:w="3969" w:type="dxa"/>
            <w:shd w:val="clear" w:color="auto" w:fill="auto"/>
          </w:tcPr>
          <w:p w:rsidR="009E41D7" w:rsidRPr="007021B8" w:rsidRDefault="009E41D7" w:rsidP="00FD709C">
            <w:pPr>
              <w:jc w:val="both"/>
            </w:pPr>
            <w:r w:rsidRPr="007021B8">
              <w:t>poskytovatel:</w:t>
            </w:r>
          </w:p>
        </w:tc>
        <w:tc>
          <w:tcPr>
            <w:tcW w:w="1134" w:type="dxa"/>
            <w:shd w:val="clear" w:color="auto" w:fill="auto"/>
          </w:tcPr>
          <w:p w:rsidR="009E41D7" w:rsidRPr="007021B8" w:rsidRDefault="009E41D7" w:rsidP="00FD709C">
            <w:pPr>
              <w:jc w:val="both"/>
            </w:pPr>
          </w:p>
        </w:tc>
        <w:tc>
          <w:tcPr>
            <w:tcW w:w="4253" w:type="dxa"/>
            <w:shd w:val="clear" w:color="auto" w:fill="auto"/>
          </w:tcPr>
          <w:p w:rsidR="009E41D7" w:rsidRPr="007021B8" w:rsidRDefault="009E41D7" w:rsidP="00FD709C">
            <w:pPr>
              <w:jc w:val="both"/>
            </w:pPr>
            <w:r w:rsidRPr="007021B8">
              <w:t>příjemce:</w:t>
            </w:r>
          </w:p>
        </w:tc>
      </w:tr>
      <w:tr w:rsidR="009E41D7" w:rsidRPr="007021B8" w:rsidTr="00FD709C">
        <w:trPr>
          <w:trHeight w:hRule="exact" w:val="1134"/>
        </w:trPr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:rsidR="009E41D7" w:rsidRPr="007021B8" w:rsidRDefault="009E41D7" w:rsidP="00FD709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E41D7" w:rsidRPr="007021B8" w:rsidRDefault="009E41D7" w:rsidP="00FD709C">
            <w:pPr>
              <w:jc w:val="both"/>
            </w:pPr>
          </w:p>
        </w:tc>
        <w:tc>
          <w:tcPr>
            <w:tcW w:w="4253" w:type="dxa"/>
            <w:tcBorders>
              <w:bottom w:val="dotted" w:sz="4" w:space="0" w:color="auto"/>
            </w:tcBorders>
            <w:shd w:val="clear" w:color="auto" w:fill="auto"/>
          </w:tcPr>
          <w:p w:rsidR="009E41D7" w:rsidRPr="007021B8" w:rsidRDefault="009E41D7" w:rsidP="00FD709C">
            <w:pPr>
              <w:jc w:val="center"/>
            </w:pPr>
          </w:p>
        </w:tc>
      </w:tr>
      <w:tr w:rsidR="009E41D7" w:rsidRPr="007021B8" w:rsidTr="00FD709C"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:rsidR="009E41D7" w:rsidRPr="007021B8" w:rsidRDefault="009E41D7" w:rsidP="00FD709C">
            <w:pPr>
              <w:jc w:val="center"/>
            </w:pPr>
            <w:r>
              <w:t>Alena Losová</w:t>
            </w:r>
          </w:p>
        </w:tc>
        <w:tc>
          <w:tcPr>
            <w:tcW w:w="1134" w:type="dxa"/>
            <w:shd w:val="clear" w:color="auto" w:fill="auto"/>
          </w:tcPr>
          <w:p w:rsidR="009E41D7" w:rsidRPr="007021B8" w:rsidRDefault="009E41D7" w:rsidP="00FD709C">
            <w:pPr>
              <w:jc w:val="both"/>
            </w:pPr>
          </w:p>
        </w:tc>
        <w:tc>
          <w:tcPr>
            <w:tcW w:w="4253" w:type="dxa"/>
            <w:tcBorders>
              <w:top w:val="dotted" w:sz="4" w:space="0" w:color="auto"/>
            </w:tcBorders>
            <w:shd w:val="clear" w:color="auto" w:fill="auto"/>
          </w:tcPr>
          <w:p w:rsidR="009E41D7" w:rsidRPr="007021B8" w:rsidRDefault="009E41D7" w:rsidP="00FD709C">
            <w:pPr>
              <w:jc w:val="center"/>
            </w:pPr>
            <w:r>
              <w:t>jméno a příjmení</w:t>
            </w:r>
          </w:p>
        </w:tc>
      </w:tr>
      <w:tr w:rsidR="009E41D7" w:rsidRPr="007021B8" w:rsidTr="00FD709C">
        <w:tc>
          <w:tcPr>
            <w:tcW w:w="3969" w:type="dxa"/>
            <w:shd w:val="clear" w:color="auto" w:fill="auto"/>
          </w:tcPr>
          <w:p w:rsidR="009E41D7" w:rsidRPr="007021B8" w:rsidRDefault="009E41D7" w:rsidP="00FD709C">
            <w:pPr>
              <w:jc w:val="center"/>
            </w:pPr>
            <w:r>
              <w:t>členka Rady Libereckého kraje</w:t>
            </w:r>
          </w:p>
        </w:tc>
        <w:tc>
          <w:tcPr>
            <w:tcW w:w="1134" w:type="dxa"/>
            <w:shd w:val="clear" w:color="auto" w:fill="auto"/>
          </w:tcPr>
          <w:p w:rsidR="009E41D7" w:rsidRPr="007021B8" w:rsidRDefault="009E41D7" w:rsidP="00FD709C">
            <w:pPr>
              <w:jc w:val="both"/>
            </w:pPr>
          </w:p>
        </w:tc>
        <w:tc>
          <w:tcPr>
            <w:tcW w:w="4253" w:type="dxa"/>
            <w:shd w:val="clear" w:color="auto" w:fill="auto"/>
          </w:tcPr>
          <w:p w:rsidR="009E41D7" w:rsidRPr="007021B8" w:rsidRDefault="009E41D7" w:rsidP="00FD709C">
            <w:pPr>
              <w:jc w:val="center"/>
            </w:pPr>
            <w:r>
              <w:t>funkce</w:t>
            </w:r>
          </w:p>
        </w:tc>
      </w:tr>
    </w:tbl>
    <w:p w:rsidR="009E41D7" w:rsidRDefault="009E41D7" w:rsidP="0095481C">
      <w:pPr>
        <w:jc w:val="both"/>
      </w:pPr>
    </w:p>
    <w:p w:rsidR="00BE2F57" w:rsidRDefault="00BE2F57" w:rsidP="00174631">
      <w:pPr>
        <w:ind w:left="7799"/>
        <w:jc w:val="both"/>
      </w:pPr>
    </w:p>
    <w:p w:rsidR="00BE2F57" w:rsidRDefault="00BE2F57" w:rsidP="00174631">
      <w:pPr>
        <w:ind w:left="7799"/>
        <w:jc w:val="both"/>
      </w:pPr>
    </w:p>
    <w:p w:rsidR="00BE2F57" w:rsidRDefault="00BE2F57" w:rsidP="00174631">
      <w:pPr>
        <w:ind w:left="7799"/>
        <w:jc w:val="both"/>
      </w:pPr>
    </w:p>
    <w:p w:rsidR="00BE2F57" w:rsidRDefault="00BE2F57" w:rsidP="00174631">
      <w:pPr>
        <w:ind w:left="7799"/>
        <w:jc w:val="both"/>
      </w:pPr>
    </w:p>
    <w:p w:rsidR="00BE2F57" w:rsidRDefault="00BE2F57" w:rsidP="00174631">
      <w:pPr>
        <w:ind w:left="7799"/>
        <w:jc w:val="both"/>
      </w:pPr>
    </w:p>
    <w:p w:rsidR="00BE2F57" w:rsidRDefault="00BE2F57" w:rsidP="00174631">
      <w:pPr>
        <w:ind w:left="7799"/>
        <w:jc w:val="both"/>
      </w:pPr>
    </w:p>
    <w:p w:rsidR="00BE2F57" w:rsidRDefault="00BE2F57" w:rsidP="00174631">
      <w:pPr>
        <w:ind w:left="7799"/>
        <w:jc w:val="both"/>
      </w:pPr>
    </w:p>
    <w:p w:rsidR="00BE2F57" w:rsidRDefault="00BE2F57" w:rsidP="00174631">
      <w:pPr>
        <w:ind w:left="7799"/>
        <w:jc w:val="both"/>
      </w:pPr>
    </w:p>
    <w:p w:rsidR="00BE2F57" w:rsidRDefault="00BE2F57" w:rsidP="00174631">
      <w:pPr>
        <w:ind w:left="7799"/>
        <w:jc w:val="both"/>
      </w:pPr>
    </w:p>
    <w:p w:rsidR="00BE2F57" w:rsidRDefault="00BE2F57" w:rsidP="00174631">
      <w:pPr>
        <w:ind w:left="7799"/>
        <w:jc w:val="both"/>
      </w:pPr>
    </w:p>
    <w:p w:rsidR="00BE2F57" w:rsidRDefault="00BE2F57" w:rsidP="00174631">
      <w:pPr>
        <w:ind w:left="7799"/>
        <w:jc w:val="both"/>
      </w:pPr>
    </w:p>
    <w:p w:rsidR="00BE2F57" w:rsidRDefault="00BE2F57" w:rsidP="00174631">
      <w:pPr>
        <w:ind w:left="7799"/>
        <w:jc w:val="both"/>
      </w:pPr>
    </w:p>
    <w:p w:rsidR="00BE2F57" w:rsidRDefault="00BE2F57" w:rsidP="00174631">
      <w:pPr>
        <w:ind w:left="7799"/>
        <w:jc w:val="both"/>
      </w:pPr>
    </w:p>
    <w:p w:rsidR="000B411A" w:rsidRDefault="000B411A" w:rsidP="00174631">
      <w:pPr>
        <w:ind w:left="7799"/>
        <w:jc w:val="both"/>
      </w:pPr>
    </w:p>
    <w:sectPr w:rsidR="000B411A" w:rsidSect="003B1638">
      <w:footerReference w:type="even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E5B" w:rsidRDefault="00ED6E5B">
      <w:r>
        <w:separator/>
      </w:r>
    </w:p>
  </w:endnote>
  <w:endnote w:type="continuationSeparator" w:id="0">
    <w:p w:rsidR="00ED6E5B" w:rsidRDefault="00ED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3FF" w:rsidRDefault="007353FF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7353FF" w:rsidRDefault="007353FF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3FF" w:rsidRPr="00CE4E8D" w:rsidRDefault="007353FF" w:rsidP="00CE4E8D">
    <w:pPr>
      <w:pStyle w:val="Zpat"/>
      <w:ind w:right="360"/>
      <w:jc w:val="center"/>
      <w:rPr>
        <w:sz w:val="20"/>
        <w:szCs w:val="20"/>
      </w:rPr>
    </w:pPr>
    <w:r w:rsidRPr="00CE4E8D">
      <w:rPr>
        <w:sz w:val="20"/>
        <w:szCs w:val="20"/>
      </w:rPr>
      <w:t xml:space="preserve">Strana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PAGE </w:instrText>
    </w:r>
    <w:r w:rsidRPr="00CE4E8D">
      <w:rPr>
        <w:sz w:val="20"/>
        <w:szCs w:val="20"/>
      </w:rPr>
      <w:fldChar w:fldCharType="separate"/>
    </w:r>
    <w:r w:rsidR="004564CB">
      <w:rPr>
        <w:noProof/>
        <w:sz w:val="20"/>
        <w:szCs w:val="20"/>
      </w:rPr>
      <w:t>1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 xml:space="preserve"> (celkem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NUMPAGES </w:instrText>
    </w:r>
    <w:r w:rsidRPr="00CE4E8D">
      <w:rPr>
        <w:sz w:val="20"/>
        <w:szCs w:val="20"/>
      </w:rPr>
      <w:fldChar w:fldCharType="separate"/>
    </w:r>
    <w:r w:rsidR="004564CB">
      <w:rPr>
        <w:noProof/>
        <w:sz w:val="20"/>
        <w:szCs w:val="20"/>
      </w:rPr>
      <w:t>8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E5B" w:rsidRDefault="00ED6E5B">
      <w:r>
        <w:separator/>
      </w:r>
    </w:p>
  </w:footnote>
  <w:footnote w:type="continuationSeparator" w:id="0">
    <w:p w:rsidR="00ED6E5B" w:rsidRDefault="00ED6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44D"/>
    <w:multiLevelType w:val="multilevel"/>
    <w:tmpl w:val="FEAA4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5490214"/>
    <w:multiLevelType w:val="multilevel"/>
    <w:tmpl w:val="B5EC9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5D01D17"/>
    <w:multiLevelType w:val="hybridMultilevel"/>
    <w:tmpl w:val="85D846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B0AF5"/>
    <w:multiLevelType w:val="hybridMultilevel"/>
    <w:tmpl w:val="7D4A1E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CE7E6F"/>
    <w:multiLevelType w:val="multilevel"/>
    <w:tmpl w:val="B5EC9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0AFB01EB"/>
    <w:multiLevelType w:val="hybridMultilevel"/>
    <w:tmpl w:val="710C315C"/>
    <w:lvl w:ilvl="0" w:tplc="4198E262">
      <w:start w:val="1"/>
      <w:numFmt w:val="bullet"/>
      <w:pStyle w:val="Dosaenvzdl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565A24"/>
    <w:multiLevelType w:val="hybridMultilevel"/>
    <w:tmpl w:val="16F29684"/>
    <w:lvl w:ilvl="0" w:tplc="B9D25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42C023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BCD4ABA"/>
    <w:multiLevelType w:val="multilevel"/>
    <w:tmpl w:val="06320D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1FD72760"/>
    <w:multiLevelType w:val="hybridMultilevel"/>
    <w:tmpl w:val="F0FCA296"/>
    <w:lvl w:ilvl="0" w:tplc="D32CD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F90958"/>
    <w:multiLevelType w:val="multilevel"/>
    <w:tmpl w:val="B5EC9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246310D8"/>
    <w:multiLevelType w:val="multilevel"/>
    <w:tmpl w:val="B5EC9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F1355C"/>
    <w:multiLevelType w:val="hybridMultilevel"/>
    <w:tmpl w:val="76AC0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A03B69"/>
    <w:multiLevelType w:val="multilevel"/>
    <w:tmpl w:val="E2BCF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763C7F"/>
    <w:multiLevelType w:val="hybridMultilevel"/>
    <w:tmpl w:val="79CADB12"/>
    <w:lvl w:ilvl="0" w:tplc="BE5433F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3B8F1CF3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8645AFF"/>
    <w:multiLevelType w:val="multilevel"/>
    <w:tmpl w:val="A8C6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CC7618"/>
    <w:multiLevelType w:val="hybridMultilevel"/>
    <w:tmpl w:val="EFE005BE"/>
    <w:lvl w:ilvl="0" w:tplc="8F3A1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B01664"/>
    <w:multiLevelType w:val="multilevel"/>
    <w:tmpl w:val="03565EC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80808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92C3791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A0D5EF1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4F4211A"/>
    <w:multiLevelType w:val="multilevel"/>
    <w:tmpl w:val="03565EC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80808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3F554A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78A77C9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8A12BAC"/>
    <w:multiLevelType w:val="multilevel"/>
    <w:tmpl w:val="0464CF9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082036"/>
    <w:multiLevelType w:val="multilevel"/>
    <w:tmpl w:val="35C41E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EE2116E"/>
    <w:multiLevelType w:val="multilevel"/>
    <w:tmpl w:val="B5EC9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7">
    <w:nsid w:val="6F44537D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3C175AC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5AF7DD1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C540DB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2014CB"/>
    <w:multiLevelType w:val="multilevel"/>
    <w:tmpl w:val="A8C6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64752C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42"/>
  </w:num>
  <w:num w:numId="5">
    <w:abstractNumId w:val="31"/>
  </w:num>
  <w:num w:numId="6">
    <w:abstractNumId w:val="36"/>
  </w:num>
  <w:num w:numId="7">
    <w:abstractNumId w:val="18"/>
  </w:num>
  <w:num w:numId="8">
    <w:abstractNumId w:val="13"/>
  </w:num>
  <w:num w:numId="9">
    <w:abstractNumId w:val="9"/>
  </w:num>
  <w:num w:numId="10">
    <w:abstractNumId w:val="4"/>
  </w:num>
  <w:num w:numId="11">
    <w:abstractNumId w:val="25"/>
  </w:num>
  <w:num w:numId="12">
    <w:abstractNumId w:val="26"/>
  </w:num>
  <w:num w:numId="13">
    <w:abstractNumId w:val="11"/>
  </w:num>
  <w:num w:numId="14">
    <w:abstractNumId w:val="40"/>
  </w:num>
  <w:num w:numId="15">
    <w:abstractNumId w:val="1"/>
  </w:num>
  <w:num w:numId="16">
    <w:abstractNumId w:val="16"/>
  </w:num>
  <w:num w:numId="17">
    <w:abstractNumId w:val="30"/>
  </w:num>
  <w:num w:numId="18">
    <w:abstractNumId w:val="27"/>
  </w:num>
  <w:num w:numId="19">
    <w:abstractNumId w:val="3"/>
  </w:num>
  <w:num w:numId="20">
    <w:abstractNumId w:val="34"/>
  </w:num>
  <w:num w:numId="21">
    <w:abstractNumId w:val="15"/>
  </w:num>
  <w:num w:numId="22">
    <w:abstractNumId w:val="12"/>
  </w:num>
  <w:num w:numId="23">
    <w:abstractNumId w:val="2"/>
  </w:num>
  <w:num w:numId="24">
    <w:abstractNumId w:val="0"/>
  </w:num>
  <w:num w:numId="25">
    <w:abstractNumId w:val="17"/>
  </w:num>
  <w:num w:numId="26">
    <w:abstractNumId w:val="6"/>
  </w:num>
  <w:num w:numId="27">
    <w:abstractNumId w:val="14"/>
  </w:num>
  <w:num w:numId="28">
    <w:abstractNumId w:val="24"/>
  </w:num>
  <w:num w:numId="29">
    <w:abstractNumId w:val="4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35"/>
  </w:num>
  <w:num w:numId="34">
    <w:abstractNumId w:val="20"/>
  </w:num>
  <w:num w:numId="35">
    <w:abstractNumId w:val="28"/>
  </w:num>
  <w:num w:numId="36">
    <w:abstractNumId w:val="37"/>
  </w:num>
  <w:num w:numId="37">
    <w:abstractNumId w:val="7"/>
  </w:num>
  <w:num w:numId="38">
    <w:abstractNumId w:val="8"/>
  </w:num>
  <w:num w:numId="39">
    <w:abstractNumId w:val="5"/>
  </w:num>
  <w:num w:numId="40">
    <w:abstractNumId w:val="10"/>
  </w:num>
  <w:num w:numId="41">
    <w:abstractNumId w:val="44"/>
  </w:num>
  <w:num w:numId="42">
    <w:abstractNumId w:val="39"/>
  </w:num>
  <w:num w:numId="43">
    <w:abstractNumId w:val="38"/>
  </w:num>
  <w:num w:numId="44">
    <w:abstractNumId w:val="23"/>
  </w:num>
  <w:num w:numId="45">
    <w:abstractNumId w:val="29"/>
  </w:num>
  <w:num w:numId="46">
    <w:abstractNumId w:val="41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AB5"/>
    <w:rsid w:val="00006F87"/>
    <w:rsid w:val="00007FD6"/>
    <w:rsid w:val="00010B4A"/>
    <w:rsid w:val="00010D54"/>
    <w:rsid w:val="00016930"/>
    <w:rsid w:val="000239BE"/>
    <w:rsid w:val="00023E21"/>
    <w:rsid w:val="000255D3"/>
    <w:rsid w:val="000325A0"/>
    <w:rsid w:val="000337DF"/>
    <w:rsid w:val="00033897"/>
    <w:rsid w:val="00040B1A"/>
    <w:rsid w:val="000419A3"/>
    <w:rsid w:val="00042D5B"/>
    <w:rsid w:val="00045141"/>
    <w:rsid w:val="000455F2"/>
    <w:rsid w:val="000519A1"/>
    <w:rsid w:val="00054F7A"/>
    <w:rsid w:val="0005769A"/>
    <w:rsid w:val="000608FA"/>
    <w:rsid w:val="00061D5A"/>
    <w:rsid w:val="00062FE4"/>
    <w:rsid w:val="0006791C"/>
    <w:rsid w:val="00067DDD"/>
    <w:rsid w:val="000702A0"/>
    <w:rsid w:val="00072B46"/>
    <w:rsid w:val="00077510"/>
    <w:rsid w:val="000842BA"/>
    <w:rsid w:val="0008504E"/>
    <w:rsid w:val="0008560A"/>
    <w:rsid w:val="00085AE8"/>
    <w:rsid w:val="000915E8"/>
    <w:rsid w:val="00095FFA"/>
    <w:rsid w:val="000A0BE4"/>
    <w:rsid w:val="000A0FEC"/>
    <w:rsid w:val="000A128F"/>
    <w:rsid w:val="000A1E51"/>
    <w:rsid w:val="000A2F33"/>
    <w:rsid w:val="000B0CC4"/>
    <w:rsid w:val="000B0E0E"/>
    <w:rsid w:val="000B411A"/>
    <w:rsid w:val="000B569C"/>
    <w:rsid w:val="000C080F"/>
    <w:rsid w:val="000C6763"/>
    <w:rsid w:val="000D24C9"/>
    <w:rsid w:val="000D3829"/>
    <w:rsid w:val="000E6137"/>
    <w:rsid w:val="000E7D99"/>
    <w:rsid w:val="000F16BA"/>
    <w:rsid w:val="000F1959"/>
    <w:rsid w:val="000F223B"/>
    <w:rsid w:val="00104A46"/>
    <w:rsid w:val="00112FAE"/>
    <w:rsid w:val="00116494"/>
    <w:rsid w:val="001170D5"/>
    <w:rsid w:val="001218A3"/>
    <w:rsid w:val="001256DD"/>
    <w:rsid w:val="00125788"/>
    <w:rsid w:val="001258E0"/>
    <w:rsid w:val="00134BA4"/>
    <w:rsid w:val="001403E4"/>
    <w:rsid w:val="0014394B"/>
    <w:rsid w:val="00147729"/>
    <w:rsid w:val="00150B3A"/>
    <w:rsid w:val="00153069"/>
    <w:rsid w:val="00157CC3"/>
    <w:rsid w:val="00162D22"/>
    <w:rsid w:val="00167831"/>
    <w:rsid w:val="0017388F"/>
    <w:rsid w:val="00174631"/>
    <w:rsid w:val="00174C51"/>
    <w:rsid w:val="001818B5"/>
    <w:rsid w:val="001839A7"/>
    <w:rsid w:val="00196876"/>
    <w:rsid w:val="001A016C"/>
    <w:rsid w:val="001A74F4"/>
    <w:rsid w:val="001C059D"/>
    <w:rsid w:val="001C0F0D"/>
    <w:rsid w:val="001D7E39"/>
    <w:rsid w:val="001E0577"/>
    <w:rsid w:val="001E106C"/>
    <w:rsid w:val="001E32BC"/>
    <w:rsid w:val="001F1776"/>
    <w:rsid w:val="001F76DB"/>
    <w:rsid w:val="002008E2"/>
    <w:rsid w:val="002022E3"/>
    <w:rsid w:val="002061CB"/>
    <w:rsid w:val="00212F75"/>
    <w:rsid w:val="00214AB7"/>
    <w:rsid w:val="00222835"/>
    <w:rsid w:val="00223D84"/>
    <w:rsid w:val="00226304"/>
    <w:rsid w:val="00235137"/>
    <w:rsid w:val="0023581C"/>
    <w:rsid w:val="00241393"/>
    <w:rsid w:val="002427ED"/>
    <w:rsid w:val="002459BC"/>
    <w:rsid w:val="00252BB3"/>
    <w:rsid w:val="00253601"/>
    <w:rsid w:val="00253CB9"/>
    <w:rsid w:val="002563EA"/>
    <w:rsid w:val="00256DD0"/>
    <w:rsid w:val="00257872"/>
    <w:rsid w:val="00263F3A"/>
    <w:rsid w:val="00275443"/>
    <w:rsid w:val="0028427A"/>
    <w:rsid w:val="002947D1"/>
    <w:rsid w:val="00297426"/>
    <w:rsid w:val="002A1F30"/>
    <w:rsid w:val="002A23D8"/>
    <w:rsid w:val="002A27AE"/>
    <w:rsid w:val="002A44D0"/>
    <w:rsid w:val="002B121E"/>
    <w:rsid w:val="002B3ACB"/>
    <w:rsid w:val="002B436F"/>
    <w:rsid w:val="002C1B13"/>
    <w:rsid w:val="002C3CD0"/>
    <w:rsid w:val="002D1572"/>
    <w:rsid w:val="002D212B"/>
    <w:rsid w:val="002D3AB0"/>
    <w:rsid w:val="002D6EE2"/>
    <w:rsid w:val="002E6617"/>
    <w:rsid w:val="002E6DC0"/>
    <w:rsid w:val="002F001E"/>
    <w:rsid w:val="002F150C"/>
    <w:rsid w:val="002F1DC6"/>
    <w:rsid w:val="002F72CF"/>
    <w:rsid w:val="00302AF9"/>
    <w:rsid w:val="00306646"/>
    <w:rsid w:val="00313930"/>
    <w:rsid w:val="003153F1"/>
    <w:rsid w:val="00316D22"/>
    <w:rsid w:val="00324063"/>
    <w:rsid w:val="0032474B"/>
    <w:rsid w:val="0032579D"/>
    <w:rsid w:val="003268FA"/>
    <w:rsid w:val="00327EED"/>
    <w:rsid w:val="00332F21"/>
    <w:rsid w:val="0033392A"/>
    <w:rsid w:val="00334190"/>
    <w:rsid w:val="003431D7"/>
    <w:rsid w:val="00343936"/>
    <w:rsid w:val="00343DD5"/>
    <w:rsid w:val="003446DD"/>
    <w:rsid w:val="00344B6B"/>
    <w:rsid w:val="00345C35"/>
    <w:rsid w:val="00351B09"/>
    <w:rsid w:val="00351D43"/>
    <w:rsid w:val="0035384C"/>
    <w:rsid w:val="003571F1"/>
    <w:rsid w:val="00361CEF"/>
    <w:rsid w:val="00363EB6"/>
    <w:rsid w:val="00371D29"/>
    <w:rsid w:val="00374296"/>
    <w:rsid w:val="00374888"/>
    <w:rsid w:val="00384ABB"/>
    <w:rsid w:val="00387B9A"/>
    <w:rsid w:val="00391496"/>
    <w:rsid w:val="0039288F"/>
    <w:rsid w:val="003A03AD"/>
    <w:rsid w:val="003A4D58"/>
    <w:rsid w:val="003A561F"/>
    <w:rsid w:val="003A7E99"/>
    <w:rsid w:val="003B1638"/>
    <w:rsid w:val="003B1B29"/>
    <w:rsid w:val="003B1E72"/>
    <w:rsid w:val="003B4659"/>
    <w:rsid w:val="003B6CCE"/>
    <w:rsid w:val="003C1D99"/>
    <w:rsid w:val="003C2862"/>
    <w:rsid w:val="003C5434"/>
    <w:rsid w:val="003D06A3"/>
    <w:rsid w:val="003D50BA"/>
    <w:rsid w:val="003D7CE9"/>
    <w:rsid w:val="003E05AF"/>
    <w:rsid w:val="003E2E7F"/>
    <w:rsid w:val="003E32DF"/>
    <w:rsid w:val="003E7109"/>
    <w:rsid w:val="003F0647"/>
    <w:rsid w:val="003F21EE"/>
    <w:rsid w:val="003F5765"/>
    <w:rsid w:val="00400F47"/>
    <w:rsid w:val="00411256"/>
    <w:rsid w:val="00413D6E"/>
    <w:rsid w:val="00415270"/>
    <w:rsid w:val="00415E14"/>
    <w:rsid w:val="0043340E"/>
    <w:rsid w:val="00433B5B"/>
    <w:rsid w:val="00434188"/>
    <w:rsid w:val="00435278"/>
    <w:rsid w:val="0044150A"/>
    <w:rsid w:val="00445BDE"/>
    <w:rsid w:val="00451AB1"/>
    <w:rsid w:val="00455308"/>
    <w:rsid w:val="004564CB"/>
    <w:rsid w:val="00465CCC"/>
    <w:rsid w:val="00471D2D"/>
    <w:rsid w:val="00473D05"/>
    <w:rsid w:val="0047404A"/>
    <w:rsid w:val="0047513C"/>
    <w:rsid w:val="00475B88"/>
    <w:rsid w:val="004764E3"/>
    <w:rsid w:val="0048113F"/>
    <w:rsid w:val="004869F6"/>
    <w:rsid w:val="00490AAB"/>
    <w:rsid w:val="00497AA7"/>
    <w:rsid w:val="004A0642"/>
    <w:rsid w:val="004A3EA4"/>
    <w:rsid w:val="004B14C7"/>
    <w:rsid w:val="004B521C"/>
    <w:rsid w:val="004D16FC"/>
    <w:rsid w:val="004D236A"/>
    <w:rsid w:val="004D544F"/>
    <w:rsid w:val="004D60F0"/>
    <w:rsid w:val="004D6182"/>
    <w:rsid w:val="004E40D4"/>
    <w:rsid w:val="004E7FA0"/>
    <w:rsid w:val="004F223D"/>
    <w:rsid w:val="004F374A"/>
    <w:rsid w:val="00501C1A"/>
    <w:rsid w:val="00506F47"/>
    <w:rsid w:val="00512179"/>
    <w:rsid w:val="00515D57"/>
    <w:rsid w:val="00516004"/>
    <w:rsid w:val="00536602"/>
    <w:rsid w:val="00545810"/>
    <w:rsid w:val="0054605A"/>
    <w:rsid w:val="00547CBE"/>
    <w:rsid w:val="0055203A"/>
    <w:rsid w:val="00553679"/>
    <w:rsid w:val="005575D6"/>
    <w:rsid w:val="00557824"/>
    <w:rsid w:val="00560622"/>
    <w:rsid w:val="00561AE9"/>
    <w:rsid w:val="00562C16"/>
    <w:rsid w:val="00563A72"/>
    <w:rsid w:val="00565F46"/>
    <w:rsid w:val="005667CA"/>
    <w:rsid w:val="00572121"/>
    <w:rsid w:val="00573918"/>
    <w:rsid w:val="005742A1"/>
    <w:rsid w:val="005743D7"/>
    <w:rsid w:val="00575CB6"/>
    <w:rsid w:val="00576F9D"/>
    <w:rsid w:val="005778AE"/>
    <w:rsid w:val="0058402D"/>
    <w:rsid w:val="00585B83"/>
    <w:rsid w:val="00592373"/>
    <w:rsid w:val="00592ECE"/>
    <w:rsid w:val="00594284"/>
    <w:rsid w:val="005A31EF"/>
    <w:rsid w:val="005A7E18"/>
    <w:rsid w:val="005B06B9"/>
    <w:rsid w:val="005B22AA"/>
    <w:rsid w:val="005B5EFF"/>
    <w:rsid w:val="005C0114"/>
    <w:rsid w:val="005C0E69"/>
    <w:rsid w:val="005C491C"/>
    <w:rsid w:val="005C4DE4"/>
    <w:rsid w:val="005C7CFE"/>
    <w:rsid w:val="005D1581"/>
    <w:rsid w:val="005D2141"/>
    <w:rsid w:val="005D6433"/>
    <w:rsid w:val="005E1B80"/>
    <w:rsid w:val="005E3A3C"/>
    <w:rsid w:val="005F49C9"/>
    <w:rsid w:val="005F5351"/>
    <w:rsid w:val="006020E6"/>
    <w:rsid w:val="006112B3"/>
    <w:rsid w:val="00611AAF"/>
    <w:rsid w:val="00617BDF"/>
    <w:rsid w:val="006225AF"/>
    <w:rsid w:val="006239AF"/>
    <w:rsid w:val="0062531B"/>
    <w:rsid w:val="00626BA6"/>
    <w:rsid w:val="00627E8B"/>
    <w:rsid w:val="006365D3"/>
    <w:rsid w:val="00640F00"/>
    <w:rsid w:val="0064176E"/>
    <w:rsid w:val="00644D79"/>
    <w:rsid w:val="00645784"/>
    <w:rsid w:val="006472F1"/>
    <w:rsid w:val="006512D9"/>
    <w:rsid w:val="006551DF"/>
    <w:rsid w:val="006572B0"/>
    <w:rsid w:val="00661C2B"/>
    <w:rsid w:val="00663787"/>
    <w:rsid w:val="00666308"/>
    <w:rsid w:val="006713FA"/>
    <w:rsid w:val="00680CDE"/>
    <w:rsid w:val="00682F6A"/>
    <w:rsid w:val="00683977"/>
    <w:rsid w:val="00685A6F"/>
    <w:rsid w:val="00685FE9"/>
    <w:rsid w:val="00695BAA"/>
    <w:rsid w:val="00697492"/>
    <w:rsid w:val="006A38C9"/>
    <w:rsid w:val="006A66DB"/>
    <w:rsid w:val="006A6710"/>
    <w:rsid w:val="006B5AE8"/>
    <w:rsid w:val="006D4CB7"/>
    <w:rsid w:val="006D5A75"/>
    <w:rsid w:val="006D6C76"/>
    <w:rsid w:val="006E1D42"/>
    <w:rsid w:val="006E2D23"/>
    <w:rsid w:val="006E46BB"/>
    <w:rsid w:val="006F204A"/>
    <w:rsid w:val="006F36A4"/>
    <w:rsid w:val="006F6EAB"/>
    <w:rsid w:val="00701353"/>
    <w:rsid w:val="00702257"/>
    <w:rsid w:val="00705923"/>
    <w:rsid w:val="00712E40"/>
    <w:rsid w:val="00714386"/>
    <w:rsid w:val="0071589C"/>
    <w:rsid w:val="007179CE"/>
    <w:rsid w:val="00724DA7"/>
    <w:rsid w:val="007266BC"/>
    <w:rsid w:val="007312D4"/>
    <w:rsid w:val="00733CC0"/>
    <w:rsid w:val="00734437"/>
    <w:rsid w:val="007353FF"/>
    <w:rsid w:val="007421E7"/>
    <w:rsid w:val="00746CED"/>
    <w:rsid w:val="00752F4B"/>
    <w:rsid w:val="00764EBD"/>
    <w:rsid w:val="0076597E"/>
    <w:rsid w:val="00767182"/>
    <w:rsid w:val="00771682"/>
    <w:rsid w:val="0078013B"/>
    <w:rsid w:val="0078217A"/>
    <w:rsid w:val="00783017"/>
    <w:rsid w:val="00787A02"/>
    <w:rsid w:val="007A1D29"/>
    <w:rsid w:val="007A31AC"/>
    <w:rsid w:val="007A3C4D"/>
    <w:rsid w:val="007A6130"/>
    <w:rsid w:val="007B05AF"/>
    <w:rsid w:val="007B13EA"/>
    <w:rsid w:val="007B24A7"/>
    <w:rsid w:val="007C70B8"/>
    <w:rsid w:val="007C74C3"/>
    <w:rsid w:val="007D0A0D"/>
    <w:rsid w:val="007D32F8"/>
    <w:rsid w:val="007F7CFA"/>
    <w:rsid w:val="008002BB"/>
    <w:rsid w:val="008077B0"/>
    <w:rsid w:val="008140EF"/>
    <w:rsid w:val="00825747"/>
    <w:rsid w:val="00827E08"/>
    <w:rsid w:val="00831F05"/>
    <w:rsid w:val="00832162"/>
    <w:rsid w:val="00833C86"/>
    <w:rsid w:val="008379EC"/>
    <w:rsid w:val="0084058F"/>
    <w:rsid w:val="00840CDC"/>
    <w:rsid w:val="008416D3"/>
    <w:rsid w:val="00857B5A"/>
    <w:rsid w:val="00857EB5"/>
    <w:rsid w:val="00860FE1"/>
    <w:rsid w:val="00862108"/>
    <w:rsid w:val="0086346B"/>
    <w:rsid w:val="008642E3"/>
    <w:rsid w:val="00867EE2"/>
    <w:rsid w:val="00870D3E"/>
    <w:rsid w:val="00871C51"/>
    <w:rsid w:val="008729AC"/>
    <w:rsid w:val="00874EE1"/>
    <w:rsid w:val="00875057"/>
    <w:rsid w:val="00882252"/>
    <w:rsid w:val="0088309F"/>
    <w:rsid w:val="00884408"/>
    <w:rsid w:val="00884A53"/>
    <w:rsid w:val="00884ADC"/>
    <w:rsid w:val="00890AEE"/>
    <w:rsid w:val="00892354"/>
    <w:rsid w:val="008924EB"/>
    <w:rsid w:val="0089672E"/>
    <w:rsid w:val="008A0706"/>
    <w:rsid w:val="008A21AB"/>
    <w:rsid w:val="008A7CF0"/>
    <w:rsid w:val="008B6E3B"/>
    <w:rsid w:val="008C5531"/>
    <w:rsid w:val="008C7B2D"/>
    <w:rsid w:val="008E1873"/>
    <w:rsid w:val="008E2420"/>
    <w:rsid w:val="008E41EE"/>
    <w:rsid w:val="008E7DF3"/>
    <w:rsid w:val="008F3A28"/>
    <w:rsid w:val="008F5382"/>
    <w:rsid w:val="008F7FF4"/>
    <w:rsid w:val="009026FC"/>
    <w:rsid w:val="009072BD"/>
    <w:rsid w:val="009173E9"/>
    <w:rsid w:val="0092247E"/>
    <w:rsid w:val="0092369E"/>
    <w:rsid w:val="00924907"/>
    <w:rsid w:val="00937956"/>
    <w:rsid w:val="009409BB"/>
    <w:rsid w:val="00941E44"/>
    <w:rsid w:val="00942D38"/>
    <w:rsid w:val="009504BD"/>
    <w:rsid w:val="0095481C"/>
    <w:rsid w:val="009608F0"/>
    <w:rsid w:val="00964D99"/>
    <w:rsid w:val="00977252"/>
    <w:rsid w:val="00977605"/>
    <w:rsid w:val="00996DCE"/>
    <w:rsid w:val="009A19D2"/>
    <w:rsid w:val="009A5365"/>
    <w:rsid w:val="009A6DE3"/>
    <w:rsid w:val="009C5903"/>
    <w:rsid w:val="009C6AD2"/>
    <w:rsid w:val="009D4FBB"/>
    <w:rsid w:val="009D61A9"/>
    <w:rsid w:val="009E23E2"/>
    <w:rsid w:val="009E3B98"/>
    <w:rsid w:val="009E41D7"/>
    <w:rsid w:val="00A01086"/>
    <w:rsid w:val="00A03E52"/>
    <w:rsid w:val="00A14350"/>
    <w:rsid w:val="00A14DA7"/>
    <w:rsid w:val="00A27DC6"/>
    <w:rsid w:val="00A3126E"/>
    <w:rsid w:val="00A33114"/>
    <w:rsid w:val="00A37B3B"/>
    <w:rsid w:val="00A40504"/>
    <w:rsid w:val="00A4081A"/>
    <w:rsid w:val="00A41564"/>
    <w:rsid w:val="00A45724"/>
    <w:rsid w:val="00A538B4"/>
    <w:rsid w:val="00A54B06"/>
    <w:rsid w:val="00A55623"/>
    <w:rsid w:val="00A66FC0"/>
    <w:rsid w:val="00A70667"/>
    <w:rsid w:val="00A73481"/>
    <w:rsid w:val="00A73F79"/>
    <w:rsid w:val="00A74F17"/>
    <w:rsid w:val="00A81443"/>
    <w:rsid w:val="00A81895"/>
    <w:rsid w:val="00A91AAF"/>
    <w:rsid w:val="00AA3296"/>
    <w:rsid w:val="00AA5B48"/>
    <w:rsid w:val="00AA5FB9"/>
    <w:rsid w:val="00AB088B"/>
    <w:rsid w:val="00AC4771"/>
    <w:rsid w:val="00AC63D6"/>
    <w:rsid w:val="00AC6E94"/>
    <w:rsid w:val="00AC7157"/>
    <w:rsid w:val="00AC7768"/>
    <w:rsid w:val="00AD7E3F"/>
    <w:rsid w:val="00B0324A"/>
    <w:rsid w:val="00B0372E"/>
    <w:rsid w:val="00B12C75"/>
    <w:rsid w:val="00B166A5"/>
    <w:rsid w:val="00B302A9"/>
    <w:rsid w:val="00B35DB8"/>
    <w:rsid w:val="00B36F09"/>
    <w:rsid w:val="00B4294F"/>
    <w:rsid w:val="00B51C16"/>
    <w:rsid w:val="00B6115D"/>
    <w:rsid w:val="00B63888"/>
    <w:rsid w:val="00B63892"/>
    <w:rsid w:val="00B66905"/>
    <w:rsid w:val="00B700F2"/>
    <w:rsid w:val="00B70C21"/>
    <w:rsid w:val="00B71F0B"/>
    <w:rsid w:val="00B825C2"/>
    <w:rsid w:val="00B94B52"/>
    <w:rsid w:val="00BA051B"/>
    <w:rsid w:val="00BA09E6"/>
    <w:rsid w:val="00BA48D2"/>
    <w:rsid w:val="00BB2D11"/>
    <w:rsid w:val="00BB3967"/>
    <w:rsid w:val="00BC3375"/>
    <w:rsid w:val="00BC7956"/>
    <w:rsid w:val="00BD205D"/>
    <w:rsid w:val="00BD2900"/>
    <w:rsid w:val="00BD3344"/>
    <w:rsid w:val="00BD4D77"/>
    <w:rsid w:val="00BE2F57"/>
    <w:rsid w:val="00BE354D"/>
    <w:rsid w:val="00BE5059"/>
    <w:rsid w:val="00BE591B"/>
    <w:rsid w:val="00BF30E9"/>
    <w:rsid w:val="00C06419"/>
    <w:rsid w:val="00C26549"/>
    <w:rsid w:val="00C27745"/>
    <w:rsid w:val="00C27EF9"/>
    <w:rsid w:val="00C317BA"/>
    <w:rsid w:val="00C3239B"/>
    <w:rsid w:val="00C340CB"/>
    <w:rsid w:val="00C349F1"/>
    <w:rsid w:val="00C34FEC"/>
    <w:rsid w:val="00C360F8"/>
    <w:rsid w:val="00C3640D"/>
    <w:rsid w:val="00C4347C"/>
    <w:rsid w:val="00C4668E"/>
    <w:rsid w:val="00C50EE5"/>
    <w:rsid w:val="00C57E6A"/>
    <w:rsid w:val="00C6265F"/>
    <w:rsid w:val="00C7517A"/>
    <w:rsid w:val="00C83FC9"/>
    <w:rsid w:val="00C938E1"/>
    <w:rsid w:val="00C97D73"/>
    <w:rsid w:val="00CA1B59"/>
    <w:rsid w:val="00CA3E84"/>
    <w:rsid w:val="00CA5896"/>
    <w:rsid w:val="00CA6C0C"/>
    <w:rsid w:val="00CA76B3"/>
    <w:rsid w:val="00CB1659"/>
    <w:rsid w:val="00CB181D"/>
    <w:rsid w:val="00CC3AD8"/>
    <w:rsid w:val="00CD1557"/>
    <w:rsid w:val="00CD5162"/>
    <w:rsid w:val="00CD5B03"/>
    <w:rsid w:val="00CD67FB"/>
    <w:rsid w:val="00CE0B4A"/>
    <w:rsid w:val="00CE2E14"/>
    <w:rsid w:val="00CE4E8D"/>
    <w:rsid w:val="00CF1B70"/>
    <w:rsid w:val="00CF49A3"/>
    <w:rsid w:val="00CF63E0"/>
    <w:rsid w:val="00CF7CCA"/>
    <w:rsid w:val="00D0162F"/>
    <w:rsid w:val="00D023C6"/>
    <w:rsid w:val="00D06AB5"/>
    <w:rsid w:val="00D06E2C"/>
    <w:rsid w:val="00D12EB4"/>
    <w:rsid w:val="00D13274"/>
    <w:rsid w:val="00D1560F"/>
    <w:rsid w:val="00D16B8F"/>
    <w:rsid w:val="00D1780D"/>
    <w:rsid w:val="00D21DAA"/>
    <w:rsid w:val="00D2313E"/>
    <w:rsid w:val="00D32198"/>
    <w:rsid w:val="00D32F47"/>
    <w:rsid w:val="00D426BE"/>
    <w:rsid w:val="00D42F62"/>
    <w:rsid w:val="00D45134"/>
    <w:rsid w:val="00D53725"/>
    <w:rsid w:val="00D56A70"/>
    <w:rsid w:val="00D61714"/>
    <w:rsid w:val="00D63F3A"/>
    <w:rsid w:val="00D64829"/>
    <w:rsid w:val="00D654E4"/>
    <w:rsid w:val="00D77175"/>
    <w:rsid w:val="00D8285C"/>
    <w:rsid w:val="00D830EB"/>
    <w:rsid w:val="00D83FE5"/>
    <w:rsid w:val="00D877F0"/>
    <w:rsid w:val="00DA0966"/>
    <w:rsid w:val="00DB2366"/>
    <w:rsid w:val="00DB2407"/>
    <w:rsid w:val="00DB2C9B"/>
    <w:rsid w:val="00DB7BA3"/>
    <w:rsid w:val="00DC1BF1"/>
    <w:rsid w:val="00DC688B"/>
    <w:rsid w:val="00DD0794"/>
    <w:rsid w:val="00DD598E"/>
    <w:rsid w:val="00DD749B"/>
    <w:rsid w:val="00DE1257"/>
    <w:rsid w:val="00DE3C04"/>
    <w:rsid w:val="00DE7E83"/>
    <w:rsid w:val="00DF623D"/>
    <w:rsid w:val="00E06E2E"/>
    <w:rsid w:val="00E13213"/>
    <w:rsid w:val="00E147E4"/>
    <w:rsid w:val="00E176D0"/>
    <w:rsid w:val="00E22B55"/>
    <w:rsid w:val="00E22EF1"/>
    <w:rsid w:val="00E24812"/>
    <w:rsid w:val="00E2752F"/>
    <w:rsid w:val="00E27658"/>
    <w:rsid w:val="00E32B8E"/>
    <w:rsid w:val="00E32EBC"/>
    <w:rsid w:val="00E36000"/>
    <w:rsid w:val="00E4015F"/>
    <w:rsid w:val="00E4220A"/>
    <w:rsid w:val="00E44566"/>
    <w:rsid w:val="00E44F06"/>
    <w:rsid w:val="00E52FA2"/>
    <w:rsid w:val="00E56AC3"/>
    <w:rsid w:val="00E5778A"/>
    <w:rsid w:val="00E61B4E"/>
    <w:rsid w:val="00E644CB"/>
    <w:rsid w:val="00E65B05"/>
    <w:rsid w:val="00E669BB"/>
    <w:rsid w:val="00E70C63"/>
    <w:rsid w:val="00E775CC"/>
    <w:rsid w:val="00E943ED"/>
    <w:rsid w:val="00E94F37"/>
    <w:rsid w:val="00E95FDF"/>
    <w:rsid w:val="00EA4564"/>
    <w:rsid w:val="00EA470B"/>
    <w:rsid w:val="00EA6DA9"/>
    <w:rsid w:val="00EB3024"/>
    <w:rsid w:val="00EB60D4"/>
    <w:rsid w:val="00EC2E67"/>
    <w:rsid w:val="00EC3B39"/>
    <w:rsid w:val="00EC7B2E"/>
    <w:rsid w:val="00ED6E5B"/>
    <w:rsid w:val="00ED79D3"/>
    <w:rsid w:val="00EE3B79"/>
    <w:rsid w:val="00EE51D4"/>
    <w:rsid w:val="00EE5BCC"/>
    <w:rsid w:val="00EF2460"/>
    <w:rsid w:val="00EF32F4"/>
    <w:rsid w:val="00EF4A06"/>
    <w:rsid w:val="00F0690F"/>
    <w:rsid w:val="00F1635D"/>
    <w:rsid w:val="00F277A8"/>
    <w:rsid w:val="00F27D27"/>
    <w:rsid w:val="00F30239"/>
    <w:rsid w:val="00F30BBC"/>
    <w:rsid w:val="00F31F3B"/>
    <w:rsid w:val="00F32EC7"/>
    <w:rsid w:val="00F45AEA"/>
    <w:rsid w:val="00F46E62"/>
    <w:rsid w:val="00F52884"/>
    <w:rsid w:val="00F53C77"/>
    <w:rsid w:val="00F56DE8"/>
    <w:rsid w:val="00F602E3"/>
    <w:rsid w:val="00F612FF"/>
    <w:rsid w:val="00F61A1A"/>
    <w:rsid w:val="00F61DCB"/>
    <w:rsid w:val="00F63F31"/>
    <w:rsid w:val="00F7629E"/>
    <w:rsid w:val="00F76C56"/>
    <w:rsid w:val="00F80D73"/>
    <w:rsid w:val="00F900C7"/>
    <w:rsid w:val="00F9369D"/>
    <w:rsid w:val="00F95CE1"/>
    <w:rsid w:val="00F97AD7"/>
    <w:rsid w:val="00FA4947"/>
    <w:rsid w:val="00FB1E12"/>
    <w:rsid w:val="00FC1C6A"/>
    <w:rsid w:val="00FD10A7"/>
    <w:rsid w:val="00FD2C8E"/>
    <w:rsid w:val="00FD569A"/>
    <w:rsid w:val="00FD737B"/>
    <w:rsid w:val="00FD7ACE"/>
    <w:rsid w:val="00FE6F64"/>
    <w:rsid w:val="00FE6F9B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A45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2F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1256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56DD"/>
  </w:style>
  <w:style w:type="paragraph" w:styleId="Textbubliny">
    <w:name w:val="Balloon Text"/>
    <w:basedOn w:val="Normln"/>
    <w:semiHidden/>
    <w:rsid w:val="004B14C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E943ED"/>
    <w:pPr>
      <w:jc w:val="center"/>
    </w:pPr>
    <w:rPr>
      <w:b/>
      <w:bCs/>
    </w:rPr>
  </w:style>
  <w:style w:type="character" w:styleId="Odkaznakoment">
    <w:name w:val="annotation reference"/>
    <w:semiHidden/>
    <w:rsid w:val="00D16B8F"/>
    <w:rPr>
      <w:sz w:val="16"/>
      <w:szCs w:val="16"/>
    </w:rPr>
  </w:style>
  <w:style w:type="paragraph" w:styleId="Textkomente">
    <w:name w:val="annotation text"/>
    <w:basedOn w:val="Normln"/>
    <w:semiHidden/>
    <w:rsid w:val="00D16B8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16B8F"/>
    <w:rPr>
      <w:b/>
      <w:bCs/>
    </w:rPr>
  </w:style>
  <w:style w:type="paragraph" w:styleId="Odstavecseseznamem">
    <w:name w:val="List Paragraph"/>
    <w:basedOn w:val="Normln"/>
    <w:uiPriority w:val="34"/>
    <w:qFormat/>
    <w:rsid w:val="00FD737B"/>
    <w:pPr>
      <w:ind w:left="708"/>
    </w:pPr>
  </w:style>
  <w:style w:type="character" w:styleId="Siln">
    <w:name w:val="Strong"/>
    <w:uiPriority w:val="22"/>
    <w:qFormat/>
    <w:rsid w:val="00FF7D3F"/>
    <w:rPr>
      <w:b/>
      <w:bCs/>
    </w:rPr>
  </w:style>
  <w:style w:type="paragraph" w:customStyle="1" w:styleId="Dosaenvzdln">
    <w:name w:val="Dosažené vzdělání"/>
    <w:basedOn w:val="Normln"/>
    <w:rsid w:val="00CE0B4A"/>
    <w:pPr>
      <w:numPr>
        <w:numId w:val="37"/>
      </w:numPr>
    </w:pPr>
  </w:style>
  <w:style w:type="character" w:styleId="Hypertextovodkaz">
    <w:name w:val="Hyperlink"/>
    <w:uiPriority w:val="99"/>
    <w:unhideWhenUsed/>
    <w:rsid w:val="00EA47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jsky-urad.kraj-lbc.cz/page40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2392</Words>
  <Characters>14113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p o s k y t n u t í</vt:lpstr>
    </vt:vector>
  </TitlesOfParts>
  <Company>kulb</Company>
  <LinksUpToDate>false</LinksUpToDate>
  <CharactersWithSpaces>16473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Trpkosova Eva</cp:lastModifiedBy>
  <cp:revision>2</cp:revision>
  <cp:lastPrinted>2015-09-29T15:56:00Z</cp:lastPrinted>
  <dcterms:created xsi:type="dcterms:W3CDTF">2015-10-12T12:03:00Z</dcterms:created>
  <dcterms:modified xsi:type="dcterms:W3CDTF">2015-10-12T12:03:00Z</dcterms:modified>
</cp:coreProperties>
</file>