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882863" w:rsidRPr="00A94CC1" w:rsidRDefault="00882863" w:rsidP="00882863">
      <w:pPr>
        <w:jc w:val="center"/>
        <w:rPr>
          <w:b/>
        </w:rPr>
      </w:pPr>
      <w:r w:rsidRPr="00A94CC1">
        <w:rPr>
          <w:b/>
        </w:rPr>
        <w:t>číslo OLP/</w:t>
      </w:r>
      <w:r w:rsidR="00A94CC1" w:rsidRPr="00A94CC1">
        <w:rPr>
          <w:b/>
        </w:rPr>
        <w:t>854</w:t>
      </w:r>
      <w:r w:rsidR="002A5F91" w:rsidRPr="00A94CC1">
        <w:rPr>
          <w:b/>
        </w:rPr>
        <w:t>/2016</w:t>
      </w:r>
    </w:p>
    <w:p w:rsidR="004523BC" w:rsidRPr="00B141AC" w:rsidRDefault="004523BC" w:rsidP="00882863">
      <w:pPr>
        <w:jc w:val="center"/>
      </w:pPr>
      <w:r w:rsidRPr="00B141AC">
        <w:t xml:space="preserve">schválená </w:t>
      </w:r>
      <w:r>
        <w:t>Zastupitelstvem</w:t>
      </w:r>
      <w:r w:rsidRPr="00B141AC">
        <w:t xml:space="preserve"> Libereckého kraje dne </w:t>
      </w:r>
      <w:r w:rsidR="0008437D">
        <w:t>26</w:t>
      </w:r>
      <w:r w:rsidR="00CC7B12">
        <w:t xml:space="preserve">. </w:t>
      </w:r>
      <w:r w:rsidR="00DD438F">
        <w:t>4</w:t>
      </w:r>
      <w:r w:rsidR="00CC7B12">
        <w:t>. 201</w:t>
      </w:r>
      <w:r w:rsidR="0008437D">
        <w:t>6</w:t>
      </w:r>
      <w:r w:rsidR="00CC7B12">
        <w:t xml:space="preserve"> </w:t>
      </w:r>
      <w:r w:rsidRPr="00B141AC">
        <w:t xml:space="preserve">usnesením č. </w:t>
      </w:r>
      <w:r>
        <w:t>xxx</w:t>
      </w:r>
      <w:r w:rsidRPr="00B141AC">
        <w:t>/</w:t>
      </w:r>
      <w:r>
        <w:t>1</w:t>
      </w:r>
      <w:r w:rsidR="0008437D">
        <w:t>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A94CC1" w:rsidRPr="00A94CC1" w:rsidRDefault="00A94CC1" w:rsidP="00882863">
      <w:pPr>
        <w:jc w:val="both"/>
        <w:rPr>
          <w:b/>
        </w:rPr>
      </w:pPr>
      <w:r w:rsidRPr="00A94CC1">
        <w:rPr>
          <w:b/>
        </w:rPr>
        <w:t>PAKLI SPORT KLUB</w:t>
      </w:r>
    </w:p>
    <w:p w:rsidR="00A94CC1" w:rsidRDefault="00A94CC1" w:rsidP="00882863">
      <w:pPr>
        <w:jc w:val="both"/>
      </w:pPr>
      <w:r>
        <w:t>právní forma</w:t>
      </w:r>
      <w:r>
        <w:tab/>
      </w:r>
      <w:r>
        <w:tab/>
        <w:t>: spolek</w:t>
      </w:r>
    </w:p>
    <w:p w:rsidR="00882863" w:rsidRPr="000C0A43" w:rsidRDefault="00882863" w:rsidP="00882863">
      <w:pPr>
        <w:jc w:val="both"/>
      </w:pPr>
      <w:r w:rsidRPr="000C0A43">
        <w:t xml:space="preserve">se sídlem </w:t>
      </w:r>
      <w:r w:rsidRPr="000C0A43">
        <w:tab/>
      </w:r>
      <w:r w:rsidRPr="000C0A43">
        <w:tab/>
        <w:t xml:space="preserve">: </w:t>
      </w:r>
      <w:r w:rsidR="00A94CC1">
        <w:t>Zdislavy z Lemberka 437</w:t>
      </w:r>
    </w:p>
    <w:p w:rsidR="00882863" w:rsidRPr="000C0A43" w:rsidRDefault="00882863" w:rsidP="00882863">
      <w:pPr>
        <w:jc w:val="both"/>
      </w:pPr>
      <w:r>
        <w:t>zastoupen</w:t>
      </w:r>
      <w:r w:rsidR="00A94CC1">
        <w:t>ý</w:t>
      </w:r>
      <w:r w:rsidRPr="000C0A43">
        <w:tab/>
      </w:r>
      <w:r w:rsidRPr="000C0A43">
        <w:tab/>
        <w:t xml:space="preserve">: </w:t>
      </w:r>
      <w:r w:rsidR="00A94CC1">
        <w:t>Radkem Patrákem, předsedou</w:t>
      </w:r>
    </w:p>
    <w:p w:rsidR="00CC7B12" w:rsidRDefault="00882863" w:rsidP="00882863">
      <w:pPr>
        <w:jc w:val="both"/>
      </w:pPr>
      <w:r w:rsidRPr="000C0A43">
        <w:t>IČ</w:t>
      </w:r>
      <w:r w:rsidRPr="000C0A43">
        <w:tab/>
      </w:r>
      <w:r w:rsidRPr="000C0A43">
        <w:tab/>
      </w:r>
      <w:r w:rsidRPr="000C0A43">
        <w:tab/>
        <w:t xml:space="preserve">: </w:t>
      </w:r>
      <w:r w:rsidR="00A94CC1">
        <w:t>70226130</w:t>
      </w:r>
    </w:p>
    <w:p w:rsidR="00882863" w:rsidRPr="000C0A43" w:rsidRDefault="00882863" w:rsidP="00882863">
      <w:pPr>
        <w:jc w:val="both"/>
      </w:pPr>
      <w:r w:rsidRPr="000C0A43">
        <w:t>Číslo účtu</w:t>
      </w:r>
      <w:r w:rsidRPr="000C0A43">
        <w:tab/>
      </w:r>
      <w:r w:rsidRPr="000C0A43">
        <w:tab/>
        <w:t xml:space="preserve">: </w:t>
      </w:r>
      <w:r w:rsidR="00A94CC1">
        <w:t>020036-0904093369/0800</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A94CC1" w:rsidRDefault="00237EA8" w:rsidP="001352F4">
      <w:pPr>
        <w:spacing w:before="120" w:after="120"/>
        <w:ind w:left="357"/>
        <w:jc w:val="center"/>
        <w:rPr>
          <w:b/>
        </w:rPr>
      </w:pPr>
      <w:r w:rsidRPr="00A94CC1">
        <w:rPr>
          <w:b/>
        </w:rPr>
        <w:t>„</w:t>
      </w:r>
      <w:r w:rsidR="00A94CC1" w:rsidRPr="00A94CC1">
        <w:rPr>
          <w:b/>
        </w:rPr>
        <w:t>17. International MTB marathon Malevil Cup 2016</w:t>
      </w:r>
      <w:r w:rsidRPr="00A94CC1">
        <w:rPr>
          <w:b/>
        </w:rPr>
        <w:t>“</w:t>
      </w:r>
      <w:r w:rsidR="004523BC" w:rsidRPr="00A94CC1">
        <w:rPr>
          <w:b/>
        </w:rPr>
        <w:t>,</w:t>
      </w:r>
    </w:p>
    <w:p w:rsidR="004523BC" w:rsidRDefault="004523BC" w:rsidP="001352F4">
      <w:pPr>
        <w:ind w:left="360"/>
        <w:jc w:val="both"/>
      </w:pPr>
      <w:r>
        <w:t xml:space="preserve">který byl schválen usnesením Zastupitelstva Libereckého </w:t>
      </w:r>
      <w:r w:rsidRPr="00D56A70">
        <w:t xml:space="preserve">kraje č. </w:t>
      </w:r>
      <w:r w:rsidR="00944F55">
        <w:t>xx</w:t>
      </w:r>
      <w:r>
        <w:t>/1</w:t>
      </w:r>
      <w:r w:rsidR="00944F55">
        <w:t>6</w:t>
      </w:r>
      <w:r>
        <w:t xml:space="preserve">/ZK ze </w:t>
      </w:r>
      <w:r w:rsidRPr="00D56A70">
        <w:t>dne</w:t>
      </w:r>
      <w:r>
        <w:t xml:space="preserve"> </w:t>
      </w:r>
      <w:r w:rsidR="00DD438F">
        <w:t>26</w:t>
      </w:r>
      <w:r>
        <w:t>.</w:t>
      </w:r>
      <w:r w:rsidR="00237EA8">
        <w:t> </w:t>
      </w:r>
      <w:r w:rsidR="00DD438F">
        <w:t>4</w:t>
      </w:r>
      <w:r>
        <w:t>.</w:t>
      </w:r>
      <w:r w:rsidR="001352F4">
        <w:t> </w:t>
      </w:r>
      <w:r>
        <w:t>201</w:t>
      </w:r>
      <w:r w:rsidR="00944F55">
        <w:t>6</w:t>
      </w:r>
      <w:r>
        <w:t>.</w:t>
      </w:r>
    </w:p>
    <w:p w:rsidR="00370CA9" w:rsidRDefault="00370CA9" w:rsidP="001352F4">
      <w:pPr>
        <w:ind w:left="360"/>
        <w:jc w:val="both"/>
      </w:pPr>
    </w:p>
    <w:p w:rsidR="00CC7B12" w:rsidRPr="00CC7B12" w:rsidRDefault="004523BC" w:rsidP="00A94CC1">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A94CC1" w:rsidRPr="00A94CC1">
        <w:rPr>
          <w:b/>
        </w:rPr>
        <w:t xml:space="preserve">MTB marathon horských kol Malevil Cup 18. 6. 2016 je zaměřen na širokou vrstvu sportovní veřejnosti. Díky svým soutěžním kategoriím pomáhá i k integraci handicapovaných sportovců do společnosti. V rámci akce se uskuteční závody všech věkových kategorií. Vše </w:t>
      </w:r>
      <w:r w:rsidR="00A94CC1" w:rsidRPr="00A94CC1">
        <w:rPr>
          <w:b/>
        </w:rPr>
        <w:lastRenderedPageBreak/>
        <w:t>doplněno o doprovodný program. Počet aktivních účastníků závodu 1500 osob. Z toho cca 300 pořadatelů. Pro rok 2016 je závod zařazen do UCI MTB marathon série jako jediný v ČR do seriálu 23 prestižních maratonů horských kol. O zařazení do seriálu rozhoduje světová cyklistická federace UCI.</w:t>
      </w:r>
    </w:p>
    <w:p w:rsidR="001352F4" w:rsidRDefault="001352F4" w:rsidP="001352F4">
      <w:pPr>
        <w:ind w:left="360"/>
        <w:jc w:val="both"/>
      </w:pPr>
    </w:p>
    <w:p w:rsidR="004523BC" w:rsidRDefault="004523BC" w:rsidP="000F0276">
      <w:pPr>
        <w:numPr>
          <w:ilvl w:val="0"/>
          <w:numId w:val="2"/>
        </w:numPr>
        <w:ind w:left="567" w:hanging="567"/>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A94CC1" w:rsidP="00CC7B12">
            <w:pPr>
              <w:spacing w:before="60" w:after="60"/>
            </w:pPr>
            <w:r>
              <w:t>Doba konání akce</w:t>
            </w:r>
          </w:p>
        </w:tc>
        <w:tc>
          <w:tcPr>
            <w:tcW w:w="1559" w:type="dxa"/>
            <w:vAlign w:val="center"/>
          </w:tcPr>
          <w:p w:rsidR="004523BC" w:rsidRPr="00620AFA" w:rsidRDefault="00A94CC1" w:rsidP="00CC7B12">
            <w:pPr>
              <w:spacing w:before="60" w:after="60"/>
              <w:ind w:firstLine="709"/>
              <w:jc w:val="right"/>
            </w:pPr>
            <w:r>
              <w:t>Den</w:t>
            </w:r>
          </w:p>
        </w:tc>
        <w:tc>
          <w:tcPr>
            <w:tcW w:w="1381" w:type="dxa"/>
            <w:vAlign w:val="center"/>
          </w:tcPr>
          <w:p w:rsidR="004523BC" w:rsidRPr="00620AFA" w:rsidRDefault="00A94CC1" w:rsidP="001352F4">
            <w:pPr>
              <w:spacing w:before="60" w:after="60"/>
              <w:ind w:firstLine="709"/>
              <w:jc w:val="center"/>
            </w:pPr>
            <w:r>
              <w:t>1</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 hodnoty závazného parametru. </w:t>
      </w:r>
    </w:p>
    <w:p w:rsidR="001352F4" w:rsidRDefault="001352F4" w:rsidP="001352F4">
      <w:pPr>
        <w:ind w:left="720"/>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1F2F71" w:rsidRPr="00A94CC1" w:rsidRDefault="001F2F71" w:rsidP="001F2F71">
      <w:pPr>
        <w:numPr>
          <w:ilvl w:val="1"/>
          <w:numId w:val="2"/>
        </w:numPr>
        <w:ind w:left="1134" w:hanging="567"/>
        <w:jc w:val="both"/>
      </w:pPr>
      <w:r w:rsidRPr="00A94CC1">
        <w:t>Nákup materiálu na projekt uvedený v čl. I. odst. 1.</w:t>
      </w:r>
    </w:p>
    <w:p w:rsidR="001F2F71" w:rsidRPr="00A94CC1" w:rsidRDefault="001F2F71" w:rsidP="001F2F71">
      <w:pPr>
        <w:numPr>
          <w:ilvl w:val="1"/>
          <w:numId w:val="2"/>
        </w:numPr>
        <w:ind w:left="1134" w:hanging="567"/>
        <w:jc w:val="both"/>
      </w:pPr>
      <w:r w:rsidRPr="00A94CC1">
        <w:t>Nákup služeb na projekt uvedený v čl. I. odst. 1.</w:t>
      </w:r>
    </w:p>
    <w:p w:rsidR="001F2F71" w:rsidRPr="00A94CC1" w:rsidRDefault="001F2F71" w:rsidP="001F2F71">
      <w:pPr>
        <w:numPr>
          <w:ilvl w:val="1"/>
          <w:numId w:val="2"/>
        </w:numPr>
        <w:ind w:left="1134" w:hanging="567"/>
        <w:jc w:val="both"/>
      </w:pPr>
      <w:r w:rsidRPr="00A94CC1">
        <w:t>Úhrada osobních nákladů v rámci projektu uvedeného v čl. I. odst. 1.</w:t>
      </w:r>
    </w:p>
    <w:p w:rsidR="001F2F71" w:rsidRPr="00A94CC1" w:rsidRDefault="00D13EB7" w:rsidP="001F2F71">
      <w:pPr>
        <w:numPr>
          <w:ilvl w:val="1"/>
          <w:numId w:val="2"/>
        </w:numPr>
        <w:ind w:left="1134" w:hanging="567"/>
        <w:jc w:val="both"/>
      </w:pPr>
      <w:r w:rsidRPr="00A94CC1">
        <w:t>Úhrada ostatních nákladů</w:t>
      </w:r>
      <w:r w:rsidR="001F2F71" w:rsidRPr="00A94CC1">
        <w:t xml:space="preserve"> v rámci projektu uvedeného v čl. I. odst. 1.</w:t>
      </w:r>
    </w:p>
    <w:p w:rsidR="00944F55" w:rsidRPr="00FE1E2B" w:rsidRDefault="00944F55" w:rsidP="00944F55">
      <w:pPr>
        <w:numPr>
          <w:ilvl w:val="0"/>
          <w:numId w:val="2"/>
        </w:numPr>
        <w:tabs>
          <w:tab w:val="num" w:pos="567"/>
        </w:tabs>
        <w:spacing w:before="120"/>
        <w:ind w:left="567" w:hanging="567"/>
        <w:jc w:val="both"/>
        <w:outlineLvl w:val="0"/>
      </w:pPr>
      <w:r>
        <w:t xml:space="preserve">Příjemce je povinen po celou dobu realizace projektu splňovat podmínky </w:t>
      </w:r>
      <w:r w:rsidR="00447216">
        <w:t>smlouvy. Žádosti o změny v projektu</w:t>
      </w:r>
      <w:r>
        <w:t xml:space="preserve"> podléhají schválení Zastupitelstva Libereckého kraje.</w:t>
      </w:r>
    </w:p>
    <w:p w:rsidR="00944F55" w:rsidRPr="002D5DC7" w:rsidRDefault="00944F55" w:rsidP="00944F55">
      <w:pPr>
        <w:ind w:left="567"/>
        <w:jc w:val="both"/>
        <w:rPr>
          <w:color w:val="808080" w:themeColor="background1" w:themeShade="80"/>
        </w:rPr>
      </w:pP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A94CC1">
        <w:t xml:space="preserve">220 000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A94CC1" w:rsidRPr="00A94CC1" w:rsidTr="00643D53">
        <w:tc>
          <w:tcPr>
            <w:tcW w:w="4390" w:type="dxa"/>
          </w:tcPr>
          <w:p w:rsidR="004523BC" w:rsidRPr="00A94CC1" w:rsidRDefault="004523BC" w:rsidP="001352F4">
            <w:pPr>
              <w:ind w:firstLine="709"/>
              <w:jc w:val="center"/>
              <w:rPr>
                <w:b/>
              </w:rPr>
            </w:pPr>
          </w:p>
        </w:tc>
        <w:tc>
          <w:tcPr>
            <w:tcW w:w="2340" w:type="dxa"/>
            <w:vAlign w:val="center"/>
          </w:tcPr>
          <w:p w:rsidR="004523BC" w:rsidRPr="00A94CC1" w:rsidRDefault="004523BC" w:rsidP="001352F4">
            <w:pPr>
              <w:rPr>
                <w:b/>
              </w:rPr>
            </w:pPr>
            <w:r w:rsidRPr="00A94CC1">
              <w:rPr>
                <w:b/>
              </w:rPr>
              <w:t xml:space="preserve">    Výše finančních </w:t>
            </w:r>
          </w:p>
          <w:p w:rsidR="004523BC" w:rsidRPr="00A94CC1" w:rsidRDefault="004523BC" w:rsidP="001352F4">
            <w:pPr>
              <w:rPr>
                <w:b/>
              </w:rPr>
            </w:pPr>
            <w:r w:rsidRPr="00A94CC1">
              <w:rPr>
                <w:b/>
              </w:rPr>
              <w:t xml:space="preserve">    prostředků v Kč</w:t>
            </w:r>
          </w:p>
        </w:tc>
        <w:tc>
          <w:tcPr>
            <w:tcW w:w="2482" w:type="dxa"/>
          </w:tcPr>
          <w:p w:rsidR="004523BC" w:rsidRPr="00A94CC1" w:rsidRDefault="004523BC" w:rsidP="001352F4">
            <w:pPr>
              <w:rPr>
                <w:b/>
              </w:rPr>
            </w:pPr>
            <w:r w:rsidRPr="00A94CC1">
              <w:rPr>
                <w:b/>
              </w:rPr>
              <w:t xml:space="preserve">  Podíl na celkových </w:t>
            </w:r>
          </w:p>
          <w:p w:rsidR="004523BC" w:rsidRPr="00A94CC1" w:rsidRDefault="004523BC" w:rsidP="001352F4">
            <w:pPr>
              <w:rPr>
                <w:b/>
              </w:rPr>
            </w:pPr>
            <w:r w:rsidRPr="00A94CC1">
              <w:rPr>
                <w:b/>
              </w:rPr>
              <w:t xml:space="preserve"> způsobilých výdajích</w:t>
            </w:r>
          </w:p>
        </w:tc>
      </w:tr>
      <w:tr w:rsidR="00A94CC1" w:rsidRPr="00A94CC1" w:rsidTr="00580F31">
        <w:tc>
          <w:tcPr>
            <w:tcW w:w="4390" w:type="dxa"/>
            <w:vAlign w:val="center"/>
          </w:tcPr>
          <w:p w:rsidR="004523BC" w:rsidRPr="00A94CC1" w:rsidRDefault="004523BC" w:rsidP="001352F4">
            <w:r w:rsidRPr="00A94CC1">
              <w:t>Celkové předpokládané způsobilé výdaje projektu</w:t>
            </w:r>
          </w:p>
        </w:tc>
        <w:tc>
          <w:tcPr>
            <w:tcW w:w="2340" w:type="dxa"/>
            <w:vAlign w:val="center"/>
          </w:tcPr>
          <w:p w:rsidR="004523BC" w:rsidRPr="00A94CC1" w:rsidRDefault="00A94CC1" w:rsidP="001352F4">
            <w:pPr>
              <w:jc w:val="center"/>
            </w:pPr>
            <w:r w:rsidRPr="00A94CC1">
              <w:t>1 104 000</w:t>
            </w:r>
          </w:p>
        </w:tc>
        <w:tc>
          <w:tcPr>
            <w:tcW w:w="2482" w:type="dxa"/>
            <w:vAlign w:val="center"/>
          </w:tcPr>
          <w:p w:rsidR="004523BC" w:rsidRPr="00A94CC1" w:rsidRDefault="00580F31" w:rsidP="001352F4">
            <w:pPr>
              <w:ind w:firstLine="709"/>
              <w:jc w:val="center"/>
            </w:pPr>
            <w:r w:rsidRPr="00A94CC1">
              <w:t>100</w:t>
            </w:r>
            <w:r w:rsidR="004523BC" w:rsidRPr="00A94CC1">
              <w:t xml:space="preserve"> %</w:t>
            </w:r>
          </w:p>
        </w:tc>
      </w:tr>
      <w:tr w:rsidR="00A94CC1" w:rsidRPr="00A94CC1" w:rsidTr="00580F31">
        <w:tc>
          <w:tcPr>
            <w:tcW w:w="4390" w:type="dxa"/>
            <w:vAlign w:val="center"/>
          </w:tcPr>
          <w:p w:rsidR="004523BC" w:rsidRPr="00A94CC1" w:rsidRDefault="004523BC" w:rsidP="001352F4">
            <w:r w:rsidRPr="00A94CC1">
              <w:t>Celková výše dotace z rozpočtu Libereckého kraje (max. podíl poskytovatele)</w:t>
            </w:r>
          </w:p>
        </w:tc>
        <w:tc>
          <w:tcPr>
            <w:tcW w:w="2340" w:type="dxa"/>
            <w:vAlign w:val="center"/>
          </w:tcPr>
          <w:p w:rsidR="004523BC" w:rsidRPr="00A94CC1" w:rsidRDefault="00A94CC1" w:rsidP="001352F4">
            <w:pPr>
              <w:jc w:val="center"/>
            </w:pPr>
            <w:r w:rsidRPr="00A94CC1">
              <w:t>220 000</w:t>
            </w:r>
          </w:p>
        </w:tc>
        <w:tc>
          <w:tcPr>
            <w:tcW w:w="2482" w:type="dxa"/>
            <w:vAlign w:val="center"/>
          </w:tcPr>
          <w:p w:rsidR="004523BC" w:rsidRPr="00A94CC1" w:rsidRDefault="00A94CC1" w:rsidP="001352F4">
            <w:pPr>
              <w:ind w:firstLine="709"/>
              <w:jc w:val="center"/>
            </w:pPr>
            <w:r w:rsidRPr="00A94CC1">
              <w:t>19,93</w:t>
            </w:r>
            <w:r w:rsidR="00314B5C">
              <w:t xml:space="preserve"> %</w:t>
            </w:r>
          </w:p>
        </w:tc>
      </w:tr>
      <w:tr w:rsidR="00A94CC1" w:rsidRPr="00A94CC1" w:rsidTr="00580F31">
        <w:tc>
          <w:tcPr>
            <w:tcW w:w="4390" w:type="dxa"/>
            <w:vAlign w:val="center"/>
          </w:tcPr>
          <w:p w:rsidR="004523BC" w:rsidRPr="00A94CC1" w:rsidRDefault="004523BC" w:rsidP="001352F4">
            <w:r w:rsidRPr="00A94CC1">
              <w:t xml:space="preserve">Vlastní zdroje příjemce </w:t>
            </w:r>
            <w:r w:rsidRPr="00A94CC1">
              <w:rPr>
                <w:vertAlign w:val="superscript"/>
              </w:rPr>
              <w:t>1)</w:t>
            </w:r>
          </w:p>
          <w:p w:rsidR="004523BC" w:rsidRPr="00A94CC1" w:rsidRDefault="004523BC" w:rsidP="001352F4">
            <w:r w:rsidRPr="00A94CC1">
              <w:t>(min. podíl příjemce)</w:t>
            </w:r>
          </w:p>
        </w:tc>
        <w:tc>
          <w:tcPr>
            <w:tcW w:w="2340" w:type="dxa"/>
            <w:vAlign w:val="center"/>
          </w:tcPr>
          <w:p w:rsidR="004523BC" w:rsidRPr="00A94CC1" w:rsidRDefault="00A94CC1" w:rsidP="001352F4">
            <w:pPr>
              <w:jc w:val="center"/>
            </w:pPr>
            <w:r w:rsidRPr="00A94CC1">
              <w:t>884 000</w:t>
            </w:r>
          </w:p>
        </w:tc>
        <w:tc>
          <w:tcPr>
            <w:tcW w:w="2482" w:type="dxa"/>
            <w:vAlign w:val="center"/>
          </w:tcPr>
          <w:p w:rsidR="004523BC" w:rsidRPr="00A94CC1" w:rsidRDefault="00A94CC1" w:rsidP="001352F4">
            <w:pPr>
              <w:ind w:firstLine="709"/>
              <w:jc w:val="center"/>
            </w:pPr>
            <w:r w:rsidRPr="00A94CC1">
              <w:t>80,07</w:t>
            </w:r>
            <w:r w:rsidR="00314B5C">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A94CC1" w:rsidRDefault="005F3094" w:rsidP="005F3094">
      <w:pPr>
        <w:numPr>
          <w:ilvl w:val="0"/>
          <w:numId w:val="13"/>
        </w:numPr>
        <w:spacing w:before="120"/>
        <w:jc w:val="both"/>
      </w:pPr>
      <w:r w:rsidRPr="00A94CC1">
        <w:t>Příjemci bude poskytnuta záloha ve výši max. 90 % z celkové přiznané dotace.</w:t>
      </w:r>
      <w:r w:rsidRPr="00A94CC1">
        <w:rPr>
          <w:snapToGrid w:val="0"/>
        </w:rPr>
        <w:t xml:space="preserve"> Finanční prostředky ve výši </w:t>
      </w:r>
      <w:r w:rsidR="00A94CC1" w:rsidRPr="00A94CC1">
        <w:rPr>
          <w:snapToGrid w:val="0"/>
        </w:rPr>
        <w:t>198 000</w:t>
      </w:r>
      <w:r w:rsidRPr="00A94CC1">
        <w:rPr>
          <w:snapToGrid w:val="0"/>
        </w:rPr>
        <w:t xml:space="preserve"> Kč budou převedeny do 30 kalendářních dnů po uzavření této smlouvy na účet příjemce. Zbývající část finančních prostředků bude převedena na účet příjemce do 15 kalendářních dnů ode dne, kdy poskytovatel písemně potvrdí příjemci </w:t>
      </w:r>
      <w:r w:rsidRPr="00A94CC1">
        <w:rPr>
          <w:snapToGrid w:val="0"/>
        </w:rPr>
        <w:lastRenderedPageBreak/>
        <w:t>správnost předloženého úplného závěrečného vyúčtování, ve výši odpovídající smluvním podmínkám, maximálně do výše přiznané dotace snížené o poskytnutou zálohu.</w:t>
      </w:r>
    </w:p>
    <w:p w:rsidR="005F3094" w:rsidRPr="00A94CC1" w:rsidRDefault="005F3094" w:rsidP="005F3094">
      <w:pPr>
        <w:numPr>
          <w:ilvl w:val="0"/>
          <w:numId w:val="13"/>
        </w:numPr>
        <w:spacing w:before="120"/>
        <w:jc w:val="both"/>
      </w:pPr>
      <w:r w:rsidRPr="00A94CC1">
        <w:t xml:space="preserve">V případě, že nebude poskytnuta záloha, budou finanční prostředky převedeny na účet příjemce do 30 dnů </w:t>
      </w:r>
      <w:r w:rsidRPr="00A94CC1">
        <w:rPr>
          <w:snapToGrid w:val="0"/>
        </w:rPr>
        <w:t>ode dne, kdy poskytovatel písemně potvrdí příjemci správnost 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1352F4" w:rsidRDefault="001352F4" w:rsidP="001352F4">
      <w:pPr>
        <w:jc w:val="center"/>
        <w:outlineLvl w:val="0"/>
        <w:rPr>
          <w:b/>
        </w:rPr>
      </w:pP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w:t>
      </w:r>
      <w:r w:rsidR="00FA5576">
        <w:t>6</w:t>
      </w:r>
      <w:r w:rsidR="00580F31">
        <w:t>.</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27B4" w:rsidRDefault="004523BC" w:rsidP="000F0276">
      <w:pPr>
        <w:numPr>
          <w:ilvl w:val="0"/>
          <w:numId w:val="1"/>
        </w:numPr>
        <w:ind w:left="567" w:hanging="567"/>
        <w:jc w:val="both"/>
      </w:pPr>
      <w:r w:rsidRPr="00634533">
        <w:t xml:space="preserve">Termín </w:t>
      </w:r>
      <w:r w:rsidR="002640A2">
        <w:t xml:space="preserve">realizace projektu je stanoven od </w:t>
      </w:r>
      <w:r w:rsidR="00A94CC1" w:rsidRPr="00A94CC1">
        <w:rPr>
          <w:b/>
        </w:rPr>
        <w:t>1. 1. 2016</w:t>
      </w:r>
      <w:r w:rsidR="00DA61FA" w:rsidRPr="00A94CC1">
        <w:rPr>
          <w:b/>
        </w:rPr>
        <w:t xml:space="preserve"> </w:t>
      </w:r>
      <w:r w:rsidRPr="00A94CC1">
        <w:rPr>
          <w:b/>
        </w:rPr>
        <w:t xml:space="preserve">do </w:t>
      </w:r>
      <w:r w:rsidR="00A94CC1" w:rsidRPr="00A94CC1">
        <w:rPr>
          <w:b/>
        </w:rPr>
        <w:t>31. 12. 2016</w:t>
      </w:r>
      <w:r w:rsidRPr="00A94CC1">
        <w:t>.</w:t>
      </w:r>
      <w:r w:rsidR="00580F31" w:rsidRPr="00A94CC1">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701CE9">
        <w:t>6</w:t>
      </w:r>
      <w:r w:rsidRPr="009133EC">
        <w:t>.</w:t>
      </w:r>
    </w:p>
    <w:p w:rsidR="001352F4" w:rsidRDefault="001352F4" w:rsidP="00E727B4">
      <w:pPr>
        <w:ind w:left="567"/>
        <w:jc w:val="both"/>
      </w:pPr>
    </w:p>
    <w:p w:rsidR="00580F31" w:rsidRPr="00A63BDE" w:rsidRDefault="00580F31" w:rsidP="000F0276">
      <w:pPr>
        <w:numPr>
          <w:ilvl w:val="0"/>
          <w:numId w:val="1"/>
        </w:numPr>
        <w:ind w:left="567" w:hanging="567"/>
        <w:jc w:val="both"/>
      </w:pPr>
      <w:r w:rsidRPr="00A63BDE">
        <w:t xml:space="preserve">Projekt musí být vyúčtován nejpozději do 50 kalendářních dnů po ukončení realizace, tj. do </w:t>
      </w:r>
      <w:r w:rsidR="00A94CC1" w:rsidRPr="00A94CC1">
        <w:rPr>
          <w:b/>
        </w:rPr>
        <w:t>19. 2. 2017</w:t>
      </w:r>
      <w:r w:rsidRPr="00A63BDE">
        <w:t xml:space="preserve">, </w:t>
      </w:r>
      <w:r w:rsidRPr="00E727B4">
        <w:t>a</w:t>
      </w:r>
      <w:r w:rsidRPr="00A63BDE">
        <w:t xml:space="preserve"> </w:t>
      </w:r>
      <w:r w:rsidRPr="00E727B4">
        <w:t>to formou závěrečného vyúčtování na příslušném formuláři uvedeného v příloze č. 1</w:t>
      </w:r>
      <w:r w:rsidR="00E727B4">
        <w:t xml:space="preserve"> </w:t>
      </w:r>
      <w:r w:rsidRPr="00A63BDE">
        <w:t>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w:t>
      </w:r>
      <w:r w:rsidRPr="00604D56">
        <w:lastRenderedPageBreak/>
        <w:t xml:space="preserve">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D7170F">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 </w:t>
      </w:r>
      <w:r w:rsidR="00C30ABF" w:rsidRPr="00C30ABF">
        <w:t>04803520000</w:t>
      </w:r>
      <w:r w:rsidR="00C022B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E251EF">
        <w:t>19-7964000287/0100</w:t>
      </w:r>
      <w:r w:rsidRPr="00612775">
        <w:t xml:space="preserve">, </w:t>
      </w:r>
      <w:r w:rsidR="00DB5C73">
        <w:t xml:space="preserve">s </w:t>
      </w:r>
      <w:r w:rsidRPr="00612775">
        <w:t xml:space="preserve">variabilním symbolem č. </w:t>
      </w:r>
      <w:r w:rsidR="00C30ABF" w:rsidRPr="00C30ABF">
        <w:t>04803520000</w:t>
      </w:r>
      <w:r w:rsidR="009133EC">
        <w:t>.</w:t>
      </w:r>
      <w:r w:rsidR="00363914">
        <w:t xml:space="preserve"> </w:t>
      </w:r>
      <w:r w:rsidRPr="00612775">
        <w:t>Rozhodným dnem pro vrácení 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lastRenderedPageBreak/>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lastRenderedPageBreak/>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E66E0B">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C30ABF" w:rsidRPr="00C30ABF">
        <w:t>04803520000</w:t>
      </w:r>
      <w:r w:rsidR="006600B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6600BC">
      <w:pPr>
        <w:pStyle w:val="Odstavecseseznamem"/>
        <w:ind w:left="567" w:hanging="567"/>
        <w:contextualSpacing/>
        <w:jc w:val="both"/>
        <w:rPr>
          <w:iCs/>
          <w:lang w:eastAsia="de-DE"/>
        </w:rPr>
      </w:pPr>
    </w:p>
    <w:p w:rsidR="007B13C3" w:rsidRPr="00A94CC1" w:rsidRDefault="007B13C3" w:rsidP="00E66E0B">
      <w:pPr>
        <w:numPr>
          <w:ilvl w:val="0"/>
          <w:numId w:val="15"/>
        </w:numPr>
        <w:jc w:val="both"/>
      </w:pPr>
      <w:r w:rsidRPr="00A94CC1">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A94CC1">
        <w:t xml:space="preserve"> </w:t>
      </w:r>
      <w:r w:rsidRPr="00A94CC1">
        <w:t>12.</w:t>
      </w:r>
      <w:r w:rsidR="00982A41" w:rsidRPr="00A94CC1">
        <w:t xml:space="preserve"> </w:t>
      </w:r>
      <w:r w:rsidRPr="00A94CC1">
        <w:t xml:space="preserve">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6600BC" w:rsidRPr="00A94CC1" w:rsidRDefault="006600BC" w:rsidP="006600BC">
      <w:pPr>
        <w:pStyle w:val="Odstavecseseznamem"/>
        <w:ind w:left="567" w:hanging="567"/>
        <w:contextualSpacing/>
        <w:jc w:val="both"/>
        <w:rPr>
          <w:iCs/>
          <w:lang w:eastAsia="de-DE"/>
        </w:rPr>
      </w:pPr>
    </w:p>
    <w:p w:rsidR="007B13C3" w:rsidRPr="00A94CC1" w:rsidRDefault="007B13C3" w:rsidP="00E66E0B">
      <w:pPr>
        <w:numPr>
          <w:ilvl w:val="0"/>
          <w:numId w:val="15"/>
        </w:numPr>
        <w:jc w:val="both"/>
      </w:pPr>
      <w:r w:rsidRPr="00A94CC1">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6600BC" w:rsidRPr="00A94CC1" w:rsidRDefault="006600BC" w:rsidP="00E40966">
      <w:pPr>
        <w:ind w:left="567"/>
        <w:jc w:val="both"/>
      </w:pPr>
    </w:p>
    <w:p w:rsidR="007B13C3" w:rsidRPr="00A94CC1" w:rsidRDefault="007B13C3" w:rsidP="00E66E0B">
      <w:pPr>
        <w:numPr>
          <w:ilvl w:val="0"/>
          <w:numId w:val="15"/>
        </w:numPr>
        <w:jc w:val="both"/>
      </w:pPr>
      <w:r w:rsidRPr="00A94CC1">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6600BC" w:rsidRDefault="006600BC" w:rsidP="006600BC">
      <w:pPr>
        <w:ind w:left="567" w:hanging="567"/>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lastRenderedPageBreak/>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p w:rsidR="004B40A7" w:rsidRDefault="004B40A7" w:rsidP="001A0C5F">
      <w:pPr>
        <w:jc w:val="both"/>
      </w:pPr>
    </w:p>
    <w:p w:rsidR="004B40A7" w:rsidRDefault="004B40A7"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956CEF" w:rsidRPr="00956CEF" w:rsidTr="00933620">
        <w:trPr>
          <w:trHeight w:val="1187"/>
        </w:trPr>
        <w:tc>
          <w:tcPr>
            <w:tcW w:w="3969" w:type="dxa"/>
          </w:tcPr>
          <w:p w:rsidR="00956CEF" w:rsidRPr="00956CEF" w:rsidRDefault="00956CEF" w:rsidP="00933620">
            <w:pPr>
              <w:jc w:val="both"/>
            </w:pPr>
          </w:p>
          <w:p w:rsidR="00956CEF" w:rsidRPr="00956CEF" w:rsidRDefault="00956CEF" w:rsidP="00933620">
            <w:pPr>
              <w:jc w:val="both"/>
            </w:pPr>
          </w:p>
        </w:tc>
        <w:tc>
          <w:tcPr>
            <w:tcW w:w="1134" w:type="dxa"/>
          </w:tcPr>
          <w:p w:rsidR="00956CEF" w:rsidRPr="00956CEF" w:rsidRDefault="00956CEF" w:rsidP="00933620">
            <w:pPr>
              <w:jc w:val="both"/>
            </w:pPr>
          </w:p>
        </w:tc>
        <w:tc>
          <w:tcPr>
            <w:tcW w:w="4253" w:type="dxa"/>
          </w:tcPr>
          <w:p w:rsidR="006F2F62" w:rsidRDefault="006F2F62" w:rsidP="00933620">
            <w:pPr>
              <w:jc w:val="both"/>
            </w:pPr>
          </w:p>
          <w:p w:rsidR="006F2F62" w:rsidRPr="006F2F62" w:rsidRDefault="006F2F62" w:rsidP="00D433B0"/>
          <w:p w:rsidR="006F2F62" w:rsidRDefault="006F2F62" w:rsidP="006F2F62"/>
          <w:p w:rsidR="006F2F62" w:rsidRPr="006F2F62" w:rsidRDefault="006F2F62" w:rsidP="00D433B0">
            <w:r>
              <w:t>……………………………..</w:t>
            </w: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r w:rsidR="00A94CC1">
              <w:rPr>
                <w:bCs/>
              </w:rPr>
              <w:t xml:space="preserve">                                           </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Default="00A94CC1" w:rsidP="00A94CC1">
            <w:r>
              <w:t xml:space="preserve">            Radek Patrák</w:t>
            </w:r>
          </w:p>
          <w:p w:rsidR="00A94CC1" w:rsidRPr="00956CEF" w:rsidRDefault="00A94CC1" w:rsidP="00A94CC1">
            <w:r>
              <w:t xml:space="preserve">               předseda</w:t>
            </w:r>
          </w:p>
        </w:tc>
      </w:tr>
    </w:tbl>
    <w:p w:rsidR="00846F95" w:rsidRDefault="00846F95" w:rsidP="00D433B0">
      <w:pPr>
        <w:tabs>
          <w:tab w:val="left" w:pos="5580"/>
        </w:tabs>
        <w:jc w:val="both"/>
        <w:rPr>
          <w:bCs/>
        </w:rPr>
      </w:pPr>
    </w:p>
    <w:p w:rsidR="00846F95" w:rsidRDefault="00846F95"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lastRenderedPageBreak/>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4B5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3B80"/>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216"/>
    <w:rsid w:val="0044779C"/>
    <w:rsid w:val="00451AB1"/>
    <w:rsid w:val="004523BC"/>
    <w:rsid w:val="00453C58"/>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1491"/>
    <w:rsid w:val="00712E40"/>
    <w:rsid w:val="00713881"/>
    <w:rsid w:val="00713D22"/>
    <w:rsid w:val="007179E0"/>
    <w:rsid w:val="00722349"/>
    <w:rsid w:val="00722F89"/>
    <w:rsid w:val="00725C0E"/>
    <w:rsid w:val="00726589"/>
    <w:rsid w:val="00733948"/>
    <w:rsid w:val="00733CC0"/>
    <w:rsid w:val="00734437"/>
    <w:rsid w:val="0073587D"/>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90B90"/>
    <w:rsid w:val="00A92D79"/>
    <w:rsid w:val="00A93CB9"/>
    <w:rsid w:val="00A93DD0"/>
    <w:rsid w:val="00A94CC1"/>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50F"/>
    <w:rsid w:val="00C05C4C"/>
    <w:rsid w:val="00C1080B"/>
    <w:rsid w:val="00C125B8"/>
    <w:rsid w:val="00C1347A"/>
    <w:rsid w:val="00C20C08"/>
    <w:rsid w:val="00C21F8A"/>
    <w:rsid w:val="00C26A0B"/>
    <w:rsid w:val="00C300C4"/>
    <w:rsid w:val="00C30A70"/>
    <w:rsid w:val="00C30ABF"/>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438F"/>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2587"/>
    <w:rsid w:val="00E727B4"/>
    <w:rsid w:val="00E75E98"/>
    <w:rsid w:val="00E775CC"/>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4A8DB-ABEF-4CF5-A285-96D5972E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3499</Words>
  <Characters>19918</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2016-04-11T06:29:00Z</dcterms:created>
  <dcterms:modified xsi:type="dcterms:W3CDTF">2016-04-11T06:29:00Z</dcterms:modified>
</cp:coreProperties>
</file>