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29" w:rsidRPr="003B1989" w:rsidRDefault="00231F45" w:rsidP="00231F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B1989">
        <w:rPr>
          <w:rFonts w:ascii="Times New Roman" w:hAnsi="Times New Roman" w:cs="Times New Roman"/>
          <w:b/>
          <w:caps/>
          <w:sz w:val="24"/>
          <w:szCs w:val="24"/>
        </w:rPr>
        <w:t>Smlouva o poskytnutí dotace z rozpočtu Libereckého kraje</w:t>
      </w:r>
    </w:p>
    <w:p w:rsidR="00231F45" w:rsidRDefault="00231F45" w:rsidP="003B198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989">
        <w:rPr>
          <w:rFonts w:ascii="Times New Roman" w:hAnsi="Times New Roman" w:cs="Times New Roman"/>
          <w:sz w:val="24"/>
          <w:szCs w:val="24"/>
        </w:rPr>
        <w:t>číslo smlouvy OLP/</w:t>
      </w:r>
      <w:r w:rsidR="00136157">
        <w:rPr>
          <w:rFonts w:ascii="Times New Roman" w:hAnsi="Times New Roman" w:cs="Times New Roman"/>
          <w:sz w:val="24"/>
          <w:szCs w:val="24"/>
        </w:rPr>
        <w:t>954</w:t>
      </w:r>
      <w:r w:rsidR="003B1989" w:rsidRPr="003B1989">
        <w:rPr>
          <w:rFonts w:ascii="Times New Roman" w:hAnsi="Times New Roman" w:cs="Times New Roman"/>
          <w:sz w:val="24"/>
          <w:szCs w:val="24"/>
        </w:rPr>
        <w:t>/201</w:t>
      </w:r>
      <w:r w:rsidR="00D517D1">
        <w:rPr>
          <w:rFonts w:ascii="Times New Roman" w:hAnsi="Times New Roman" w:cs="Times New Roman"/>
          <w:sz w:val="24"/>
          <w:szCs w:val="24"/>
        </w:rPr>
        <w:t>6</w:t>
      </w:r>
    </w:p>
    <w:p w:rsidR="003B1989" w:rsidRDefault="003B1989" w:rsidP="00231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strany:</w:t>
      </w:r>
    </w:p>
    <w:p w:rsidR="00891100" w:rsidRDefault="00891100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989" w:rsidRPr="00891100" w:rsidRDefault="003B1989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100">
        <w:rPr>
          <w:rFonts w:ascii="Times New Roman" w:hAnsi="Times New Roman" w:cs="Times New Roman"/>
          <w:b/>
          <w:sz w:val="24"/>
          <w:szCs w:val="24"/>
        </w:rPr>
        <w:t>Liberecký kraj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  <w:t xml:space="preserve">U Jezu 642/2a, </w:t>
      </w:r>
      <w:proofErr w:type="gramStart"/>
      <w:r w:rsidR="00891100">
        <w:rPr>
          <w:rFonts w:ascii="Times New Roman" w:hAnsi="Times New Roman" w:cs="Times New Roman"/>
          <w:sz w:val="24"/>
          <w:szCs w:val="24"/>
        </w:rPr>
        <w:t>461 80  Liberec</w:t>
      </w:r>
      <w:proofErr w:type="gramEnd"/>
      <w:r w:rsidR="0089110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  <w:t>Martinem Půtou, hejtmanem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  <w:t>70891508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91100">
        <w:rPr>
          <w:rFonts w:ascii="Times New Roman" w:hAnsi="Times New Roman" w:cs="Times New Roman"/>
          <w:sz w:val="24"/>
          <w:szCs w:val="24"/>
        </w:rPr>
        <w:tab/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891100">
        <w:rPr>
          <w:rFonts w:ascii="Times New Roman" w:hAnsi="Times New Roman" w:cs="Times New Roman"/>
          <w:sz w:val="24"/>
          <w:szCs w:val="24"/>
        </w:rPr>
        <w:tab/>
        <w:t>CZ70891508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891100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  <w:t>19-79640002</w:t>
      </w:r>
      <w:r w:rsidR="00A429EF">
        <w:rPr>
          <w:rFonts w:ascii="Times New Roman" w:hAnsi="Times New Roman" w:cs="Times New Roman"/>
          <w:sz w:val="24"/>
          <w:szCs w:val="24"/>
        </w:rPr>
        <w:t>8</w:t>
      </w:r>
      <w:r w:rsidR="00891100">
        <w:rPr>
          <w:rFonts w:ascii="Times New Roman" w:hAnsi="Times New Roman" w:cs="Times New Roman"/>
          <w:sz w:val="24"/>
          <w:szCs w:val="24"/>
        </w:rPr>
        <w:t>7/0100</w:t>
      </w:r>
    </w:p>
    <w:p w:rsidR="003B1989" w:rsidRDefault="00891100" w:rsidP="0023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poskytovatel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B1989" w:rsidRDefault="003B1989" w:rsidP="008911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1989" w:rsidRPr="00891100" w:rsidRDefault="00E86A1C" w:rsidP="003B1989">
      <w:pPr>
        <w:spacing w:after="0"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SKI KLUB JIZERSKÁ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PADESÁTKA,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55B2A" w:rsidRDefault="00055B2A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forma:</w:t>
      </w:r>
      <w:r>
        <w:rPr>
          <w:rFonts w:ascii="Times New Roman" w:hAnsi="Times New Roman" w:cs="Times New Roman"/>
          <w:sz w:val="24"/>
          <w:szCs w:val="24"/>
        </w:rPr>
        <w:tab/>
        <w:t>spolek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E86A1C">
        <w:rPr>
          <w:rFonts w:ascii="Times New Roman" w:hAnsi="Times New Roman" w:cs="Times New Roman"/>
          <w:sz w:val="24"/>
          <w:szCs w:val="24"/>
        </w:rPr>
        <w:t>Jablonecká 21, 460 01 Liberec</w:t>
      </w:r>
      <w:bookmarkEnd w:id="0"/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E86A1C">
        <w:rPr>
          <w:rFonts w:ascii="Times New Roman" w:hAnsi="Times New Roman" w:cs="Times New Roman"/>
          <w:sz w:val="24"/>
          <w:szCs w:val="24"/>
        </w:rPr>
        <w:t xml:space="preserve">Martinem Kouckým, předsedou a Martinem </w:t>
      </w:r>
      <w:proofErr w:type="spellStart"/>
      <w:r w:rsidR="00E86A1C">
        <w:rPr>
          <w:rFonts w:ascii="Times New Roman" w:hAnsi="Times New Roman" w:cs="Times New Roman"/>
          <w:sz w:val="24"/>
          <w:szCs w:val="24"/>
        </w:rPr>
        <w:t>Hrabaněm</w:t>
      </w:r>
      <w:proofErr w:type="spellEnd"/>
      <w:r w:rsidR="00E86A1C">
        <w:rPr>
          <w:rFonts w:ascii="Times New Roman" w:hAnsi="Times New Roman" w:cs="Times New Roman"/>
          <w:sz w:val="24"/>
          <w:szCs w:val="24"/>
        </w:rPr>
        <w:t>, místopředsedou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E86A1C">
        <w:rPr>
          <w:rFonts w:ascii="Times New Roman" w:hAnsi="Times New Roman" w:cs="Times New Roman"/>
          <w:sz w:val="24"/>
          <w:szCs w:val="24"/>
        </w:rPr>
        <w:t>41324471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E86A1C" w:rsidRPr="00E86A1C">
        <w:rPr>
          <w:rFonts w:ascii="Times New Roman" w:hAnsi="Times New Roman" w:cs="Times New Roman"/>
          <w:sz w:val="24"/>
          <w:szCs w:val="24"/>
        </w:rPr>
        <w:t>27-8075720287</w:t>
      </w:r>
      <w:r w:rsidR="00E86A1C">
        <w:rPr>
          <w:rFonts w:ascii="Times New Roman" w:hAnsi="Times New Roman" w:cs="Times New Roman"/>
          <w:sz w:val="24"/>
          <w:szCs w:val="24"/>
        </w:rPr>
        <w:t>/0100</w:t>
      </w:r>
    </w:p>
    <w:p w:rsidR="003B1989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příjemce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1100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891100" w:rsidRDefault="00891100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1100">
        <w:rPr>
          <w:rFonts w:ascii="Times New Roman" w:hAnsi="Times New Roman" w:cs="Times New Roman"/>
          <w:sz w:val="24"/>
        </w:rP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F68BB" w:rsidRDefault="004F68BB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68BB" w:rsidRPr="004F68BB" w:rsidRDefault="00891100" w:rsidP="004F6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68BB">
        <w:rPr>
          <w:rFonts w:ascii="Times New Roman" w:hAnsi="Times New Roman" w:cs="Times New Roman"/>
          <w:b/>
          <w:sz w:val="24"/>
        </w:rPr>
        <w:t xml:space="preserve">veřejnoprávní smlouvu o poskytnutí účelové </w:t>
      </w:r>
      <w:r w:rsidR="005A7089">
        <w:rPr>
          <w:rFonts w:ascii="Times New Roman" w:hAnsi="Times New Roman" w:cs="Times New Roman"/>
          <w:b/>
          <w:sz w:val="24"/>
        </w:rPr>
        <w:t xml:space="preserve">neinvestiční </w:t>
      </w:r>
      <w:r w:rsidRPr="004F68BB">
        <w:rPr>
          <w:rFonts w:ascii="Times New Roman" w:hAnsi="Times New Roman" w:cs="Times New Roman"/>
          <w:b/>
          <w:sz w:val="24"/>
        </w:rPr>
        <w:t>dotace</w:t>
      </w:r>
      <w:r w:rsidR="004F68BB" w:rsidRPr="004F68BB">
        <w:rPr>
          <w:rFonts w:ascii="Times New Roman" w:hAnsi="Times New Roman" w:cs="Times New Roman"/>
          <w:b/>
          <w:sz w:val="24"/>
        </w:rPr>
        <w:t xml:space="preserve"> z rozpočtu Libereckého kraje</w:t>
      </w:r>
    </w:p>
    <w:p w:rsidR="00891100" w:rsidRDefault="00891100" w:rsidP="004F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I.</w:t>
      </w: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PŘEDMĚT A ÚČEL SMLOUVY</w:t>
      </w:r>
    </w:p>
    <w:p w:rsidR="004F68BB" w:rsidRPr="004F68BB" w:rsidRDefault="004F68BB" w:rsidP="002E0C3F">
      <w:pPr>
        <w:pStyle w:val="Odstavecseseznamem"/>
        <w:numPr>
          <w:ilvl w:val="0"/>
          <w:numId w:val="1"/>
        </w:numPr>
        <w:spacing w:before="12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8BB">
        <w:rPr>
          <w:rFonts w:ascii="Times New Roman" w:hAnsi="Times New Roman" w:cs="Times New Roman"/>
          <w:sz w:val="24"/>
          <w:szCs w:val="24"/>
        </w:rPr>
        <w:t>Smluvní strany uzavírají tuto smlouvu o poskytnutí účelové neinvestiční dotace na projekt s názvem:</w:t>
      </w:r>
    </w:p>
    <w:p w:rsidR="004F68BB" w:rsidRDefault="004F68BB" w:rsidP="004F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8BB" w:rsidRDefault="00E61F66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5A7089">
        <w:rPr>
          <w:rFonts w:ascii="Times New Roman" w:hAnsi="Times New Roman" w:cs="Times New Roman"/>
          <w:b/>
          <w:caps/>
          <w:sz w:val="24"/>
          <w:szCs w:val="24"/>
        </w:rPr>
        <w:t>JIZERSKÁ PADESÁTKA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  <w:r w:rsidR="004F68B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DB6FA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F68BB" w:rsidRDefault="004F68BB" w:rsidP="004F68BB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který </w:t>
      </w:r>
      <w:r w:rsidR="002A4F8E">
        <w:rPr>
          <w:rFonts w:ascii="Times New Roman" w:hAnsi="Times New Roman" w:cs="Times New Roman"/>
          <w:sz w:val="24"/>
          <w:szCs w:val="24"/>
        </w:rPr>
        <w:t>zahrnuje realizaci</w:t>
      </w:r>
      <w:r w:rsidR="00DB6FAF">
        <w:rPr>
          <w:rFonts w:ascii="Times New Roman" w:hAnsi="Times New Roman" w:cs="Times New Roman"/>
          <w:sz w:val="24"/>
          <w:szCs w:val="24"/>
        </w:rPr>
        <w:t xml:space="preserve"> </w:t>
      </w:r>
      <w:r w:rsidR="00096EA8">
        <w:rPr>
          <w:rFonts w:ascii="Times New Roman" w:hAnsi="Times New Roman" w:cs="Times New Roman"/>
          <w:sz w:val="24"/>
          <w:szCs w:val="24"/>
        </w:rPr>
        <w:t>čtyř</w:t>
      </w:r>
      <w:r w:rsidR="00DB6FAF">
        <w:rPr>
          <w:rFonts w:ascii="Times New Roman" w:hAnsi="Times New Roman" w:cs="Times New Roman"/>
          <w:sz w:val="24"/>
          <w:szCs w:val="24"/>
        </w:rPr>
        <w:t xml:space="preserve"> jednotlivých ročníků</w:t>
      </w:r>
      <w:r w:rsidR="002A4F8E">
        <w:rPr>
          <w:rFonts w:ascii="Times New Roman" w:hAnsi="Times New Roman" w:cs="Times New Roman"/>
          <w:sz w:val="24"/>
          <w:szCs w:val="24"/>
        </w:rPr>
        <w:t xml:space="preserve"> závodu</w:t>
      </w:r>
      <w:r w:rsidR="00DB6FA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byl schválen usnesením Zastupitelstva Libereckého kraje </w:t>
      </w:r>
      <w:proofErr w:type="gramStart"/>
      <w:r>
        <w:rPr>
          <w:rFonts w:ascii="Times New Roman" w:hAnsi="Times New Roman" w:cs="Times New Roman"/>
          <w:sz w:val="24"/>
          <w:szCs w:val="24"/>
        </w:rPr>
        <w:t>č. .../1</w:t>
      </w:r>
      <w:r w:rsidR="005A7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dne </w:t>
      </w:r>
      <w:r w:rsidR="00D32F0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32F02">
        <w:rPr>
          <w:rFonts w:ascii="Times New Roman" w:hAnsi="Times New Roman" w:cs="Times New Roman"/>
          <w:sz w:val="24"/>
          <w:szCs w:val="24"/>
        </w:rPr>
        <w:t>5</w:t>
      </w:r>
      <w:r w:rsidR="005A7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A7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76E" w:rsidRPr="00E94657" w:rsidRDefault="004F68BB" w:rsidP="00E94657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z rozpočtu poskytovatele budou použity výhradně na způsobilé výdaje v souladu s dosažením účelu projektu, kterým je:</w:t>
      </w:r>
      <w:r w:rsidR="00E94657">
        <w:rPr>
          <w:rFonts w:ascii="Times New Roman" w:hAnsi="Times New Roman" w:cs="Times New Roman"/>
          <w:sz w:val="24"/>
          <w:szCs w:val="24"/>
        </w:rPr>
        <w:t xml:space="preserve"> </w:t>
      </w:r>
      <w:r w:rsidR="00E94657" w:rsidRPr="00E94657">
        <w:rPr>
          <w:rFonts w:ascii="Times New Roman" w:hAnsi="Times New Roman" w:cs="Times New Roman"/>
          <w:b/>
          <w:caps/>
          <w:sz w:val="24"/>
          <w:szCs w:val="24"/>
        </w:rPr>
        <w:t>realizace jizerské padesátky</w:t>
      </w:r>
      <w:r w:rsidR="0041476E" w:rsidRPr="00E94657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41476E" w:rsidRDefault="0041476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realizovat projekt minimálně v rozsahu a dle specifikace těchto závazných parametrů</w:t>
      </w:r>
    </w:p>
    <w:tbl>
      <w:tblPr>
        <w:tblStyle w:val="Mkatabulky"/>
        <w:tblW w:w="0" w:type="auto"/>
        <w:tblInd w:w="369" w:type="dxa"/>
        <w:tblLook w:val="04A0" w:firstRow="1" w:lastRow="0" w:firstColumn="1" w:lastColumn="0" w:noHBand="0" w:noVBand="1"/>
      </w:tblPr>
      <w:tblGrid>
        <w:gridCol w:w="3708"/>
        <w:gridCol w:w="2242"/>
        <w:gridCol w:w="2969"/>
      </w:tblGrid>
      <w:tr w:rsidR="0041476E" w:rsidTr="0041476E">
        <w:tc>
          <w:tcPr>
            <w:tcW w:w="3708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parametru</w:t>
            </w:r>
          </w:p>
        </w:tc>
        <w:tc>
          <w:tcPr>
            <w:tcW w:w="2242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měrná jednotka</w:t>
            </w:r>
          </w:p>
        </w:tc>
        <w:tc>
          <w:tcPr>
            <w:tcW w:w="2969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hodnota parametru</w:t>
            </w:r>
          </w:p>
        </w:tc>
      </w:tr>
      <w:tr w:rsidR="0041476E" w:rsidTr="0041476E">
        <w:tc>
          <w:tcPr>
            <w:tcW w:w="3708" w:type="dxa"/>
          </w:tcPr>
          <w:p w:rsidR="0041476E" w:rsidRPr="0041476E" w:rsidRDefault="00BC5565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Jizerská padesátka 2017</w:t>
            </w:r>
          </w:p>
        </w:tc>
        <w:tc>
          <w:tcPr>
            <w:tcW w:w="2242" w:type="dxa"/>
          </w:tcPr>
          <w:p w:rsidR="0041476E" w:rsidRPr="0041476E" w:rsidRDefault="00FB5D50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41476E" w:rsidRP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Jizerská padesátka 2018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Jizerská padesátka 2019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Jizerská padesátka 2020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1476E" w:rsidRDefault="000F400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prostředky z rozpočtu poskytovatele mohou být použity v souladu s účelem projektu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B5D50" w:rsidRPr="00FB5D50" w:rsidRDefault="00FB5D50" w:rsidP="00FB5D5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50">
        <w:rPr>
          <w:rFonts w:ascii="Times New Roman" w:hAnsi="Times New Roman" w:cs="Times New Roman"/>
          <w:sz w:val="24"/>
          <w:szCs w:val="24"/>
        </w:rPr>
        <w:t>Nákup materiálu na projekt uvedený v čl. I. odst. 1.</w:t>
      </w:r>
    </w:p>
    <w:p w:rsidR="00FB5D50" w:rsidRPr="00FB5D50" w:rsidRDefault="00FB5D50" w:rsidP="00FB5D5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50">
        <w:rPr>
          <w:rFonts w:ascii="Times New Roman" w:hAnsi="Times New Roman" w:cs="Times New Roman"/>
          <w:sz w:val="24"/>
          <w:szCs w:val="24"/>
        </w:rPr>
        <w:t>Nákup služeb na projekt uvedený v čl. I. odst. 1.</w:t>
      </w:r>
    </w:p>
    <w:p w:rsidR="00FB5D50" w:rsidRPr="00FB5D50" w:rsidRDefault="00FB5D50" w:rsidP="00FB5D5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50">
        <w:rPr>
          <w:rFonts w:ascii="Times New Roman" w:hAnsi="Times New Roman" w:cs="Times New Roman"/>
          <w:sz w:val="24"/>
          <w:szCs w:val="24"/>
        </w:rPr>
        <w:t>Úhrada osobních nákladů v rámci projektu uvedeného v čl. I. odst. 1.</w:t>
      </w:r>
    </w:p>
    <w:p w:rsidR="00FB5D50" w:rsidRPr="00FB5D50" w:rsidRDefault="00FB5D50" w:rsidP="00FB5D5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D50">
        <w:rPr>
          <w:rFonts w:ascii="Times New Roman" w:hAnsi="Times New Roman" w:cs="Times New Roman"/>
          <w:sz w:val="24"/>
          <w:szCs w:val="24"/>
        </w:rPr>
        <w:t>Úhrada ostatních nákladů v rámci projektu uvedeného v čl. I. odst. 1.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II.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výše dotace a její uvolnění</w:t>
      </w:r>
    </w:p>
    <w:p w:rsidR="0041476E" w:rsidRDefault="00A00FD2" w:rsidP="002E0C3F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Celková výše přiznané </w:t>
      </w:r>
      <w:r>
        <w:rPr>
          <w:rFonts w:ascii="Times New Roman" w:hAnsi="Times New Roman" w:cs="Times New Roman"/>
          <w:sz w:val="24"/>
          <w:szCs w:val="24"/>
        </w:rPr>
        <w:t>účelo</w:t>
      </w:r>
      <w:r w:rsidR="00FB5D50">
        <w:rPr>
          <w:rFonts w:ascii="Times New Roman" w:hAnsi="Times New Roman" w:cs="Times New Roman"/>
          <w:sz w:val="24"/>
          <w:szCs w:val="24"/>
        </w:rPr>
        <w:t xml:space="preserve">vé dotace může činit maximálně </w:t>
      </w:r>
      <w:r w:rsidR="00096EA8">
        <w:rPr>
          <w:rFonts w:ascii="Times New Roman" w:hAnsi="Times New Roman" w:cs="Times New Roman"/>
          <w:sz w:val="24"/>
          <w:szCs w:val="24"/>
        </w:rPr>
        <w:t>4</w:t>
      </w:r>
      <w:r w:rsidR="00AD7722">
        <w:rPr>
          <w:rFonts w:ascii="Times New Roman" w:hAnsi="Times New Roman" w:cs="Times New Roman"/>
          <w:sz w:val="24"/>
          <w:szCs w:val="24"/>
        </w:rPr>
        <w:t xml:space="preserve">.000.000 </w:t>
      </w:r>
      <w:r>
        <w:rPr>
          <w:rFonts w:ascii="Times New Roman" w:hAnsi="Times New Roman" w:cs="Times New Roman"/>
          <w:sz w:val="24"/>
          <w:szCs w:val="24"/>
        </w:rPr>
        <w:t xml:space="preserve">Kč (slovy: </w:t>
      </w:r>
      <w:r w:rsidR="00096EA8">
        <w:rPr>
          <w:rFonts w:ascii="Times New Roman" w:hAnsi="Times New Roman" w:cs="Times New Roman"/>
          <w:sz w:val="24"/>
          <w:szCs w:val="24"/>
        </w:rPr>
        <w:t>čtyři</w:t>
      </w:r>
      <w:r>
        <w:rPr>
          <w:rFonts w:ascii="Times New Roman" w:hAnsi="Times New Roman" w:cs="Times New Roman"/>
          <w:sz w:val="24"/>
          <w:szCs w:val="24"/>
        </w:rPr>
        <w:t xml:space="preserve"> milión</w:t>
      </w:r>
      <w:r w:rsidR="00096EA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korun českých).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>Celkové způsobilé výdaje projektu, max. podíl poskytovatele i min. podíl příjemce na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A00FD2">
        <w:rPr>
          <w:rFonts w:ascii="Times New Roman" w:hAnsi="Times New Roman" w:cs="Times New Roman"/>
          <w:sz w:val="24"/>
          <w:szCs w:val="24"/>
        </w:rPr>
        <w:t>celkových způsobilých výdajích projektu, dle článku I., odst. 1, v Kč a v % činí: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261"/>
        <w:gridCol w:w="1984"/>
      </w:tblGrid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výše finančních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prostředků v Kč</w:t>
            </w:r>
          </w:p>
        </w:tc>
        <w:tc>
          <w:tcPr>
            <w:tcW w:w="1984" w:type="dxa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odíl na celkových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 xml:space="preserve">způsobilých </w:t>
            </w:r>
            <w:proofErr w:type="gramStart"/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výdajích</w:t>
            </w:r>
            <w:proofErr w:type="gramEnd"/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3261" w:type="dxa"/>
            <w:vAlign w:val="center"/>
          </w:tcPr>
          <w:p w:rsidR="00A00FD2" w:rsidRPr="00A00FD2" w:rsidRDefault="00FB5D50" w:rsidP="00BE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E6C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3261" w:type="dxa"/>
            <w:vAlign w:val="center"/>
          </w:tcPr>
          <w:p w:rsidR="00A00FD2" w:rsidRPr="00A00FD2" w:rsidRDefault="00E90158" w:rsidP="0061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.000.000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FB5D50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19,97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Vlastní zdroje příjemce</w:t>
            </w:r>
            <w:r w:rsidRPr="00A00FD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(min.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podíl příjemce)</w:t>
            </w:r>
          </w:p>
        </w:tc>
        <w:tc>
          <w:tcPr>
            <w:tcW w:w="3261" w:type="dxa"/>
            <w:vAlign w:val="center"/>
          </w:tcPr>
          <w:p w:rsidR="00A00FD2" w:rsidRPr="00A00FD2" w:rsidRDefault="00BE6CD6" w:rsidP="00E9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1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FB5D50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80,03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00FD2" w:rsidRPr="00A00FD2" w:rsidRDefault="00A00FD2" w:rsidP="00A00FD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00FD2">
        <w:rPr>
          <w:rFonts w:ascii="Times New Roman" w:hAnsi="Times New Roman" w:cs="Times New Roman"/>
          <w:sz w:val="20"/>
          <w:vertAlign w:val="superscript"/>
        </w:rPr>
        <w:t>1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A00FD2">
        <w:rPr>
          <w:rFonts w:ascii="Times New Roman" w:hAnsi="Times New Roman" w:cs="Times New Roman"/>
          <w:sz w:val="18"/>
        </w:rPr>
        <w:t>jedná se o jiné finanční prostředky než z rozpočtu kraje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Pokud celkové skutečné způsobilé výdaje projektu při závěrečném vyúčtování projektu budou nižší než celkové předpokládané způsobilé výdaje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A00FD2">
        <w:rPr>
          <w:rFonts w:ascii="Times New Roman" w:hAnsi="Times New Roman" w:cs="Times New Roman"/>
          <w:sz w:val="24"/>
          <w:szCs w:val="24"/>
        </w:rPr>
        <w:t xml:space="preserve"> této smlouvy, bude výše dotace upravena dle % podílu stanoveného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</w:t>
      </w:r>
      <w:proofErr w:type="gramStart"/>
      <w:r w:rsidRPr="00A00FD2">
        <w:rPr>
          <w:rFonts w:ascii="Times New Roman" w:hAnsi="Times New Roman" w:cs="Times New Roman"/>
          <w:sz w:val="24"/>
          <w:szCs w:val="24"/>
        </w:rPr>
        <w:t>odst.  2.</w:t>
      </w:r>
      <w:proofErr w:type="gramEnd"/>
    </w:p>
    <w:p w:rsidR="009734A2" w:rsidRP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2">
        <w:rPr>
          <w:rFonts w:ascii="Times New Roman" w:hAnsi="Times New Roman" w:cs="Times New Roman"/>
          <w:sz w:val="24"/>
          <w:szCs w:val="24"/>
        </w:rPr>
        <w:t xml:space="preserve">V případě, že celkové skutečné způsobilé výdaje projektu budou vyšší než celkové předpokládané způsobilé výdaje na projekt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9734A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9734A2">
        <w:rPr>
          <w:rFonts w:ascii="Times New Roman" w:hAnsi="Times New Roman" w:cs="Times New Roman"/>
          <w:sz w:val="24"/>
          <w:szCs w:val="24"/>
        </w:rPr>
        <w:t xml:space="preserve"> této smlouvy, hradí toto navýšení výdajů příjemce dotace z vlastních zdrojů.</w:t>
      </w:r>
    </w:p>
    <w:p w:rsid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budou příjemci poukázány bezhotovostním převodem na účet uvedený v úvodu této smlouvy v následujících etapách:</w:t>
      </w:r>
    </w:p>
    <w:p w:rsidR="009734A2" w:rsidRDefault="0023784E" w:rsidP="002E0C3F">
      <w:pPr>
        <w:pStyle w:val="Odstavecseseznamem"/>
        <w:numPr>
          <w:ilvl w:val="1"/>
          <w:numId w:val="2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9734A2">
        <w:rPr>
          <w:rFonts w:ascii="Times New Roman" w:hAnsi="Times New Roman" w:cs="Times New Roman"/>
          <w:sz w:val="24"/>
          <w:szCs w:val="24"/>
        </w:rPr>
        <w:t xml:space="preserve"> 201</w:t>
      </w:r>
      <w:r w:rsidR="00C171DA">
        <w:rPr>
          <w:rFonts w:ascii="Times New Roman" w:hAnsi="Times New Roman" w:cs="Times New Roman"/>
          <w:sz w:val="24"/>
          <w:szCs w:val="24"/>
        </w:rPr>
        <w:t>7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C171DA">
        <w:rPr>
          <w:rFonts w:ascii="Times New Roman" w:hAnsi="Times New Roman" w:cs="Times New Roman"/>
          <w:sz w:val="24"/>
          <w:szCs w:val="24"/>
        </w:rPr>
        <w:t>1</w:t>
      </w:r>
      <w:r w:rsidR="009734A2">
        <w:rPr>
          <w:rFonts w:ascii="Times New Roman" w:hAnsi="Times New Roman" w:cs="Times New Roman"/>
          <w:sz w:val="24"/>
          <w:szCs w:val="24"/>
        </w:rPr>
        <w:t xml:space="preserve">.000.000,- Kč (slovy: </w:t>
      </w:r>
      <w:r w:rsidR="00C171DA">
        <w:rPr>
          <w:rFonts w:ascii="Times New Roman" w:hAnsi="Times New Roman" w:cs="Times New Roman"/>
          <w:sz w:val="24"/>
          <w:szCs w:val="24"/>
        </w:rPr>
        <w:t>jeden milión</w:t>
      </w:r>
      <w:r w:rsidR="00050054">
        <w:rPr>
          <w:rFonts w:ascii="Times New Roman" w:hAnsi="Times New Roman" w:cs="Times New Roman"/>
          <w:sz w:val="24"/>
          <w:szCs w:val="24"/>
        </w:rPr>
        <w:t xml:space="preserve"> korun českých) na realizaci Jizerské padesátky 2017.</w:t>
      </w:r>
    </w:p>
    <w:p w:rsidR="009734A2" w:rsidRDefault="0023784E" w:rsidP="002E0C3F">
      <w:pPr>
        <w:pStyle w:val="Odstavecseseznamem"/>
        <w:numPr>
          <w:ilvl w:val="1"/>
          <w:numId w:val="2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rok </w:t>
      </w:r>
      <w:r w:rsidR="009734A2">
        <w:rPr>
          <w:rFonts w:ascii="Times New Roman" w:hAnsi="Times New Roman" w:cs="Times New Roman"/>
          <w:sz w:val="24"/>
          <w:szCs w:val="24"/>
        </w:rPr>
        <w:t>201</w:t>
      </w:r>
      <w:r w:rsidR="00C171DA">
        <w:rPr>
          <w:rFonts w:ascii="Times New Roman" w:hAnsi="Times New Roman" w:cs="Times New Roman"/>
          <w:sz w:val="24"/>
          <w:szCs w:val="24"/>
        </w:rPr>
        <w:t>8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C171DA">
        <w:rPr>
          <w:rFonts w:ascii="Times New Roman" w:hAnsi="Times New Roman" w:cs="Times New Roman"/>
          <w:sz w:val="24"/>
          <w:szCs w:val="24"/>
        </w:rPr>
        <w:t>1</w:t>
      </w:r>
      <w:r w:rsidR="009734A2">
        <w:rPr>
          <w:rFonts w:ascii="Times New Roman" w:hAnsi="Times New Roman" w:cs="Times New Roman"/>
          <w:sz w:val="24"/>
          <w:szCs w:val="24"/>
        </w:rPr>
        <w:t xml:space="preserve">.000.000,- Kč </w:t>
      </w:r>
      <w:r w:rsidR="00C171DA">
        <w:rPr>
          <w:rFonts w:ascii="Times New Roman" w:hAnsi="Times New Roman" w:cs="Times New Roman"/>
          <w:sz w:val="24"/>
          <w:szCs w:val="24"/>
        </w:rPr>
        <w:t>(slo</w:t>
      </w:r>
      <w:r w:rsidR="00050054">
        <w:rPr>
          <w:rFonts w:ascii="Times New Roman" w:hAnsi="Times New Roman" w:cs="Times New Roman"/>
          <w:sz w:val="24"/>
          <w:szCs w:val="24"/>
        </w:rPr>
        <w:t>vy: jeden milión korun českých) na realizaci Jizerské padesátky 2018.</w:t>
      </w:r>
    </w:p>
    <w:p w:rsidR="00C171DA" w:rsidRDefault="0023784E" w:rsidP="00C171DA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rok </w:t>
      </w:r>
      <w:r w:rsidR="00C171DA">
        <w:rPr>
          <w:rFonts w:ascii="Times New Roman" w:hAnsi="Times New Roman" w:cs="Times New Roman"/>
          <w:sz w:val="24"/>
          <w:szCs w:val="24"/>
        </w:rPr>
        <w:t>2019 bude příjemci poukázaná část dotace v celkové výši 1.000.000,- Kč (slo</w:t>
      </w:r>
      <w:r w:rsidR="00050054">
        <w:rPr>
          <w:rFonts w:ascii="Times New Roman" w:hAnsi="Times New Roman" w:cs="Times New Roman"/>
          <w:sz w:val="24"/>
          <w:szCs w:val="24"/>
        </w:rPr>
        <w:t>vy: jeden milión korun českých) na realizaci Jizerské padesátky 2019.</w:t>
      </w:r>
    </w:p>
    <w:p w:rsidR="00C171DA" w:rsidRDefault="0023784E" w:rsidP="00C171DA">
      <w:pPr>
        <w:pStyle w:val="Odstavecseseznamem"/>
        <w:numPr>
          <w:ilvl w:val="1"/>
          <w:numId w:val="2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rok </w:t>
      </w:r>
      <w:r w:rsidR="00C171DA">
        <w:rPr>
          <w:rFonts w:ascii="Times New Roman" w:hAnsi="Times New Roman" w:cs="Times New Roman"/>
          <w:sz w:val="24"/>
          <w:szCs w:val="24"/>
        </w:rPr>
        <w:t>2020 bude příjemci poukázaná část dotace v celkové výši 1.000.000,- Kč (slo</w:t>
      </w:r>
      <w:r w:rsidR="00050054">
        <w:rPr>
          <w:rFonts w:ascii="Times New Roman" w:hAnsi="Times New Roman" w:cs="Times New Roman"/>
          <w:sz w:val="24"/>
          <w:szCs w:val="24"/>
        </w:rPr>
        <w:t>vy: jeden milión korun českých) na realizaci Jizerské padesátky 2020.</w:t>
      </w:r>
    </w:p>
    <w:p w:rsidR="009734A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odst. </w:t>
      </w:r>
      <w:proofErr w:type="gramStart"/>
      <w:r>
        <w:rPr>
          <w:rFonts w:ascii="Times New Roman" w:hAnsi="Times New Roman" w:cs="Times New Roman"/>
          <w:sz w:val="24"/>
          <w:szCs w:val="24"/>
        </w:rPr>
        <w:t>5.1. převede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poskytov</w:t>
      </w:r>
      <w:r w:rsidR="00AD7722">
        <w:rPr>
          <w:rFonts w:ascii="Times New Roman" w:hAnsi="Times New Roman" w:cs="Times New Roman"/>
          <w:sz w:val="24"/>
          <w:szCs w:val="24"/>
        </w:rPr>
        <w:t xml:space="preserve">atel na účet příjemce do 30 dnů, kdy poskytovatel písemně potvrdí příjemci správnost předloženého </w:t>
      </w:r>
      <w:r w:rsidR="00AD7722">
        <w:rPr>
          <w:rFonts w:ascii="Times New Roman" w:hAnsi="Times New Roman" w:cs="Times New Roman"/>
          <w:sz w:val="24"/>
          <w:szCs w:val="24"/>
        </w:rPr>
        <w:lastRenderedPageBreak/>
        <w:t xml:space="preserve">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 w:rsidRPr="00AD7722">
        <w:rPr>
          <w:rFonts w:ascii="Times New Roman" w:hAnsi="Times New Roman" w:cs="Times New Roman"/>
          <w:sz w:val="24"/>
          <w:szCs w:val="24"/>
        </w:rPr>
        <w:t>I</w:t>
      </w:r>
      <w:r w:rsidRPr="00AD7722">
        <w:rPr>
          <w:rFonts w:ascii="Times New Roman" w:hAnsi="Times New Roman" w:cs="Times New Roman"/>
          <w:sz w:val="24"/>
          <w:szCs w:val="24"/>
        </w:rPr>
        <w:t xml:space="preserve">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5.2.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 xml:space="preserve">5.3. </w:t>
      </w:r>
      <w:r w:rsidR="00AD7722">
        <w:rPr>
          <w:rFonts w:ascii="Times New Roman" w:hAnsi="Times New Roman" w:cs="Times New Roman"/>
          <w:sz w:val="24"/>
          <w:szCs w:val="24"/>
        </w:rPr>
        <w:t>převede</w:t>
      </w:r>
      <w:proofErr w:type="gramEnd"/>
      <w:r w:rsidR="00AD7722">
        <w:rPr>
          <w:rFonts w:ascii="Times New Roman" w:hAnsi="Times New Roman" w:cs="Times New Roman"/>
          <w:sz w:val="24"/>
          <w:szCs w:val="24"/>
        </w:rPr>
        <w:t xml:space="preserve"> 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5.4.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</w:t>
      </w:r>
      <w:r w:rsidR="00BE6CD6">
        <w:rPr>
          <w:rFonts w:ascii="Times New Roman" w:hAnsi="Times New Roman" w:cs="Times New Roman"/>
          <w:sz w:val="24"/>
          <w:szCs w:val="24"/>
        </w:rPr>
        <w:t>závěrečného</w:t>
      </w:r>
      <w:r w:rsidR="00AD7722">
        <w:rPr>
          <w:rFonts w:ascii="Times New Roman" w:hAnsi="Times New Roman" w:cs="Times New Roman"/>
          <w:sz w:val="24"/>
          <w:szCs w:val="24"/>
        </w:rPr>
        <w:t xml:space="preserve">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290E6B" w:rsidRPr="00290E6B" w:rsidRDefault="00290E6B" w:rsidP="00AD7722">
      <w:pPr>
        <w:pStyle w:val="Odstavecseseznamem"/>
        <w:spacing w:before="240" w:after="0" w:line="240" w:lineRule="auto"/>
        <w:ind w:left="3900" w:firstLine="348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0E6B">
        <w:rPr>
          <w:rFonts w:ascii="Times New Roman" w:hAnsi="Times New Roman" w:cs="Times New Roman"/>
          <w:b/>
          <w:caps/>
          <w:sz w:val="24"/>
          <w:szCs w:val="24"/>
        </w:rPr>
        <w:t>ČLÁNEK II</w:t>
      </w: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Pr="00290E6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290E6B" w:rsidRDefault="00290E6B" w:rsidP="00290E6B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povinnosti příjemce a podmínky čerpání dotace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Příjemce se zavazuje použít poskytnutou dotaci pouze k úhradě způsobilých výdajů projektu a v souladu s účelem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415418">
        <w:rPr>
          <w:rFonts w:ascii="Times New Roman" w:hAnsi="Times New Roman" w:cs="Times New Roman"/>
          <w:sz w:val="24"/>
          <w:szCs w:val="24"/>
        </w:rPr>
        <w:t xml:space="preserve"> </w:t>
      </w:r>
      <w:r w:rsidRPr="00290E6B">
        <w:rPr>
          <w:rFonts w:ascii="Times New Roman" w:hAnsi="Times New Roman" w:cs="Times New Roman"/>
          <w:sz w:val="24"/>
          <w:szCs w:val="24"/>
        </w:rPr>
        <w:t>I. této smlouvy.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O použití a využití poskytovatelem poskytnutých finančních prostředků povede příjemce samostatnou oddělenou průkaznou účetní evidenci. 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Do způsobilých výdajů na realizaci projektu se započítávají uhrazené výdaje, které vzniknou příjemci v souvislosti s realizací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v termínu dle 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III., odst. 4. této smlouvy a náklady, které vzniknou příjemci v souvislosti s realizací</w:t>
      </w:r>
      <w:r w:rsidRPr="00290E6B">
        <w:rPr>
          <w:rFonts w:ascii="Times New Roman" w:hAnsi="Times New Roman" w:cs="Times New Roman"/>
          <w:sz w:val="24"/>
          <w:szCs w:val="24"/>
        </w:rPr>
        <w:t xml:space="preserve">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jsou proplaceny nejpozději do termínu vyúčtování dotace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216DDE">
        <w:rPr>
          <w:rFonts w:ascii="Times New Roman" w:hAnsi="Times New Roman" w:cs="Times New Roman"/>
          <w:sz w:val="24"/>
          <w:szCs w:val="24"/>
        </w:rPr>
        <w:t>6</w:t>
      </w:r>
      <w:r w:rsidRPr="00290E6B">
        <w:rPr>
          <w:rFonts w:ascii="Times New Roman" w:hAnsi="Times New Roman" w:cs="Times New Roman"/>
          <w:sz w:val="24"/>
          <w:szCs w:val="24"/>
        </w:rPr>
        <w:t xml:space="preserve">. 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290E6B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290E6B">
        <w:rPr>
          <w:rFonts w:ascii="Times New Roman" w:hAnsi="Times New Roman" w:cs="Times New Roman"/>
          <w:sz w:val="24"/>
          <w:szCs w:val="24"/>
        </w:rPr>
        <w:t xml:space="preserve"> musí příjemce současně doložit i náležitosti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 odst. </w:t>
      </w:r>
      <w:r w:rsidR="00656BDA">
        <w:rPr>
          <w:rFonts w:ascii="Times New Roman" w:hAnsi="Times New Roman" w:cs="Times New Roman"/>
          <w:sz w:val="24"/>
          <w:szCs w:val="24"/>
        </w:rPr>
        <w:t>8</w:t>
      </w:r>
      <w:r w:rsidRPr="00290E6B">
        <w:rPr>
          <w:rFonts w:ascii="Times New Roman" w:hAnsi="Times New Roman" w:cs="Times New Roman"/>
          <w:sz w:val="24"/>
          <w:szCs w:val="24"/>
        </w:rPr>
        <w:t>. Z dotace nelze hradit výdaje za alkohol a tabák a výrobky z nich.</w:t>
      </w:r>
    </w:p>
    <w:p w:rsidR="00290E6B" w:rsidRPr="00CA7E5C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 xml:space="preserve">Termín zahájení realizace projektu je </w:t>
      </w:r>
      <w:r w:rsidR="00142926">
        <w:rPr>
          <w:rFonts w:ascii="Times New Roman" w:hAnsi="Times New Roman" w:cs="Times New Roman"/>
          <w:sz w:val="24"/>
          <w:szCs w:val="24"/>
        </w:rPr>
        <w:t>1</w:t>
      </w:r>
      <w:r w:rsidRPr="00CA7E5C">
        <w:rPr>
          <w:rFonts w:ascii="Times New Roman" w:hAnsi="Times New Roman" w:cs="Times New Roman"/>
          <w:sz w:val="24"/>
          <w:szCs w:val="24"/>
        </w:rPr>
        <w:t xml:space="preserve">. </w:t>
      </w:r>
      <w:r w:rsidR="00142926">
        <w:rPr>
          <w:rFonts w:ascii="Times New Roman" w:hAnsi="Times New Roman" w:cs="Times New Roman"/>
          <w:sz w:val="24"/>
          <w:szCs w:val="24"/>
        </w:rPr>
        <w:t>7</w:t>
      </w:r>
      <w:r w:rsidRPr="00CA7E5C">
        <w:rPr>
          <w:rFonts w:ascii="Times New Roman" w:hAnsi="Times New Roman" w:cs="Times New Roman"/>
          <w:sz w:val="24"/>
          <w:szCs w:val="24"/>
        </w:rPr>
        <w:t>. 201</w:t>
      </w:r>
      <w:r w:rsidR="00142926">
        <w:rPr>
          <w:rFonts w:ascii="Times New Roman" w:hAnsi="Times New Roman" w:cs="Times New Roman"/>
          <w:sz w:val="24"/>
          <w:szCs w:val="24"/>
        </w:rPr>
        <w:t>6</w:t>
      </w:r>
      <w:r w:rsidRPr="00CA7E5C">
        <w:rPr>
          <w:rFonts w:ascii="Times New Roman" w:hAnsi="Times New Roman" w:cs="Times New Roman"/>
          <w:sz w:val="24"/>
          <w:szCs w:val="24"/>
        </w:rPr>
        <w:t xml:space="preserve"> a termín ukončení realizace projektu je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C35498">
        <w:rPr>
          <w:rFonts w:ascii="Times New Roman" w:hAnsi="Times New Roman" w:cs="Times New Roman"/>
          <w:sz w:val="24"/>
          <w:szCs w:val="24"/>
        </w:rPr>
        <w:t>31. 12. 20</w:t>
      </w:r>
      <w:r w:rsidR="00142926" w:rsidRPr="00C35498">
        <w:rPr>
          <w:rFonts w:ascii="Times New Roman" w:hAnsi="Times New Roman" w:cs="Times New Roman"/>
          <w:sz w:val="24"/>
          <w:szCs w:val="24"/>
        </w:rPr>
        <w:t>2</w:t>
      </w:r>
      <w:r w:rsidR="00BE6CD6" w:rsidRPr="00C35498">
        <w:rPr>
          <w:rFonts w:ascii="Times New Roman" w:hAnsi="Times New Roman" w:cs="Times New Roman"/>
          <w:sz w:val="24"/>
          <w:szCs w:val="24"/>
        </w:rPr>
        <w:t>0</w:t>
      </w:r>
      <w:r w:rsidR="001E70C4" w:rsidRPr="00C35498">
        <w:rPr>
          <w:rFonts w:ascii="Times New Roman" w:hAnsi="Times New Roman" w:cs="Times New Roman"/>
          <w:sz w:val="24"/>
          <w:szCs w:val="24"/>
        </w:rPr>
        <w:t>, z toho termíny realizace jednotlivých závodů: Jizerská padesátka 2017 – 1. 7. 2016 - 3</w:t>
      </w:r>
      <w:r w:rsidR="00E42D5F">
        <w:rPr>
          <w:rFonts w:ascii="Times New Roman" w:hAnsi="Times New Roman" w:cs="Times New Roman"/>
          <w:sz w:val="24"/>
          <w:szCs w:val="24"/>
        </w:rPr>
        <w:t>0</w:t>
      </w:r>
      <w:r w:rsidR="001E70C4" w:rsidRPr="00C35498">
        <w:rPr>
          <w:rFonts w:ascii="Times New Roman" w:hAnsi="Times New Roman" w:cs="Times New Roman"/>
          <w:sz w:val="24"/>
          <w:szCs w:val="24"/>
        </w:rPr>
        <w:t xml:space="preserve">. </w:t>
      </w:r>
      <w:r w:rsidR="00E42D5F">
        <w:rPr>
          <w:rFonts w:ascii="Times New Roman" w:hAnsi="Times New Roman" w:cs="Times New Roman"/>
          <w:sz w:val="24"/>
          <w:szCs w:val="24"/>
        </w:rPr>
        <w:t>6</w:t>
      </w:r>
      <w:r w:rsidR="001E70C4" w:rsidRPr="00C35498">
        <w:rPr>
          <w:rFonts w:ascii="Times New Roman" w:hAnsi="Times New Roman" w:cs="Times New Roman"/>
          <w:sz w:val="24"/>
          <w:szCs w:val="24"/>
        </w:rPr>
        <w:t>. 2017, Jizerská padesátka 2018 – 1. 7. 2017</w:t>
      </w:r>
      <w:r w:rsidR="00AF2C69" w:rsidRPr="00C35498">
        <w:rPr>
          <w:rFonts w:ascii="Times New Roman" w:hAnsi="Times New Roman" w:cs="Times New Roman"/>
          <w:sz w:val="24"/>
          <w:szCs w:val="24"/>
        </w:rPr>
        <w:t xml:space="preserve"> </w:t>
      </w:r>
      <w:r w:rsidR="001E70C4" w:rsidRPr="00C35498">
        <w:rPr>
          <w:rFonts w:ascii="Times New Roman" w:hAnsi="Times New Roman" w:cs="Times New Roman"/>
          <w:sz w:val="24"/>
          <w:szCs w:val="24"/>
        </w:rPr>
        <w:t>-</w:t>
      </w:r>
      <w:r w:rsidR="00AF2C69" w:rsidRPr="00C35498">
        <w:rPr>
          <w:rFonts w:ascii="Times New Roman" w:hAnsi="Times New Roman" w:cs="Times New Roman"/>
          <w:sz w:val="24"/>
          <w:szCs w:val="24"/>
        </w:rPr>
        <w:t xml:space="preserve"> </w:t>
      </w:r>
      <w:r w:rsidR="001E70C4" w:rsidRPr="00C35498">
        <w:rPr>
          <w:rFonts w:ascii="Times New Roman" w:hAnsi="Times New Roman" w:cs="Times New Roman"/>
          <w:sz w:val="24"/>
          <w:szCs w:val="24"/>
        </w:rPr>
        <w:t>3</w:t>
      </w:r>
      <w:r w:rsidR="00E42D5F">
        <w:rPr>
          <w:rFonts w:ascii="Times New Roman" w:hAnsi="Times New Roman" w:cs="Times New Roman"/>
          <w:sz w:val="24"/>
          <w:szCs w:val="24"/>
        </w:rPr>
        <w:t>0</w:t>
      </w:r>
      <w:r w:rsidR="001E70C4" w:rsidRPr="00C35498">
        <w:rPr>
          <w:rFonts w:ascii="Times New Roman" w:hAnsi="Times New Roman" w:cs="Times New Roman"/>
          <w:sz w:val="24"/>
          <w:szCs w:val="24"/>
        </w:rPr>
        <w:t xml:space="preserve">. </w:t>
      </w:r>
      <w:r w:rsidR="00E42D5F">
        <w:rPr>
          <w:rFonts w:ascii="Times New Roman" w:hAnsi="Times New Roman" w:cs="Times New Roman"/>
          <w:sz w:val="24"/>
          <w:szCs w:val="24"/>
        </w:rPr>
        <w:t>6</w:t>
      </w:r>
      <w:r w:rsidR="001E70C4" w:rsidRPr="00C35498">
        <w:rPr>
          <w:rFonts w:ascii="Times New Roman" w:hAnsi="Times New Roman" w:cs="Times New Roman"/>
          <w:sz w:val="24"/>
          <w:szCs w:val="24"/>
        </w:rPr>
        <w:t>. 2018, Jizerská padesátka 2019 – 1. 7. 2018</w:t>
      </w:r>
      <w:r w:rsidR="00AF2C69" w:rsidRPr="00C35498">
        <w:rPr>
          <w:rFonts w:ascii="Times New Roman" w:hAnsi="Times New Roman" w:cs="Times New Roman"/>
          <w:sz w:val="24"/>
          <w:szCs w:val="24"/>
        </w:rPr>
        <w:t xml:space="preserve"> </w:t>
      </w:r>
      <w:r w:rsidR="001E70C4" w:rsidRPr="00C35498">
        <w:rPr>
          <w:rFonts w:ascii="Times New Roman" w:hAnsi="Times New Roman" w:cs="Times New Roman"/>
          <w:sz w:val="24"/>
          <w:szCs w:val="24"/>
        </w:rPr>
        <w:t>-</w:t>
      </w:r>
      <w:r w:rsidR="00AF2C69" w:rsidRPr="00C35498">
        <w:rPr>
          <w:rFonts w:ascii="Times New Roman" w:hAnsi="Times New Roman" w:cs="Times New Roman"/>
          <w:sz w:val="24"/>
          <w:szCs w:val="24"/>
        </w:rPr>
        <w:t xml:space="preserve"> </w:t>
      </w:r>
      <w:r w:rsidR="001E70C4" w:rsidRPr="00C35498">
        <w:rPr>
          <w:rFonts w:ascii="Times New Roman" w:hAnsi="Times New Roman" w:cs="Times New Roman"/>
          <w:sz w:val="24"/>
          <w:szCs w:val="24"/>
        </w:rPr>
        <w:t>3</w:t>
      </w:r>
      <w:r w:rsidR="00E42D5F">
        <w:rPr>
          <w:rFonts w:ascii="Times New Roman" w:hAnsi="Times New Roman" w:cs="Times New Roman"/>
          <w:sz w:val="24"/>
          <w:szCs w:val="24"/>
        </w:rPr>
        <w:t>0</w:t>
      </w:r>
      <w:r w:rsidR="001E70C4" w:rsidRPr="00C35498">
        <w:rPr>
          <w:rFonts w:ascii="Times New Roman" w:hAnsi="Times New Roman" w:cs="Times New Roman"/>
          <w:sz w:val="24"/>
          <w:szCs w:val="24"/>
        </w:rPr>
        <w:t xml:space="preserve">. </w:t>
      </w:r>
      <w:r w:rsidR="00E42D5F">
        <w:rPr>
          <w:rFonts w:ascii="Times New Roman" w:hAnsi="Times New Roman" w:cs="Times New Roman"/>
          <w:sz w:val="24"/>
          <w:szCs w:val="24"/>
        </w:rPr>
        <w:t>6</w:t>
      </w:r>
      <w:r w:rsidR="001E70C4" w:rsidRPr="00C35498">
        <w:rPr>
          <w:rFonts w:ascii="Times New Roman" w:hAnsi="Times New Roman" w:cs="Times New Roman"/>
          <w:sz w:val="24"/>
          <w:szCs w:val="24"/>
        </w:rPr>
        <w:t>. 2019, Jizerská padesátka 2020 – 1. 7. 2019</w:t>
      </w:r>
      <w:r w:rsidR="00AF2C69" w:rsidRPr="00C35498">
        <w:rPr>
          <w:rFonts w:ascii="Times New Roman" w:hAnsi="Times New Roman" w:cs="Times New Roman"/>
          <w:sz w:val="24"/>
          <w:szCs w:val="24"/>
        </w:rPr>
        <w:t xml:space="preserve"> </w:t>
      </w:r>
      <w:r w:rsidR="001E70C4" w:rsidRPr="00C35498">
        <w:rPr>
          <w:rFonts w:ascii="Times New Roman" w:hAnsi="Times New Roman" w:cs="Times New Roman"/>
          <w:sz w:val="24"/>
          <w:szCs w:val="24"/>
        </w:rPr>
        <w:t>-</w:t>
      </w:r>
      <w:r w:rsidR="00AF2C69" w:rsidRPr="00C35498">
        <w:rPr>
          <w:rFonts w:ascii="Times New Roman" w:hAnsi="Times New Roman" w:cs="Times New Roman"/>
          <w:sz w:val="24"/>
          <w:szCs w:val="24"/>
        </w:rPr>
        <w:t xml:space="preserve"> </w:t>
      </w:r>
      <w:r w:rsidR="00BE6CD6" w:rsidRPr="00C35498">
        <w:rPr>
          <w:rFonts w:ascii="Times New Roman" w:hAnsi="Times New Roman" w:cs="Times New Roman"/>
          <w:sz w:val="24"/>
          <w:szCs w:val="24"/>
        </w:rPr>
        <w:t>31. 12. 2020.</w:t>
      </w:r>
    </w:p>
    <w:p w:rsidR="00DA63DE" w:rsidRPr="00CA7E5C" w:rsidRDefault="00DA63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lastRenderedPageBreak/>
        <w:t>Finanční prostředky poskytovatele na projekt dle Článku I. jsou poskytnuty k využití do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>termínu pro předložení závěrečného vyúčtování stanoveného v 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3E37C0">
        <w:rPr>
          <w:rFonts w:ascii="Times New Roman" w:hAnsi="Times New Roman" w:cs="Times New Roman"/>
          <w:sz w:val="24"/>
          <w:szCs w:val="24"/>
        </w:rPr>
        <w:t>6</w:t>
      </w:r>
      <w:r w:rsidRPr="00CA7E5C">
        <w:rPr>
          <w:rFonts w:ascii="Times New Roman" w:hAnsi="Times New Roman" w:cs="Times New Roman"/>
          <w:sz w:val="24"/>
          <w:szCs w:val="24"/>
        </w:rPr>
        <w:t>.</w:t>
      </w:r>
    </w:p>
    <w:p w:rsidR="00DA63DE" w:rsidRPr="0011126F" w:rsidRDefault="00236779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Průběžné, nebo z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ávěrečné vyúčtování projektu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předloženo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do </w:t>
      </w:r>
      <w:r w:rsidR="00335D30">
        <w:rPr>
          <w:rFonts w:ascii="Times New Roman" w:hAnsi="Times New Roman" w:cs="Times New Roman"/>
          <w:sz w:val="24"/>
          <w:szCs w:val="24"/>
        </w:rPr>
        <w:t>5</w:t>
      </w:r>
      <w:r w:rsidR="003E37C0">
        <w:rPr>
          <w:rFonts w:ascii="Times New Roman" w:hAnsi="Times New Roman" w:cs="Times New Roman"/>
          <w:sz w:val="24"/>
          <w:szCs w:val="24"/>
        </w:rPr>
        <w:t>0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 kalendářních</w:t>
      </w:r>
      <w:r w:rsidR="003E37C0">
        <w:rPr>
          <w:rFonts w:ascii="Times New Roman" w:hAnsi="Times New Roman" w:cs="Times New Roman"/>
          <w:sz w:val="24"/>
          <w:szCs w:val="24"/>
        </w:rPr>
        <w:t xml:space="preserve"> dnů po ukončení realizace </w:t>
      </w:r>
      <w:r w:rsidR="00335D30">
        <w:rPr>
          <w:rFonts w:ascii="Times New Roman" w:hAnsi="Times New Roman" w:cs="Times New Roman"/>
          <w:sz w:val="24"/>
          <w:szCs w:val="24"/>
        </w:rPr>
        <w:t>jednotlivého ročníku</w:t>
      </w:r>
      <w:r w:rsidR="003E37C0">
        <w:rPr>
          <w:rFonts w:ascii="Times New Roman" w:hAnsi="Times New Roman" w:cs="Times New Roman"/>
          <w:sz w:val="24"/>
          <w:szCs w:val="24"/>
        </w:rPr>
        <w:t xml:space="preserve"> závodu</w:t>
      </w:r>
      <w:r w:rsidR="00335D30">
        <w:rPr>
          <w:rFonts w:ascii="Times New Roman" w:hAnsi="Times New Roman" w:cs="Times New Roman"/>
          <w:sz w:val="24"/>
          <w:szCs w:val="24"/>
        </w:rPr>
        <w:t xml:space="preserve">.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Projekt musí být vyúčtován formou </w:t>
      </w:r>
      <w:r w:rsidR="00C54406">
        <w:rPr>
          <w:rFonts w:ascii="Times New Roman" w:hAnsi="Times New Roman" w:cs="Times New Roman"/>
          <w:sz w:val="24"/>
          <w:szCs w:val="24"/>
        </w:rPr>
        <w:t xml:space="preserve">průběžného, nebo </w:t>
      </w:r>
      <w:r w:rsidR="00DA63DE" w:rsidRPr="00CA7E5C">
        <w:rPr>
          <w:rFonts w:ascii="Times New Roman" w:hAnsi="Times New Roman" w:cs="Times New Roman"/>
          <w:sz w:val="24"/>
          <w:szCs w:val="24"/>
        </w:rPr>
        <w:t>závěrečného vyúčtování na příslušn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ých formulářích uvedených </w:t>
      </w:r>
      <w:r w:rsidR="00DA63DE" w:rsidRPr="00CA7E5C">
        <w:rPr>
          <w:rFonts w:ascii="Times New Roman" w:hAnsi="Times New Roman" w:cs="Times New Roman"/>
          <w:sz w:val="24"/>
          <w:szCs w:val="24"/>
        </w:rPr>
        <w:t>v příloze č. 1 a 2 této smlouvy, kter</w:t>
      </w:r>
      <w:r w:rsidR="00D226D7" w:rsidRPr="00CA7E5C">
        <w:rPr>
          <w:rFonts w:ascii="Times New Roman" w:hAnsi="Times New Roman" w:cs="Times New Roman"/>
          <w:sz w:val="24"/>
          <w:szCs w:val="24"/>
        </w:rPr>
        <w:t>é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musí být v termínu pro vyúčtování předložen</w:t>
      </w:r>
      <w:r w:rsidR="00D226D7" w:rsidRPr="00CA7E5C">
        <w:rPr>
          <w:rFonts w:ascii="Times New Roman" w:hAnsi="Times New Roman" w:cs="Times New Roman"/>
          <w:sz w:val="24"/>
          <w:szCs w:val="24"/>
        </w:rPr>
        <w:t>y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odboru </w:t>
      </w:r>
      <w:r w:rsidR="00445681" w:rsidRPr="00CA7E5C"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Krajského úřadu Libereckého kraje. </w:t>
      </w:r>
      <w:r w:rsidR="00C54406">
        <w:rPr>
          <w:rFonts w:ascii="Times New Roman" w:hAnsi="Times New Roman" w:cs="Times New Roman"/>
          <w:sz w:val="24"/>
          <w:szCs w:val="24"/>
        </w:rPr>
        <w:t>Průběžné, nebo z</w:t>
      </w:r>
      <w:r w:rsidR="00DA63DE" w:rsidRPr="00CA7E5C">
        <w:rPr>
          <w:rFonts w:ascii="Times New Roman" w:hAnsi="Times New Roman" w:cs="Times New Roman"/>
          <w:sz w:val="24"/>
          <w:szCs w:val="24"/>
        </w:rPr>
        <w:t>ávěrečné vyúčtování není vyžadováno v případě, že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projekt nebyl realizován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>veškeré poskytnuté prostředky byly příjemcem vráceny zpět na účet poskytovatele, 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lhůtě 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C54406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DA63DE" w:rsidRPr="0011126F">
        <w:rPr>
          <w:rFonts w:ascii="Times New Roman" w:hAnsi="Times New Roman" w:cs="Times New Roman"/>
          <w:sz w:val="24"/>
          <w:szCs w:val="24"/>
        </w:rPr>
        <w:t>, event., kdy příjemci nebyly finanční prostředky zaslány a to ani z části.</w:t>
      </w:r>
    </w:p>
    <w:p w:rsidR="00290E6B" w:rsidRPr="00BF3924" w:rsidRDefault="003547C4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 xml:space="preserve">Pokud příjemce nemůže předložit </w:t>
      </w:r>
      <w:r w:rsidR="00335D30">
        <w:rPr>
          <w:rFonts w:ascii="Times New Roman" w:hAnsi="Times New Roman" w:cs="Times New Roman"/>
          <w:sz w:val="24"/>
          <w:szCs w:val="24"/>
        </w:rPr>
        <w:t xml:space="preserve">průběžné, nebo závěrečné 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vyúčtování dle ustanovení článku II. odst. </w:t>
      </w:r>
      <w:r w:rsidR="00050054">
        <w:rPr>
          <w:rFonts w:ascii="Times New Roman" w:hAnsi="Times New Roman" w:cs="Times New Roman"/>
          <w:sz w:val="24"/>
          <w:szCs w:val="24"/>
        </w:rPr>
        <w:t xml:space="preserve">6., </w:t>
      </w:r>
      <w:r w:rsidR="00BF3924" w:rsidRPr="00BF3924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>, 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BE6CD6">
        <w:rPr>
          <w:rFonts w:ascii="Times New Roman" w:hAnsi="Times New Roman" w:cs="Times New Roman"/>
          <w:sz w:val="24"/>
          <w:szCs w:val="24"/>
        </w:rPr>
        <w:t xml:space="preserve"> a</w:t>
      </w:r>
      <w:r w:rsidR="001A5281">
        <w:rPr>
          <w:rFonts w:ascii="Times New Roman" w:hAnsi="Times New Roman" w:cs="Times New Roman"/>
          <w:sz w:val="24"/>
          <w:szCs w:val="24"/>
        </w:rPr>
        <w:t xml:space="preserve"> 9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do</w:t>
      </w:r>
      <w:r w:rsidRPr="00BF3924">
        <w:rPr>
          <w:rFonts w:ascii="Times New Roman" w:hAnsi="Times New Roman" w:cs="Times New Roman"/>
          <w:sz w:val="24"/>
          <w:szCs w:val="24"/>
        </w:rPr>
        <w:t xml:space="preserve"> 12.</w:t>
      </w:r>
      <w:r w:rsidR="00BF3924" w:rsidRPr="00BF3924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12.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C42E7D">
        <w:rPr>
          <w:rFonts w:ascii="Times New Roman" w:hAnsi="Times New Roman" w:cs="Times New Roman"/>
          <w:sz w:val="24"/>
          <w:szCs w:val="24"/>
        </w:rPr>
        <w:t>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 je povinen předložit průběžnou zprávu o realizaci projektu k 31. 12.</w:t>
      </w:r>
      <w:r w:rsidR="00C42E7D">
        <w:rPr>
          <w:rFonts w:ascii="Times New Roman" w:hAnsi="Times New Roman" w:cs="Times New Roman"/>
          <w:sz w:val="24"/>
          <w:szCs w:val="24"/>
        </w:rPr>
        <w:t xml:space="preserve"> 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, a to nejpozději do 10. 1. </w:t>
      </w:r>
      <w:r w:rsidR="00C42E7D">
        <w:rPr>
          <w:rFonts w:ascii="Times New Roman" w:hAnsi="Times New Roman" w:cs="Times New Roman"/>
          <w:sz w:val="24"/>
          <w:szCs w:val="24"/>
        </w:rPr>
        <w:t>následujícího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. </w:t>
      </w:r>
      <w:r w:rsidR="00BF3924">
        <w:rPr>
          <w:rFonts w:ascii="Times New Roman" w:hAnsi="Times New Roman" w:cs="Times New Roman"/>
          <w:sz w:val="24"/>
          <w:szCs w:val="24"/>
        </w:rPr>
        <w:t xml:space="preserve">Průběžnou zprávu </w:t>
      </w:r>
      <w:r w:rsidR="00BF3924" w:rsidRPr="003547C4">
        <w:rPr>
          <w:rFonts w:ascii="Times New Roman" w:hAnsi="Times New Roman" w:cs="Times New Roman"/>
          <w:sz w:val="24"/>
          <w:szCs w:val="24"/>
        </w:rPr>
        <w:t>musí příjemce předložit na formuláři</w:t>
      </w:r>
      <w:r w:rsidR="00BF3924">
        <w:rPr>
          <w:rFonts w:ascii="Times New Roman" w:hAnsi="Times New Roman" w:cs="Times New Roman"/>
          <w:sz w:val="24"/>
          <w:szCs w:val="24"/>
        </w:rPr>
        <w:t xml:space="preserve"> „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Průběžná/závěrečná*zpráva o realizaci projektu“, který je přílohou č. 2 </w:t>
      </w:r>
      <w:proofErr w:type="gramStart"/>
      <w:r w:rsidR="00BF3924" w:rsidRPr="00BF3924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BF3924" w:rsidRPr="00BF3924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BF3924" w:rsidRPr="00BF3924" w:rsidRDefault="00BF3924" w:rsidP="0067786B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</w:t>
      </w:r>
      <w:r w:rsidR="001731A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průběžnému</w:t>
      </w:r>
      <w:r w:rsidR="001731AF">
        <w:rPr>
          <w:rFonts w:ascii="Times New Roman" w:hAnsi="Times New Roman" w:cs="Times New Roman"/>
          <w:sz w:val="24"/>
          <w:szCs w:val="24"/>
        </w:rPr>
        <w:t>, nebo z</w:t>
      </w:r>
      <w:r w:rsidRPr="00BF3924">
        <w:rPr>
          <w:rFonts w:ascii="Times New Roman" w:hAnsi="Times New Roman" w:cs="Times New Roman"/>
          <w:sz w:val="24"/>
          <w:szCs w:val="24"/>
        </w:rPr>
        <w:t>ávěrečnému vyúčtování předloží příjemce dotace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čestné prohlášení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příjemce, že nemá žádné závazky po lhůtě splatnosti vůči zdravotním pojišťovnám, správě sociálního zabezpečení, finančnímu úřadu a Libereckému kraji</w:t>
      </w:r>
      <w:r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424759">
        <w:rPr>
          <w:rFonts w:ascii="Times New Roman" w:hAnsi="Times New Roman" w:cs="Times New Roman"/>
          <w:sz w:val="24"/>
          <w:szCs w:val="24"/>
        </w:rPr>
        <w:t xml:space="preserve">a </w:t>
      </w:r>
      <w:r w:rsidRPr="003F3BDA">
        <w:rPr>
          <w:rFonts w:ascii="Times New Roman" w:hAnsi="Times New Roman" w:cs="Times New Roman"/>
          <w:sz w:val="24"/>
          <w:szCs w:val="24"/>
        </w:rPr>
        <w:t>kopie účetních resp. prvotních daňových dokladů nebo zjednodušených daňových dokladů (např. faktury, účtenky, paragony, výdajové pokladní doklady) týkající se realizovaného projektu</w:t>
      </w:r>
      <w:r w:rsidRPr="00BF3924">
        <w:rPr>
          <w:rFonts w:ascii="Times New Roman" w:hAnsi="Times New Roman" w:cs="Times New Roman"/>
          <w:sz w:val="24"/>
          <w:szCs w:val="24"/>
        </w:rPr>
        <w:t xml:space="preserve"> (a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to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výši, resp. do výše celkových způsobilých výdajů projektu, ze které plyne nárok pro výpočet dotace z rozpočtu Libereckého kraje) a výpisy z účtu prokazující úhradu jednotlivých účetních resp. prvotních daňových dokladů nebo zjednodušených daňových dokladů, ze kterých bude zřejmý účel a způsob využití poskytnutých finančních prostředků poskytovatele.</w:t>
      </w:r>
      <w:r w:rsidR="00376736">
        <w:rPr>
          <w:rFonts w:ascii="Times New Roman" w:hAnsi="Times New Roman" w:cs="Times New Roman"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Příjemce označí veškeré originály účetních dokladů</w:t>
      </w:r>
      <w:r w:rsidR="00424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 výdajům hrazeným z dotace označením: „z dotace LK hrazeno ……</w:t>
      </w:r>
      <w:r w:rsidR="00E15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Kč; OLP/</w:t>
      </w:r>
      <w:r w:rsidR="00136157">
        <w:rPr>
          <w:rFonts w:ascii="Times New Roman" w:hAnsi="Times New Roman" w:cs="Times New Roman"/>
          <w:b/>
          <w:sz w:val="24"/>
          <w:szCs w:val="24"/>
        </w:rPr>
        <w:t>954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/2016“.</w:t>
      </w:r>
      <w:r w:rsidR="00677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924">
        <w:rPr>
          <w:rFonts w:ascii="Times New Roman" w:hAnsi="Times New Roman" w:cs="Times New Roman"/>
          <w:sz w:val="24"/>
          <w:szCs w:val="24"/>
        </w:rPr>
        <w:t xml:space="preserve">Pokud má být způsobilým výdajem i DPH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BF3924">
        <w:rPr>
          <w:rFonts w:ascii="Times New Roman" w:hAnsi="Times New Roman" w:cs="Times New Roman"/>
          <w:sz w:val="24"/>
          <w:szCs w:val="24"/>
        </w:rPr>
        <w:t xml:space="preserve"> III. odst. 3.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 xml:space="preserve">je uplatněn režim revers </w:t>
      </w:r>
      <w:proofErr w:type="spellStart"/>
      <w:r w:rsidRPr="00BF3924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BF3924">
        <w:rPr>
          <w:rFonts w:ascii="Times New Roman" w:hAnsi="Times New Roman" w:cs="Times New Roman"/>
          <w:sz w:val="24"/>
          <w:szCs w:val="24"/>
        </w:rPr>
        <w:t xml:space="preserve"> musí být příjemcem předloženy následující podklady: 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daňového přiznání k DPH podle § 101 zákona o DPH,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evidence pro daňové účely podle § 100 zákona o DPH (s náležitostmi dle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§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92a),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doklad o úhradě daňové povinnosti FÚ - kopie výpisu z bankovního účtu.</w:t>
      </w:r>
    </w:p>
    <w:p w:rsidR="00BF3924" w:rsidRPr="00BF3924" w:rsidRDefault="00BF3924" w:rsidP="002E0C3F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Zálohové faktury, směnky, úvěrové smlouvy a jim podobné doklady se nepovažují za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podklad k závěrečnému vyúčtování a nejsou považovány za způsobilé výdaje.</w:t>
      </w:r>
    </w:p>
    <w:p w:rsidR="0011126F" w:rsidRPr="0011126F" w:rsidRDefault="0011126F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26F">
        <w:rPr>
          <w:rFonts w:ascii="Times New Roman" w:hAnsi="Times New Roman" w:cs="Times New Roman"/>
          <w:sz w:val="24"/>
          <w:szCs w:val="24"/>
        </w:rPr>
        <w:t>Příjemce dotace je povinen dále předložit k</w:t>
      </w:r>
      <w:r w:rsidR="001731AF">
        <w:rPr>
          <w:rFonts w:ascii="Times New Roman" w:hAnsi="Times New Roman" w:cs="Times New Roman"/>
          <w:sz w:val="24"/>
          <w:szCs w:val="24"/>
        </w:rPr>
        <w:t xml:space="preserve"> průběžnému, nebo </w:t>
      </w:r>
      <w:r w:rsidRPr="0011126F">
        <w:rPr>
          <w:rFonts w:ascii="Times New Roman" w:hAnsi="Times New Roman" w:cs="Times New Roman"/>
          <w:sz w:val="24"/>
          <w:szCs w:val="24"/>
        </w:rPr>
        <w:t>závěrečnému vyúčtování tyto přílohy:</w:t>
      </w:r>
    </w:p>
    <w:p w:rsidR="00E1433C" w:rsidRDefault="0011126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33C">
        <w:rPr>
          <w:rFonts w:ascii="Times New Roman" w:hAnsi="Times New Roman" w:cs="Times New Roman"/>
          <w:sz w:val="24"/>
          <w:szCs w:val="24"/>
        </w:rPr>
        <w:t xml:space="preserve">originál </w:t>
      </w:r>
      <w:r w:rsidR="001E70C4">
        <w:rPr>
          <w:rFonts w:ascii="Times New Roman" w:hAnsi="Times New Roman" w:cs="Times New Roman"/>
          <w:sz w:val="24"/>
          <w:szCs w:val="24"/>
        </w:rPr>
        <w:t>průběžného/</w:t>
      </w:r>
      <w:r w:rsidRPr="00E1433C">
        <w:rPr>
          <w:rFonts w:ascii="Times New Roman" w:hAnsi="Times New Roman" w:cs="Times New Roman"/>
          <w:sz w:val="24"/>
          <w:szCs w:val="24"/>
        </w:rPr>
        <w:t>závěrečného vyúčtování projektu dle přílohy č. 1</w:t>
      </w:r>
      <w:r w:rsidR="00376736" w:rsidRPr="00E1433C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E1433C">
        <w:rPr>
          <w:rFonts w:ascii="Times New Roman" w:hAnsi="Times New Roman" w:cs="Times New Roman"/>
          <w:sz w:val="24"/>
          <w:szCs w:val="24"/>
        </w:rPr>
        <w:t>,</w:t>
      </w:r>
    </w:p>
    <w:p w:rsidR="00333650" w:rsidRPr="00E1433C" w:rsidRDefault="001731A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prokazující dodržení povinností příjemce uvedených v </w:t>
      </w:r>
      <w:r w:rsidR="00F22675" w:rsidRPr="00E1433C">
        <w:rPr>
          <w:rFonts w:ascii="Times New Roman" w:hAnsi="Times New Roman" w:cs="Times New Roman"/>
          <w:sz w:val="24"/>
          <w:szCs w:val="24"/>
        </w:rPr>
        <w:t>Čl.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E1433C">
        <w:rPr>
          <w:rFonts w:ascii="Times New Roman" w:hAnsi="Times New Roman" w:cs="Times New Roman"/>
          <w:sz w:val="24"/>
          <w:szCs w:val="24"/>
        </w:rPr>
        <w:t>6</w:t>
      </w:r>
      <w:r w:rsidR="00333650" w:rsidRPr="00E1433C">
        <w:rPr>
          <w:rFonts w:ascii="Times New Roman" w:hAnsi="Times New Roman" w:cs="Times New Roman"/>
          <w:sz w:val="24"/>
          <w:szCs w:val="24"/>
        </w:rPr>
        <w:t>.</w:t>
      </w:r>
    </w:p>
    <w:p w:rsidR="00BF3924" w:rsidRDefault="00376736" w:rsidP="00022BA7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Nevyčerpané resp. neproinvestované finanční prostředky poskytnuté v souladu s touto smlouvou je příjemce povinen vrátit nejpozději do 15 kalendářních dnů od předložení </w:t>
      </w:r>
      <w:r w:rsidR="001731AF">
        <w:rPr>
          <w:rFonts w:ascii="Times New Roman" w:hAnsi="Times New Roman" w:cs="Times New Roman"/>
          <w:sz w:val="24"/>
          <w:szCs w:val="24"/>
        </w:rPr>
        <w:lastRenderedPageBreak/>
        <w:t xml:space="preserve">průběžného, nebo </w:t>
      </w:r>
      <w:r w:rsidRPr="00376736">
        <w:rPr>
          <w:rFonts w:ascii="Times New Roman" w:hAnsi="Times New Roman" w:cs="Times New Roman"/>
          <w:sz w:val="24"/>
          <w:szCs w:val="24"/>
        </w:rPr>
        <w:t xml:space="preserve">závěrečného vyúčtování nebo od oznámení o nerealizaci projektu, a to na účet poskytovatele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19-7964000287/0100</w:t>
      </w:r>
      <w:r w:rsidRPr="00376736">
        <w:rPr>
          <w:rFonts w:ascii="Times New Roman" w:hAnsi="Times New Roman" w:cs="Times New Roman"/>
          <w:sz w:val="24"/>
          <w:szCs w:val="24"/>
        </w:rPr>
        <w:t xml:space="preserve">, s variabilním symbolem č. …………………. Finanční prostředky, které musí být v souvislosti se snížením výše dotace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II. odst. 3</w:t>
      </w:r>
      <w:r w:rsidR="00F22675">
        <w:rPr>
          <w:rFonts w:ascii="Times New Roman" w:hAnsi="Times New Roman" w:cs="Times New Roman"/>
          <w:sz w:val="24"/>
          <w:szCs w:val="24"/>
        </w:rPr>
        <w:t>.</w:t>
      </w:r>
      <w:r w:rsidRPr="00376736">
        <w:rPr>
          <w:rFonts w:ascii="Times New Roman" w:hAnsi="Times New Roman" w:cs="Times New Roman"/>
          <w:sz w:val="24"/>
          <w:szCs w:val="24"/>
        </w:rPr>
        <w:t xml:space="preserve"> vráceny poskytovateli, musí příjemce zaslat nejpozději do 15 kalendářních dnů od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 xml:space="preserve">doručení písemné výzvy poskytovatele na účet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19-7964000287/0100</w:t>
      </w:r>
      <w:r w:rsidRPr="00376736">
        <w:rPr>
          <w:rFonts w:ascii="Times New Roman" w:hAnsi="Times New Roman" w:cs="Times New Roman"/>
          <w:sz w:val="24"/>
          <w:szCs w:val="24"/>
        </w:rPr>
        <w:t>, s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>variabilním symbolem č. …</w:t>
      </w:r>
      <w:proofErr w:type="gramStart"/>
      <w:r w:rsidRPr="00376736">
        <w:rPr>
          <w:rFonts w:ascii="Times New Roman" w:hAnsi="Times New Roman" w:cs="Times New Roman"/>
          <w:sz w:val="24"/>
          <w:szCs w:val="24"/>
        </w:rPr>
        <w:t>….. Rozhodným</w:t>
      </w:r>
      <w:proofErr w:type="gramEnd"/>
      <w:r w:rsidRPr="00376736">
        <w:rPr>
          <w:rFonts w:ascii="Times New Roman" w:hAnsi="Times New Roman" w:cs="Times New Roman"/>
          <w:sz w:val="24"/>
          <w:szCs w:val="24"/>
        </w:rPr>
        <w:t xml:space="preserve"> dnem pro vrácení finančních prostředků výše uvedených je den, kdy je platba připsána na účet poskytovatele dotace.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písemně informovat správce programu, odbor </w:t>
      </w:r>
      <w:r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Pr="00376736">
        <w:rPr>
          <w:rFonts w:ascii="Times New Roman" w:hAnsi="Times New Roman" w:cs="Times New Roman"/>
          <w:sz w:val="24"/>
          <w:szCs w:val="24"/>
        </w:rPr>
        <w:t>Krajského úřadu Libereckého kraje, o změně v údajích uvedených ve smlouvě ohledně jeho osoby, případně nerealizace projektu a o všech dalších okolnostech, které mají nebo by mohly mít vliv na splnění účelu a plnění povinností podle této smlouvy a to nejdéle do 30 dnů od uskutečněné změny.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informovat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Kraj</w:t>
      </w:r>
      <w:r w:rsidRPr="00376736">
        <w:rPr>
          <w:rFonts w:ascii="Times New Roman" w:hAnsi="Times New Roman" w:cs="Times New Roman"/>
          <w:sz w:val="24"/>
          <w:szCs w:val="24"/>
        </w:rPr>
        <w:t>ského úřadu Libereckého kraje o ostatních změnách, (např. změna celkových způsobilých výdajů, čísla bankovního účtu, změna adresy) nejpozději s předložením závěrečného vyúčtování.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Změny  projektu, zejména účelu dotace, termínu realizace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6736">
        <w:rPr>
          <w:rFonts w:ascii="Times New Roman" w:hAnsi="Times New Roman" w:cs="Times New Roman"/>
          <w:sz w:val="24"/>
          <w:szCs w:val="24"/>
        </w:rPr>
        <w:t xml:space="preserve"> a závazných parametrů projektu schvaluje na základě písemné žádosti příjemce Zastupitelstvo Libereckého kraje.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Žádost o změnu projektu je možné podat nejdéle 30 dnů před ukončením realizace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III. odst. 4.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Správce programu,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</w:t>
      </w:r>
      <w:r w:rsidRPr="00376736">
        <w:rPr>
          <w:rFonts w:ascii="Times New Roman" w:hAnsi="Times New Roman" w:cs="Times New Roman"/>
          <w:sz w:val="24"/>
          <w:szCs w:val="24"/>
        </w:rPr>
        <w:t>rajského úřadu Libereckého kraje posoudí, zda žádost o změnu projektu podléhá schválení Zastupitelstva Libereckého kraje a vyžaduje uzavření dodatku</w:t>
      </w:r>
      <w:r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:rsid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Příjemce je povinen informovat veřejnost o skutečnosti, že jím realizovaný projekt byl podpořen z rozpočtu Libereckého kraje</w:t>
      </w:r>
      <w:r>
        <w:rPr>
          <w:rFonts w:ascii="Times New Roman" w:hAnsi="Times New Roman" w:cs="Times New Roman"/>
          <w:sz w:val="24"/>
          <w:szCs w:val="24"/>
        </w:rPr>
        <w:t xml:space="preserve">, a to </w:t>
      </w:r>
      <w:r w:rsidR="00A34D51">
        <w:rPr>
          <w:rFonts w:ascii="Times New Roman" w:hAnsi="Times New Roman" w:cs="Times New Roman"/>
          <w:sz w:val="24"/>
          <w:szCs w:val="24"/>
        </w:rPr>
        <w:t xml:space="preserve">jedním z </w:t>
      </w:r>
      <w:r w:rsidR="00022BA7">
        <w:rPr>
          <w:rFonts w:ascii="Times New Roman" w:hAnsi="Times New Roman" w:cs="Times New Roman"/>
          <w:sz w:val="24"/>
          <w:szCs w:val="24"/>
        </w:rPr>
        <w:t>níže uvedených</w:t>
      </w:r>
      <w:r>
        <w:rPr>
          <w:rFonts w:ascii="Times New Roman" w:hAnsi="Times New Roman" w:cs="Times New Roman"/>
          <w:sz w:val="24"/>
          <w:szCs w:val="24"/>
        </w:rPr>
        <w:t xml:space="preserve"> způsob</w:t>
      </w:r>
      <w:r w:rsidR="00022BA7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</w:t>
      </w:r>
      <w:r w:rsidRPr="00A34D51">
        <w:rPr>
          <w:rFonts w:ascii="Times New Roman" w:hAnsi="Times New Roman" w:cs="Times New Roman"/>
          <w:sz w:val="24"/>
          <w:szCs w:val="24"/>
        </w:rPr>
        <w:t>Příjemce na svých internetových stránkách uveřejní logotyp Libereckého kraje doplněný o sdělení, z něhož bude jednoznačně patrno, že činnost příjemce dotace je podpořena z rozpočtu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</w:t>
      </w:r>
      <w:r w:rsidRPr="00A34D51">
        <w:rPr>
          <w:rFonts w:ascii="Times New Roman" w:hAnsi="Times New Roman" w:cs="Times New Roman"/>
          <w:sz w:val="24"/>
          <w:szCs w:val="24"/>
        </w:rPr>
        <w:t>Příjemce na tiskovinách týkajících se projektu, uvedeného v čl. I. této smlouvy, umístí logotyp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</w:t>
      </w:r>
      <w:r w:rsidRPr="00A34D51">
        <w:rPr>
          <w:rFonts w:ascii="Times New Roman" w:hAnsi="Times New Roman" w:cs="Times New Roman"/>
          <w:sz w:val="24"/>
          <w:szCs w:val="24"/>
        </w:rPr>
        <w:t>Příjemce při prezentacích projektu, uvedeného v čl. I. této smlouvy, uvede, že je podpořen z rozpočtu Libereckého kraje.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Porušení podmínek souvisejících s účelem, na který byly finanční prostředky poskytnuty, a které je považováno za méně závažné, a za jejichž nedodržení se uloží nižší odvod, je: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dodat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1731AF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vrácení nevyčerpaných resp. neprofinancovaných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1731AF">
        <w:rPr>
          <w:rFonts w:ascii="Times New Roman" w:hAnsi="Times New Roman" w:cs="Times New Roman"/>
          <w:sz w:val="24"/>
          <w:szCs w:val="24"/>
        </w:rPr>
        <w:t>0</w:t>
      </w:r>
      <w:r w:rsidRPr="006E2F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předložení 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</w:t>
      </w:r>
      <w:r w:rsidR="007A2A2C">
        <w:rPr>
          <w:rFonts w:ascii="Times New Roman" w:hAnsi="Times New Roman" w:cs="Times New Roman"/>
          <w:sz w:val="24"/>
          <w:szCs w:val="24"/>
        </w:rPr>
        <w:t>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a odst. </w:t>
      </w:r>
      <w:r w:rsidR="007A2A2C">
        <w:rPr>
          <w:rFonts w:ascii="Times New Roman" w:hAnsi="Times New Roman" w:cs="Times New Roman"/>
          <w:sz w:val="24"/>
          <w:szCs w:val="24"/>
        </w:rPr>
        <w:t>9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lastRenderedPageBreak/>
        <w:t xml:space="preserve">Nesplnění povinnosti příjemce informovat o změnách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1</w:t>
      </w:r>
      <w:r w:rsidRPr="006E2FDE">
        <w:rPr>
          <w:rFonts w:ascii="Times New Roman" w:hAnsi="Times New Roman" w:cs="Times New Roman"/>
          <w:sz w:val="24"/>
          <w:szCs w:val="24"/>
        </w:rPr>
        <w:t>. a odst. 1</w:t>
      </w:r>
      <w:r w:rsidR="007A2A2C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vést samostatnou průkaznou oddělenou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2.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6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 případě rozhodnutí o přeměně příjemce, fúzi, zániku s likvidací či  rozdělení na dva či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více samostatn</w:t>
      </w:r>
      <w:r w:rsidR="00C923B1">
        <w:rPr>
          <w:rFonts w:ascii="Times New Roman" w:hAnsi="Times New Roman" w:cs="Times New Roman"/>
          <w:sz w:val="24"/>
          <w:szCs w:val="24"/>
        </w:rPr>
        <w:t>é</w:t>
      </w:r>
      <w:r w:rsidRPr="006E2FDE">
        <w:rPr>
          <w:rFonts w:ascii="Times New Roman" w:hAnsi="Times New Roman" w:cs="Times New Roman"/>
          <w:sz w:val="24"/>
          <w:szCs w:val="24"/>
        </w:rPr>
        <w:t xml:space="preserve"> subjekt</w:t>
      </w:r>
      <w:r w:rsidR="00C923B1">
        <w:rPr>
          <w:rFonts w:ascii="Times New Roman" w:hAnsi="Times New Roman" w:cs="Times New Roman"/>
          <w:sz w:val="24"/>
          <w:szCs w:val="24"/>
        </w:rPr>
        <w:t xml:space="preserve">y </w:t>
      </w:r>
      <w:r w:rsidRPr="006E2FDE">
        <w:rPr>
          <w:rFonts w:ascii="Times New Roman" w:hAnsi="Times New Roman" w:cs="Times New Roman"/>
          <w:sz w:val="24"/>
          <w:szCs w:val="24"/>
        </w:rPr>
        <w:t>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to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</w:t>
      </w:r>
      <w:r w:rsidR="00333650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bude postupováno dle tohoto zákona.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Příjemce nesmí využít k realizaci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I. této smlouvy jiné finanční prostředky poskytnuté z rozpočtu Libereckého kraje.</w:t>
      </w:r>
    </w:p>
    <w:p w:rsid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Výdaje hrazené z dotace poskytnuté na základě této smlouvy nesmí příjemce uplatnit vůči plnění v rámci jiné dotace.</w:t>
      </w:r>
    </w:p>
    <w:p w:rsidR="00FC548A" w:rsidRDefault="00AA6784" w:rsidP="006E2FDE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C7C">
        <w:rPr>
          <w:rFonts w:ascii="Times New Roman" w:hAnsi="Times New Roman" w:cs="Times New Roman"/>
          <w:sz w:val="24"/>
          <w:szCs w:val="24"/>
        </w:rPr>
        <w:t xml:space="preserve">V případě, že s příjemcem dotace bylo Krajským úřadem Libereckého kraje zahájeno řízení pro porušení rozpočtové kázně, </w:t>
      </w:r>
      <w:r w:rsidR="00FC548A">
        <w:rPr>
          <w:rFonts w:ascii="Times New Roman" w:hAnsi="Times New Roman" w:cs="Times New Roman"/>
          <w:sz w:val="24"/>
          <w:szCs w:val="24"/>
        </w:rPr>
        <w:t>bude vyplácení dotace dle této smlouvy pozastaveno do doby pravomocného ukončení řízení o porušení rozpočtové kázně a uhrazení vyměřeného odvodu, případně penále.</w:t>
      </w:r>
    </w:p>
    <w:p w:rsidR="006E2FDE" w:rsidRPr="00D50C7C" w:rsidRDefault="00AC5D78" w:rsidP="00FC548A">
      <w:pPr>
        <w:pStyle w:val="Odstavecseseznamem"/>
        <w:spacing w:before="24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FDE" w:rsidRPr="006E2FDE" w:rsidRDefault="006E2FDE" w:rsidP="006E2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>ČLÁNEK I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6E2FDE" w:rsidRPr="006E2FDE" w:rsidRDefault="006E2FDE" w:rsidP="006E2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6E2FDE">
        <w:rPr>
          <w:rFonts w:ascii="Times New Roman" w:hAnsi="Times New Roman" w:cs="Times New Roman"/>
          <w:b/>
          <w:caps/>
          <w:sz w:val="24"/>
        </w:rPr>
        <w:t>Kontrola hospodaření a sankce za nedodržení účelu a</w:t>
      </w:r>
      <w:r>
        <w:rPr>
          <w:rFonts w:ascii="Times New Roman" w:hAnsi="Times New Roman" w:cs="Times New Roman"/>
          <w:b/>
          <w:caps/>
          <w:sz w:val="24"/>
        </w:rPr>
        <w:t> </w:t>
      </w:r>
      <w:r w:rsidRPr="006E2FDE">
        <w:rPr>
          <w:rFonts w:ascii="Times New Roman" w:hAnsi="Times New Roman" w:cs="Times New Roman"/>
          <w:b/>
          <w:caps/>
          <w:sz w:val="24"/>
        </w:rPr>
        <w:t>podmínek smlouvy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Příslušné orgány poskytovatele jsou oprávněny zejména v souladu s § 9 odst. 2 zákona </w:t>
      </w:r>
      <w:r w:rsidRPr="00333650">
        <w:rPr>
          <w:rFonts w:ascii="Times New Roman" w:hAnsi="Times New Roman" w:cs="Times New Roman"/>
          <w:sz w:val="24"/>
          <w:szCs w:val="24"/>
        </w:rP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Porušení povinností vyplývajících z této smlouvy je porušením rozpočtové kázně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smyslu </w:t>
      </w:r>
      <w:proofErr w:type="spellStart"/>
      <w:r w:rsidRPr="0033365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33650">
        <w:rPr>
          <w:rFonts w:ascii="Times New Roman" w:hAnsi="Times New Roman" w:cs="Times New Roman"/>
          <w:sz w:val="24"/>
          <w:szCs w:val="24"/>
        </w:rPr>
        <w:t>. § 22 zákona č. 250/2000 Sb., o rozpočtových pravidlech územních rozpočtů, v platném znění. Za porušení rozpočtové kázně se v souladu s § 22 odst.</w:t>
      </w:r>
      <w:r w:rsidR="00D226D7">
        <w:rPr>
          <w:rFonts w:ascii="Times New Roman" w:hAnsi="Times New Roman" w:cs="Times New Roman"/>
          <w:sz w:val="24"/>
          <w:szCs w:val="24"/>
        </w:rPr>
        <w:t xml:space="preserve"> </w:t>
      </w:r>
      <w:r w:rsidRPr="00333650">
        <w:rPr>
          <w:rFonts w:ascii="Times New Roman" w:hAnsi="Times New Roman" w:cs="Times New Roman"/>
          <w:sz w:val="24"/>
          <w:szCs w:val="24"/>
        </w:rPr>
        <w:t>6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333650">
        <w:rPr>
          <w:rFonts w:ascii="Times New Roman" w:hAnsi="Times New Roman" w:cs="Times New Roman"/>
          <w:sz w:val="24"/>
          <w:szCs w:val="24"/>
        </w:rPr>
        <w:t xml:space="preserve">zákona č. 250/2000 Sb., o rozpočtových pravidlech územních rozpočtů nepovažuje, pokud příjemce splní povinnost k vrácení dotace nebo její části dobrovolně na písemnou výzvu poskytovatele v jím stanovené lhůtě, zjistí – </w:t>
      </w:r>
      <w:proofErr w:type="spellStart"/>
      <w:r w:rsidRPr="0033365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333650">
        <w:rPr>
          <w:rFonts w:ascii="Times New Roman" w:hAnsi="Times New Roman" w:cs="Times New Roman"/>
          <w:sz w:val="24"/>
          <w:szCs w:val="24"/>
        </w:rPr>
        <w:t xml:space="preserve"> poskytovatel na základě kontroly, že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příjemce dotace porušil povinnost stanovenou smlouvou, která souvisí s účelem, na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který byly peněžní prostředky poskytnuty, nedodržel účel dotace nebo podmínku, za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které byla dotace poskytnuta a u níž nelze vyzvat k provedení opatření k nápravě. </w:t>
      </w:r>
    </w:p>
    <w:p w:rsid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Za nedodržení podmínek uvedených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Pr="00333650">
        <w:rPr>
          <w:rFonts w:ascii="Times New Roman" w:hAnsi="Times New Roman" w:cs="Times New Roman"/>
          <w:sz w:val="24"/>
          <w:szCs w:val="24"/>
        </w:rPr>
        <w:t xml:space="preserve">, se uloží nižší odvod a to v případě, pokud příjemce neprovedl opatření k nápravě (v případě, že lze objektivní nápravu </w:t>
      </w:r>
      <w:r w:rsidRPr="00333650">
        <w:rPr>
          <w:rFonts w:ascii="Times New Roman" w:hAnsi="Times New Roman" w:cs="Times New Roman"/>
          <w:sz w:val="24"/>
          <w:szCs w:val="24"/>
        </w:rPr>
        <w:lastRenderedPageBreak/>
        <w:t>sjednat) v náhradní lhůtě 30 dnů od prokazatelného doručení výzvy k jejich provedení dle § 22 odst. 6 zákona č. 250/2000 Sb., o rozpočtových pravidlech územních rozpočtů: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opožděné dodání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vrácení nevyčerpaných resp. neprofinancovaných poskytnutých finančních prostředků na účet poskytovatele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512638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 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předložení neúplného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8</w:t>
      </w:r>
      <w:r w:rsidRPr="00333650">
        <w:rPr>
          <w:rFonts w:ascii="Times New Roman" w:hAnsi="Times New Roman" w:cs="Times New Roman"/>
          <w:sz w:val="24"/>
          <w:szCs w:val="24"/>
        </w:rPr>
        <w:t xml:space="preserve">. a </w:t>
      </w:r>
      <w:r w:rsidR="00512638">
        <w:rPr>
          <w:rFonts w:ascii="Times New Roman" w:hAnsi="Times New Roman" w:cs="Times New Roman"/>
          <w:sz w:val="24"/>
          <w:szCs w:val="24"/>
        </w:rPr>
        <w:t>9</w:t>
      </w:r>
      <w:r w:rsidRPr="00333650">
        <w:rPr>
          <w:rFonts w:ascii="Times New Roman" w:hAnsi="Times New Roman" w:cs="Times New Roman"/>
          <w:sz w:val="24"/>
          <w:szCs w:val="24"/>
        </w:rPr>
        <w:t xml:space="preserve">. této smlouvy, kdy chybějící doklady příjemce předloží nejpozději ve lhůtě uvedené níže v tabulce </w:t>
      </w:r>
    </w:p>
    <w:p w:rsidR="006E2FDE" w:rsidRDefault="006E2FDE" w:rsidP="002E0C3F">
      <w:pPr>
        <w:spacing w:before="120" w:after="12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výše odvodu</w:t>
            </w:r>
            <w:r w:rsidR="0044235C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 poskytnuté dotace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2 %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4 %</w:t>
            </w:r>
          </w:p>
        </w:tc>
      </w:tr>
    </w:tbl>
    <w:p w:rsidR="006E2FDE" w:rsidRPr="0044235C" w:rsidRDefault="006E2FDE" w:rsidP="002E0C3F">
      <w:pPr>
        <w:spacing w:before="120" w:after="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Počátek lhůty běží od následujícího dne od uplynutí náhradní 30 denní lhůty pro provedení opatření k nápravě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nepředložení průběžné zprávy o realizaci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o změnách uvedených v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1</w:t>
      </w:r>
      <w:r w:rsidRPr="008D2EC7">
        <w:rPr>
          <w:rFonts w:ascii="Times New Roman" w:hAnsi="Times New Roman" w:cs="Times New Roman"/>
          <w:sz w:val="24"/>
          <w:szCs w:val="24"/>
        </w:rPr>
        <w:t>., odst.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1</w:t>
      </w:r>
      <w:r w:rsidR="00512638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>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vést samostatnou průkaznou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5 % z poskytnuté dotace.</w:t>
      </w:r>
    </w:p>
    <w:p w:rsidR="006E2FDE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provedení opatření k nápravě, bude uložen odvod 1% z poskytnuté dotace.</w:t>
      </w:r>
    </w:p>
    <w:p w:rsidR="008D2EC7" w:rsidRP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Pokud příjemce dotace provede opatření k nápravě ve lhůtě stanovené k provedení opatření k nápravě, nedošlo k porušení rozpočtové kázně.</w:t>
      </w:r>
    </w:p>
    <w:p w:rsid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 Veškeré platby jako důsledky porušení závazků provede příjemce formou bezhotovostního převodu na účet poskytovatele č</w:t>
      </w:r>
      <w:r w:rsidR="00A429EF">
        <w:rPr>
          <w:rFonts w:ascii="Times New Roman" w:hAnsi="Times New Roman" w:cs="Times New Roman"/>
          <w:sz w:val="24"/>
          <w:szCs w:val="24"/>
        </w:rPr>
        <w:t xml:space="preserve">. 19-7964000287/0100 </w:t>
      </w:r>
      <w:r w:rsidRPr="008D2EC7">
        <w:rPr>
          <w:rFonts w:ascii="Times New Roman" w:hAnsi="Times New Roman" w:cs="Times New Roman"/>
          <w:sz w:val="24"/>
          <w:szCs w:val="24"/>
        </w:rPr>
        <w:t xml:space="preserve">s variabilním symbolem </w:t>
      </w:r>
      <w:proofErr w:type="gramStart"/>
      <w:r w:rsidRPr="008D2EC7">
        <w:rPr>
          <w:rFonts w:ascii="Times New Roman" w:hAnsi="Times New Roman" w:cs="Times New Roman"/>
          <w:sz w:val="24"/>
          <w:szCs w:val="24"/>
        </w:rPr>
        <w:t>č.           .</w:t>
      </w:r>
      <w:proofErr w:type="gramEnd"/>
    </w:p>
    <w:p w:rsidR="00A429EF" w:rsidRPr="008D2EC7" w:rsidRDefault="00A429EF" w:rsidP="00A429EF">
      <w:pPr>
        <w:pStyle w:val="Odstavecseseznamem"/>
        <w:numPr>
          <w:ilvl w:val="0"/>
          <w:numId w:val="11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9EF">
        <w:rPr>
          <w:rFonts w:ascii="Times New Roman" w:hAnsi="Times New Roman" w:cs="Times New Roman"/>
          <w:sz w:val="24"/>
          <w:szCs w:val="24"/>
        </w:rPr>
        <w:t>V případě proplácení dotace ex-post bude za pochybení uvedená v čl. III. odst.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29EF">
        <w:rPr>
          <w:rFonts w:ascii="Times New Roman" w:hAnsi="Times New Roman" w:cs="Times New Roman"/>
          <w:sz w:val="24"/>
          <w:szCs w:val="24"/>
        </w:rPr>
        <w:t xml:space="preserve"> dotace krácena ve výši sazeb snížených odvodů uvedených v čl. IV. Odst. 3.</w:t>
      </w:r>
    </w:p>
    <w:p w:rsidR="007F7AA1" w:rsidRDefault="007F7AA1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D2EC7" w:rsidRPr="006E2FDE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8D2EC7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8D2EC7" w:rsidRDefault="008D2EC7" w:rsidP="002E0C3F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Příjemce výslovně souhlasí s tím, aby tato smlouva byla vedena v evidenci smluv, která je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 xml:space="preserve">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5606B2" w:rsidRDefault="005606B2" w:rsidP="005606B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5606B2" w:rsidRPr="005606B2" w:rsidRDefault="005606B2" w:rsidP="005606B2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06B2">
        <w:rPr>
          <w:rFonts w:ascii="Times New Roman" w:hAnsi="Times New Roman" w:cs="Times New Roman"/>
          <w:sz w:val="24"/>
          <w:szCs w:val="24"/>
        </w:rPr>
        <w:lastRenderedPageBreak/>
        <w:t>Poskytnutá dotace je veřejnou finanční podporou ve s</w:t>
      </w:r>
      <w:r>
        <w:rPr>
          <w:rFonts w:ascii="Times New Roman" w:hAnsi="Times New Roman" w:cs="Times New Roman"/>
          <w:sz w:val="24"/>
          <w:szCs w:val="24"/>
        </w:rPr>
        <w:t>myslu zákona č. 320/2001 Sb.,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5606B2">
        <w:rPr>
          <w:rFonts w:ascii="Times New Roman" w:hAnsi="Times New Roman" w:cs="Times New Roman"/>
          <w:sz w:val="24"/>
          <w:szCs w:val="24"/>
        </w:rPr>
        <w:t>finanční kontrole, ve znění pozdějších předpisů.</w:t>
      </w:r>
    </w:p>
    <w:p w:rsidR="005606B2" w:rsidRPr="005606B2" w:rsidRDefault="008D2EC7" w:rsidP="00AA6784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Poskytnutá dotace je veřejnou finanční podporou ve smyslu zákona č. 320/2001 Sb., 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finanční kontrole, ve znění pozdějších předpisů.</w:t>
      </w:r>
      <w:r w:rsidR="005606B2" w:rsidRPr="005606B2">
        <w:rPr>
          <w:rFonts w:ascii="Times New Roman" w:eastAsia="Times New Roman" w:hAnsi="Times New Roman" w:cs="Times New Roman"/>
          <w:iCs/>
          <w:color w:val="A6A6A6"/>
          <w:sz w:val="24"/>
          <w:szCs w:val="24"/>
          <w:lang w:eastAsia="cs-CZ"/>
        </w:rPr>
        <w:t xml:space="preserve"> </w:t>
      </w:r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Finanční prostředky poskytnuté dle této smlouvy mají charakter podpory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podle nařízení Evropské komise č. 1407/2013 o použití článků 107 a 108 Smlouvy o fungování Evropské unie na podporu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zveřejněného v Úředním věstníku Evropské unie dne 24. 12. 2013. Podpora „de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“ poskytnutá jednomu subjektu nesmí za tři po sobě jdoucí jednoletá účetní období používaná příjemcem přesáhnout částku odpovídající 200.000,- EUR. Příjemce bere na vědomí, že dle zákona č. 215/2004 Sb. je poskytovatel povinen do 5 pracovních dnů od podpisu této smlouvy zaznamenat údaje o poskytnuté podpoře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do centrálního registru podpor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. Vyjde-li při zaznamenávání údajů do centrálního registru najevo, že je limit příjemce pro poskytnutí podpory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vyčerpán, příjemci zaniká nárok na poskytnutí dotace a tato smlouva se od počátku ruší. </w:t>
      </w:r>
    </w:p>
    <w:p w:rsidR="005606B2" w:rsidRPr="005606B2" w:rsidRDefault="005606B2" w:rsidP="00AA6784">
      <w:pPr>
        <w:pStyle w:val="Odstavecseseznamem"/>
        <w:numPr>
          <w:ilvl w:val="0"/>
          <w:numId w:val="14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6B2">
        <w:rPr>
          <w:rFonts w:ascii="Times New Roman" w:hAnsi="Times New Roman" w:cs="Times New Roman"/>
          <w:iCs/>
          <w:sz w:val="24"/>
          <w:szCs w:val="24"/>
        </w:rPr>
        <w:t xml:space="preserve">Příjemce prohlašuje, že mu nejsou známy překážky, které by bránily poskytnutí podpory de </w:t>
      </w:r>
      <w:proofErr w:type="spellStart"/>
      <w:r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5606B2">
        <w:rPr>
          <w:rFonts w:ascii="Times New Roman" w:hAnsi="Times New Roman" w:cs="Times New Roman"/>
          <w:iCs/>
          <w:sz w:val="24"/>
          <w:szCs w:val="24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8D2EC7" w:rsidRPr="005606B2" w:rsidRDefault="005606B2" w:rsidP="00AA6784">
      <w:pPr>
        <w:pStyle w:val="Odstavecseseznamem"/>
        <w:numPr>
          <w:ilvl w:val="0"/>
          <w:numId w:val="14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6B2">
        <w:rPr>
          <w:rFonts w:ascii="Times New Roman" w:hAnsi="Times New Roman" w:cs="Times New Roman"/>
          <w:iCs/>
          <w:sz w:val="24"/>
          <w:szCs w:val="24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5606B2">
        <w:rPr>
          <w:rFonts w:ascii="Times New Roman" w:hAnsi="Times New Roman" w:cs="Times New Roman"/>
          <w:iCs/>
          <w:sz w:val="24"/>
          <w:szCs w:val="24"/>
        </w:rPr>
        <w:t xml:space="preserve"> poskytnutou dle této smlouvy rozdělit v Centrálním registru podpor malého rozsahu.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Veškeré změny a doplňky k této smlouvě lze činit pouze formou písemných, očíslovaných dodatků.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nabývá účinnosti dnem podpisu obou smluvních stran. Smlouva musí být nejprve podepsána příjemcem a následně poskytovatelem.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Tuto smlouvu lze zrušit dohodou smluvních stran v souladu s ustanovením § 167 odst. 1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8D2EC7">
        <w:rPr>
          <w:rFonts w:ascii="Times New Roman" w:hAnsi="Times New Roman" w:cs="Times New Roman"/>
          <w:sz w:val="24"/>
          <w:szCs w:val="24"/>
        </w:rPr>
        <w:t>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je vyhotovena ve čtyřech stejnopisech. Poskytovatel i příjem</w:t>
      </w:r>
      <w:r>
        <w:rPr>
          <w:rFonts w:ascii="Times New Roman" w:hAnsi="Times New Roman" w:cs="Times New Roman"/>
          <w:sz w:val="24"/>
          <w:szCs w:val="24"/>
        </w:rPr>
        <w:t>ce obdrží po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dvou stejnopisech.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Smluvní strany prohlašují, že se s obsahem smlouvy seznámily, porozuměly jí a smlouva plně vyjadřuje jejich svobodnou a vážnou vůli.</w:t>
      </w:r>
    </w:p>
    <w:p w:rsid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Smlouva byla schválena Zastupitelstvem Libereckého kraje usnesením </w:t>
      </w:r>
      <w:proofErr w:type="gramStart"/>
      <w:r>
        <w:rPr>
          <w:rFonts w:ascii="Times New Roman" w:hAnsi="Times New Roman" w:cs="Times New Roman"/>
          <w:sz w:val="24"/>
          <w:szCs w:val="24"/>
        </w:rPr>
        <w:t>č. .../1</w:t>
      </w:r>
      <w:r w:rsidR="00755C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dne </w:t>
      </w:r>
      <w:r w:rsidR="001328A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28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755C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418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Nedílnou součástí smlouvy jsou tyto přílohy:</w:t>
      </w:r>
    </w:p>
    <w:p w:rsidR="00415418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P01 Průběžné</w:t>
      </w:r>
      <w:r w:rsidR="0010253E">
        <w:rPr>
          <w:rFonts w:ascii="Times New Roman" w:hAnsi="Times New Roman" w:cs="Times New Roman"/>
          <w:sz w:val="24"/>
          <w:szCs w:val="24"/>
        </w:rPr>
        <w:t xml:space="preserve">/Závěrečné </w:t>
      </w:r>
      <w:r w:rsidRPr="00415418">
        <w:rPr>
          <w:rFonts w:ascii="Times New Roman" w:hAnsi="Times New Roman" w:cs="Times New Roman"/>
          <w:sz w:val="24"/>
          <w:szCs w:val="24"/>
        </w:rPr>
        <w:t>vyúčtování/vypořádání projektu podpořeného z rozpočtu Libereckého kraje</w:t>
      </w:r>
    </w:p>
    <w:p w:rsidR="008D2EC7" w:rsidRPr="0010253E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P02 </w:t>
      </w:r>
      <w:r w:rsidRPr="00BF3924">
        <w:rPr>
          <w:rFonts w:ascii="Times New Roman" w:hAnsi="Times New Roman" w:cs="Times New Roman"/>
          <w:sz w:val="24"/>
          <w:szCs w:val="24"/>
        </w:rPr>
        <w:t>Průběžná/závěrečná*zpráva o realizaci projektu</w:t>
      </w:r>
    </w:p>
    <w:p w:rsidR="008D2EC7" w:rsidRDefault="008D2EC7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FC548A" w:rsidRDefault="00FC548A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10253E" w:rsidRPr="0010253E" w:rsidTr="00D226D7">
        <w:tc>
          <w:tcPr>
            <w:tcW w:w="3969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V  Liberci dne: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755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755C47">
              <w:rPr>
                <w:rFonts w:ascii="Times New Roman" w:hAnsi="Times New Roman" w:cs="Times New Roman"/>
                <w:sz w:val="24"/>
                <w:szCs w:val="24"/>
              </w:rPr>
              <w:t>Bedřichově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</w:tr>
      <w:tr w:rsidR="0010253E" w:rsidRPr="0010253E" w:rsidTr="00D226D7">
        <w:trPr>
          <w:trHeight w:val="1187"/>
        </w:trPr>
        <w:tc>
          <w:tcPr>
            <w:tcW w:w="3969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53E" w:rsidRPr="0010253E" w:rsidTr="00D226D7">
        <w:tc>
          <w:tcPr>
            <w:tcW w:w="3969" w:type="dxa"/>
          </w:tcPr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Liberecký kraj</w:t>
            </w:r>
          </w:p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Martin Půta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hejtman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 Libereckého kraje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310D2" w:rsidRPr="000310D2" w:rsidRDefault="000310D2" w:rsidP="000310D2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310D2">
              <w:rPr>
                <w:rFonts w:ascii="Times New Roman" w:hAnsi="Times New Roman" w:cs="Times New Roman"/>
                <w:sz w:val="24"/>
                <w:szCs w:val="24"/>
              </w:rPr>
              <w:t>Martin Koucký</w:t>
            </w:r>
          </w:p>
          <w:p w:rsidR="0010253E" w:rsidRPr="0010253E" w:rsidRDefault="000310D2" w:rsidP="000310D2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310D2">
              <w:rPr>
                <w:rFonts w:ascii="Times New Roman" w:hAnsi="Times New Roman" w:cs="Times New Roman"/>
                <w:sz w:val="24"/>
                <w:szCs w:val="24"/>
              </w:rPr>
              <w:t>předseda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755C47" w:rsidRPr="00755C47" w:rsidRDefault="00755C47" w:rsidP="00755C4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</w:t>
      </w:r>
    </w:p>
    <w:p w:rsidR="00755C47" w:rsidRPr="00755C47" w:rsidRDefault="00755C47" w:rsidP="00755C4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Hraboň</w:t>
      </w:r>
      <w:proofErr w:type="spellEnd"/>
    </w:p>
    <w:p w:rsidR="00A65BED" w:rsidRDefault="00755C47" w:rsidP="00755C4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místopředseda</w:t>
      </w: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  <w:sectPr w:rsidR="00A65BED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5BED" w:rsidRPr="00A65BED" w:rsidRDefault="00A65BED" w:rsidP="00A65BED">
      <w:pPr>
        <w:pStyle w:val="Zhlav"/>
        <w:tabs>
          <w:tab w:val="left" w:pos="708"/>
        </w:tabs>
        <w:rPr>
          <w:bCs/>
          <w:sz w:val="24"/>
          <w:szCs w:val="28"/>
        </w:rPr>
      </w:pPr>
      <w:r w:rsidRPr="00A65BED">
        <w:rPr>
          <w:bCs/>
          <w:sz w:val="24"/>
          <w:szCs w:val="28"/>
        </w:rPr>
        <w:lastRenderedPageBreak/>
        <w:t>Příloha číslo 1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t>Průběžné</w:t>
      </w:r>
      <w:r w:rsidR="0010253E">
        <w:rPr>
          <w:rFonts w:ascii="Times New Roman" w:hAnsi="Times New Roman" w:cs="Times New Roman"/>
          <w:b/>
          <w:bCs/>
          <w:sz w:val="24"/>
          <w:szCs w:val="24"/>
        </w:rPr>
        <w:t>/Závěrečné</w:t>
      </w:r>
      <w:r w:rsidR="002F235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82358">
        <w:rPr>
          <w:rFonts w:ascii="Times New Roman" w:hAnsi="Times New Roman" w:cs="Times New Roman"/>
          <w:b/>
          <w:bCs/>
          <w:sz w:val="24"/>
          <w:szCs w:val="24"/>
        </w:rPr>
        <w:t xml:space="preserve"> vyúčtování/vypořádání dotace z rozpočtu Libereckého kraje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Oblast podpory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Program 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ind w:left="1843" w:hanging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876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753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</w:tbl>
    <w:p w:rsidR="002F2354" w:rsidRDefault="002F2354" w:rsidP="002F2354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782358" w:rsidRDefault="00782358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P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782358" w:rsidRPr="00782358" w:rsidTr="00D226D7">
        <w:tc>
          <w:tcPr>
            <w:tcW w:w="115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 xml:space="preserve">pořad. </w:t>
            </w:r>
            <w:proofErr w:type="gramStart"/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8235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jiných zdrojů</w:t>
            </w: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782358" w:rsidRPr="00782358" w:rsidTr="00D226D7">
        <w:tc>
          <w:tcPr>
            <w:tcW w:w="56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354" w:rsidRDefault="002F2354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Plátce DPH uvede částky bez DPH.</w:t>
      </w:r>
    </w:p>
    <w:p w:rsidR="00782358" w:rsidRPr="00782358" w:rsidRDefault="00782358" w:rsidP="00782358">
      <w:pPr>
        <w:pStyle w:val="Zhlav"/>
        <w:tabs>
          <w:tab w:val="clear" w:pos="4536"/>
          <w:tab w:val="clear" w:pos="9072"/>
        </w:tabs>
        <w:contextualSpacing/>
        <w:rPr>
          <w:sz w:val="24"/>
          <w:szCs w:val="24"/>
        </w:rPr>
      </w:pPr>
      <w:r w:rsidRPr="00782358">
        <w:rPr>
          <w:sz w:val="24"/>
          <w:szCs w:val="24"/>
        </w:rPr>
        <w:t>(pro tyto účely je za plátce DPH považována osoba, která uplatňuje nárok odpočtu DPH na vstupu)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2E0C3F" w:rsidRDefault="002E0C3F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82358">
        <w:rPr>
          <w:rFonts w:ascii="Times New Roman" w:hAnsi="Times New Roman" w:cs="Times New Roman"/>
          <w:sz w:val="24"/>
          <w:szCs w:val="24"/>
        </w:rPr>
        <w:t>V .................  dne</w:t>
      </w:r>
      <w:proofErr w:type="gramEnd"/>
      <w:r w:rsidRPr="00782358">
        <w:rPr>
          <w:rFonts w:ascii="Times New Roman" w:hAnsi="Times New Roman" w:cs="Times New Roman"/>
          <w:sz w:val="24"/>
          <w:szCs w:val="24"/>
        </w:rPr>
        <w:t xml:space="preserve"> ……………...….</w:t>
      </w: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Podpis osoby zodpovědné za vyúčtování dotace a popř. razítko </w:t>
      </w:r>
      <w:proofErr w:type="gramStart"/>
      <w:r w:rsidRPr="00782358">
        <w:rPr>
          <w:rFonts w:ascii="Times New Roman" w:hAnsi="Times New Roman" w:cs="Times New Roman"/>
          <w:sz w:val="24"/>
          <w:szCs w:val="24"/>
        </w:rPr>
        <w:t>organizace................................</w:t>
      </w:r>
      <w:proofErr w:type="gramEnd"/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Účetní doklady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Účetní doklady jsou průkazné účetní záznamy, které musí obsahovat: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a) označení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obsah účetního případu a jeho účastníky,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c) peněžní částku nebo informaci o ceně za měrnou jednotku a vyjádření množství,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okamžik vyhotovení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okamžik uskutečnění účetního případu, není-li shodný s okamžikem podle písmene d)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podpisový záznam podle § 33a  odst. 4 osoby odpovědné za účetní případ a podpisový záznam osoby odpovědné za jeho zaúčtování.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Běžný daňový doklad musí obsahovat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a) obchodní firmu nebo jméno a příjmení, případně název, dodatek jména a příjmení nebo názvu, sídlo nebo místo podnikání, </w:t>
      </w:r>
      <w:proofErr w:type="gramStart"/>
      <w:r w:rsidRPr="00782358">
        <w:rPr>
          <w:rFonts w:ascii="Times New Roman" w:hAnsi="Times New Roman" w:cs="Times New Roman"/>
          <w:sz w:val="24"/>
          <w:szCs w:val="24"/>
        </w:rPr>
        <w:t>popřípadě  trvalý</w:t>
      </w:r>
      <w:proofErr w:type="gramEnd"/>
      <w:r w:rsidRPr="00782358">
        <w:rPr>
          <w:rFonts w:ascii="Times New Roman" w:hAnsi="Times New Roman" w:cs="Times New Roman"/>
          <w:sz w:val="24"/>
          <w:szCs w:val="24"/>
        </w:rPr>
        <w:t xml:space="preserve">  pobyt nebo místo podnikání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daňové identifikační číslo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lastRenderedPageBreak/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daňové identifikační číslo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evidenční číslo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rozsah a předmět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g) datum vystavení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h) datum uskutečnění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i) výši ceny bez daně z přidané hodnoty celkem,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j) základní nebo sníženou sazbu daně, případně sdělení, že se jedná o zdanitelné plnění osvobozené od povinnosti uplatnit daň na výstupu podle § 46 nebo § 47,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k) výši daně celkem zaokrouhlenou na desetihaléře nahoru, popřípadě uvedenou i v haléřích.</w:t>
      </w:r>
    </w:p>
    <w:p w:rsidR="0010253E" w:rsidRDefault="0010253E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253E" w:rsidRDefault="0010253E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  <w:sectPr w:rsidR="0010253E" w:rsidSect="00A65BE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65BED" w:rsidRPr="00782358" w:rsidRDefault="00A65BED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</w:pPr>
      <w:r w:rsidRPr="00782358">
        <w:rPr>
          <w:bCs/>
          <w:sz w:val="24"/>
          <w:szCs w:val="24"/>
        </w:rPr>
        <w:lastRenderedPageBreak/>
        <w:t xml:space="preserve">Příloha číslo </w:t>
      </w:r>
      <w:r w:rsidR="00782358" w:rsidRPr="00782358">
        <w:rPr>
          <w:bCs/>
          <w:sz w:val="24"/>
          <w:szCs w:val="24"/>
        </w:rPr>
        <w:t>2</w:t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1800"/>
      </w:tblGrid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Oblast podpory 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Program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C74732">
        <w:trPr>
          <w:trHeight w:val="265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Forma podpory*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Celkové skutečně vynaložené výdaje na projekt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…………………………</w:t>
            </w:r>
            <w:proofErr w:type="gramStart"/>
            <w:r w:rsidRPr="002F2354">
              <w:rPr>
                <w:b/>
                <w:sz w:val="24"/>
                <w:szCs w:val="24"/>
              </w:rPr>
              <w:t>….Kč</w:t>
            </w:r>
            <w:proofErr w:type="gramEnd"/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Celková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</w:t>
            </w:r>
            <w:proofErr w:type="gramStart"/>
            <w:r w:rsidRPr="002F2354">
              <w:rPr>
                <w:b/>
                <w:sz w:val="24"/>
                <w:szCs w:val="24"/>
              </w:rPr>
              <w:t>….Kč</w:t>
            </w:r>
            <w:proofErr w:type="gramEnd"/>
            <w:r w:rsidRPr="002F2354">
              <w:rPr>
                <w:b/>
                <w:sz w:val="24"/>
                <w:szCs w:val="24"/>
              </w:rPr>
              <w:t>,</w:t>
            </w:r>
          </w:p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proofErr w:type="spellStart"/>
            <w:r w:rsidRPr="002F2354">
              <w:rPr>
                <w:b/>
                <w:sz w:val="24"/>
                <w:szCs w:val="24"/>
              </w:rPr>
              <w:t>tj</w:t>
            </w:r>
            <w:proofErr w:type="spellEnd"/>
            <w:r w:rsidRPr="002F2354">
              <w:rPr>
                <w:b/>
                <w:sz w:val="24"/>
                <w:szCs w:val="24"/>
              </w:rPr>
              <w:t>…% na celkových skutečných výdajích projektu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zahájení</w:t>
            </w: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ukončení</w:t>
            </w:r>
          </w:p>
        </w:tc>
      </w:tr>
      <w:tr w:rsidR="002F2354" w:rsidTr="002F2354">
        <w:trPr>
          <w:trHeight w:val="277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7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Čerpáno k: </w:t>
            </w:r>
            <w:r w:rsidRPr="002F2354">
              <w:rPr>
                <w:b/>
                <w:i/>
                <w:sz w:val="24"/>
                <w:szCs w:val="24"/>
              </w:rPr>
              <w:t>dopsat datum</w:t>
            </w:r>
          </w:p>
        </w:tc>
        <w:tc>
          <w:tcPr>
            <w:tcW w:w="5579" w:type="dxa"/>
            <w:gridSpan w:val="4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i/>
                <w:sz w:val="24"/>
                <w:szCs w:val="24"/>
              </w:rPr>
            </w:pPr>
            <w:r w:rsidRPr="002F2354">
              <w:rPr>
                <w:b/>
                <w:i/>
                <w:sz w:val="24"/>
                <w:szCs w:val="24"/>
              </w:rPr>
              <w:t>dopsat částku</w:t>
            </w:r>
          </w:p>
        </w:tc>
      </w:tr>
      <w:tr w:rsidR="002F2354" w:rsidRPr="00B23691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Skutečná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1979" w:type="dxa"/>
            <w:vMerge w:val="restart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absolutní výše dotace v Kč</w:t>
            </w:r>
          </w:p>
        </w:tc>
        <w:tc>
          <w:tcPr>
            <w:tcW w:w="3600" w:type="dxa"/>
            <w:gridSpan w:val="3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výše dotace v jednotlivých letech</w:t>
            </w:r>
          </w:p>
        </w:tc>
      </w:tr>
      <w:tr w:rsidR="002F2354" w:rsidRPr="00B23691" w:rsidTr="000D5C0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2F2354" w:rsidRPr="00B23691" w:rsidTr="0063604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762ED8" w:rsidRDefault="00762ED8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</w:p>
    <w:p w:rsidR="00A65BED" w:rsidRDefault="00A65BED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Popis realizace projektu: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 xml:space="preserve">(popište činnosti v rámci projektu realizované k termínu průběžné </w:t>
      </w:r>
      <w:proofErr w:type="gramStart"/>
      <w:r>
        <w:rPr>
          <w:i/>
          <w:iCs/>
        </w:rPr>
        <w:t>zprávy a jak</w:t>
      </w:r>
      <w:proofErr w:type="gramEnd"/>
      <w:r>
        <w:rPr>
          <w:i/>
          <w:iCs/>
        </w:rPr>
        <w:t xml:space="preserve"> byl projekt zrealizován)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Zpracoval:</w:t>
            </w: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 (statutární zástupce příjemce):</w:t>
            </w: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10253E" w:rsidRDefault="0010253E">
      <w:pPr>
        <w:rPr>
          <w:rFonts w:ascii="Times New Roman" w:hAnsi="Times New Roman" w:cs="Times New Roman"/>
          <w:bCs/>
          <w:sz w:val="24"/>
          <w:szCs w:val="24"/>
        </w:rPr>
      </w:pPr>
    </w:p>
    <w:p w:rsidR="00A65BED" w:rsidRDefault="00A65BED">
      <w:pPr>
        <w:rPr>
          <w:rFonts w:ascii="Times New Roman" w:hAnsi="Times New Roman" w:cs="Times New Roman"/>
          <w:bCs/>
          <w:sz w:val="24"/>
          <w:szCs w:val="24"/>
        </w:rPr>
      </w:pPr>
      <w:r w:rsidRPr="00782358">
        <w:rPr>
          <w:rFonts w:ascii="Times New Roman" w:hAnsi="Times New Roman" w:cs="Times New Roman"/>
          <w:bCs/>
          <w:sz w:val="24"/>
          <w:szCs w:val="24"/>
        </w:rPr>
        <w:t>Doplňující informace (fotodokumentace projektu, články, publikace, CD a další):</w:t>
      </w:r>
    </w:p>
    <w:sectPr w:rsidR="00A65BED" w:rsidSect="0010253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F2" w:rsidRDefault="00C129F2" w:rsidP="00A65BED">
      <w:pPr>
        <w:spacing w:after="0" w:line="240" w:lineRule="auto"/>
      </w:pPr>
      <w:r>
        <w:separator/>
      </w:r>
    </w:p>
  </w:endnote>
  <w:endnote w:type="continuationSeparator" w:id="0">
    <w:p w:rsidR="00C129F2" w:rsidRDefault="00C129F2" w:rsidP="00A6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C14565">
      <w:rPr>
        <w:rFonts w:ascii="Times New Roman" w:hAnsi="Times New Roman" w:cs="Times New Roman"/>
        <w:noProof/>
        <w:color w:val="A6A6A6" w:themeColor="background1" w:themeShade="A6"/>
        <w:sz w:val="18"/>
      </w:rPr>
      <w:t>1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 w:rsidR="00DB7DE0">
      <w:rPr>
        <w:rFonts w:ascii="Times New Roman" w:hAnsi="Times New Roman" w:cs="Times New Roman"/>
        <w:color w:val="A6A6A6" w:themeColor="background1" w:themeShade="A6"/>
        <w:sz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E0" w:rsidRPr="0010253E" w:rsidRDefault="00DB7DE0" w:rsidP="00DB7DE0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C14565">
      <w:rPr>
        <w:rFonts w:ascii="Times New Roman" w:hAnsi="Times New Roman" w:cs="Times New Roman"/>
        <w:noProof/>
        <w:color w:val="A6A6A6" w:themeColor="background1" w:themeShade="A6"/>
        <w:sz w:val="18"/>
      </w:rPr>
      <w:t>13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DB7DE0" w:rsidRPr="0010253E" w:rsidRDefault="00DB7DE0" w:rsidP="00DB7DE0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>
      <w:rPr>
        <w:rFonts w:ascii="Times New Roman" w:hAnsi="Times New Roman" w:cs="Times New Roman"/>
        <w:color w:val="A6A6A6" w:themeColor="background1" w:themeShade="A6"/>
        <w:sz w:val="18"/>
      </w:rPr>
      <w:t>4</w:t>
    </w:r>
  </w:p>
  <w:p w:rsidR="00DB7DE0" w:rsidRDefault="00DB7D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F2" w:rsidRDefault="00C129F2" w:rsidP="00A65BED">
      <w:pPr>
        <w:spacing w:after="0" w:line="240" w:lineRule="auto"/>
      </w:pPr>
      <w:r>
        <w:separator/>
      </w:r>
    </w:p>
  </w:footnote>
  <w:footnote w:type="continuationSeparator" w:id="0">
    <w:p w:rsidR="00C129F2" w:rsidRDefault="00C129F2" w:rsidP="00A6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Default="00D226D7">
    <w:pPr>
      <w:pStyle w:val="Zhlav"/>
    </w:pPr>
    <w:r>
      <w:rPr>
        <w:noProof/>
      </w:rPr>
      <w:drawing>
        <wp:inline distT="0" distB="0" distL="0" distR="0" wp14:anchorId="5E6F11F0" wp14:editId="66101EFE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F17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829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127637"/>
    <w:multiLevelType w:val="multilevel"/>
    <w:tmpl w:val="F050F7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AC4F43"/>
    <w:multiLevelType w:val="hybridMultilevel"/>
    <w:tmpl w:val="14BCC178"/>
    <w:lvl w:ilvl="0" w:tplc="6A2CB4B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1B40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6368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45"/>
    <w:rsid w:val="00022BA7"/>
    <w:rsid w:val="000310D2"/>
    <w:rsid w:val="00045795"/>
    <w:rsid w:val="00050054"/>
    <w:rsid w:val="00055B2A"/>
    <w:rsid w:val="00096EA8"/>
    <w:rsid w:val="000D348F"/>
    <w:rsid w:val="000F400E"/>
    <w:rsid w:val="0010253E"/>
    <w:rsid w:val="0011126F"/>
    <w:rsid w:val="001328AF"/>
    <w:rsid w:val="00136157"/>
    <w:rsid w:val="00142926"/>
    <w:rsid w:val="00145050"/>
    <w:rsid w:val="00160451"/>
    <w:rsid w:val="001731AF"/>
    <w:rsid w:val="001A0150"/>
    <w:rsid w:val="001A5281"/>
    <w:rsid w:val="001E70C4"/>
    <w:rsid w:val="00216DDE"/>
    <w:rsid w:val="00231F45"/>
    <w:rsid w:val="00236779"/>
    <w:rsid w:val="0023784E"/>
    <w:rsid w:val="00290E6B"/>
    <w:rsid w:val="002A4F8E"/>
    <w:rsid w:val="002E0C3F"/>
    <w:rsid w:val="002F2354"/>
    <w:rsid w:val="00333650"/>
    <w:rsid w:val="00335D30"/>
    <w:rsid w:val="003364AF"/>
    <w:rsid w:val="003547C4"/>
    <w:rsid w:val="00376736"/>
    <w:rsid w:val="003B1989"/>
    <w:rsid w:val="003E37C0"/>
    <w:rsid w:val="003F3BDA"/>
    <w:rsid w:val="004065AF"/>
    <w:rsid w:val="0041476E"/>
    <w:rsid w:val="00415418"/>
    <w:rsid w:val="00424759"/>
    <w:rsid w:val="0044235C"/>
    <w:rsid w:val="00445681"/>
    <w:rsid w:val="0049025E"/>
    <w:rsid w:val="00495B78"/>
    <w:rsid w:val="004C1C76"/>
    <w:rsid w:val="004F469A"/>
    <w:rsid w:val="004F68BB"/>
    <w:rsid w:val="00512638"/>
    <w:rsid w:val="00523643"/>
    <w:rsid w:val="005606B2"/>
    <w:rsid w:val="00567819"/>
    <w:rsid w:val="005A7089"/>
    <w:rsid w:val="00613527"/>
    <w:rsid w:val="006506F4"/>
    <w:rsid w:val="00656BDA"/>
    <w:rsid w:val="0067786B"/>
    <w:rsid w:val="006E2FDE"/>
    <w:rsid w:val="00755C47"/>
    <w:rsid w:val="00762ED8"/>
    <w:rsid w:val="00782358"/>
    <w:rsid w:val="0078365C"/>
    <w:rsid w:val="007A2A2C"/>
    <w:rsid w:val="007C6FC0"/>
    <w:rsid w:val="007D489D"/>
    <w:rsid w:val="007F3709"/>
    <w:rsid w:val="007F7AA1"/>
    <w:rsid w:val="00891100"/>
    <w:rsid w:val="008D2EC7"/>
    <w:rsid w:val="00942C07"/>
    <w:rsid w:val="009734A2"/>
    <w:rsid w:val="00982A29"/>
    <w:rsid w:val="009E0E76"/>
    <w:rsid w:val="009E2CBB"/>
    <w:rsid w:val="00A00FD2"/>
    <w:rsid w:val="00A34D51"/>
    <w:rsid w:val="00A429EF"/>
    <w:rsid w:val="00A65BED"/>
    <w:rsid w:val="00AA6784"/>
    <w:rsid w:val="00AC5D78"/>
    <w:rsid w:val="00AD7722"/>
    <w:rsid w:val="00AF2C69"/>
    <w:rsid w:val="00BC5565"/>
    <w:rsid w:val="00BE6CD6"/>
    <w:rsid w:val="00BF3924"/>
    <w:rsid w:val="00C129F2"/>
    <w:rsid w:val="00C14565"/>
    <w:rsid w:val="00C171DA"/>
    <w:rsid w:val="00C35498"/>
    <w:rsid w:val="00C42E7D"/>
    <w:rsid w:val="00C54406"/>
    <w:rsid w:val="00C923B1"/>
    <w:rsid w:val="00CA7E5C"/>
    <w:rsid w:val="00CD57DA"/>
    <w:rsid w:val="00D107F5"/>
    <w:rsid w:val="00D226D7"/>
    <w:rsid w:val="00D32F02"/>
    <w:rsid w:val="00D50C7C"/>
    <w:rsid w:val="00D517D1"/>
    <w:rsid w:val="00DA63DE"/>
    <w:rsid w:val="00DB6FAF"/>
    <w:rsid w:val="00DB7DE0"/>
    <w:rsid w:val="00E1433C"/>
    <w:rsid w:val="00E15359"/>
    <w:rsid w:val="00E40ED6"/>
    <w:rsid w:val="00E42D5F"/>
    <w:rsid w:val="00E61F66"/>
    <w:rsid w:val="00E86A1C"/>
    <w:rsid w:val="00E90158"/>
    <w:rsid w:val="00E94657"/>
    <w:rsid w:val="00F14687"/>
    <w:rsid w:val="00F22675"/>
    <w:rsid w:val="00F85E5B"/>
    <w:rsid w:val="00FB1408"/>
    <w:rsid w:val="00FB5D50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0AEA-2FBB-48F4-8E28-EF76B6B4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3841</Words>
  <Characters>22662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Fricova Lenka</cp:lastModifiedBy>
  <cp:revision>2</cp:revision>
  <cp:lastPrinted>2016-05-11T08:44:00Z</cp:lastPrinted>
  <dcterms:created xsi:type="dcterms:W3CDTF">2016-05-11T12:22:00Z</dcterms:created>
  <dcterms:modified xsi:type="dcterms:W3CDTF">2016-05-11T12:22:00Z</dcterms:modified>
</cp:coreProperties>
</file>