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F7" w:rsidRPr="00B24044" w:rsidRDefault="00B24044" w:rsidP="00B24044">
      <w:pPr>
        <w:autoSpaceDE/>
        <w:autoSpaceDN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 –</w:t>
      </w:r>
      <w:r w:rsidR="00B246F7" w:rsidRPr="00B2404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podpora </w:t>
      </w:r>
      <w:r w:rsidRPr="00B24044">
        <w:rPr>
          <w:b/>
          <w:bCs/>
          <w:sz w:val="28"/>
          <w:szCs w:val="28"/>
        </w:rPr>
        <w:t>vypracování plánů ochrany na území Libereckého kraje</w:t>
      </w:r>
    </w:p>
    <w:p w:rsidR="00B246F7" w:rsidRDefault="00B246F7" w:rsidP="00B246F7">
      <w:pPr>
        <w:ind w:left="113"/>
        <w:jc w:val="center"/>
        <w:rPr>
          <w:sz w:val="24"/>
          <w:szCs w:val="24"/>
        </w:rPr>
      </w:pPr>
    </w:p>
    <w:p w:rsidR="00B246F7" w:rsidRDefault="00B246F7" w:rsidP="00B246F7">
      <w:pPr>
        <w:ind w:right="-288"/>
        <w:jc w:val="center"/>
        <w:rPr>
          <w:b/>
          <w:bCs/>
          <w:sz w:val="28"/>
          <w:szCs w:val="28"/>
        </w:rPr>
      </w:pPr>
      <w:r w:rsidRPr="00A24E0C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yhlášení programu k předkládání žádostí o dotaci  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246F7" w:rsidRPr="00E72ADF" w:rsidTr="00B24044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FFC000"/>
          </w:tcPr>
          <w:p w:rsidR="00B246F7" w:rsidRPr="00E72ADF" w:rsidRDefault="00B24044" w:rsidP="00887DF7">
            <w:pPr>
              <w:ind w:right="-288"/>
              <w:rPr>
                <w:b/>
                <w:bCs/>
                <w:sz w:val="24"/>
                <w:szCs w:val="24"/>
              </w:rPr>
            </w:pPr>
            <w:r w:rsidRPr="00B24044">
              <w:rPr>
                <w:b/>
                <w:bCs/>
                <w:sz w:val="24"/>
                <w:szCs w:val="28"/>
              </w:rPr>
              <w:t>Podpora vybraných aktivit resortu cestovního ruchu, památkové péče a kultury</w:t>
            </w:r>
          </w:p>
        </w:tc>
      </w:tr>
      <w:tr w:rsidR="00747E60" w:rsidRPr="00E72ADF" w:rsidTr="00747E60">
        <w:tc>
          <w:tcPr>
            <w:tcW w:w="3369" w:type="dxa"/>
            <w:shd w:val="clear" w:color="auto" w:fill="auto"/>
          </w:tcPr>
          <w:p w:rsidR="00747E60" w:rsidRPr="00887DF7" w:rsidRDefault="00747E60" w:rsidP="00747E60">
            <w:pPr>
              <w:ind w:right="-2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programu</w:t>
            </w:r>
          </w:p>
        </w:tc>
        <w:tc>
          <w:tcPr>
            <w:tcW w:w="6095" w:type="dxa"/>
            <w:shd w:val="clear" w:color="auto" w:fill="auto"/>
          </w:tcPr>
          <w:p w:rsidR="00747E60" w:rsidRPr="00887DF7" w:rsidRDefault="00747E60" w:rsidP="00123DED">
            <w:pPr>
              <w:ind w:right="-288"/>
              <w:rPr>
                <w:b/>
                <w:bCs/>
                <w:sz w:val="24"/>
                <w:szCs w:val="24"/>
              </w:rPr>
            </w:pPr>
            <w:r w:rsidRPr="00B24044">
              <w:rPr>
                <w:b/>
                <w:bCs/>
                <w:sz w:val="24"/>
                <w:szCs w:val="24"/>
              </w:rPr>
              <w:t>Program – podpora vypracování plánů ochrany na území Libereckého kraje</w:t>
            </w:r>
          </w:p>
        </w:tc>
      </w:tr>
      <w:tr w:rsidR="00B246F7" w:rsidRPr="00E72ADF" w:rsidTr="00887DF7">
        <w:tc>
          <w:tcPr>
            <w:tcW w:w="3369" w:type="dxa"/>
            <w:shd w:val="clear" w:color="auto" w:fill="auto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Účel podpory</w:t>
            </w:r>
          </w:p>
        </w:tc>
        <w:tc>
          <w:tcPr>
            <w:tcW w:w="6095" w:type="dxa"/>
            <w:vAlign w:val="center"/>
          </w:tcPr>
          <w:p w:rsidR="00051F8A" w:rsidRPr="00887DF7" w:rsidRDefault="00B24044" w:rsidP="00410B69">
            <w:pPr>
              <w:ind w:right="34"/>
              <w:jc w:val="both"/>
              <w:rPr>
                <w:bCs/>
                <w:sz w:val="24"/>
                <w:szCs w:val="24"/>
              </w:rPr>
            </w:pPr>
            <w:r w:rsidRPr="00B24044">
              <w:rPr>
                <w:bCs/>
                <w:sz w:val="24"/>
                <w:szCs w:val="24"/>
              </w:rPr>
              <w:t>Částečná úhrada nákladů souvisejících s přípravou, zpracováním a vydáváním plánů ochrany ve smyslu § 6a zákona č. 20/1987 Sb., o státní památkové péči ve znění pozdějších předpisu a vyhlášky Ministerstva kultury č. 420/2008 Sb., kterou se stanoví náležitosti a obsah plánu ochrany památkových rezervací a památkových zón v platném znění.</w:t>
            </w:r>
          </w:p>
        </w:tc>
      </w:tr>
      <w:tr w:rsidR="00B246F7" w:rsidRPr="00E72ADF" w:rsidTr="00887DF7">
        <w:tc>
          <w:tcPr>
            <w:tcW w:w="3369" w:type="dxa"/>
            <w:shd w:val="clear" w:color="auto" w:fill="auto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>Důvody podpory stanoveného účelu</w:t>
            </w:r>
          </w:p>
        </w:tc>
        <w:tc>
          <w:tcPr>
            <w:tcW w:w="6095" w:type="dxa"/>
            <w:vAlign w:val="center"/>
          </w:tcPr>
          <w:p w:rsidR="00887DF7" w:rsidRPr="00887DF7" w:rsidRDefault="00B24044" w:rsidP="00315429">
            <w:pPr>
              <w:ind w:right="34"/>
              <w:jc w:val="both"/>
              <w:rPr>
                <w:bCs/>
                <w:sz w:val="24"/>
                <w:szCs w:val="24"/>
              </w:rPr>
            </w:pPr>
            <w:r w:rsidRPr="00B24044">
              <w:rPr>
                <w:bCs/>
                <w:sz w:val="24"/>
                <w:szCs w:val="24"/>
              </w:rPr>
              <w:t>Ustanovení § 6a zákona č. 20/1987 Sb., o státní památkové péči, které umožňuje vydávání plánů ochrany jako opatření obecné povahy, které řeší ochranu památkových rezervací nebo památkový zón, popř. jejich částí.  V plánech ochrany se stanovuje způsob zabezpečení kulturních hodnot památkové rezervace či památkové zóny z hlediska státní památkové péče.</w:t>
            </w:r>
          </w:p>
        </w:tc>
      </w:tr>
      <w:tr w:rsidR="00B246F7" w:rsidRPr="00E72ADF" w:rsidTr="00123DED">
        <w:tc>
          <w:tcPr>
            <w:tcW w:w="3369" w:type="dxa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Správce programu</w:t>
            </w:r>
          </w:p>
        </w:tc>
        <w:tc>
          <w:tcPr>
            <w:tcW w:w="6095" w:type="dxa"/>
            <w:vAlign w:val="center"/>
          </w:tcPr>
          <w:p w:rsidR="00B246F7" w:rsidRPr="00E72ADF" w:rsidRDefault="00887DF7" w:rsidP="00123DED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Odbor kultury, památkové péče a cestovního ruchu</w:t>
            </w:r>
          </w:p>
        </w:tc>
      </w:tr>
      <w:tr w:rsidR="00B246F7" w:rsidRPr="00E72ADF" w:rsidTr="00123DED">
        <w:tc>
          <w:tcPr>
            <w:tcW w:w="3369" w:type="dxa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Kontaktní osoby programu</w:t>
            </w:r>
          </w:p>
        </w:tc>
        <w:tc>
          <w:tcPr>
            <w:tcW w:w="6095" w:type="dxa"/>
            <w:vAlign w:val="center"/>
          </w:tcPr>
          <w:p w:rsidR="00887DF7" w:rsidRPr="00887DF7" w:rsidRDefault="00887DF7" w:rsidP="00887DF7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Ing. Tereza Vodňanská, tel: 485 226 594/ mobil:</w:t>
            </w:r>
          </w:p>
          <w:p w:rsidR="00B246F7" w:rsidRPr="00E72ADF" w:rsidRDefault="00887DF7" w:rsidP="00887DF7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 xml:space="preserve">739 541 563, email: </w:t>
            </w:r>
            <w:hyperlink r:id="rId9" w:history="1">
              <w:r w:rsidR="004E1F39" w:rsidRPr="00803CC4">
                <w:rPr>
                  <w:rStyle w:val="Hypertextovodkaz"/>
                  <w:bCs/>
                  <w:sz w:val="24"/>
                  <w:szCs w:val="24"/>
                </w:rPr>
                <w:t>tereza.vodnanska@kraj-lbc.cz</w:t>
              </w:r>
            </w:hyperlink>
            <w:r w:rsidR="004E1F39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246F7" w:rsidRPr="00E72ADF" w:rsidTr="00123DED">
        <w:tc>
          <w:tcPr>
            <w:tcW w:w="3369" w:type="dxa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Odkaz na webové stránky oblasti podpory / programu</w:t>
            </w:r>
          </w:p>
        </w:tc>
        <w:tc>
          <w:tcPr>
            <w:tcW w:w="6095" w:type="dxa"/>
            <w:vAlign w:val="center"/>
          </w:tcPr>
          <w:p w:rsidR="00B246F7" w:rsidRPr="00E72ADF" w:rsidRDefault="00DB4782" w:rsidP="00123DED">
            <w:pPr>
              <w:rPr>
                <w:bCs/>
                <w:sz w:val="24"/>
                <w:szCs w:val="24"/>
              </w:rPr>
            </w:pPr>
            <w:hyperlink r:id="rId10" w:history="1">
              <w:r w:rsidR="00B24044" w:rsidRPr="007321CC">
                <w:rPr>
                  <w:rStyle w:val="Hypertextovodkaz"/>
                  <w:bCs/>
                  <w:sz w:val="24"/>
                  <w:szCs w:val="24"/>
                </w:rPr>
                <w:t>http://kultura.kraj-lbc.cz/dotacni-programy-resortu-</w:t>
              </w:r>
            </w:hyperlink>
            <w:r w:rsidR="00B24044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246F7" w:rsidRPr="00887DF7" w:rsidTr="00123DED">
        <w:tc>
          <w:tcPr>
            <w:tcW w:w="3369" w:type="dxa"/>
            <w:vAlign w:val="center"/>
          </w:tcPr>
          <w:p w:rsidR="00B246F7" w:rsidRPr="004177CC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>Lhůta pro podání žádosti</w:t>
            </w:r>
          </w:p>
        </w:tc>
        <w:tc>
          <w:tcPr>
            <w:tcW w:w="6095" w:type="dxa"/>
            <w:vAlign w:val="center"/>
          </w:tcPr>
          <w:p w:rsidR="00B246F7" w:rsidRPr="00887DF7" w:rsidRDefault="00B24044" w:rsidP="00B24044">
            <w:pPr>
              <w:ind w:right="-288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A44D38">
              <w:rPr>
                <w:b/>
                <w:bCs/>
                <w:sz w:val="24"/>
                <w:szCs w:val="24"/>
              </w:rPr>
              <w:t>.</w:t>
            </w:r>
            <w:r w:rsidR="00E57A9F">
              <w:rPr>
                <w:b/>
                <w:bCs/>
                <w:sz w:val="24"/>
                <w:szCs w:val="24"/>
              </w:rPr>
              <w:t xml:space="preserve"> 7. 2016 – 22</w:t>
            </w:r>
            <w:r>
              <w:rPr>
                <w:b/>
                <w:bCs/>
                <w:sz w:val="24"/>
                <w:szCs w:val="24"/>
              </w:rPr>
              <w:t>. 7</w:t>
            </w:r>
            <w:r w:rsidR="007E432D" w:rsidRPr="007E432D">
              <w:rPr>
                <w:b/>
                <w:bCs/>
                <w:sz w:val="24"/>
                <w:szCs w:val="24"/>
              </w:rPr>
              <w:t>. 2016</w:t>
            </w:r>
          </w:p>
        </w:tc>
      </w:tr>
      <w:tr w:rsidR="00B246F7" w:rsidRPr="00E72ADF" w:rsidTr="00123DED">
        <w:tc>
          <w:tcPr>
            <w:tcW w:w="3369" w:type="dxa"/>
            <w:tcBorders>
              <w:bottom w:val="single" w:sz="12" w:space="0" w:color="auto"/>
            </w:tcBorders>
            <w:vAlign w:val="center"/>
          </w:tcPr>
          <w:p w:rsidR="00B246F7" w:rsidRPr="004177CC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 xml:space="preserve">Celkový finanční objem určený pro toto vyhlášení programu </w:t>
            </w:r>
          </w:p>
        </w:tc>
        <w:tc>
          <w:tcPr>
            <w:tcW w:w="6095" w:type="dxa"/>
            <w:tcBorders>
              <w:bottom w:val="single" w:sz="12" w:space="0" w:color="auto"/>
            </w:tcBorders>
            <w:vAlign w:val="center"/>
          </w:tcPr>
          <w:p w:rsidR="00B246F7" w:rsidRPr="00E72ADF" w:rsidRDefault="00B24044" w:rsidP="004177CC">
            <w:pPr>
              <w:ind w:right="-28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4177CC">
              <w:rPr>
                <w:b/>
                <w:bCs/>
                <w:sz w:val="24"/>
                <w:szCs w:val="24"/>
              </w:rPr>
              <w:t>00.000 Kč</w:t>
            </w:r>
          </w:p>
        </w:tc>
      </w:tr>
    </w:tbl>
    <w:p w:rsidR="00B246F7" w:rsidRDefault="00B246F7" w:rsidP="00B246F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246F7" w:rsidRPr="00E72ADF" w:rsidTr="00B24044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FFC000"/>
          </w:tcPr>
          <w:p w:rsidR="00B246F7" w:rsidRPr="00E72ADF" w:rsidRDefault="00B246F7" w:rsidP="00123DED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Výše </w:t>
            </w:r>
            <w:r>
              <w:rPr>
                <w:b/>
                <w:sz w:val="24"/>
                <w:szCs w:val="24"/>
              </w:rPr>
              <w:t xml:space="preserve">dotace a </w:t>
            </w:r>
            <w:r w:rsidRPr="00E72ADF">
              <w:rPr>
                <w:b/>
                <w:sz w:val="24"/>
                <w:szCs w:val="24"/>
              </w:rPr>
              <w:t>způsobilost výdajů programu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ED2BB3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výše dotace (v Kč)</w:t>
            </w:r>
          </w:p>
        </w:tc>
        <w:tc>
          <w:tcPr>
            <w:tcW w:w="6095" w:type="dxa"/>
            <w:vAlign w:val="center"/>
          </w:tcPr>
          <w:p w:rsidR="00B246F7" w:rsidRPr="00887DF7" w:rsidRDefault="00B24044" w:rsidP="0012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87DF7" w:rsidRPr="00887DF7">
              <w:rPr>
                <w:sz w:val="24"/>
              </w:rPr>
              <w:t>00.000</w:t>
            </w:r>
            <w:r w:rsidR="00167566">
              <w:rPr>
                <w:sz w:val="24"/>
              </w:rPr>
              <w:t xml:space="preserve"> Kč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výše dotace kraje ze způsobilých výdajů (v %)</w:t>
            </w:r>
          </w:p>
        </w:tc>
        <w:tc>
          <w:tcPr>
            <w:tcW w:w="6095" w:type="dxa"/>
            <w:vAlign w:val="center"/>
          </w:tcPr>
          <w:p w:rsidR="00B24044" w:rsidRDefault="00B24044" w:rsidP="0012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7DF7">
              <w:rPr>
                <w:sz w:val="24"/>
              </w:rPr>
              <w:t>0 %</w:t>
            </w:r>
            <w:r>
              <w:rPr>
                <w:sz w:val="24"/>
              </w:rPr>
              <w:t xml:space="preserve"> </w:t>
            </w:r>
          </w:p>
          <w:p w:rsidR="00B246F7" w:rsidRPr="00887DF7" w:rsidRDefault="00B24044" w:rsidP="00B24044">
            <w:pPr>
              <w:jc w:val="center"/>
              <w:rPr>
                <w:sz w:val="24"/>
              </w:rPr>
            </w:pPr>
            <w:r>
              <w:t>(minimální spoluúčast žadatele činí 50 % ze způsobilých nákladů projektu)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počet žádostí, které může podat jeden žadatel v tomto programu</w:t>
            </w:r>
          </w:p>
        </w:tc>
        <w:tc>
          <w:tcPr>
            <w:tcW w:w="6095" w:type="dxa"/>
            <w:vAlign w:val="center"/>
          </w:tcPr>
          <w:p w:rsidR="00B246F7" w:rsidRPr="00887DF7" w:rsidRDefault="00887DF7" w:rsidP="0012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246F7" w:rsidRPr="00E72ADF" w:rsidTr="00123DED">
        <w:tc>
          <w:tcPr>
            <w:tcW w:w="3369" w:type="dxa"/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Způsobilé výdaje</w:t>
            </w:r>
          </w:p>
        </w:tc>
        <w:tc>
          <w:tcPr>
            <w:tcW w:w="6095" w:type="dxa"/>
          </w:tcPr>
          <w:p w:rsidR="00B24044" w:rsidRPr="00B24044" w:rsidRDefault="00B24044" w:rsidP="00747E60">
            <w:pPr>
              <w:pStyle w:val="Odstavecseseznamem"/>
              <w:numPr>
                <w:ilvl w:val="0"/>
                <w:numId w:val="20"/>
              </w:numPr>
              <w:ind w:left="317"/>
              <w:rPr>
                <w:sz w:val="24"/>
              </w:rPr>
            </w:pPr>
            <w:r w:rsidRPr="00B24044">
              <w:rPr>
                <w:sz w:val="24"/>
              </w:rPr>
              <w:t>náklady na grafické zpracování a tisk podkladů plánů ochrany,</w:t>
            </w:r>
          </w:p>
          <w:p w:rsidR="00B246F7" w:rsidRPr="004177CC" w:rsidRDefault="00B24044" w:rsidP="00747E60">
            <w:pPr>
              <w:pStyle w:val="Odstavecseseznamem"/>
              <w:numPr>
                <w:ilvl w:val="0"/>
                <w:numId w:val="16"/>
              </w:numPr>
              <w:ind w:left="317"/>
              <w:rPr>
                <w:sz w:val="24"/>
              </w:rPr>
            </w:pPr>
            <w:r w:rsidRPr="00B24044">
              <w:rPr>
                <w:sz w:val="24"/>
              </w:rPr>
              <w:t>náklady spojené s vyhotovením hodnotících listů jednotlivých objektů a návrhu plány ochrany včetně grafických podkladů dle platné metodiky (archiválie, stavební plány, archivní fotografie apod.) na základě smlouvy o provedení díla</w:t>
            </w:r>
            <w:r>
              <w:rPr>
                <w:sz w:val="24"/>
              </w:rPr>
              <w:t>.</w:t>
            </w:r>
          </w:p>
        </w:tc>
      </w:tr>
      <w:tr w:rsidR="00B246F7" w:rsidRPr="00E72ADF" w:rsidTr="00123DED">
        <w:trPr>
          <w:trHeight w:val="285"/>
        </w:trPr>
        <w:tc>
          <w:tcPr>
            <w:tcW w:w="3369" w:type="dxa"/>
            <w:tcBorders>
              <w:bottom w:val="single" w:sz="12" w:space="0" w:color="auto"/>
            </w:tcBorders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Nezpůsobilé výdaje</w:t>
            </w:r>
          </w:p>
        </w:tc>
        <w:tc>
          <w:tcPr>
            <w:tcW w:w="6095" w:type="dxa"/>
            <w:tcBorders>
              <w:bottom w:val="single" w:sz="12" w:space="0" w:color="auto"/>
            </w:tcBorders>
          </w:tcPr>
          <w:p w:rsidR="00B24044" w:rsidRPr="00B24044" w:rsidRDefault="00B24044" w:rsidP="00747E60">
            <w:pPr>
              <w:numPr>
                <w:ilvl w:val="0"/>
                <w:numId w:val="2"/>
              </w:numPr>
              <w:autoSpaceDE/>
              <w:autoSpaceDN/>
              <w:ind w:left="317"/>
              <w:rPr>
                <w:sz w:val="24"/>
              </w:rPr>
            </w:pPr>
            <w:r w:rsidRPr="00B24044">
              <w:rPr>
                <w:sz w:val="24"/>
              </w:rPr>
              <w:t>náklady na pořízení majetku,</w:t>
            </w:r>
          </w:p>
          <w:p w:rsidR="00B24044" w:rsidRPr="00B24044" w:rsidRDefault="00B24044" w:rsidP="00747E60">
            <w:pPr>
              <w:numPr>
                <w:ilvl w:val="0"/>
                <w:numId w:val="2"/>
              </w:numPr>
              <w:ind w:left="317"/>
              <w:contextualSpacing/>
              <w:rPr>
                <w:sz w:val="24"/>
              </w:rPr>
            </w:pPr>
            <w:r w:rsidRPr="00B24044">
              <w:rPr>
                <w:sz w:val="24"/>
              </w:rPr>
              <w:t>dary,</w:t>
            </w:r>
          </w:p>
          <w:p w:rsidR="00B24044" w:rsidRPr="00B24044" w:rsidRDefault="00B24044" w:rsidP="00747E60">
            <w:pPr>
              <w:numPr>
                <w:ilvl w:val="0"/>
                <w:numId w:val="2"/>
              </w:numPr>
              <w:ind w:left="317"/>
              <w:contextualSpacing/>
              <w:rPr>
                <w:sz w:val="24"/>
              </w:rPr>
            </w:pPr>
            <w:r w:rsidRPr="00B24044">
              <w:rPr>
                <w:sz w:val="24"/>
              </w:rPr>
              <w:t>pohoštění,</w:t>
            </w:r>
          </w:p>
          <w:p w:rsidR="00B24044" w:rsidRPr="00B24044" w:rsidRDefault="00B24044" w:rsidP="00747E60">
            <w:pPr>
              <w:numPr>
                <w:ilvl w:val="0"/>
                <w:numId w:val="2"/>
              </w:numPr>
              <w:ind w:left="317"/>
              <w:contextualSpacing/>
              <w:rPr>
                <w:sz w:val="24"/>
              </w:rPr>
            </w:pPr>
            <w:r w:rsidRPr="00B24044">
              <w:rPr>
                <w:sz w:val="24"/>
              </w:rPr>
              <w:t xml:space="preserve">mzdy a úhrady cestovních nákladů příjemce nebo jeho </w:t>
            </w:r>
            <w:r w:rsidRPr="00B24044">
              <w:rPr>
                <w:sz w:val="24"/>
              </w:rPr>
              <w:lastRenderedPageBreak/>
              <w:t>pracovníků,</w:t>
            </w:r>
          </w:p>
          <w:p w:rsidR="00B24044" w:rsidRPr="00B24044" w:rsidRDefault="00B24044" w:rsidP="00747E60">
            <w:pPr>
              <w:numPr>
                <w:ilvl w:val="0"/>
                <w:numId w:val="2"/>
              </w:numPr>
              <w:ind w:left="317"/>
              <w:contextualSpacing/>
              <w:rPr>
                <w:sz w:val="24"/>
              </w:rPr>
            </w:pPr>
            <w:r w:rsidRPr="00B24044">
              <w:rPr>
                <w:sz w:val="24"/>
              </w:rPr>
              <w:t>penále,</w:t>
            </w:r>
          </w:p>
          <w:p w:rsidR="00B24044" w:rsidRPr="00B24044" w:rsidRDefault="00B24044" w:rsidP="00747E60">
            <w:pPr>
              <w:numPr>
                <w:ilvl w:val="0"/>
                <w:numId w:val="2"/>
              </w:numPr>
              <w:ind w:left="317"/>
              <w:contextualSpacing/>
              <w:rPr>
                <w:sz w:val="24"/>
              </w:rPr>
            </w:pPr>
            <w:r w:rsidRPr="00B24044">
              <w:rPr>
                <w:sz w:val="24"/>
              </w:rPr>
              <w:t>úroky z úvěrů,</w:t>
            </w:r>
          </w:p>
          <w:p w:rsidR="00B24044" w:rsidRPr="00B24044" w:rsidRDefault="00B24044" w:rsidP="00747E60">
            <w:pPr>
              <w:numPr>
                <w:ilvl w:val="0"/>
                <w:numId w:val="2"/>
              </w:numPr>
              <w:ind w:left="317"/>
              <w:contextualSpacing/>
              <w:rPr>
                <w:sz w:val="24"/>
              </w:rPr>
            </w:pPr>
            <w:r w:rsidRPr="00B24044">
              <w:rPr>
                <w:sz w:val="24"/>
              </w:rPr>
              <w:t>náhrady škod,</w:t>
            </w:r>
          </w:p>
          <w:p w:rsidR="00B24044" w:rsidRPr="00B24044" w:rsidRDefault="00B24044" w:rsidP="00747E60">
            <w:pPr>
              <w:numPr>
                <w:ilvl w:val="0"/>
                <w:numId w:val="2"/>
              </w:numPr>
              <w:ind w:left="317"/>
              <w:contextualSpacing/>
              <w:rPr>
                <w:sz w:val="24"/>
              </w:rPr>
            </w:pPr>
            <w:r w:rsidRPr="00B24044">
              <w:rPr>
                <w:sz w:val="24"/>
              </w:rPr>
              <w:t>pojistné,</w:t>
            </w:r>
          </w:p>
          <w:p w:rsidR="00B24044" w:rsidRPr="00B24044" w:rsidRDefault="00B24044" w:rsidP="00747E60">
            <w:pPr>
              <w:numPr>
                <w:ilvl w:val="0"/>
                <w:numId w:val="2"/>
              </w:numPr>
              <w:ind w:left="317"/>
              <w:contextualSpacing/>
              <w:rPr>
                <w:sz w:val="24"/>
              </w:rPr>
            </w:pPr>
            <w:r w:rsidRPr="00B24044">
              <w:rPr>
                <w:sz w:val="24"/>
              </w:rPr>
              <w:t>pokuty,</w:t>
            </w:r>
          </w:p>
          <w:p w:rsidR="00B246F7" w:rsidRPr="00CA5BBD" w:rsidRDefault="00B24044" w:rsidP="00747E60">
            <w:pPr>
              <w:pStyle w:val="Odstavecseseznamem"/>
              <w:numPr>
                <w:ilvl w:val="0"/>
                <w:numId w:val="2"/>
              </w:numPr>
              <w:ind w:left="317"/>
              <w:rPr>
                <w:sz w:val="24"/>
              </w:rPr>
            </w:pPr>
            <w:r w:rsidRPr="00B24044">
              <w:rPr>
                <w:sz w:val="24"/>
              </w:rPr>
              <w:t>další platby obdobného charakteru.</w:t>
            </w:r>
          </w:p>
        </w:tc>
      </w:tr>
    </w:tbl>
    <w:p w:rsidR="00B246F7" w:rsidRDefault="00B246F7" w:rsidP="00B246F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830"/>
        <w:gridCol w:w="1910"/>
        <w:gridCol w:w="2607"/>
        <w:gridCol w:w="1630"/>
      </w:tblGrid>
      <w:tr w:rsidR="00B246F7" w:rsidRPr="002E2FCC" w:rsidTr="00B24044">
        <w:tc>
          <w:tcPr>
            <w:tcW w:w="9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:rsidR="00B246F7" w:rsidRPr="002E2FCC" w:rsidRDefault="00B246F7" w:rsidP="00123DED">
            <w:pPr>
              <w:rPr>
                <w:b/>
                <w:sz w:val="24"/>
                <w:szCs w:val="24"/>
              </w:rPr>
            </w:pPr>
            <w:r w:rsidRPr="002E2FCC">
              <w:rPr>
                <w:b/>
                <w:sz w:val="24"/>
                <w:szCs w:val="24"/>
              </w:rPr>
              <w:t>Ostatní podmínky programu</w:t>
            </w:r>
          </w:p>
        </w:tc>
      </w:tr>
      <w:tr w:rsidR="00B246F7" w:rsidRPr="002E2FCC" w:rsidTr="002E2FCC">
        <w:tblPrEx>
          <w:tblLook w:val="01E0" w:firstRow="1" w:lastRow="1" w:firstColumn="1" w:lastColumn="1" w:noHBand="0" w:noVBand="0"/>
        </w:tblPrEx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2E2FCC" w:rsidRDefault="00B246F7" w:rsidP="00123DED">
            <w:pPr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A.</w:t>
            </w:r>
          </w:p>
        </w:tc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2E2FCC" w:rsidRDefault="002E2FCC" w:rsidP="002E2F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Okruh způsobilých žadatelů</w:t>
            </w:r>
          </w:p>
        </w:tc>
        <w:tc>
          <w:tcPr>
            <w:tcW w:w="61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737" w:rsidRPr="002E2FCC" w:rsidRDefault="002E2FCC" w:rsidP="002E2FCC">
            <w:pPr>
              <w:pStyle w:val="Default"/>
              <w:rPr>
                <w:color w:val="auto"/>
              </w:rPr>
            </w:pPr>
            <w:r w:rsidRPr="002E2FCC">
              <w:t>Obce a města, na jejichž území se nachází památková rezervace nebo památková zóna</w:t>
            </w:r>
          </w:p>
        </w:tc>
      </w:tr>
      <w:tr w:rsidR="00B246F7" w:rsidRPr="002E2FCC" w:rsidTr="002E2FCC">
        <w:tblPrEx>
          <w:tblLook w:val="01E0" w:firstRow="1" w:lastRow="1" w:firstColumn="1" w:lastColumn="1" w:noHBand="0" w:noVBand="0"/>
        </w:tblPrEx>
        <w:tc>
          <w:tcPr>
            <w:tcW w:w="4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6F7" w:rsidRPr="002E2FCC" w:rsidRDefault="00B246F7" w:rsidP="00123DED">
            <w:pPr>
              <w:jc w:val="center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B.</w:t>
            </w:r>
          </w:p>
        </w:tc>
        <w:tc>
          <w:tcPr>
            <w:tcW w:w="2830" w:type="dxa"/>
            <w:tcBorders>
              <w:top w:val="single" w:sz="12" w:space="0" w:color="auto"/>
            </w:tcBorders>
            <w:vAlign w:val="center"/>
          </w:tcPr>
          <w:p w:rsidR="00B246F7" w:rsidRPr="002E2FCC" w:rsidRDefault="002E2FCC" w:rsidP="002E2F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Omezení podpory</w:t>
            </w:r>
          </w:p>
        </w:tc>
        <w:tc>
          <w:tcPr>
            <w:tcW w:w="614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68B1" w:rsidRPr="002E2FCC" w:rsidRDefault="00CA5BBD" w:rsidP="00CA5BBD">
            <w:pPr>
              <w:jc w:val="both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Na jeden projekt nelze využít více dota</w:t>
            </w:r>
            <w:r w:rsidR="004568B1" w:rsidRPr="002E2FCC">
              <w:rPr>
                <w:sz w:val="24"/>
                <w:szCs w:val="24"/>
              </w:rPr>
              <w:t xml:space="preserve">čních zdrojů Libereckého kraje. </w:t>
            </w:r>
          </w:p>
          <w:p w:rsidR="000F747F" w:rsidRPr="002E2FCC" w:rsidRDefault="000F747F" w:rsidP="00062F0D">
            <w:pPr>
              <w:jc w:val="both"/>
              <w:rPr>
                <w:b/>
                <w:sz w:val="24"/>
                <w:szCs w:val="24"/>
              </w:rPr>
            </w:pPr>
          </w:p>
          <w:p w:rsidR="004E1F39" w:rsidRPr="002E2FCC" w:rsidRDefault="004E1F39" w:rsidP="00062F0D">
            <w:pPr>
              <w:jc w:val="both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 xml:space="preserve">Finanční podpora musí být v souladu s podmínkami pro poskytování veřejné podpory a podpory „de </w:t>
            </w:r>
            <w:proofErr w:type="spellStart"/>
            <w:r w:rsidRPr="002E2FCC">
              <w:rPr>
                <w:sz w:val="24"/>
                <w:szCs w:val="24"/>
              </w:rPr>
              <w:t>minimis</w:t>
            </w:r>
            <w:proofErr w:type="spellEnd"/>
            <w:r w:rsidRPr="002E2FCC">
              <w:rPr>
                <w:sz w:val="24"/>
                <w:szCs w:val="24"/>
              </w:rPr>
              <w:t>“ stanovenými obecně závaznými právními, příp. zvláštními předpisy.</w:t>
            </w:r>
          </w:p>
        </w:tc>
      </w:tr>
      <w:tr w:rsidR="00B246F7" w:rsidRPr="002E2FCC" w:rsidTr="002E2FCC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2E2FCC" w:rsidRDefault="00B246F7" w:rsidP="00123DED">
            <w:pPr>
              <w:jc w:val="center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C.</w:t>
            </w:r>
          </w:p>
        </w:tc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2E2FCC" w:rsidRDefault="002E2FCC" w:rsidP="002E2F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podpory</w:t>
            </w:r>
          </w:p>
        </w:tc>
        <w:tc>
          <w:tcPr>
            <w:tcW w:w="61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6F7" w:rsidRPr="002E2FCC" w:rsidRDefault="00CA5BBD" w:rsidP="002E2FC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 xml:space="preserve">Účelová </w:t>
            </w:r>
            <w:r w:rsidRPr="002E2FCC">
              <w:rPr>
                <w:b/>
                <w:sz w:val="24"/>
                <w:szCs w:val="24"/>
              </w:rPr>
              <w:t>neinvestiční</w:t>
            </w:r>
            <w:r w:rsidR="002E2FCC">
              <w:rPr>
                <w:sz w:val="24"/>
                <w:szCs w:val="24"/>
              </w:rPr>
              <w:t xml:space="preserve"> dotace</w:t>
            </w:r>
          </w:p>
        </w:tc>
      </w:tr>
      <w:tr w:rsidR="00B246F7" w:rsidRPr="002E2FCC" w:rsidTr="002E2FCC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2E2FCC" w:rsidRDefault="00B246F7" w:rsidP="00123DED">
            <w:pPr>
              <w:jc w:val="center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D.</w:t>
            </w:r>
          </w:p>
        </w:tc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2E2FCC" w:rsidRDefault="002E2FCC" w:rsidP="002E2F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Termín realizace aktivit</w:t>
            </w:r>
          </w:p>
        </w:tc>
        <w:tc>
          <w:tcPr>
            <w:tcW w:w="61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6F7" w:rsidRPr="002E2FCC" w:rsidRDefault="00F30988" w:rsidP="00123DED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E2FCC">
              <w:rPr>
                <w:b/>
                <w:sz w:val="24"/>
                <w:szCs w:val="24"/>
              </w:rPr>
              <w:t>. 7. 2016 – 30. 6. 2017</w:t>
            </w:r>
          </w:p>
        </w:tc>
      </w:tr>
      <w:tr w:rsidR="00B246F7" w:rsidRPr="002E2FCC" w:rsidTr="002E2FCC">
        <w:tblPrEx>
          <w:tblLook w:val="01E0" w:firstRow="1" w:lastRow="1" w:firstColumn="1" w:lastColumn="1" w:noHBand="0" w:noVBand="0"/>
        </w:tblPrEx>
        <w:tc>
          <w:tcPr>
            <w:tcW w:w="4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6F7" w:rsidRPr="002E2FCC" w:rsidRDefault="00B246F7" w:rsidP="00123DED">
            <w:pPr>
              <w:jc w:val="center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E.</w:t>
            </w:r>
          </w:p>
        </w:tc>
        <w:tc>
          <w:tcPr>
            <w:tcW w:w="2830" w:type="dxa"/>
            <w:tcBorders>
              <w:top w:val="single" w:sz="12" w:space="0" w:color="auto"/>
            </w:tcBorders>
            <w:vAlign w:val="center"/>
          </w:tcPr>
          <w:p w:rsidR="00B246F7" w:rsidRPr="002E2FCC" w:rsidRDefault="00B246F7" w:rsidP="002E2FCC">
            <w:pPr>
              <w:rPr>
                <w:b/>
                <w:sz w:val="24"/>
                <w:szCs w:val="24"/>
              </w:rPr>
            </w:pPr>
            <w:r w:rsidRPr="002E2FCC">
              <w:rPr>
                <w:b/>
                <w:bCs/>
                <w:sz w:val="24"/>
                <w:szCs w:val="24"/>
                <w:lang w:eastAsia="ar-SA"/>
              </w:rPr>
              <w:t>Způsob</w:t>
            </w:r>
            <w:r w:rsidR="002E2FCC">
              <w:rPr>
                <w:b/>
                <w:bCs/>
                <w:sz w:val="24"/>
                <w:szCs w:val="24"/>
                <w:lang w:eastAsia="ar-SA"/>
              </w:rPr>
              <w:t>, termín a místo podání žádosti</w:t>
            </w:r>
          </w:p>
        </w:tc>
        <w:tc>
          <w:tcPr>
            <w:tcW w:w="614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5BBD" w:rsidRPr="00747E60" w:rsidRDefault="00CA5BBD" w:rsidP="00747E60">
            <w:pPr>
              <w:jc w:val="both"/>
              <w:rPr>
                <w:b/>
                <w:bCs/>
                <w:sz w:val="24"/>
                <w:szCs w:val="24"/>
              </w:rPr>
            </w:pPr>
            <w:r w:rsidRPr="002E2FCC">
              <w:rPr>
                <w:b/>
                <w:sz w:val="24"/>
                <w:szCs w:val="24"/>
              </w:rPr>
              <w:t xml:space="preserve">Žádost je nutné podat </w:t>
            </w:r>
            <w:r w:rsidRPr="002E2FCC">
              <w:rPr>
                <w:b/>
                <w:sz w:val="24"/>
                <w:szCs w:val="24"/>
                <w:u w:val="single"/>
              </w:rPr>
              <w:t>elektronicky a písemně</w:t>
            </w:r>
            <w:r w:rsidRPr="002E2FCC">
              <w:rPr>
                <w:b/>
                <w:sz w:val="24"/>
                <w:szCs w:val="24"/>
              </w:rPr>
              <w:t xml:space="preserve"> na předepsaném formuláři </w:t>
            </w:r>
            <w:r w:rsidR="00747E60">
              <w:rPr>
                <w:b/>
                <w:sz w:val="24"/>
                <w:szCs w:val="24"/>
              </w:rPr>
              <w:t>Ž</w:t>
            </w:r>
            <w:r w:rsidRPr="002E2FCC">
              <w:rPr>
                <w:b/>
                <w:sz w:val="24"/>
                <w:szCs w:val="24"/>
              </w:rPr>
              <w:t xml:space="preserve">ádosti o </w:t>
            </w:r>
            <w:r w:rsidR="00747E60" w:rsidRPr="00747E60">
              <w:rPr>
                <w:b/>
                <w:bCs/>
                <w:sz w:val="24"/>
                <w:szCs w:val="24"/>
              </w:rPr>
              <w:t>poskytnutí do</w:t>
            </w:r>
            <w:r w:rsidR="00747E60">
              <w:rPr>
                <w:b/>
                <w:bCs/>
                <w:sz w:val="24"/>
                <w:szCs w:val="24"/>
              </w:rPr>
              <w:t xml:space="preserve">tace z rozpočtu Libereckého </w:t>
            </w:r>
            <w:r w:rsidR="00747E60" w:rsidRPr="00747E60">
              <w:rPr>
                <w:b/>
                <w:bCs/>
                <w:sz w:val="24"/>
                <w:szCs w:val="24"/>
              </w:rPr>
              <w:t>kraje na rok 2016</w:t>
            </w:r>
            <w:r w:rsidRPr="002E2FCC">
              <w:rPr>
                <w:b/>
                <w:sz w:val="24"/>
                <w:szCs w:val="24"/>
              </w:rPr>
              <w:t>.</w:t>
            </w:r>
          </w:p>
          <w:p w:rsidR="00CA5BBD" w:rsidRPr="002E2FCC" w:rsidRDefault="00CA5BBD" w:rsidP="00CA5BBD">
            <w:pPr>
              <w:jc w:val="both"/>
              <w:rPr>
                <w:b/>
                <w:sz w:val="24"/>
                <w:szCs w:val="24"/>
              </w:rPr>
            </w:pPr>
          </w:p>
          <w:p w:rsidR="004568B1" w:rsidRPr="002E2FCC" w:rsidRDefault="00CA5BBD" w:rsidP="00BE3019">
            <w:pPr>
              <w:numPr>
                <w:ilvl w:val="0"/>
                <w:numId w:val="4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2E2FCC">
              <w:rPr>
                <w:b/>
                <w:sz w:val="24"/>
                <w:szCs w:val="24"/>
              </w:rPr>
              <w:t xml:space="preserve">Elektronicky – </w:t>
            </w:r>
            <w:r w:rsidRPr="002E2FCC">
              <w:rPr>
                <w:sz w:val="24"/>
                <w:szCs w:val="24"/>
              </w:rPr>
              <w:t xml:space="preserve">prostřednictvím webových stránek Libereckého kraje, </w:t>
            </w:r>
            <w:hyperlink r:id="rId11" w:history="1">
              <w:r w:rsidRPr="002E2FCC">
                <w:rPr>
                  <w:rStyle w:val="Hypertextovodkaz"/>
                  <w:sz w:val="24"/>
                  <w:szCs w:val="24"/>
                </w:rPr>
                <w:t>http://krajsky-urad.kraj-lbc.cz/page4010</w:t>
              </w:r>
            </w:hyperlink>
            <w:r w:rsidRPr="002E2FCC">
              <w:rPr>
                <w:sz w:val="24"/>
                <w:szCs w:val="24"/>
              </w:rPr>
              <w:t xml:space="preserve"> pod odkazem „Odes</w:t>
            </w:r>
            <w:r w:rsidR="002E2FCC">
              <w:rPr>
                <w:sz w:val="24"/>
                <w:szCs w:val="24"/>
              </w:rPr>
              <w:t>ílání žádostí o dotaci ZDE“.</w:t>
            </w:r>
          </w:p>
          <w:p w:rsidR="00CA5BBD" w:rsidRPr="002E2FCC" w:rsidRDefault="00CA5BBD" w:rsidP="00CA5BBD">
            <w:pPr>
              <w:numPr>
                <w:ilvl w:val="0"/>
                <w:numId w:val="4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2E2FCC">
              <w:rPr>
                <w:b/>
                <w:sz w:val="24"/>
                <w:szCs w:val="24"/>
              </w:rPr>
              <w:t xml:space="preserve">Písemně – </w:t>
            </w:r>
            <w:r w:rsidRPr="002E2FCC">
              <w:rPr>
                <w:sz w:val="24"/>
                <w:szCs w:val="24"/>
              </w:rPr>
              <w:t xml:space="preserve">na adresu: Krajský úřad Libereckého kraje, odbor kultury, památkové péče a cestovního ruchu, U Jezu 642/2a, 461 80 Liberec 2, případně prostřednictvím datové schránky s elektronickým podpisem statutárního zástupce). </w:t>
            </w:r>
          </w:p>
          <w:p w:rsidR="002E2FCC" w:rsidRPr="002E2FCC" w:rsidRDefault="002E2FCC" w:rsidP="002E2FCC">
            <w:pPr>
              <w:ind w:left="72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C62494" w:rsidRPr="002E2FCC" w:rsidRDefault="00C62494" w:rsidP="00C62494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2E2FCC">
              <w:rPr>
                <w:b/>
                <w:sz w:val="24"/>
                <w:szCs w:val="24"/>
              </w:rPr>
              <w:t xml:space="preserve">Písemná a elektronická verze žádosti musí být totožné. </w:t>
            </w:r>
          </w:p>
          <w:p w:rsidR="002E2FCC" w:rsidRDefault="002E2FCC" w:rsidP="00A44D38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</w:p>
          <w:p w:rsidR="00B246F7" w:rsidRPr="002E2FCC" w:rsidRDefault="00CA5BBD" w:rsidP="002E2FC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2E2FCC">
              <w:rPr>
                <w:b/>
                <w:sz w:val="24"/>
                <w:szCs w:val="24"/>
              </w:rPr>
              <w:t xml:space="preserve">Nejpozdější datum pro přijetí elektronických i písemných žádostí o dotaci je stanoveno na </w:t>
            </w:r>
            <w:r w:rsidR="004568B1" w:rsidRPr="002E2FCC">
              <w:rPr>
                <w:b/>
                <w:sz w:val="24"/>
                <w:szCs w:val="24"/>
              </w:rPr>
              <w:t>2</w:t>
            </w:r>
            <w:r w:rsidR="00E57A9F">
              <w:rPr>
                <w:b/>
                <w:sz w:val="24"/>
                <w:szCs w:val="24"/>
              </w:rPr>
              <w:t>2</w:t>
            </w:r>
            <w:r w:rsidRPr="002E2FCC">
              <w:rPr>
                <w:b/>
                <w:sz w:val="24"/>
                <w:szCs w:val="24"/>
              </w:rPr>
              <w:t xml:space="preserve">. </w:t>
            </w:r>
            <w:r w:rsidR="002E2FCC">
              <w:rPr>
                <w:b/>
                <w:sz w:val="24"/>
                <w:szCs w:val="24"/>
              </w:rPr>
              <w:t>července 2016.</w:t>
            </w:r>
            <w:r w:rsidRPr="002E2FCC">
              <w:rPr>
                <w:b/>
                <w:sz w:val="24"/>
                <w:szCs w:val="24"/>
              </w:rPr>
              <w:t xml:space="preserve"> Rozhodující pro určení podání žádosti je datum </w:t>
            </w:r>
            <w:r w:rsidR="003E03E6" w:rsidRPr="002E2FCC">
              <w:rPr>
                <w:b/>
                <w:sz w:val="24"/>
                <w:szCs w:val="24"/>
              </w:rPr>
              <w:t xml:space="preserve">a čas </w:t>
            </w:r>
            <w:r w:rsidRPr="002E2FCC">
              <w:rPr>
                <w:b/>
                <w:sz w:val="24"/>
                <w:szCs w:val="24"/>
              </w:rPr>
              <w:t>přijetí Krajským úřadem Libereckého kraje.</w:t>
            </w:r>
          </w:p>
        </w:tc>
      </w:tr>
      <w:tr w:rsidR="00B246F7" w:rsidRPr="002E2FCC" w:rsidTr="002E2FCC">
        <w:tblPrEx>
          <w:tblLook w:val="01E0" w:firstRow="1" w:lastRow="1" w:firstColumn="1" w:lastColumn="1" w:noHBand="0" w:noVBand="0"/>
        </w:tblPrEx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2E2FCC" w:rsidRDefault="00B246F7" w:rsidP="00123DED">
            <w:pPr>
              <w:jc w:val="center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G.</w:t>
            </w:r>
          </w:p>
        </w:tc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2E2FCC" w:rsidRDefault="00B246F7" w:rsidP="002E2FCC">
            <w:pPr>
              <w:rPr>
                <w:b/>
                <w:sz w:val="24"/>
                <w:szCs w:val="24"/>
              </w:rPr>
            </w:pPr>
            <w:r w:rsidRPr="002E2FCC">
              <w:rPr>
                <w:b/>
                <w:sz w:val="24"/>
                <w:szCs w:val="24"/>
              </w:rPr>
              <w:t>Kritéria pro hodn</w:t>
            </w:r>
            <w:r w:rsidR="002E2FCC">
              <w:rPr>
                <w:b/>
                <w:sz w:val="24"/>
                <w:szCs w:val="24"/>
              </w:rPr>
              <w:t>ocení:</w:t>
            </w:r>
          </w:p>
        </w:tc>
        <w:tc>
          <w:tcPr>
            <w:tcW w:w="61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FCC" w:rsidRDefault="002E2FCC" w:rsidP="002E2FCC">
            <w:pPr>
              <w:numPr>
                <w:ilvl w:val="0"/>
                <w:numId w:val="23"/>
              </w:numPr>
              <w:ind w:left="356"/>
              <w:jc w:val="both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 xml:space="preserve">Hodnocení bude probíhat na základě </w:t>
            </w:r>
            <w:r w:rsidRPr="002E2FCC">
              <w:rPr>
                <w:b/>
                <w:sz w:val="24"/>
                <w:szCs w:val="24"/>
              </w:rPr>
              <w:t>data a času doručení</w:t>
            </w:r>
            <w:r w:rsidRPr="002E2FCC">
              <w:rPr>
                <w:sz w:val="24"/>
                <w:szCs w:val="24"/>
              </w:rPr>
              <w:t xml:space="preserve"> žádosti, tj. na písemné žádosti se vyznačí datum a čas, kdy byla žádost doručena na Krajský úřad Libereckého kraje, U Jezu 642/2a, 461 80 Liberec.</w:t>
            </w:r>
          </w:p>
          <w:p w:rsidR="002A4722" w:rsidRPr="002E2FCC" w:rsidRDefault="002E2FCC" w:rsidP="002E2FCC">
            <w:pPr>
              <w:numPr>
                <w:ilvl w:val="0"/>
                <w:numId w:val="23"/>
              </w:numPr>
              <w:ind w:left="356"/>
              <w:jc w:val="both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 xml:space="preserve">Dalším hodnotícím kritériem pro hodnocení přijatých žádostí bude </w:t>
            </w:r>
            <w:r w:rsidRPr="002E2FCC">
              <w:rPr>
                <w:b/>
                <w:sz w:val="24"/>
                <w:szCs w:val="24"/>
              </w:rPr>
              <w:t>stav rozpracovanosti</w:t>
            </w:r>
            <w:r w:rsidRPr="002E2FCC">
              <w:rPr>
                <w:sz w:val="24"/>
                <w:szCs w:val="24"/>
              </w:rPr>
              <w:t xml:space="preserve"> daného plánu ochrany. Přednost budou mít ty žádosti, kde již bylo započato se zpracováním plánů ochrany před žádostmi </w:t>
            </w:r>
            <w:r w:rsidRPr="002E2FCC">
              <w:rPr>
                <w:sz w:val="24"/>
                <w:szCs w:val="24"/>
              </w:rPr>
              <w:lastRenderedPageBreak/>
              <w:t>obcí, které se zpracováním plánů ochrany zatím nezačaly. Pořadí žádostí bude uveřejněno na webových stránkách odboru kultury, památkové péče a cestovního ruchu Libereckého kraje.</w:t>
            </w:r>
          </w:p>
        </w:tc>
      </w:tr>
      <w:tr w:rsidR="00B246F7" w:rsidRPr="002E2FCC" w:rsidTr="002E2FCC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6F7" w:rsidRPr="002E2FCC" w:rsidRDefault="00B246F7" w:rsidP="00123DED">
            <w:pPr>
              <w:jc w:val="center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lastRenderedPageBreak/>
              <w:t>H.</w:t>
            </w:r>
          </w:p>
        </w:tc>
        <w:tc>
          <w:tcPr>
            <w:tcW w:w="2830" w:type="dxa"/>
            <w:vMerge w:val="restart"/>
            <w:tcBorders>
              <w:top w:val="single" w:sz="12" w:space="0" w:color="auto"/>
            </w:tcBorders>
            <w:vAlign w:val="center"/>
          </w:tcPr>
          <w:p w:rsidR="00B246F7" w:rsidRPr="002E2FCC" w:rsidRDefault="00B246F7" w:rsidP="00123DED">
            <w:pPr>
              <w:jc w:val="center"/>
              <w:rPr>
                <w:b/>
                <w:sz w:val="24"/>
                <w:szCs w:val="24"/>
              </w:rPr>
            </w:pPr>
            <w:r w:rsidRPr="002E2FCC">
              <w:rPr>
                <w:b/>
                <w:sz w:val="24"/>
                <w:szCs w:val="24"/>
              </w:rPr>
              <w:t>Lhůt</w:t>
            </w:r>
            <w:r w:rsidR="00F24E62" w:rsidRPr="002E2FCC">
              <w:rPr>
                <w:b/>
                <w:sz w:val="24"/>
                <w:szCs w:val="24"/>
              </w:rPr>
              <w:t>y pro rozhodnutí o žádosti:</w:t>
            </w:r>
          </w:p>
        </w:tc>
        <w:tc>
          <w:tcPr>
            <w:tcW w:w="1910" w:type="dxa"/>
            <w:tcBorders>
              <w:top w:val="single" w:sz="12" w:space="0" w:color="auto"/>
            </w:tcBorders>
            <w:vAlign w:val="center"/>
          </w:tcPr>
          <w:p w:rsidR="00B246F7" w:rsidRPr="002E2FCC" w:rsidRDefault="00062F0D" w:rsidP="003E03E6">
            <w:pPr>
              <w:rPr>
                <w:color w:val="FF0000"/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K</w:t>
            </w:r>
            <w:r w:rsidR="00B246F7" w:rsidRPr="002E2FCC">
              <w:rPr>
                <w:sz w:val="24"/>
                <w:szCs w:val="24"/>
              </w:rPr>
              <w:t>onzultace žádostí</w:t>
            </w:r>
          </w:p>
        </w:tc>
        <w:tc>
          <w:tcPr>
            <w:tcW w:w="2607" w:type="dxa"/>
            <w:tcBorders>
              <w:top w:val="single" w:sz="12" w:space="0" w:color="auto"/>
            </w:tcBorders>
            <w:vAlign w:val="center"/>
          </w:tcPr>
          <w:p w:rsidR="00EE7446" w:rsidRPr="002E2FCC" w:rsidRDefault="00EE7446" w:rsidP="00EE7446">
            <w:pPr>
              <w:ind w:left="57"/>
              <w:jc w:val="center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Ing. Tereza Vodňanská,</w:t>
            </w:r>
          </w:p>
          <w:p w:rsidR="00EE7446" w:rsidRPr="002E2FCC" w:rsidRDefault="00EE7446" w:rsidP="00EE7446">
            <w:pPr>
              <w:ind w:left="57"/>
              <w:jc w:val="center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485 226 594,</w:t>
            </w:r>
          </w:p>
          <w:p w:rsidR="00B246F7" w:rsidRPr="002E2FCC" w:rsidRDefault="00DB4782" w:rsidP="00EE7446">
            <w:pPr>
              <w:ind w:left="57"/>
              <w:jc w:val="center"/>
              <w:rPr>
                <w:sz w:val="24"/>
                <w:szCs w:val="24"/>
              </w:rPr>
            </w:pPr>
            <w:hyperlink r:id="rId12" w:history="1">
              <w:r w:rsidR="00EE7446" w:rsidRPr="002E2FCC">
                <w:rPr>
                  <w:rStyle w:val="Hypertextovodkaz"/>
                  <w:sz w:val="24"/>
                  <w:szCs w:val="24"/>
                </w:rPr>
                <w:t>tereza.vodnanska@kraj-lbc.cz</w:t>
              </w:r>
            </w:hyperlink>
            <w:r w:rsidR="00EE7446" w:rsidRPr="002E2F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46F7" w:rsidRPr="002E2FCC" w:rsidRDefault="006B22FC" w:rsidP="00E57A9F">
            <w:pPr>
              <w:ind w:left="57"/>
              <w:jc w:val="center"/>
              <w:rPr>
                <w:sz w:val="24"/>
                <w:szCs w:val="24"/>
              </w:rPr>
            </w:pPr>
            <w:r w:rsidRPr="002E2FCC">
              <w:rPr>
                <w:sz w:val="22"/>
                <w:szCs w:val="24"/>
              </w:rPr>
              <w:t xml:space="preserve">do </w:t>
            </w:r>
            <w:r w:rsidR="002E2FCC" w:rsidRPr="002E2FCC">
              <w:rPr>
                <w:sz w:val="22"/>
                <w:szCs w:val="24"/>
              </w:rPr>
              <w:t>2</w:t>
            </w:r>
            <w:r w:rsidR="00E57A9F">
              <w:rPr>
                <w:sz w:val="22"/>
                <w:szCs w:val="24"/>
              </w:rPr>
              <w:t>2</w:t>
            </w:r>
            <w:r w:rsidR="002E2FCC" w:rsidRPr="002E2FCC">
              <w:rPr>
                <w:sz w:val="22"/>
                <w:szCs w:val="24"/>
              </w:rPr>
              <w:t>. 7</w:t>
            </w:r>
            <w:r w:rsidR="003E03E6" w:rsidRPr="002E2FCC">
              <w:rPr>
                <w:sz w:val="22"/>
                <w:szCs w:val="24"/>
              </w:rPr>
              <w:t>. 2016</w:t>
            </w:r>
          </w:p>
        </w:tc>
      </w:tr>
      <w:tr w:rsidR="00B246F7" w:rsidRPr="002E2FCC" w:rsidTr="002E2FCC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1" w:type="dxa"/>
            <w:vMerge/>
            <w:tcBorders>
              <w:left w:val="single" w:sz="12" w:space="0" w:color="auto"/>
            </w:tcBorders>
            <w:vAlign w:val="center"/>
          </w:tcPr>
          <w:p w:rsidR="00B246F7" w:rsidRPr="002E2FCC" w:rsidRDefault="00B246F7" w:rsidP="00123D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vMerge/>
            <w:vAlign w:val="center"/>
          </w:tcPr>
          <w:p w:rsidR="00B246F7" w:rsidRPr="002E2FCC" w:rsidRDefault="00B246F7" w:rsidP="00123D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B246F7" w:rsidRPr="002E2FCC" w:rsidRDefault="00B246F7" w:rsidP="00123DED">
            <w:pPr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Příjem žádostí</w:t>
            </w:r>
          </w:p>
        </w:tc>
        <w:tc>
          <w:tcPr>
            <w:tcW w:w="2607" w:type="dxa"/>
            <w:vAlign w:val="center"/>
          </w:tcPr>
          <w:p w:rsidR="00B246F7" w:rsidRPr="002E2FCC" w:rsidRDefault="00EE7446" w:rsidP="002E2FCC">
            <w:pPr>
              <w:ind w:left="57"/>
              <w:jc w:val="center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Krajský úřad</w:t>
            </w:r>
            <w:r w:rsidR="002E2FCC">
              <w:rPr>
                <w:sz w:val="24"/>
                <w:szCs w:val="24"/>
              </w:rPr>
              <w:t xml:space="preserve"> Libereckého kraje, </w:t>
            </w:r>
            <w:r w:rsidRPr="002E2FCC">
              <w:rPr>
                <w:sz w:val="24"/>
                <w:szCs w:val="24"/>
              </w:rPr>
              <w:t>odbor</w:t>
            </w:r>
            <w:r w:rsidR="002E2FCC">
              <w:rPr>
                <w:sz w:val="24"/>
                <w:szCs w:val="24"/>
              </w:rPr>
              <w:t xml:space="preserve"> </w:t>
            </w:r>
            <w:r w:rsidRPr="002E2FCC">
              <w:rPr>
                <w:sz w:val="24"/>
                <w:szCs w:val="24"/>
              </w:rPr>
              <w:t>kultury, památkové péče</w:t>
            </w:r>
            <w:r w:rsidR="002E2FCC">
              <w:rPr>
                <w:sz w:val="24"/>
                <w:szCs w:val="24"/>
              </w:rPr>
              <w:t xml:space="preserve"> </w:t>
            </w:r>
            <w:r w:rsidRPr="002E2FCC">
              <w:rPr>
                <w:sz w:val="24"/>
                <w:szCs w:val="24"/>
              </w:rPr>
              <w:t>a cestovního ruchu U</w:t>
            </w:r>
            <w:r w:rsidR="002E2FCC">
              <w:rPr>
                <w:sz w:val="24"/>
                <w:szCs w:val="24"/>
              </w:rPr>
              <w:t> </w:t>
            </w:r>
            <w:r w:rsidRPr="002E2FCC">
              <w:rPr>
                <w:sz w:val="24"/>
                <w:szCs w:val="24"/>
              </w:rPr>
              <w:t>Jezu 642/2a, 461 80</w:t>
            </w:r>
            <w:r w:rsidR="002E2FCC">
              <w:rPr>
                <w:sz w:val="24"/>
                <w:szCs w:val="24"/>
              </w:rPr>
              <w:t xml:space="preserve"> </w:t>
            </w:r>
            <w:r w:rsidRPr="002E2FCC">
              <w:rPr>
                <w:sz w:val="24"/>
                <w:szCs w:val="24"/>
              </w:rPr>
              <w:t>Liberec 2</w:t>
            </w:r>
            <w:r w:rsidR="007D53B8" w:rsidRPr="002E2FCC">
              <w:rPr>
                <w:sz w:val="24"/>
                <w:szCs w:val="24"/>
              </w:rPr>
              <w:t>;</w:t>
            </w:r>
          </w:p>
          <w:p w:rsidR="00D8650A" w:rsidRPr="002E2FCC" w:rsidRDefault="00D8650A" w:rsidP="007D53B8">
            <w:pPr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7D53B8" w:rsidRPr="002E2FCC" w:rsidRDefault="007D53B8" w:rsidP="007D53B8">
            <w:pPr>
              <w:adjustRightInd w:val="0"/>
              <w:jc w:val="center"/>
              <w:rPr>
                <w:sz w:val="24"/>
                <w:szCs w:val="24"/>
              </w:rPr>
            </w:pPr>
            <w:r w:rsidRPr="002E2FCC">
              <w:rPr>
                <w:b/>
                <w:sz w:val="24"/>
                <w:szCs w:val="24"/>
              </w:rPr>
              <w:t>elektronicky:</w:t>
            </w:r>
            <w:r w:rsidRPr="002E2FCC">
              <w:rPr>
                <w:sz w:val="24"/>
                <w:szCs w:val="24"/>
              </w:rPr>
              <w:t xml:space="preserve"> přes webové stránky </w:t>
            </w:r>
            <w:hyperlink r:id="rId13" w:history="1">
              <w:r w:rsidRPr="002E2FCC">
                <w:rPr>
                  <w:rStyle w:val="Hypertextovodkaz"/>
                  <w:sz w:val="24"/>
                  <w:szCs w:val="24"/>
                </w:rPr>
                <w:t>http://krajsky-urad.kraj-lbc.cz/page4010</w:t>
              </w:r>
            </w:hyperlink>
          </w:p>
          <w:p w:rsidR="007D53B8" w:rsidRPr="002E2FCC" w:rsidRDefault="007D53B8" w:rsidP="00EE7446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3E03E6" w:rsidRPr="002E2FCC" w:rsidRDefault="002E2FCC" w:rsidP="00123D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4. 7</w:t>
            </w:r>
            <w:r w:rsidR="003E03E6" w:rsidRPr="002E2FCC">
              <w:rPr>
                <w:b/>
                <w:sz w:val="24"/>
                <w:szCs w:val="24"/>
              </w:rPr>
              <w:t>. do 2</w:t>
            </w:r>
            <w:r w:rsidR="00E57A9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 7</w:t>
            </w:r>
            <w:r w:rsidR="003E03E6" w:rsidRPr="002E2FCC">
              <w:rPr>
                <w:b/>
                <w:sz w:val="24"/>
                <w:szCs w:val="24"/>
              </w:rPr>
              <w:t xml:space="preserve">. 2016 </w:t>
            </w:r>
          </w:p>
          <w:p w:rsidR="00B246F7" w:rsidRPr="002E2FCC" w:rsidRDefault="00B246F7" w:rsidP="00123DED">
            <w:pPr>
              <w:jc w:val="center"/>
              <w:rPr>
                <w:sz w:val="24"/>
                <w:szCs w:val="24"/>
              </w:rPr>
            </w:pPr>
          </w:p>
        </w:tc>
      </w:tr>
      <w:tr w:rsidR="00B246F7" w:rsidRPr="002E2FCC" w:rsidTr="002E2FCC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1" w:type="dxa"/>
            <w:vMerge/>
            <w:tcBorders>
              <w:left w:val="single" w:sz="12" w:space="0" w:color="auto"/>
            </w:tcBorders>
            <w:vAlign w:val="center"/>
          </w:tcPr>
          <w:p w:rsidR="00B246F7" w:rsidRPr="002E2FCC" w:rsidRDefault="00B246F7" w:rsidP="00123D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vMerge/>
            <w:vAlign w:val="center"/>
          </w:tcPr>
          <w:p w:rsidR="00B246F7" w:rsidRPr="002E2FCC" w:rsidRDefault="00B246F7" w:rsidP="00123D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B246F7" w:rsidRPr="002E2FCC" w:rsidRDefault="00B246F7" w:rsidP="00123DED">
            <w:pPr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Kontrola administrativního souladu žádostí</w:t>
            </w:r>
          </w:p>
        </w:tc>
        <w:tc>
          <w:tcPr>
            <w:tcW w:w="2607" w:type="dxa"/>
            <w:vAlign w:val="center"/>
          </w:tcPr>
          <w:p w:rsidR="00B246F7" w:rsidRPr="002E2FCC" w:rsidRDefault="00EE7446" w:rsidP="00123DED">
            <w:pPr>
              <w:ind w:left="57"/>
              <w:jc w:val="center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Odbor kultury, památkové péče a cestovního ruchu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B246F7" w:rsidRPr="002E2FCC" w:rsidRDefault="002E2FCC" w:rsidP="00123DED">
            <w:pPr>
              <w:jc w:val="center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do 14 dnů od přijetí žádosti</w:t>
            </w:r>
          </w:p>
        </w:tc>
      </w:tr>
      <w:tr w:rsidR="00B246F7" w:rsidRPr="002E2FCC" w:rsidTr="002E2FCC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1" w:type="dxa"/>
            <w:vMerge/>
            <w:tcBorders>
              <w:left w:val="single" w:sz="12" w:space="0" w:color="auto"/>
            </w:tcBorders>
            <w:vAlign w:val="center"/>
          </w:tcPr>
          <w:p w:rsidR="00B246F7" w:rsidRPr="002E2FCC" w:rsidRDefault="00B246F7" w:rsidP="00123D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vMerge/>
            <w:vAlign w:val="center"/>
          </w:tcPr>
          <w:p w:rsidR="00B246F7" w:rsidRPr="002E2FCC" w:rsidRDefault="00B246F7" w:rsidP="00123D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B246F7" w:rsidRPr="002E2FCC" w:rsidRDefault="00B246F7" w:rsidP="00123DED">
            <w:pPr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Projednání návrhu</w:t>
            </w:r>
          </w:p>
        </w:tc>
        <w:tc>
          <w:tcPr>
            <w:tcW w:w="2607" w:type="dxa"/>
            <w:vAlign w:val="center"/>
          </w:tcPr>
          <w:p w:rsidR="00B246F7" w:rsidRPr="002E2FCC" w:rsidRDefault="00EE7446" w:rsidP="00123DED">
            <w:pPr>
              <w:ind w:left="57"/>
              <w:jc w:val="center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Rada Libereckého kraje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B246F7" w:rsidRPr="002E2FCC" w:rsidRDefault="002E2FCC" w:rsidP="00123DE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nejbližší jednání Rady po ukončení příjmu žádostí</w:t>
            </w:r>
          </w:p>
        </w:tc>
      </w:tr>
      <w:tr w:rsidR="00EE7446" w:rsidRPr="002E2FCC" w:rsidTr="002E2FCC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1" w:type="dxa"/>
            <w:vMerge/>
            <w:tcBorders>
              <w:left w:val="single" w:sz="12" w:space="0" w:color="auto"/>
            </w:tcBorders>
            <w:vAlign w:val="center"/>
          </w:tcPr>
          <w:p w:rsidR="00EE7446" w:rsidRPr="002E2FCC" w:rsidRDefault="00EE7446" w:rsidP="00123D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vMerge/>
            <w:vAlign w:val="center"/>
          </w:tcPr>
          <w:p w:rsidR="00EE7446" w:rsidRPr="002E2FCC" w:rsidRDefault="00EE7446" w:rsidP="00123D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EE7446" w:rsidRPr="002E2FCC" w:rsidRDefault="00EE7446" w:rsidP="00123DED">
            <w:pPr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Schválení návrhu</w:t>
            </w:r>
          </w:p>
        </w:tc>
        <w:tc>
          <w:tcPr>
            <w:tcW w:w="2607" w:type="dxa"/>
            <w:vAlign w:val="center"/>
          </w:tcPr>
          <w:p w:rsidR="00EE7446" w:rsidRPr="002E2FCC" w:rsidRDefault="00EE7446" w:rsidP="00123DED">
            <w:pPr>
              <w:ind w:left="57"/>
              <w:jc w:val="center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Zastupitelstvo Libereckého kraje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EE7446" w:rsidRPr="002E2FCC" w:rsidRDefault="002E2FCC" w:rsidP="00123D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30. 8. 2016</w:t>
            </w:r>
          </w:p>
        </w:tc>
      </w:tr>
      <w:tr w:rsidR="00EE7446" w:rsidRPr="002E2FCC" w:rsidTr="002E2FCC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7446" w:rsidRPr="002E2FCC" w:rsidRDefault="00EE7446" w:rsidP="00123DED">
            <w:pPr>
              <w:jc w:val="center"/>
              <w:rPr>
                <w:sz w:val="24"/>
                <w:szCs w:val="24"/>
              </w:rPr>
            </w:pPr>
            <w:proofErr w:type="gramStart"/>
            <w:r w:rsidRPr="002E2FCC">
              <w:rPr>
                <w:sz w:val="24"/>
                <w:szCs w:val="24"/>
              </w:rPr>
              <w:t>I..</w:t>
            </w:r>
            <w:proofErr w:type="gramEnd"/>
          </w:p>
        </w:tc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7446" w:rsidRPr="002E2FCC" w:rsidRDefault="00EE7446" w:rsidP="00123DED">
            <w:pPr>
              <w:jc w:val="center"/>
              <w:rPr>
                <w:b/>
                <w:sz w:val="24"/>
                <w:szCs w:val="24"/>
              </w:rPr>
            </w:pPr>
            <w:r w:rsidRPr="002E2FCC">
              <w:rPr>
                <w:b/>
                <w:sz w:val="24"/>
                <w:szCs w:val="24"/>
              </w:rPr>
              <w:t>Oznámení o schválení /neschválení podpory:</w:t>
            </w:r>
          </w:p>
        </w:tc>
        <w:tc>
          <w:tcPr>
            <w:tcW w:w="61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446" w:rsidRPr="002E2FCC" w:rsidRDefault="00EE7446" w:rsidP="002E2FCC">
            <w:pPr>
              <w:jc w:val="both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Správce oblasti podpory vyrozumí všechn</w:t>
            </w:r>
            <w:r w:rsidR="002E2FCC">
              <w:rPr>
                <w:sz w:val="24"/>
                <w:szCs w:val="24"/>
              </w:rPr>
              <w:t xml:space="preserve">y žadatele o výsledku přidělení </w:t>
            </w:r>
            <w:r w:rsidRPr="002E2FCC">
              <w:rPr>
                <w:sz w:val="24"/>
                <w:szCs w:val="24"/>
              </w:rPr>
              <w:t>podpory do 15 dnů od ověření usnesení Z</w:t>
            </w:r>
            <w:r w:rsidR="002E2FCC">
              <w:rPr>
                <w:sz w:val="24"/>
                <w:szCs w:val="24"/>
              </w:rPr>
              <w:t xml:space="preserve">astupitelstva Libereckého kraje </w:t>
            </w:r>
            <w:r w:rsidRPr="002E2FCC">
              <w:rPr>
                <w:sz w:val="24"/>
                <w:szCs w:val="24"/>
              </w:rPr>
              <w:t>vyvěšením oznámení na webové str</w:t>
            </w:r>
            <w:r w:rsidR="002E2FCC">
              <w:rPr>
                <w:sz w:val="24"/>
                <w:szCs w:val="24"/>
              </w:rPr>
              <w:t xml:space="preserve">ánky Libereckého kraje. Všichni </w:t>
            </w:r>
            <w:r w:rsidRPr="002E2FCC">
              <w:rPr>
                <w:sz w:val="24"/>
                <w:szCs w:val="24"/>
              </w:rPr>
              <w:t>žadatelé budou vyrozuměni též písemně. Úspěšní žadatelé budou vyzváni</w:t>
            </w:r>
          </w:p>
          <w:p w:rsidR="00EE7446" w:rsidRPr="002E2FCC" w:rsidRDefault="00EE7446" w:rsidP="002E2FCC">
            <w:pPr>
              <w:jc w:val="both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k doplnění nezbytných příloh k uzavře</w:t>
            </w:r>
            <w:r w:rsidR="002E2FCC">
              <w:rPr>
                <w:sz w:val="24"/>
                <w:szCs w:val="24"/>
              </w:rPr>
              <w:t xml:space="preserve">ní smlouvy o dotaci, neúspěšným </w:t>
            </w:r>
            <w:r w:rsidRPr="002E2FCC">
              <w:rPr>
                <w:sz w:val="24"/>
                <w:szCs w:val="24"/>
              </w:rPr>
              <w:t>žadatelům sdělí správce oblasti podpory důvod nevyhovění jejich žádosti.</w:t>
            </w:r>
          </w:p>
        </w:tc>
      </w:tr>
      <w:tr w:rsidR="00EE7446" w:rsidRPr="002E2FCC" w:rsidTr="002E2FCC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7446" w:rsidRPr="002E2FCC" w:rsidRDefault="00EE7446" w:rsidP="00123DED">
            <w:pPr>
              <w:jc w:val="center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J.</w:t>
            </w:r>
          </w:p>
        </w:tc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7446" w:rsidRPr="002E2FCC" w:rsidRDefault="00EE7446" w:rsidP="00123DED">
            <w:pPr>
              <w:jc w:val="center"/>
              <w:rPr>
                <w:b/>
                <w:sz w:val="24"/>
                <w:szCs w:val="24"/>
              </w:rPr>
            </w:pPr>
            <w:r w:rsidRPr="002E2FCC">
              <w:rPr>
                <w:b/>
                <w:sz w:val="24"/>
                <w:szCs w:val="24"/>
              </w:rPr>
              <w:t>Právní forma:</w:t>
            </w:r>
          </w:p>
        </w:tc>
        <w:tc>
          <w:tcPr>
            <w:tcW w:w="61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446" w:rsidRPr="002E2FCC" w:rsidRDefault="00EE7446" w:rsidP="00123DED">
            <w:pPr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Smlouva o poskytnutí dotace</w:t>
            </w:r>
          </w:p>
        </w:tc>
      </w:tr>
      <w:tr w:rsidR="00EE7446" w:rsidRPr="002E2FCC" w:rsidTr="002E2FCC">
        <w:tblPrEx>
          <w:tblLook w:val="01E0" w:firstRow="1" w:lastRow="1" w:firstColumn="1" w:lastColumn="1" w:noHBand="0" w:noVBand="0"/>
        </w:tblPrEx>
        <w:tc>
          <w:tcPr>
            <w:tcW w:w="4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7446" w:rsidRPr="002E2FCC" w:rsidRDefault="00EE7446" w:rsidP="00123DED">
            <w:pPr>
              <w:jc w:val="center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K.</w:t>
            </w:r>
          </w:p>
        </w:tc>
        <w:tc>
          <w:tcPr>
            <w:tcW w:w="2830" w:type="dxa"/>
            <w:tcBorders>
              <w:top w:val="single" w:sz="12" w:space="0" w:color="auto"/>
            </w:tcBorders>
            <w:vAlign w:val="center"/>
          </w:tcPr>
          <w:p w:rsidR="00EE7446" w:rsidRPr="002E2FCC" w:rsidRDefault="00EE7446" w:rsidP="00123DED">
            <w:pPr>
              <w:jc w:val="center"/>
              <w:rPr>
                <w:b/>
                <w:sz w:val="24"/>
                <w:szCs w:val="24"/>
              </w:rPr>
            </w:pPr>
            <w:r w:rsidRPr="002E2FCC">
              <w:rPr>
                <w:b/>
                <w:sz w:val="24"/>
                <w:szCs w:val="24"/>
              </w:rPr>
              <w:t>Doklady požadované k uzavření smlouvy:</w:t>
            </w:r>
          </w:p>
        </w:tc>
        <w:tc>
          <w:tcPr>
            <w:tcW w:w="614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7E60" w:rsidRDefault="00DB4782" w:rsidP="00EE7446">
            <w:pPr>
              <w:numPr>
                <w:ilvl w:val="0"/>
                <w:numId w:val="12"/>
              </w:numPr>
              <w:ind w:left="459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smlouvu o dílo</w:t>
            </w:r>
            <w:bookmarkStart w:id="0" w:name="_GoBack"/>
            <w:bookmarkEnd w:id="0"/>
            <w:r w:rsidR="00747E60" w:rsidRPr="00C7384D">
              <w:rPr>
                <w:sz w:val="24"/>
                <w:szCs w:val="24"/>
              </w:rPr>
              <w:t xml:space="preserve"> (na zhotovení plánu ochrany příslušné památkové zóny či rezervace)</w:t>
            </w:r>
            <w:r w:rsidR="00747E60">
              <w:rPr>
                <w:sz w:val="24"/>
                <w:szCs w:val="24"/>
              </w:rPr>
              <w:t>,</w:t>
            </w:r>
          </w:p>
          <w:p w:rsidR="00EE7446" w:rsidRPr="002E2FCC" w:rsidRDefault="00EE7446" w:rsidP="00EE7446">
            <w:pPr>
              <w:numPr>
                <w:ilvl w:val="0"/>
                <w:numId w:val="12"/>
              </w:numPr>
              <w:ind w:left="459"/>
              <w:contextualSpacing/>
              <w:jc w:val="both"/>
              <w:rPr>
                <w:sz w:val="24"/>
                <w:szCs w:val="24"/>
              </w:rPr>
            </w:pPr>
            <w:r w:rsidRPr="002E2FCC">
              <w:rPr>
                <w:b/>
                <w:sz w:val="24"/>
                <w:szCs w:val="24"/>
              </w:rPr>
              <w:t>kopie dokladu o zřízení bankovního účtu</w:t>
            </w:r>
            <w:r w:rsidRPr="002E2FCC">
              <w:rPr>
                <w:sz w:val="24"/>
                <w:szCs w:val="24"/>
              </w:rPr>
              <w:t xml:space="preserve"> příjemce dotace u některého z peněžních ústavů (kopie smlouvy o zřízení účtu, potvrzení peněžního ústavu o vedení účtu, příp. výpis z účtu obsahující jméno vlastníka a číslo). Na tento účet bude </w:t>
            </w:r>
            <w:r w:rsidR="006130E8" w:rsidRPr="002E2FCC">
              <w:rPr>
                <w:sz w:val="24"/>
                <w:szCs w:val="24"/>
              </w:rPr>
              <w:t xml:space="preserve">převedena případná záloha a </w:t>
            </w:r>
            <w:r w:rsidRPr="002E2FCC">
              <w:rPr>
                <w:sz w:val="24"/>
                <w:szCs w:val="24"/>
              </w:rPr>
              <w:t>po předložení závěrečnéh</w:t>
            </w:r>
            <w:r w:rsidR="006130E8" w:rsidRPr="002E2FCC">
              <w:rPr>
                <w:sz w:val="24"/>
                <w:szCs w:val="24"/>
              </w:rPr>
              <w:t>o vyúčtování poukázána dotace</w:t>
            </w:r>
            <w:r w:rsidRPr="002E2FCC">
              <w:rPr>
                <w:sz w:val="24"/>
                <w:szCs w:val="24"/>
              </w:rPr>
              <w:t>. Má-li pří</w:t>
            </w:r>
            <w:r w:rsidR="006130E8" w:rsidRPr="002E2FCC">
              <w:rPr>
                <w:sz w:val="24"/>
                <w:szCs w:val="24"/>
              </w:rPr>
              <w:t>jemce dotace zříz</w:t>
            </w:r>
            <w:r w:rsidRPr="002E2FCC">
              <w:rPr>
                <w:sz w:val="24"/>
                <w:szCs w:val="24"/>
              </w:rPr>
              <w:t xml:space="preserve">eno více bankovních účtů, </w:t>
            </w:r>
            <w:r w:rsidRPr="002E2FCC">
              <w:rPr>
                <w:sz w:val="24"/>
                <w:szCs w:val="24"/>
              </w:rPr>
              <w:lastRenderedPageBreak/>
              <w:t>které využije pro úhradu nákladů podpořeného projektu, doloží doklad o jejich zřízení a vlastnictví nejp</w:t>
            </w:r>
            <w:r w:rsidR="006130E8" w:rsidRPr="002E2FCC">
              <w:rPr>
                <w:sz w:val="24"/>
                <w:szCs w:val="24"/>
              </w:rPr>
              <w:t>ozději k závěrečnému vyúčtování,</w:t>
            </w:r>
          </w:p>
          <w:p w:rsidR="00EE7446" w:rsidRPr="002E2FCC" w:rsidRDefault="00EE7446" w:rsidP="00EE7446">
            <w:pPr>
              <w:numPr>
                <w:ilvl w:val="0"/>
                <w:numId w:val="12"/>
              </w:numPr>
              <w:ind w:left="459"/>
              <w:contextualSpacing/>
              <w:jc w:val="both"/>
              <w:rPr>
                <w:sz w:val="24"/>
                <w:szCs w:val="24"/>
              </w:rPr>
            </w:pPr>
            <w:r w:rsidRPr="002E2FCC">
              <w:rPr>
                <w:b/>
                <w:sz w:val="24"/>
                <w:szCs w:val="24"/>
              </w:rPr>
              <w:t>čestné prohlášení o vypořádání závazků</w:t>
            </w:r>
            <w:r w:rsidRPr="002E2FCC">
              <w:rPr>
                <w:sz w:val="24"/>
                <w:szCs w:val="24"/>
              </w:rPr>
              <w:t xml:space="preserve"> vůči zdravotním pojišťovnám, správě sociálního zabezpečení, finančnímu úřadu a Libereckému kraji,</w:t>
            </w:r>
          </w:p>
          <w:p w:rsidR="00EE7446" w:rsidRPr="002E2FCC" w:rsidRDefault="00EE7446" w:rsidP="00EE7446">
            <w:pPr>
              <w:numPr>
                <w:ilvl w:val="0"/>
                <w:numId w:val="12"/>
              </w:numPr>
              <w:ind w:left="459"/>
              <w:contextualSpacing/>
              <w:jc w:val="both"/>
              <w:rPr>
                <w:sz w:val="24"/>
                <w:szCs w:val="24"/>
              </w:rPr>
            </w:pPr>
            <w:r w:rsidRPr="002E2FCC">
              <w:rPr>
                <w:b/>
                <w:sz w:val="24"/>
                <w:szCs w:val="24"/>
              </w:rPr>
              <w:t>čestné prohlášení ve smyslu Článku 1, bodu 6, písm. a – f Zásad pro poskytování finanční podpory z rozpočtu Libereckého kraje</w:t>
            </w:r>
            <w:r w:rsidRPr="002E2FCC">
              <w:rPr>
                <w:sz w:val="24"/>
                <w:szCs w:val="24"/>
              </w:rPr>
              <w:t xml:space="preserve">, </w:t>
            </w:r>
          </w:p>
          <w:p w:rsidR="00EE7446" w:rsidRPr="002E2FCC" w:rsidRDefault="00EE7446" w:rsidP="00EE7446">
            <w:pPr>
              <w:numPr>
                <w:ilvl w:val="0"/>
                <w:numId w:val="12"/>
              </w:numPr>
              <w:ind w:left="459"/>
              <w:contextualSpacing/>
              <w:jc w:val="both"/>
              <w:rPr>
                <w:sz w:val="24"/>
                <w:szCs w:val="24"/>
              </w:rPr>
            </w:pPr>
            <w:r w:rsidRPr="002E2FCC">
              <w:rPr>
                <w:b/>
                <w:sz w:val="24"/>
                <w:szCs w:val="24"/>
              </w:rPr>
              <w:t>úředně ověřená kopie</w:t>
            </w:r>
            <w:r w:rsidRPr="002E2FCC">
              <w:rPr>
                <w:sz w:val="24"/>
                <w:szCs w:val="24"/>
              </w:rPr>
              <w:t xml:space="preserve"> dokladu o volbě nebo jmenování statutárního zástupce žadatele, je-li žadatel právnickou osobou,</w:t>
            </w:r>
          </w:p>
          <w:p w:rsidR="00EE7446" w:rsidRPr="00747E60" w:rsidRDefault="00EE7446" w:rsidP="00747E60">
            <w:pPr>
              <w:numPr>
                <w:ilvl w:val="0"/>
                <w:numId w:val="12"/>
              </w:numPr>
              <w:ind w:left="459"/>
              <w:contextualSpacing/>
              <w:jc w:val="both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 xml:space="preserve">DIČ, bylo – </w:t>
            </w:r>
            <w:proofErr w:type="spellStart"/>
            <w:r w:rsidRPr="002E2FCC">
              <w:rPr>
                <w:sz w:val="24"/>
                <w:szCs w:val="24"/>
              </w:rPr>
              <w:t>li</w:t>
            </w:r>
            <w:proofErr w:type="spellEnd"/>
            <w:r w:rsidRPr="002E2FCC">
              <w:rPr>
                <w:sz w:val="24"/>
                <w:szCs w:val="24"/>
              </w:rPr>
              <w:t xml:space="preserve"> žadateli přiděleno</w:t>
            </w:r>
            <w:r w:rsidR="00747E60">
              <w:rPr>
                <w:sz w:val="24"/>
                <w:szCs w:val="24"/>
              </w:rPr>
              <w:t>.</w:t>
            </w:r>
          </w:p>
        </w:tc>
      </w:tr>
      <w:tr w:rsidR="00EE7446" w:rsidRPr="002E2FCC" w:rsidTr="002E2FCC">
        <w:tblPrEx>
          <w:tblLook w:val="01E0" w:firstRow="1" w:lastRow="1" w:firstColumn="1" w:lastColumn="1" w:noHBand="0" w:noVBand="0"/>
        </w:tblPrEx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7446" w:rsidRPr="002E2FCC" w:rsidRDefault="00EE7446" w:rsidP="00123DED">
            <w:pPr>
              <w:jc w:val="center"/>
              <w:rPr>
                <w:sz w:val="24"/>
                <w:szCs w:val="24"/>
              </w:rPr>
            </w:pPr>
          </w:p>
          <w:p w:rsidR="00EE7446" w:rsidRPr="002E2FCC" w:rsidRDefault="00EE7446" w:rsidP="00123DED">
            <w:pPr>
              <w:jc w:val="center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L.</w:t>
            </w:r>
          </w:p>
          <w:p w:rsidR="00EE7446" w:rsidRPr="002E2FCC" w:rsidRDefault="00EE7446" w:rsidP="00123D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7446" w:rsidRPr="002E2FCC" w:rsidRDefault="00EE7446" w:rsidP="00123DED">
            <w:pPr>
              <w:jc w:val="center"/>
              <w:rPr>
                <w:b/>
                <w:sz w:val="24"/>
                <w:szCs w:val="24"/>
              </w:rPr>
            </w:pPr>
            <w:r w:rsidRPr="002E2FCC">
              <w:rPr>
                <w:b/>
                <w:sz w:val="24"/>
                <w:szCs w:val="24"/>
              </w:rPr>
              <w:t>Způsob financování:</w:t>
            </w:r>
          </w:p>
        </w:tc>
        <w:tc>
          <w:tcPr>
            <w:tcW w:w="61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446" w:rsidRPr="002E2FCC" w:rsidRDefault="007B60BE" w:rsidP="007B60BE">
            <w:pPr>
              <w:contextualSpacing/>
              <w:jc w:val="both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D</w:t>
            </w:r>
            <w:r w:rsidR="00EE7446" w:rsidRPr="002E2FCC">
              <w:rPr>
                <w:sz w:val="24"/>
                <w:szCs w:val="24"/>
              </w:rPr>
              <w:t xml:space="preserve">otace bude poskytnuta </w:t>
            </w:r>
            <w:r w:rsidR="00EE7446" w:rsidRPr="002E2FCC">
              <w:rPr>
                <w:b/>
                <w:sz w:val="24"/>
                <w:szCs w:val="24"/>
              </w:rPr>
              <w:t>po realizaci a předložení závěrečného vyúčtování</w:t>
            </w:r>
            <w:r w:rsidR="00EE7446" w:rsidRPr="002E2FCC">
              <w:rPr>
                <w:sz w:val="24"/>
                <w:szCs w:val="24"/>
              </w:rPr>
              <w:t xml:space="preserve"> projektu bezhotovostním převodem (na bankovní účet příjemce uvedený ve smlouvě o dotaci)</w:t>
            </w:r>
            <w:r w:rsidRPr="002E2FCC">
              <w:rPr>
                <w:sz w:val="24"/>
                <w:szCs w:val="24"/>
              </w:rPr>
              <w:t>.</w:t>
            </w:r>
          </w:p>
          <w:p w:rsidR="007B60BE" w:rsidRPr="002E2FCC" w:rsidRDefault="007B60BE" w:rsidP="007B60BE">
            <w:pPr>
              <w:contextualSpacing/>
              <w:jc w:val="both"/>
              <w:rPr>
                <w:sz w:val="24"/>
                <w:szCs w:val="24"/>
              </w:rPr>
            </w:pPr>
          </w:p>
          <w:p w:rsidR="00EE7446" w:rsidRPr="002E2FCC" w:rsidRDefault="007B60BE" w:rsidP="007B60BE">
            <w:pPr>
              <w:contextualSpacing/>
              <w:jc w:val="both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P</w:t>
            </w:r>
            <w:r w:rsidR="00EE7446" w:rsidRPr="002E2FCC">
              <w:rPr>
                <w:sz w:val="24"/>
                <w:szCs w:val="24"/>
              </w:rPr>
              <w:t xml:space="preserve">říjemce dotace může po uzavření smlouvy o poskytnutí dotace požádat o </w:t>
            </w:r>
            <w:r w:rsidR="00EE7446" w:rsidRPr="002E2FCC">
              <w:rPr>
                <w:b/>
                <w:sz w:val="24"/>
                <w:szCs w:val="24"/>
              </w:rPr>
              <w:t>zálohu</w:t>
            </w:r>
            <w:r w:rsidR="00EE7446" w:rsidRPr="002E2FCC">
              <w:rPr>
                <w:sz w:val="24"/>
                <w:szCs w:val="24"/>
              </w:rPr>
              <w:t xml:space="preserve"> až do výše </w:t>
            </w:r>
            <w:r w:rsidR="00EE7446" w:rsidRPr="002E2FCC">
              <w:rPr>
                <w:b/>
                <w:sz w:val="24"/>
                <w:szCs w:val="24"/>
              </w:rPr>
              <w:t>50 %</w:t>
            </w:r>
            <w:r w:rsidR="00EE7446" w:rsidRPr="002E2FCC">
              <w:rPr>
                <w:sz w:val="24"/>
                <w:szCs w:val="24"/>
              </w:rPr>
              <w:t xml:space="preserve"> z přiznané částky.</w:t>
            </w:r>
          </w:p>
        </w:tc>
      </w:tr>
      <w:tr w:rsidR="00EE7446" w:rsidRPr="002E2FCC" w:rsidTr="002E2FCC">
        <w:tblPrEx>
          <w:tblLook w:val="01E0" w:firstRow="1" w:lastRow="1" w:firstColumn="1" w:lastColumn="1" w:noHBand="0" w:noVBand="0"/>
        </w:tblPrEx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7446" w:rsidRPr="002E2FCC" w:rsidRDefault="00EE7446" w:rsidP="00123DED">
            <w:pPr>
              <w:jc w:val="center"/>
              <w:rPr>
                <w:sz w:val="24"/>
                <w:szCs w:val="24"/>
              </w:rPr>
            </w:pPr>
          </w:p>
          <w:p w:rsidR="00EE7446" w:rsidRPr="002E2FCC" w:rsidRDefault="00EE7446" w:rsidP="00123DED">
            <w:pPr>
              <w:jc w:val="center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M.</w:t>
            </w:r>
          </w:p>
          <w:p w:rsidR="00EE7446" w:rsidRPr="002E2FCC" w:rsidRDefault="00EE7446" w:rsidP="00123D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7446" w:rsidRPr="002E2FCC" w:rsidRDefault="00EE7446" w:rsidP="00123DED">
            <w:pPr>
              <w:jc w:val="center"/>
              <w:rPr>
                <w:b/>
                <w:sz w:val="24"/>
                <w:szCs w:val="24"/>
              </w:rPr>
            </w:pPr>
            <w:r w:rsidRPr="002E2FCC">
              <w:rPr>
                <w:b/>
                <w:sz w:val="24"/>
                <w:szCs w:val="24"/>
              </w:rPr>
              <w:t>Podmínky vyúčtování:</w:t>
            </w:r>
          </w:p>
        </w:tc>
        <w:tc>
          <w:tcPr>
            <w:tcW w:w="61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446" w:rsidRPr="002E2FCC" w:rsidRDefault="007B60BE" w:rsidP="00C7384D">
            <w:pPr>
              <w:contextualSpacing/>
              <w:jc w:val="both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Z</w:t>
            </w:r>
            <w:r w:rsidR="00EE7446" w:rsidRPr="002E2FCC">
              <w:rPr>
                <w:sz w:val="24"/>
                <w:szCs w:val="24"/>
              </w:rPr>
              <w:t xml:space="preserve">ávěrečné vyúčtování projektu je příjemce dotace povinen předložit </w:t>
            </w:r>
            <w:r w:rsidR="00EE7446" w:rsidRPr="002E2FCC">
              <w:rPr>
                <w:b/>
                <w:sz w:val="24"/>
                <w:szCs w:val="24"/>
              </w:rPr>
              <w:t>na předepsaném formuláři společně se závěrečnou zprávou projektu</w:t>
            </w:r>
            <w:r w:rsidRPr="002E2FCC">
              <w:rPr>
                <w:sz w:val="24"/>
                <w:szCs w:val="24"/>
              </w:rPr>
              <w:t>.</w:t>
            </w:r>
            <w:r w:rsidR="00C7384D">
              <w:rPr>
                <w:sz w:val="24"/>
                <w:szCs w:val="24"/>
              </w:rPr>
              <w:t xml:space="preserve"> P</w:t>
            </w:r>
            <w:r w:rsidR="00EE7446" w:rsidRPr="002E2FCC">
              <w:rPr>
                <w:sz w:val="24"/>
                <w:szCs w:val="24"/>
              </w:rPr>
              <w:t>říjemce dotace</w:t>
            </w:r>
            <w:r w:rsidR="00C7384D">
              <w:rPr>
                <w:sz w:val="24"/>
                <w:szCs w:val="24"/>
              </w:rPr>
              <w:t xml:space="preserve"> je</w:t>
            </w:r>
            <w:r w:rsidR="00EE7446" w:rsidRPr="002E2FCC">
              <w:rPr>
                <w:sz w:val="24"/>
                <w:szCs w:val="24"/>
              </w:rPr>
              <w:t xml:space="preserve"> povinen </w:t>
            </w:r>
            <w:r w:rsidR="00EE7446" w:rsidRPr="002E2FCC">
              <w:rPr>
                <w:b/>
                <w:sz w:val="24"/>
                <w:szCs w:val="24"/>
              </w:rPr>
              <w:t>předložit závěrečné vyúčtování</w:t>
            </w:r>
            <w:r w:rsidR="00EE7446" w:rsidRPr="002E2FCC">
              <w:rPr>
                <w:sz w:val="24"/>
                <w:szCs w:val="24"/>
              </w:rPr>
              <w:t xml:space="preserve"> podpořeného projektu nejpozději </w:t>
            </w:r>
            <w:r w:rsidR="00EE7446" w:rsidRPr="002E2FCC">
              <w:rPr>
                <w:b/>
                <w:sz w:val="24"/>
                <w:szCs w:val="24"/>
              </w:rPr>
              <w:t>do 50 kalendářních dnů</w:t>
            </w:r>
            <w:r w:rsidR="00EE7446" w:rsidRPr="002E2FCC">
              <w:rPr>
                <w:sz w:val="24"/>
                <w:szCs w:val="24"/>
              </w:rPr>
              <w:t xml:space="preserve"> po ukončení jeho realizace, </w:t>
            </w:r>
            <w:r w:rsidR="00C7384D">
              <w:rPr>
                <w:b/>
                <w:sz w:val="24"/>
                <w:szCs w:val="24"/>
              </w:rPr>
              <w:t>nejpozději však do 19</w:t>
            </w:r>
            <w:r w:rsidR="00EE7446" w:rsidRPr="002E2FCC">
              <w:rPr>
                <w:b/>
                <w:sz w:val="24"/>
                <w:szCs w:val="24"/>
              </w:rPr>
              <w:t xml:space="preserve">. </w:t>
            </w:r>
            <w:r w:rsidR="00C7384D">
              <w:rPr>
                <w:b/>
                <w:sz w:val="24"/>
                <w:szCs w:val="24"/>
              </w:rPr>
              <w:t>srpna 2017</w:t>
            </w:r>
            <w:r w:rsidRPr="002E2FCC">
              <w:rPr>
                <w:sz w:val="24"/>
                <w:szCs w:val="24"/>
              </w:rPr>
              <w:t>.</w:t>
            </w:r>
          </w:p>
          <w:p w:rsidR="007B60BE" w:rsidRPr="002E2FCC" w:rsidRDefault="007B60BE" w:rsidP="00EA7CBD">
            <w:pPr>
              <w:contextualSpacing/>
              <w:jc w:val="both"/>
              <w:rPr>
                <w:sz w:val="24"/>
                <w:szCs w:val="24"/>
              </w:rPr>
            </w:pPr>
          </w:p>
          <w:p w:rsidR="007B60BE" w:rsidRPr="002E2FCC" w:rsidRDefault="007B60BE" w:rsidP="00EA7CBD">
            <w:pPr>
              <w:contextualSpacing/>
              <w:jc w:val="both"/>
              <w:rPr>
                <w:sz w:val="24"/>
                <w:szCs w:val="24"/>
              </w:rPr>
            </w:pPr>
            <w:r w:rsidRPr="002E2FCC">
              <w:rPr>
                <w:sz w:val="24"/>
                <w:szCs w:val="24"/>
              </w:rPr>
              <w:t>K</w:t>
            </w:r>
            <w:r w:rsidR="00EE7446" w:rsidRPr="002E2FCC">
              <w:rPr>
                <w:sz w:val="24"/>
                <w:szCs w:val="24"/>
              </w:rPr>
              <w:t xml:space="preserve"> závěrečnému vyúčtování budou předloženy</w:t>
            </w:r>
            <w:r w:rsidRPr="002E2FCC">
              <w:rPr>
                <w:sz w:val="24"/>
                <w:szCs w:val="24"/>
              </w:rPr>
              <w:t>:</w:t>
            </w:r>
          </w:p>
          <w:p w:rsidR="00EE7446" w:rsidRPr="002E2FCC" w:rsidRDefault="00E22DB9" w:rsidP="00EA7CBD">
            <w:pPr>
              <w:pStyle w:val="Odstavecseseznamem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2E2FCC">
              <w:rPr>
                <w:b/>
                <w:sz w:val="24"/>
                <w:szCs w:val="24"/>
              </w:rPr>
              <w:t xml:space="preserve">kopie </w:t>
            </w:r>
            <w:r w:rsidR="00EE7446" w:rsidRPr="002E2FCC">
              <w:rPr>
                <w:b/>
                <w:sz w:val="24"/>
                <w:szCs w:val="24"/>
              </w:rPr>
              <w:t>účetních dokladů,</w:t>
            </w:r>
            <w:r w:rsidR="003E0E47" w:rsidRPr="002E2FCC">
              <w:rPr>
                <w:sz w:val="24"/>
                <w:szCs w:val="24"/>
              </w:rPr>
              <w:t xml:space="preserve"> </w:t>
            </w:r>
            <w:r w:rsidR="003E0E47" w:rsidRPr="002E2FCC">
              <w:rPr>
                <w:b/>
                <w:sz w:val="24"/>
                <w:szCs w:val="24"/>
              </w:rPr>
              <w:t>resp. prvotních daňových dokladů</w:t>
            </w:r>
            <w:r w:rsidR="003E0E47" w:rsidRPr="002E2FCC">
              <w:rPr>
                <w:sz w:val="24"/>
                <w:szCs w:val="24"/>
              </w:rPr>
              <w:t xml:space="preserve"> nebo zjednodušených daňových dokladů,</w:t>
            </w:r>
            <w:r w:rsidR="00EE7446" w:rsidRPr="002E2FCC">
              <w:rPr>
                <w:sz w:val="24"/>
                <w:szCs w:val="24"/>
              </w:rPr>
              <w:t xml:space="preserve"> a to </w:t>
            </w:r>
            <w:r w:rsidR="00EE7446" w:rsidRPr="00C7384D">
              <w:rPr>
                <w:sz w:val="24"/>
                <w:szCs w:val="24"/>
              </w:rPr>
              <w:t>ve vý</w:t>
            </w:r>
            <w:r w:rsidRPr="00C7384D">
              <w:rPr>
                <w:sz w:val="24"/>
                <w:szCs w:val="24"/>
              </w:rPr>
              <w:t>ši celkových způsobilých výdajů</w:t>
            </w:r>
            <w:r w:rsidR="00EE7446" w:rsidRPr="00C7384D">
              <w:rPr>
                <w:sz w:val="24"/>
                <w:szCs w:val="24"/>
              </w:rPr>
              <w:t xml:space="preserve"> projektu</w:t>
            </w:r>
            <w:r w:rsidR="00C7384D">
              <w:rPr>
                <w:sz w:val="24"/>
                <w:szCs w:val="24"/>
              </w:rPr>
              <w:t>,</w:t>
            </w:r>
            <w:r w:rsidRPr="002E2FCC">
              <w:rPr>
                <w:b/>
                <w:sz w:val="24"/>
                <w:szCs w:val="24"/>
                <w:u w:val="single"/>
              </w:rPr>
              <w:t xml:space="preserve"> </w:t>
            </w:r>
            <w:r w:rsidR="00EE7446" w:rsidRPr="002E2FCC">
              <w:rPr>
                <w:sz w:val="24"/>
                <w:szCs w:val="24"/>
              </w:rPr>
              <w:t xml:space="preserve">a zároveň bude doloženo </w:t>
            </w:r>
            <w:r w:rsidR="00EE7446" w:rsidRPr="002E2FCC">
              <w:rPr>
                <w:b/>
                <w:sz w:val="24"/>
                <w:szCs w:val="24"/>
              </w:rPr>
              <w:t>čestné prohlášení o shodě předložených kopií účetních dokladů s originálem</w:t>
            </w:r>
            <w:r w:rsidR="00EE7446" w:rsidRPr="002E2FCC">
              <w:rPr>
                <w:sz w:val="24"/>
                <w:szCs w:val="24"/>
              </w:rPr>
              <w:t>,</w:t>
            </w:r>
          </w:p>
          <w:p w:rsidR="00AF2ECF" w:rsidRPr="002E2FCC" w:rsidRDefault="00EE7446" w:rsidP="00EA7CBD">
            <w:pPr>
              <w:pStyle w:val="Odstavecseseznamem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2E2FCC">
              <w:rPr>
                <w:b/>
                <w:sz w:val="24"/>
                <w:szCs w:val="24"/>
              </w:rPr>
              <w:t>kopie dokladů prokazujících úhradu nákladů</w:t>
            </w:r>
            <w:r w:rsidR="00C7384D">
              <w:rPr>
                <w:sz w:val="24"/>
                <w:szCs w:val="24"/>
              </w:rPr>
              <w:t xml:space="preserve"> projektu (</w:t>
            </w:r>
            <w:r w:rsidRPr="002E2FCC">
              <w:rPr>
                <w:sz w:val="24"/>
                <w:szCs w:val="24"/>
              </w:rPr>
              <w:t>výpis z bankovního účtu), ze kterých bude zřejmý účel a způsob využití poskytnutých finančních prostředků,</w:t>
            </w:r>
          </w:p>
          <w:p w:rsidR="007B60BE" w:rsidRPr="00C7384D" w:rsidRDefault="00E57A9F" w:rsidP="00C7384D">
            <w:pPr>
              <w:pStyle w:val="Odstavecseseznamem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 s výsledky zpracování dané etapy plánu ochrany (např. s hodnotícími listy)</w:t>
            </w:r>
          </w:p>
        </w:tc>
      </w:tr>
      <w:tr w:rsidR="00EE7446" w:rsidRPr="002E2FCC" w:rsidTr="00E765B6">
        <w:tblPrEx>
          <w:tblLook w:val="01E0" w:firstRow="1" w:lastRow="1" w:firstColumn="1" w:lastColumn="1" w:noHBand="0" w:noVBand="0"/>
        </w:tblPrEx>
        <w:trPr>
          <w:trHeight w:val="35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E7446" w:rsidRPr="002E2FCC" w:rsidRDefault="00E765B6" w:rsidP="00E76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</w:tcPr>
          <w:p w:rsidR="00EE7446" w:rsidRPr="002E2FCC" w:rsidRDefault="00EE7446" w:rsidP="00E765B6">
            <w:pPr>
              <w:rPr>
                <w:b/>
                <w:sz w:val="24"/>
                <w:szCs w:val="24"/>
              </w:rPr>
            </w:pPr>
            <w:r w:rsidRPr="002E2FCC">
              <w:rPr>
                <w:b/>
                <w:sz w:val="24"/>
                <w:szCs w:val="24"/>
              </w:rPr>
              <w:t>Ostatní:</w:t>
            </w:r>
          </w:p>
        </w:tc>
        <w:tc>
          <w:tcPr>
            <w:tcW w:w="61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446" w:rsidRPr="002E2FCC" w:rsidRDefault="00EE7446" w:rsidP="00E765B6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:rsidR="00B246F7" w:rsidRPr="00CA5BBD" w:rsidRDefault="00B246F7" w:rsidP="00B246F7">
      <w:pPr>
        <w:jc w:val="both"/>
      </w:pPr>
      <w:r w:rsidRPr="00CA5BBD">
        <w:t xml:space="preserve">Pozn.: </w:t>
      </w:r>
    </w:p>
    <w:p w:rsidR="00B246F7" w:rsidRPr="00CA5BBD" w:rsidRDefault="00B246F7" w:rsidP="00B246F7">
      <w:pPr>
        <w:jc w:val="both"/>
        <w:rPr>
          <w:b/>
        </w:rPr>
      </w:pPr>
      <w:r w:rsidRPr="00CA5BBD">
        <w:rPr>
          <w:b/>
        </w:rPr>
        <w:t>1</w:t>
      </w:r>
      <w:r w:rsidRPr="00FB7825">
        <w:rPr>
          <w:b/>
        </w:rPr>
        <w:t>) nedílnou</w:t>
      </w:r>
      <w:r w:rsidR="00E765B6">
        <w:rPr>
          <w:b/>
        </w:rPr>
        <w:t xml:space="preserve"> součástí vyhlášeného programu </w:t>
      </w:r>
      <w:r w:rsidR="00E57A9F">
        <w:rPr>
          <w:b/>
        </w:rPr>
        <w:t xml:space="preserve">je </w:t>
      </w:r>
      <w:r w:rsidRPr="00FB7825">
        <w:rPr>
          <w:b/>
        </w:rPr>
        <w:t xml:space="preserve">vzor Žádosti o poskytnutí dotace z rozpočtu LK </w:t>
      </w:r>
      <w:r w:rsidR="00747E60">
        <w:rPr>
          <w:b/>
        </w:rPr>
        <w:t>a Vzor veřejnoprávní smlouvy.</w:t>
      </w:r>
    </w:p>
    <w:p w:rsidR="00B246F7" w:rsidRPr="00E765B6" w:rsidRDefault="00B246F7" w:rsidP="00E765B6">
      <w:pPr>
        <w:jc w:val="both"/>
      </w:pPr>
      <w:r w:rsidRPr="00CA5BBD">
        <w:t>2) na poskytnutí dotace není právní nárok a poskytnutím dotace z  programu nezakládá nárok na poskytnutí dotace z programu v obdobích následujících.</w:t>
      </w:r>
    </w:p>
    <w:sectPr w:rsidR="00B246F7" w:rsidRPr="00E765B6" w:rsidSect="00747E6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EA9" w:rsidRDefault="00F47EA9">
      <w:r>
        <w:separator/>
      </w:r>
    </w:p>
  </w:endnote>
  <w:endnote w:type="continuationSeparator" w:id="0">
    <w:p w:rsidR="00F47EA9" w:rsidRDefault="00F4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EA9" w:rsidRDefault="00F47EA9">
      <w:r>
        <w:separator/>
      </w:r>
    </w:p>
  </w:footnote>
  <w:footnote w:type="continuationSeparator" w:id="0">
    <w:p w:rsidR="00F47EA9" w:rsidRDefault="00F47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FA3"/>
    <w:multiLevelType w:val="hybridMultilevel"/>
    <w:tmpl w:val="CE2CF8FC"/>
    <w:lvl w:ilvl="0" w:tplc="14D2261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6296C"/>
    <w:multiLevelType w:val="hybridMultilevel"/>
    <w:tmpl w:val="7E725CCA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15EC5"/>
    <w:multiLevelType w:val="hybridMultilevel"/>
    <w:tmpl w:val="BA10AD7E"/>
    <w:lvl w:ilvl="0" w:tplc="574EDD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E0765"/>
    <w:multiLevelType w:val="hybridMultilevel"/>
    <w:tmpl w:val="9822B48C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70EDE"/>
    <w:multiLevelType w:val="hybridMultilevel"/>
    <w:tmpl w:val="944A4A20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66E18"/>
    <w:multiLevelType w:val="hybridMultilevel"/>
    <w:tmpl w:val="E402C4C6"/>
    <w:lvl w:ilvl="0" w:tplc="68702C9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4020A8"/>
    <w:multiLevelType w:val="hybridMultilevel"/>
    <w:tmpl w:val="3D0088A0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54355"/>
    <w:multiLevelType w:val="hybridMultilevel"/>
    <w:tmpl w:val="D4FC782C"/>
    <w:lvl w:ilvl="0" w:tplc="237C8E4E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8">
    <w:nsid w:val="3131516E"/>
    <w:multiLevelType w:val="hybridMultilevel"/>
    <w:tmpl w:val="6B66C2C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C31493"/>
    <w:multiLevelType w:val="hybridMultilevel"/>
    <w:tmpl w:val="F28EF4B0"/>
    <w:lvl w:ilvl="0" w:tplc="C0A068D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C27AD1"/>
    <w:multiLevelType w:val="hybridMultilevel"/>
    <w:tmpl w:val="EC028FD6"/>
    <w:lvl w:ilvl="0" w:tplc="95263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B2141"/>
    <w:multiLevelType w:val="hybridMultilevel"/>
    <w:tmpl w:val="D2C8FD3A"/>
    <w:lvl w:ilvl="0" w:tplc="2DFA1B1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3D39A7"/>
    <w:multiLevelType w:val="hybridMultilevel"/>
    <w:tmpl w:val="01A8D762"/>
    <w:lvl w:ilvl="0" w:tplc="94DADD30">
      <w:numFmt w:val="bullet"/>
      <w:lvlText w:val="-"/>
      <w:lvlJc w:val="left"/>
      <w:pPr>
        <w:ind w:left="89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3">
    <w:nsid w:val="5BE64B52"/>
    <w:multiLevelType w:val="hybridMultilevel"/>
    <w:tmpl w:val="7960ECA0"/>
    <w:lvl w:ilvl="0" w:tplc="4EFA26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1B0BC3"/>
    <w:multiLevelType w:val="hybridMultilevel"/>
    <w:tmpl w:val="C4F8E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EB5E7C"/>
    <w:multiLevelType w:val="hybridMultilevel"/>
    <w:tmpl w:val="E730D31A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94DADD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F0232D"/>
    <w:multiLevelType w:val="hybridMultilevel"/>
    <w:tmpl w:val="1F7ACC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0B30DD"/>
    <w:multiLevelType w:val="hybridMultilevel"/>
    <w:tmpl w:val="92C86FB2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4505AD"/>
    <w:multiLevelType w:val="hybridMultilevel"/>
    <w:tmpl w:val="A25C2E8E"/>
    <w:lvl w:ilvl="0" w:tplc="41EC4C7C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AE180E"/>
    <w:multiLevelType w:val="hybridMultilevel"/>
    <w:tmpl w:val="0FCE8FB6"/>
    <w:lvl w:ilvl="0" w:tplc="D2465EE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7339FE"/>
    <w:multiLevelType w:val="hybridMultilevel"/>
    <w:tmpl w:val="2AEC1CB0"/>
    <w:lvl w:ilvl="0" w:tplc="DA1AD55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6876B4A"/>
    <w:multiLevelType w:val="hybridMultilevel"/>
    <w:tmpl w:val="95EE797A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E36098"/>
    <w:multiLevelType w:val="hybridMultilevel"/>
    <w:tmpl w:val="EC0AB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1"/>
  </w:num>
  <w:num w:numId="5">
    <w:abstractNumId w:val="21"/>
  </w:num>
  <w:num w:numId="6">
    <w:abstractNumId w:val="9"/>
  </w:num>
  <w:num w:numId="7">
    <w:abstractNumId w:val="19"/>
  </w:num>
  <w:num w:numId="8">
    <w:abstractNumId w:val="11"/>
  </w:num>
  <w:num w:numId="9">
    <w:abstractNumId w:val="13"/>
  </w:num>
  <w:num w:numId="10">
    <w:abstractNumId w:val="5"/>
  </w:num>
  <w:num w:numId="11">
    <w:abstractNumId w:val="20"/>
  </w:num>
  <w:num w:numId="12">
    <w:abstractNumId w:val="10"/>
  </w:num>
  <w:num w:numId="13">
    <w:abstractNumId w:val="3"/>
  </w:num>
  <w:num w:numId="14">
    <w:abstractNumId w:val="6"/>
  </w:num>
  <w:num w:numId="15">
    <w:abstractNumId w:val="17"/>
  </w:num>
  <w:num w:numId="16">
    <w:abstractNumId w:val="0"/>
  </w:num>
  <w:num w:numId="17">
    <w:abstractNumId w:val="15"/>
  </w:num>
  <w:num w:numId="18">
    <w:abstractNumId w:val="4"/>
  </w:num>
  <w:num w:numId="19">
    <w:abstractNumId w:val="16"/>
  </w:num>
  <w:num w:numId="20">
    <w:abstractNumId w:val="2"/>
  </w:num>
  <w:num w:numId="21">
    <w:abstractNumId w:val="8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F7"/>
    <w:rsid w:val="00041B13"/>
    <w:rsid w:val="00051F8A"/>
    <w:rsid w:val="00062F0D"/>
    <w:rsid w:val="000F747F"/>
    <w:rsid w:val="00111821"/>
    <w:rsid w:val="00123DED"/>
    <w:rsid w:val="00167566"/>
    <w:rsid w:val="001956F4"/>
    <w:rsid w:val="001F03BA"/>
    <w:rsid w:val="001F3BBE"/>
    <w:rsid w:val="00223BBC"/>
    <w:rsid w:val="002301CF"/>
    <w:rsid w:val="00247365"/>
    <w:rsid w:val="00255F98"/>
    <w:rsid w:val="00265F2B"/>
    <w:rsid w:val="0029028C"/>
    <w:rsid w:val="002A4722"/>
    <w:rsid w:val="002E2FCC"/>
    <w:rsid w:val="002F16F0"/>
    <w:rsid w:val="00315429"/>
    <w:rsid w:val="003249EF"/>
    <w:rsid w:val="00330B31"/>
    <w:rsid w:val="00337345"/>
    <w:rsid w:val="00341BCD"/>
    <w:rsid w:val="00361E9C"/>
    <w:rsid w:val="00385E29"/>
    <w:rsid w:val="003B1637"/>
    <w:rsid w:val="003B4317"/>
    <w:rsid w:val="003E03E6"/>
    <w:rsid w:val="003E0E47"/>
    <w:rsid w:val="003E127F"/>
    <w:rsid w:val="003E5737"/>
    <w:rsid w:val="00410B69"/>
    <w:rsid w:val="004177CC"/>
    <w:rsid w:val="00434E12"/>
    <w:rsid w:val="004568B1"/>
    <w:rsid w:val="0047108C"/>
    <w:rsid w:val="00475266"/>
    <w:rsid w:val="004823E2"/>
    <w:rsid w:val="00497E24"/>
    <w:rsid w:val="004A7F16"/>
    <w:rsid w:val="004C6864"/>
    <w:rsid w:val="004E1F39"/>
    <w:rsid w:val="0050784C"/>
    <w:rsid w:val="005138F8"/>
    <w:rsid w:val="005B6806"/>
    <w:rsid w:val="005C76DB"/>
    <w:rsid w:val="006130E8"/>
    <w:rsid w:val="006A6516"/>
    <w:rsid w:val="006B22FC"/>
    <w:rsid w:val="006D4AE7"/>
    <w:rsid w:val="00705302"/>
    <w:rsid w:val="00716CC7"/>
    <w:rsid w:val="007204A8"/>
    <w:rsid w:val="00747E60"/>
    <w:rsid w:val="007A61A9"/>
    <w:rsid w:val="007B33E7"/>
    <w:rsid w:val="007B60BE"/>
    <w:rsid w:val="007C33FA"/>
    <w:rsid w:val="007D53B8"/>
    <w:rsid w:val="007E432D"/>
    <w:rsid w:val="00887DF7"/>
    <w:rsid w:val="008C2053"/>
    <w:rsid w:val="008E2A13"/>
    <w:rsid w:val="00944CA4"/>
    <w:rsid w:val="009B7688"/>
    <w:rsid w:val="00A241F4"/>
    <w:rsid w:val="00A44D38"/>
    <w:rsid w:val="00AC6FE3"/>
    <w:rsid w:val="00AF2ECF"/>
    <w:rsid w:val="00B24044"/>
    <w:rsid w:val="00B246F7"/>
    <w:rsid w:val="00B5410A"/>
    <w:rsid w:val="00B60464"/>
    <w:rsid w:val="00BB5FCD"/>
    <w:rsid w:val="00BC2A9C"/>
    <w:rsid w:val="00BD6178"/>
    <w:rsid w:val="00BD7D1A"/>
    <w:rsid w:val="00C25949"/>
    <w:rsid w:val="00C30209"/>
    <w:rsid w:val="00C35F14"/>
    <w:rsid w:val="00C62494"/>
    <w:rsid w:val="00C62D8F"/>
    <w:rsid w:val="00C707FB"/>
    <w:rsid w:val="00C7384D"/>
    <w:rsid w:val="00C76D9F"/>
    <w:rsid w:val="00C916A4"/>
    <w:rsid w:val="00CA0E56"/>
    <w:rsid w:val="00CA5BBD"/>
    <w:rsid w:val="00CB1B10"/>
    <w:rsid w:val="00CE54B6"/>
    <w:rsid w:val="00CF0870"/>
    <w:rsid w:val="00D262C8"/>
    <w:rsid w:val="00D70445"/>
    <w:rsid w:val="00D71650"/>
    <w:rsid w:val="00D80A15"/>
    <w:rsid w:val="00D859A7"/>
    <w:rsid w:val="00D8650A"/>
    <w:rsid w:val="00DA3B98"/>
    <w:rsid w:val="00DB4782"/>
    <w:rsid w:val="00E11B0A"/>
    <w:rsid w:val="00E22DB9"/>
    <w:rsid w:val="00E36873"/>
    <w:rsid w:val="00E43E38"/>
    <w:rsid w:val="00E57A9F"/>
    <w:rsid w:val="00E765B6"/>
    <w:rsid w:val="00EA7CBD"/>
    <w:rsid w:val="00EB3E4B"/>
    <w:rsid w:val="00EB7E9A"/>
    <w:rsid w:val="00ED2BB3"/>
    <w:rsid w:val="00ED6AC5"/>
    <w:rsid w:val="00EE7446"/>
    <w:rsid w:val="00F05854"/>
    <w:rsid w:val="00F24E62"/>
    <w:rsid w:val="00F30988"/>
    <w:rsid w:val="00F47EA9"/>
    <w:rsid w:val="00F66B1F"/>
    <w:rsid w:val="00FB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4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246F7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B246F7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6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246F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B246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B246F7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246F7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B246F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246F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F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6F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87D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7DF7"/>
    <w:rPr>
      <w:color w:val="0000FF" w:themeColor="hyperlink"/>
      <w:u w:val="single"/>
    </w:rPr>
  </w:style>
  <w:style w:type="paragraph" w:customStyle="1" w:styleId="Odstavecseseznamem2">
    <w:name w:val="Odstavec se seznamem2"/>
    <w:basedOn w:val="Normln"/>
    <w:rsid w:val="00AF2EC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7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7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3E5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D53B8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D865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650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4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246F7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B246F7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6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246F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B246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B246F7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246F7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B246F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246F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F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6F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87D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7DF7"/>
    <w:rPr>
      <w:color w:val="0000FF" w:themeColor="hyperlink"/>
      <w:u w:val="single"/>
    </w:rPr>
  </w:style>
  <w:style w:type="paragraph" w:customStyle="1" w:styleId="Odstavecseseznamem2">
    <w:name w:val="Odstavec se seznamem2"/>
    <w:basedOn w:val="Normln"/>
    <w:rsid w:val="00AF2EC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7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7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3E5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D53B8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D865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650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rajsky-urad.kraj-lbc.cz/page401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ereza.vodnanska@kraj-lbc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rajsky-urad.kraj-lbc.cz/page401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kultura.kraj-lbc.cz/dotacni-programy-resortu-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reza.vodnanska@kraj-lbc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80C7-1431-4111-8299-539C967C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1186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Vodnanska Tereza</dc:creator>
  <cp:lastModifiedBy>Vodnanska Tereza</cp:lastModifiedBy>
  <cp:revision>12</cp:revision>
  <dcterms:created xsi:type="dcterms:W3CDTF">2016-04-29T10:40:00Z</dcterms:created>
  <dcterms:modified xsi:type="dcterms:W3CDTF">2016-05-09T07:18:00Z</dcterms:modified>
</cp:coreProperties>
</file>