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2D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</w:t>
      </w:r>
    </w:p>
    <w:p w:rsidR="007B1B2D" w:rsidRDefault="007B1B2D" w:rsidP="007B1B2D">
      <w:pPr>
        <w:jc w:val="center"/>
        <w:rPr>
          <w:b/>
        </w:rPr>
      </w:pPr>
      <w:r>
        <w:rPr>
          <w:b/>
        </w:rPr>
        <w:t xml:space="preserve">o poskytnutí </w:t>
      </w:r>
      <w:r w:rsidR="004523BC" w:rsidRPr="00D303EE">
        <w:rPr>
          <w:b/>
        </w:rPr>
        <w:t xml:space="preserve">účelové </w:t>
      </w:r>
      <w:r w:rsidR="00F91397">
        <w:rPr>
          <w:b/>
        </w:rPr>
        <w:t xml:space="preserve">neinvestiční </w:t>
      </w:r>
      <w:r w:rsidR="004523BC" w:rsidRPr="00D303EE">
        <w:rPr>
          <w:b/>
        </w:rPr>
        <w:t xml:space="preserve">dotace </w:t>
      </w:r>
      <w:r w:rsidR="004523BC">
        <w:rPr>
          <w:b/>
        </w:rPr>
        <w:t>z </w:t>
      </w:r>
      <w:r w:rsidR="00F91397">
        <w:rPr>
          <w:b/>
        </w:rPr>
        <w:t>rozpočtu</w:t>
      </w:r>
      <w:r w:rsidR="004523BC">
        <w:rPr>
          <w:b/>
        </w:rPr>
        <w:t xml:space="preserve"> </w:t>
      </w:r>
      <w:r w:rsidR="004523BC" w:rsidRPr="00D303EE">
        <w:rPr>
          <w:b/>
        </w:rPr>
        <w:t>Libereckého kraje</w:t>
      </w:r>
      <w:r w:rsidR="00EE382A">
        <w:rPr>
          <w:b/>
        </w:rPr>
        <w:t>, kapitoly 917 04 – Transfery /</w:t>
      </w:r>
      <w:r w:rsidR="00A8537A">
        <w:rPr>
          <w:b/>
        </w:rPr>
        <w:t xml:space="preserve"> </w:t>
      </w:r>
      <w:r w:rsidR="00625447" w:rsidRPr="00F62134">
        <w:rPr>
          <w:b/>
        </w:rPr>
        <w:t>odbor školství, mládeže, tělovýchovy a sportu</w:t>
      </w:r>
      <w:r>
        <w:rPr>
          <w:b/>
        </w:rPr>
        <w:t xml:space="preserve"> </w:t>
      </w:r>
    </w:p>
    <w:p w:rsidR="004523BC" w:rsidRPr="007B1B2D" w:rsidRDefault="007B1B2D" w:rsidP="007B1B2D">
      <w:pPr>
        <w:jc w:val="center"/>
        <w:rPr>
          <w:sz w:val="28"/>
          <w:szCs w:val="28"/>
        </w:rPr>
      </w:pPr>
      <w:r>
        <w:rPr>
          <w:b/>
        </w:rPr>
        <w:t>číslo</w:t>
      </w:r>
      <w:r w:rsidR="004523BC" w:rsidRPr="00B141AC">
        <w:rPr>
          <w:b/>
        </w:rPr>
        <w:t xml:space="preserve"> OLP/</w:t>
      </w:r>
      <w:r>
        <w:rPr>
          <w:b/>
        </w:rPr>
        <w:t>938</w:t>
      </w:r>
      <w:r w:rsidR="00F91397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 w:rsidR="00125E95">
        <w:t>Zastupitelstvem</w:t>
      </w:r>
      <w:r w:rsidRPr="00B141AC">
        <w:t xml:space="preserve"> Libereckého kraje dne </w:t>
      </w:r>
      <w:r w:rsidR="003053DD">
        <w:t>31</w:t>
      </w:r>
      <w:r>
        <w:t>.</w:t>
      </w:r>
      <w:r w:rsidR="007B63F0">
        <w:t xml:space="preserve"> </w:t>
      </w:r>
      <w:r w:rsidR="003053DD">
        <w:t>5</w:t>
      </w:r>
      <w:r>
        <w:t>.</w:t>
      </w:r>
      <w:r w:rsidR="007B63F0">
        <w:t xml:space="preserve"> </w:t>
      </w:r>
      <w:r w:rsidRPr="00B141AC">
        <w:t>20</w:t>
      </w:r>
      <w:r>
        <w:t>1</w:t>
      </w:r>
      <w:r w:rsidR="00F91397">
        <w:t>6</w:t>
      </w:r>
      <w:r w:rsidRPr="00B141AC">
        <w:t xml:space="preserve"> usnesením č. </w:t>
      </w:r>
      <w:r w:rsidR="00837AE1">
        <w:t>xxx</w:t>
      </w:r>
      <w:r w:rsidRPr="00B07740">
        <w:t>/1</w:t>
      </w:r>
      <w:r w:rsidR="00F91397" w:rsidRPr="00B07740">
        <w:t>6</w:t>
      </w:r>
      <w:r w:rsidRPr="00B07740">
        <w:t>/</w:t>
      </w:r>
      <w:r w:rsidR="00125E95">
        <w:t>Z</w:t>
      </w:r>
      <w:r w:rsidR="00675DB2" w:rsidRPr="00B07740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F91397" w:rsidRPr="00F91397" w:rsidRDefault="004523BC" w:rsidP="00A65A0B">
      <w:pPr>
        <w:ind w:left="2340" w:hanging="2340"/>
        <w:jc w:val="both"/>
      </w:pPr>
      <w:r w:rsidRPr="00B141AC">
        <w:t xml:space="preserve">                                       </w:t>
      </w:r>
      <w:r w:rsidRPr="00F91397">
        <w:t xml:space="preserve">na základě plné moci </w:t>
      </w:r>
      <w:r w:rsidR="00F91397" w:rsidRPr="00F91397">
        <w:t>Alenou Losovou</w:t>
      </w:r>
      <w:r w:rsidRPr="00F91397">
        <w:t>, člen</w:t>
      </w:r>
      <w:r w:rsidR="00F91397" w:rsidRPr="00F91397">
        <w:t>kou</w:t>
      </w:r>
      <w:r w:rsidRPr="00F91397">
        <w:t xml:space="preserve"> </w:t>
      </w:r>
    </w:p>
    <w:p w:rsidR="004523BC" w:rsidRPr="00F91397" w:rsidRDefault="00F91397" w:rsidP="00F91397">
      <w:pPr>
        <w:ind w:left="2340"/>
        <w:jc w:val="both"/>
      </w:pPr>
      <w:r w:rsidRPr="00F91397">
        <w:t>R</w:t>
      </w:r>
      <w:r w:rsidR="004523BC" w:rsidRPr="00F91397">
        <w:t xml:space="preserve">ady </w:t>
      </w:r>
      <w:r w:rsidRPr="00F91397">
        <w:t xml:space="preserve">Libereckého </w:t>
      </w:r>
      <w:r w:rsidR="004523BC" w:rsidRPr="00F91397">
        <w:t xml:space="preserve">kraje 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="000678C8">
        <w:t>19-79642</w:t>
      </w:r>
      <w:r w:rsidR="00EA0B51" w:rsidRPr="00625447">
        <w:t>002</w:t>
      </w:r>
      <w:r w:rsidR="00C362D6">
        <w:t>8</w:t>
      </w:r>
      <w:r w:rsidR="00EA0B51" w:rsidRPr="00625447">
        <w:t>7</w:t>
      </w:r>
      <w:r w:rsidR="00625447" w:rsidRPr="00625447">
        <w:t>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575496" w:rsidRDefault="007B1B2D" w:rsidP="00575496">
      <w:pPr>
        <w:jc w:val="both"/>
      </w:pPr>
      <w:r>
        <w:rPr>
          <w:b/>
        </w:rPr>
        <w:t>Sdružení pro rozvoj Libereckého kraje, z. s.</w:t>
      </w:r>
    </w:p>
    <w:p w:rsidR="00575496" w:rsidRPr="00C4668E" w:rsidRDefault="00575496" w:rsidP="00575496">
      <w:pPr>
        <w:jc w:val="both"/>
      </w:pPr>
      <w:r>
        <w:t xml:space="preserve">se </w:t>
      </w:r>
      <w:r w:rsidRPr="00C4668E">
        <w:t xml:space="preserve">sídlem </w:t>
      </w:r>
      <w:r w:rsidRPr="00C4668E">
        <w:tab/>
      </w:r>
      <w:r w:rsidRPr="00C4668E">
        <w:tab/>
        <w:t xml:space="preserve">: </w:t>
      </w:r>
      <w:r w:rsidR="007B1B2D">
        <w:t xml:space="preserve">Hodkovická 52/52, 460 01 Liberec </w:t>
      </w:r>
    </w:p>
    <w:p w:rsidR="00575496" w:rsidRPr="00B710DF" w:rsidRDefault="00575496" w:rsidP="00575496">
      <w:pPr>
        <w:jc w:val="both"/>
      </w:pPr>
      <w:r w:rsidRPr="00C4668E">
        <w:t>zastoupen</w:t>
      </w:r>
      <w:r w:rsidR="00B710DF">
        <w:t>é</w:t>
      </w:r>
      <w:r w:rsidRPr="00C4668E">
        <w:tab/>
      </w:r>
      <w:r w:rsidRPr="00C4668E">
        <w:tab/>
        <w:t xml:space="preserve">: </w:t>
      </w:r>
      <w:r w:rsidR="007B1B2D" w:rsidRPr="00B710DF">
        <w:rPr>
          <w:rStyle w:val="Siln"/>
          <w:b w:val="0"/>
        </w:rPr>
        <w:t>Ing. Jaroslavem Makovičkou, předsedou</w:t>
      </w:r>
    </w:p>
    <w:p w:rsidR="00575496" w:rsidRDefault="00575496" w:rsidP="00575496">
      <w:pPr>
        <w:jc w:val="both"/>
      </w:pPr>
      <w:r w:rsidRPr="00C4668E">
        <w:t>IČ</w:t>
      </w:r>
      <w:r w:rsidRPr="00C4668E">
        <w:tab/>
      </w:r>
      <w:r w:rsidRPr="00C4668E">
        <w:tab/>
      </w:r>
      <w:r w:rsidRPr="00C4668E">
        <w:tab/>
        <w:t xml:space="preserve">: </w:t>
      </w:r>
      <w:r w:rsidR="00616FFE">
        <w:t>0</w:t>
      </w:r>
      <w:r w:rsidR="007B1B2D">
        <w:t>2091470</w:t>
      </w:r>
    </w:p>
    <w:p w:rsidR="00575496" w:rsidRDefault="00575496" w:rsidP="00575496">
      <w:pPr>
        <w:jc w:val="both"/>
      </w:pPr>
      <w:r>
        <w:t>DIČ</w:t>
      </w:r>
      <w:r>
        <w:tab/>
      </w:r>
      <w:r>
        <w:tab/>
      </w:r>
      <w:r>
        <w:tab/>
        <w:t>: CZ</w:t>
      </w:r>
      <w:r w:rsidR="00616FFE">
        <w:t>0</w:t>
      </w:r>
      <w:r w:rsidR="007B1B2D">
        <w:t>2091470</w:t>
      </w:r>
    </w:p>
    <w:p w:rsidR="00575496" w:rsidRDefault="00575496" w:rsidP="00575496">
      <w:pPr>
        <w:jc w:val="both"/>
      </w:pPr>
      <w:r w:rsidRPr="00C4668E">
        <w:t>Bankovní spojení</w:t>
      </w:r>
      <w:r w:rsidRPr="00C4668E">
        <w:tab/>
        <w:t xml:space="preserve">: </w:t>
      </w:r>
      <w:r w:rsidR="007B1B2D">
        <w:t>Fio banka</w:t>
      </w:r>
    </w:p>
    <w:p w:rsidR="00575496" w:rsidRDefault="00575496" w:rsidP="00575496">
      <w:pPr>
        <w:jc w:val="both"/>
      </w:pPr>
      <w:r w:rsidRPr="00C4668E">
        <w:t>Číslo účtu</w:t>
      </w:r>
      <w:r w:rsidRPr="00C4668E">
        <w:tab/>
      </w:r>
      <w:r w:rsidRPr="00C4668E">
        <w:tab/>
        <w:t xml:space="preserve">: </w:t>
      </w:r>
      <w:r w:rsidR="007B1B2D">
        <w:t>2400483012/2010</w:t>
      </w:r>
    </w:p>
    <w:p w:rsidR="00575496" w:rsidRDefault="00575496" w:rsidP="00575496">
      <w:pPr>
        <w:jc w:val="both"/>
      </w:pPr>
    </w:p>
    <w:p w:rsidR="004523BC" w:rsidRPr="00625447" w:rsidRDefault="004523BC" w:rsidP="00575496">
      <w:pPr>
        <w:jc w:val="both"/>
      </w:pPr>
      <w:r w:rsidRPr="00625447">
        <w:t>(dále jen „</w:t>
      </w:r>
      <w:r w:rsidRPr="00625447">
        <w:rPr>
          <w:b/>
        </w:rPr>
        <w:t>příjemce</w:t>
      </w:r>
      <w:r w:rsidRPr="00625447">
        <w:t>“)</w:t>
      </w:r>
    </w:p>
    <w:p w:rsidR="004523BC" w:rsidRPr="00625447" w:rsidRDefault="004523BC" w:rsidP="00682F6A">
      <w:pPr>
        <w:jc w:val="both"/>
      </w:pPr>
      <w:r w:rsidRPr="00625447"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</w:t>
      </w:r>
      <w:r w:rsidR="007B63F0">
        <w:t> </w:t>
      </w:r>
      <w:r>
        <w:t>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7B1B2D">
        <w:rPr>
          <w:b/>
        </w:rPr>
        <w:t>Pakt zaměstnanosti Libereckého kraje</w:t>
      </w:r>
      <w:r>
        <w:rPr>
          <w:b/>
        </w:rPr>
        <w:t>“,</w:t>
      </w:r>
    </w:p>
    <w:p w:rsidR="00F91397" w:rsidRPr="007B63F0" w:rsidRDefault="004523BC" w:rsidP="00F91397">
      <w:pPr>
        <w:spacing w:before="120"/>
        <w:ind w:left="360"/>
        <w:jc w:val="both"/>
      </w:pPr>
      <w:r>
        <w:t xml:space="preserve">který byl schválen usnesením </w:t>
      </w:r>
      <w:r w:rsidR="00125E95">
        <w:t>Zastupitelstva</w:t>
      </w:r>
      <w:r w:rsidRPr="00B07740">
        <w:t xml:space="preserve"> Libereckého kraje č. </w:t>
      </w:r>
      <w:r w:rsidR="009769C1">
        <w:t>xxx</w:t>
      </w:r>
      <w:r w:rsidRPr="00B07740">
        <w:t>/1</w:t>
      </w:r>
      <w:r w:rsidR="009769C1">
        <w:t>6</w:t>
      </w:r>
      <w:r w:rsidR="00B07740" w:rsidRPr="00B07740">
        <w:t>/</w:t>
      </w:r>
      <w:r w:rsidR="00125E95">
        <w:t>Z</w:t>
      </w:r>
      <w:r w:rsidRPr="005C5733">
        <w:t>K ze dne</w:t>
      </w:r>
      <w:r w:rsidRPr="00675DB2">
        <w:rPr>
          <w:color w:val="808080"/>
        </w:rPr>
        <w:t xml:space="preserve"> </w:t>
      </w:r>
      <w:r w:rsidR="003053DD">
        <w:t>31</w:t>
      </w:r>
      <w:r w:rsidRPr="00575496">
        <w:t>.</w:t>
      </w:r>
      <w:r w:rsidR="00B710DF">
        <w:t> </w:t>
      </w:r>
      <w:r w:rsidR="00B07740" w:rsidRPr="007B63F0">
        <w:t xml:space="preserve"> </w:t>
      </w:r>
      <w:r w:rsidR="003053DD">
        <w:t>5</w:t>
      </w:r>
      <w:r w:rsidRPr="007B63F0">
        <w:t>.</w:t>
      </w:r>
      <w:r w:rsidR="00B710DF">
        <w:t> </w:t>
      </w:r>
      <w:r w:rsidR="00B07740" w:rsidRPr="007B63F0">
        <w:t xml:space="preserve"> </w:t>
      </w:r>
      <w:r w:rsidRPr="007B63F0">
        <w:t>201</w:t>
      </w:r>
      <w:r w:rsidR="009769C1">
        <w:t>6</w:t>
      </w:r>
      <w:r w:rsidRPr="007B63F0">
        <w:t>.</w:t>
      </w:r>
    </w:p>
    <w:p w:rsidR="00B07740" w:rsidRPr="007B63F0" w:rsidRDefault="00B07740" w:rsidP="00F91397">
      <w:pPr>
        <w:spacing w:before="120"/>
        <w:ind w:left="360"/>
        <w:jc w:val="both"/>
      </w:pPr>
    </w:p>
    <w:p w:rsidR="00B07740" w:rsidRDefault="00B07740" w:rsidP="00F91397">
      <w:pPr>
        <w:spacing w:before="120"/>
        <w:ind w:left="360"/>
        <w:jc w:val="both"/>
      </w:pPr>
    </w:p>
    <w:p w:rsidR="00D66990" w:rsidRDefault="004523BC" w:rsidP="00B0774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78"/>
        <w:jc w:val="both"/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> dosa</w:t>
      </w:r>
      <w:r w:rsidR="00F91397">
        <w:t>žením účelu projektu, kterým je:</w:t>
      </w:r>
      <w:r w:rsidR="00625447">
        <w:t xml:space="preserve"> </w:t>
      </w:r>
    </w:p>
    <w:p w:rsidR="004523BC" w:rsidRPr="00F91397" w:rsidRDefault="00D66990" w:rsidP="00291BA7">
      <w:pPr>
        <w:spacing w:before="120"/>
        <w:ind w:left="284" w:firstLine="142"/>
        <w:jc w:val="both"/>
      </w:pPr>
      <w:r>
        <w:rPr>
          <w:bCs/>
        </w:rPr>
        <w:t>„</w:t>
      </w:r>
      <w:r w:rsidR="00291BA7">
        <w:rPr>
          <w:bCs/>
        </w:rPr>
        <w:t>Podpora činnosti Paktu zaměstnanosti Libereckého kraje</w:t>
      </w:r>
      <w:r w:rsidR="00575496" w:rsidRPr="00575496">
        <w:rPr>
          <w:bCs/>
        </w:rPr>
        <w:t>.</w:t>
      </w:r>
      <w:r w:rsidR="00575496">
        <w:rPr>
          <w:bCs/>
        </w:rPr>
        <w:t>“</w:t>
      </w:r>
    </w:p>
    <w:p w:rsidR="004523BC" w:rsidRDefault="004523BC" w:rsidP="00D66990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DB03C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1316"/>
        <w:gridCol w:w="2763"/>
      </w:tblGrid>
      <w:tr w:rsidR="004523BC" w:rsidRPr="00B141AC" w:rsidTr="00291BA7">
        <w:tc>
          <w:tcPr>
            <w:tcW w:w="4675" w:type="dxa"/>
          </w:tcPr>
          <w:p w:rsidR="004523BC" w:rsidRPr="00B141AC" w:rsidRDefault="004523BC" w:rsidP="00B07740">
            <w:pPr>
              <w:jc w:val="center"/>
            </w:pPr>
            <w:r w:rsidRPr="00B141AC">
              <w:t>Název parametru</w:t>
            </w:r>
          </w:p>
        </w:tc>
        <w:tc>
          <w:tcPr>
            <w:tcW w:w="1316" w:type="dxa"/>
          </w:tcPr>
          <w:p w:rsidR="004523BC" w:rsidRPr="00B141AC" w:rsidRDefault="00AC5E55" w:rsidP="00B07740">
            <w:pPr>
              <w:ind w:firstLine="11"/>
              <w:jc w:val="center"/>
            </w:pPr>
            <w:r>
              <w:t>J</w:t>
            </w:r>
            <w:r w:rsidR="004523BC" w:rsidRPr="00B141AC">
              <w:t>ednotka</w:t>
            </w:r>
          </w:p>
        </w:tc>
        <w:tc>
          <w:tcPr>
            <w:tcW w:w="2763" w:type="dxa"/>
          </w:tcPr>
          <w:p w:rsidR="004523BC" w:rsidRPr="00B141AC" w:rsidRDefault="0025487F" w:rsidP="00B07740">
            <w:pPr>
              <w:jc w:val="center"/>
            </w:pPr>
            <w:r w:rsidRPr="00B141AC">
              <w:t>H</w:t>
            </w:r>
            <w:r w:rsidR="004523BC" w:rsidRPr="00B141AC">
              <w:t>odnota</w:t>
            </w:r>
          </w:p>
        </w:tc>
      </w:tr>
      <w:tr w:rsidR="004523BC" w:rsidRPr="00620AFA" w:rsidTr="00291BA7">
        <w:tc>
          <w:tcPr>
            <w:tcW w:w="4675" w:type="dxa"/>
            <w:vAlign w:val="center"/>
          </w:tcPr>
          <w:p w:rsidR="004523BC" w:rsidRPr="00620AFA" w:rsidRDefault="00291BA7" w:rsidP="00291BA7">
            <w:r>
              <w:t>Uspořádané akce a jednání Paktu zaměstnanosti Libereckého kraje</w:t>
            </w:r>
          </w:p>
        </w:tc>
        <w:tc>
          <w:tcPr>
            <w:tcW w:w="1316" w:type="dxa"/>
            <w:vAlign w:val="center"/>
          </w:tcPr>
          <w:p w:rsidR="004523BC" w:rsidRPr="00620AFA" w:rsidRDefault="00291BA7" w:rsidP="00291BA7">
            <w:pPr>
              <w:jc w:val="center"/>
            </w:pPr>
            <w:r>
              <w:t>počet akcí</w:t>
            </w:r>
          </w:p>
        </w:tc>
        <w:tc>
          <w:tcPr>
            <w:tcW w:w="2763" w:type="dxa"/>
            <w:vAlign w:val="center"/>
          </w:tcPr>
          <w:p w:rsidR="004523BC" w:rsidRPr="005C5733" w:rsidRDefault="00291BA7" w:rsidP="00291BA7">
            <w:pPr>
              <w:jc w:val="center"/>
            </w:pPr>
            <w:r>
              <w:t>10</w:t>
            </w:r>
          </w:p>
        </w:tc>
      </w:tr>
      <w:tr w:rsidR="00575496" w:rsidRPr="00620AFA" w:rsidTr="00291BA7">
        <w:tc>
          <w:tcPr>
            <w:tcW w:w="4675" w:type="dxa"/>
            <w:vAlign w:val="center"/>
          </w:tcPr>
          <w:p w:rsidR="00575496" w:rsidRDefault="00291BA7" w:rsidP="00291BA7">
            <w:r>
              <w:t>Příprava projektu Paktu zaměstnanosti Libereckého kraje pro výzvu č. 55 OPZ</w:t>
            </w:r>
          </w:p>
        </w:tc>
        <w:tc>
          <w:tcPr>
            <w:tcW w:w="1316" w:type="dxa"/>
            <w:vAlign w:val="center"/>
          </w:tcPr>
          <w:p w:rsidR="00575496" w:rsidRDefault="00291BA7" w:rsidP="00291BA7">
            <w:pPr>
              <w:jc w:val="center"/>
            </w:pPr>
            <w:r>
              <w:t>žádost</w:t>
            </w:r>
          </w:p>
        </w:tc>
        <w:tc>
          <w:tcPr>
            <w:tcW w:w="2763" w:type="dxa"/>
            <w:vAlign w:val="center"/>
          </w:tcPr>
          <w:p w:rsidR="00575496" w:rsidRDefault="00291BA7" w:rsidP="00291BA7">
            <w:pPr>
              <w:jc w:val="center"/>
            </w:pPr>
            <w:r>
              <w:t>1</w:t>
            </w:r>
          </w:p>
        </w:tc>
      </w:tr>
      <w:tr w:rsidR="00291BA7" w:rsidRPr="00620AFA" w:rsidTr="00291BA7">
        <w:tc>
          <w:tcPr>
            <w:tcW w:w="4675" w:type="dxa"/>
            <w:vAlign w:val="center"/>
          </w:tcPr>
          <w:p w:rsidR="00291BA7" w:rsidRDefault="00291BA7" w:rsidP="00291BA7">
            <w:r>
              <w:t>Příprava účasti Paktu zaměstnanosti Libereckého kraje v projektu KOMPAS</w:t>
            </w:r>
          </w:p>
        </w:tc>
        <w:tc>
          <w:tcPr>
            <w:tcW w:w="1316" w:type="dxa"/>
            <w:vAlign w:val="center"/>
          </w:tcPr>
          <w:p w:rsidR="00291BA7" w:rsidRDefault="00291BA7" w:rsidP="00291BA7">
            <w:pPr>
              <w:jc w:val="center"/>
            </w:pPr>
            <w:r>
              <w:t>žádost</w:t>
            </w:r>
          </w:p>
        </w:tc>
        <w:tc>
          <w:tcPr>
            <w:tcW w:w="2763" w:type="dxa"/>
            <w:vAlign w:val="center"/>
          </w:tcPr>
          <w:p w:rsidR="00291BA7" w:rsidRDefault="00291BA7" w:rsidP="00291BA7">
            <w:pPr>
              <w:jc w:val="center"/>
            </w:pPr>
            <w:r>
              <w:t>1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B0774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5C5733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5C5733">
        <w:t xml:space="preserve">nákup materiálu na projekt uvedený v čl. I. odst. 1 </w:t>
      </w:r>
    </w:p>
    <w:p w:rsidR="004523BC" w:rsidRPr="005C5733" w:rsidRDefault="004523BC" w:rsidP="00594A7C">
      <w:pPr>
        <w:numPr>
          <w:ilvl w:val="0"/>
          <w:numId w:val="38"/>
        </w:numPr>
        <w:spacing w:before="120"/>
        <w:jc w:val="both"/>
      </w:pPr>
      <w:r w:rsidRPr="005C5733">
        <w:t xml:space="preserve">nákup služeb </w:t>
      </w:r>
      <w:r w:rsidR="00867933">
        <w:t>(výdaje</w:t>
      </w:r>
      <w:r w:rsidRPr="005C5733">
        <w:t xml:space="preserve"> na oprav</w:t>
      </w:r>
      <w:r w:rsidR="00867933">
        <w:t>y</w:t>
      </w:r>
      <w:r w:rsidRPr="005C5733">
        <w:t xml:space="preserve"> a </w:t>
      </w:r>
      <w:r w:rsidR="00867933">
        <w:t>u</w:t>
      </w:r>
      <w:r w:rsidRPr="005C5733">
        <w:t>dr</w:t>
      </w:r>
      <w:r w:rsidR="00867933">
        <w:t>žování, cestovné a ostatní služby)</w:t>
      </w:r>
      <w:r w:rsidRPr="005C5733">
        <w:t xml:space="preserve"> na projekt uvedený v čl. I. odst. 1 </w:t>
      </w:r>
    </w:p>
    <w:p w:rsidR="004523BC" w:rsidRDefault="004523BC" w:rsidP="00625447">
      <w:pPr>
        <w:numPr>
          <w:ilvl w:val="0"/>
          <w:numId w:val="38"/>
        </w:numPr>
        <w:spacing w:before="120"/>
        <w:jc w:val="both"/>
      </w:pPr>
      <w:r w:rsidRPr="005C5733">
        <w:t>výdaje na mzdové náklady, zákonné sociální a zdravotní pojištění, ostatní mzdové a sociální náklady a platby za provedenou práci na p</w:t>
      </w:r>
      <w:r w:rsidR="00291BA7">
        <w:t>rojekt uvedený v čl. I. odst. 1.</w:t>
      </w:r>
    </w:p>
    <w:p w:rsidR="00DB45F5" w:rsidRDefault="00DB45F5" w:rsidP="00291BA7">
      <w:pPr>
        <w:outlineLvl w:val="0"/>
        <w:rPr>
          <w:b/>
        </w:rPr>
      </w:pPr>
    </w:p>
    <w:p w:rsidR="00D66990" w:rsidRDefault="00D66990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 w:rsidR="00867933">
        <w:t xml:space="preserve">neinvestiční </w:t>
      </w:r>
      <w:r>
        <w:t xml:space="preserve">dotace může činit maximálně </w:t>
      </w:r>
      <w:r w:rsidR="007B1B2D">
        <w:rPr>
          <w:b/>
        </w:rPr>
        <w:t>280</w:t>
      </w:r>
      <w:r w:rsidR="0095321E" w:rsidRPr="0095321E">
        <w:rPr>
          <w:b/>
        </w:rPr>
        <w:t> 000,-</w:t>
      </w:r>
      <w:r w:rsidR="0095321E">
        <w:t xml:space="preserve"> </w:t>
      </w:r>
      <w:r>
        <w:t>Kč</w:t>
      </w:r>
      <w:r w:rsidR="00867933">
        <w:t xml:space="preserve"> (slovy </w:t>
      </w:r>
      <w:r w:rsidR="00291BA7">
        <w:t>dvěstěosmdesát</w:t>
      </w:r>
      <w:r w:rsidR="007B1B2D">
        <w:t>tisíc</w:t>
      </w:r>
      <w:r w:rsidR="00867933">
        <w:t xml:space="preserve"> korun českých)</w:t>
      </w:r>
      <w:r w:rsidR="00E164C2">
        <w:t>.</w:t>
      </w:r>
    </w:p>
    <w:p w:rsidR="004523BC" w:rsidRDefault="004523BC" w:rsidP="00D66990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2340"/>
        <w:gridCol w:w="2482"/>
      </w:tblGrid>
      <w:tr w:rsidR="004523BC" w:rsidRPr="00643D53" w:rsidTr="00D66990">
        <w:tc>
          <w:tcPr>
            <w:tcW w:w="4036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  <w:r w:rsidR="007B63F0">
              <w:rPr>
                <w:b/>
              </w:rPr>
              <w:t xml:space="preserve"> 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B37221" w:rsidRDefault="00291BA7" w:rsidP="00867933">
            <w:pPr>
              <w:jc w:val="right"/>
            </w:pPr>
            <w:r>
              <w:t>280 000 Kč</w:t>
            </w:r>
            <w:r w:rsidR="004523BC" w:rsidRPr="00B37221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5C5733" w:rsidP="005C5733">
            <w:pPr>
              <w:ind w:firstLine="709"/>
              <w:jc w:val="right"/>
            </w:pPr>
            <w:r>
              <w:t xml:space="preserve">100 </w:t>
            </w:r>
            <w:r w:rsidR="004523BC" w:rsidRPr="00B37221">
              <w:t>%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B37221" w:rsidRDefault="00291BA7" w:rsidP="00867933">
            <w:pPr>
              <w:jc w:val="right"/>
            </w:pPr>
            <w:r>
              <w:t>280 000 Kč</w:t>
            </w:r>
            <w:r w:rsidR="004523BC" w:rsidRPr="00B37221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291BA7" w:rsidP="005C5733">
            <w:pPr>
              <w:ind w:firstLine="709"/>
              <w:jc w:val="right"/>
            </w:pPr>
            <w:r>
              <w:t>100 %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B37221" w:rsidRDefault="00291BA7" w:rsidP="007B1B2D">
            <w:pPr>
              <w:jc w:val="right"/>
            </w:pPr>
            <w:r>
              <w:t>0 Kč</w:t>
            </w:r>
            <w:r w:rsidR="004523BC" w:rsidRPr="00B37221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291BA7" w:rsidP="005C5733">
            <w:pPr>
              <w:ind w:firstLine="709"/>
              <w:jc w:val="right"/>
            </w:pPr>
            <w:r>
              <w:t>0 %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AC2ED0" w:rsidRPr="005C5733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C5733">
        <w:t xml:space="preserve">Příjemci bude poskytnuta záloha ve výši </w:t>
      </w:r>
      <w:r w:rsidR="00AC2ED0" w:rsidRPr="005C5733">
        <w:t>10</w:t>
      </w:r>
      <w:r w:rsidRPr="005C5733">
        <w:t>0</w:t>
      </w:r>
      <w:r w:rsidR="006470DC" w:rsidRPr="005C5733">
        <w:t xml:space="preserve"> </w:t>
      </w:r>
      <w:r w:rsidRPr="005C5733">
        <w:t>% z celkové přiznané dotace.</w:t>
      </w:r>
      <w:r w:rsidRPr="005C5733">
        <w:rPr>
          <w:snapToGrid w:val="0"/>
        </w:rPr>
        <w:t xml:space="preserve"> Finanční prostředky ve výši </w:t>
      </w:r>
      <w:r w:rsidR="0030614A">
        <w:rPr>
          <w:snapToGrid w:val="0"/>
        </w:rPr>
        <w:t>280</w:t>
      </w:r>
      <w:r w:rsidR="005C5733" w:rsidRPr="005C5733">
        <w:rPr>
          <w:snapToGrid w:val="0"/>
        </w:rPr>
        <w:t>.000,-</w:t>
      </w:r>
      <w:r w:rsidRPr="005C5733">
        <w:rPr>
          <w:snapToGrid w:val="0"/>
        </w:rPr>
        <w:t xml:space="preserve"> Kč budou převedeny do </w:t>
      </w:r>
      <w:r w:rsidR="00A44BB7" w:rsidRPr="005C5733">
        <w:rPr>
          <w:snapToGrid w:val="0"/>
        </w:rPr>
        <w:t>30</w:t>
      </w:r>
      <w:r w:rsidRPr="005C5733">
        <w:rPr>
          <w:snapToGrid w:val="0"/>
        </w:rPr>
        <w:t xml:space="preserve"> kalendářních dnů po uzavření této smlouvy na účet příjemce. </w:t>
      </w:r>
    </w:p>
    <w:p w:rsidR="005C5733" w:rsidRDefault="005C5733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spacing w:before="12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spacing w:before="12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spacing w:before="12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</w:t>
      </w:r>
      <w:r w:rsidRPr="00911395">
        <w:t>Daň z přidané hodnoty (dále také jen DPH) je považována za způsobilý výdaj dle věty první</w:t>
      </w:r>
      <w:r w:rsidR="00AC2ED0" w:rsidRPr="00911395">
        <w:t>,</w:t>
      </w:r>
      <w:r w:rsidR="00F33D0A">
        <w:t xml:space="preserve"> </w:t>
      </w:r>
      <w:r w:rsidRPr="00911395">
        <w:t xml:space="preserve">a </w:t>
      </w:r>
      <w:r w:rsidR="00AC2ED0" w:rsidRPr="00911395">
        <w:t xml:space="preserve">to </w:t>
      </w:r>
      <w:r w:rsidRPr="00911395">
        <w:t xml:space="preserve">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496156" w:rsidRPr="00911395">
        <w:t>9</w:t>
      </w:r>
      <w:r w:rsidRPr="00911395">
        <w:t>.</w:t>
      </w:r>
      <w:r w:rsidR="002410C8" w:rsidRPr="00C60B1B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spacing w:before="12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5C5733">
        <w:rPr>
          <w:b/>
        </w:rPr>
        <w:t>1</w:t>
      </w:r>
      <w:r w:rsidR="002640A2" w:rsidRPr="0004229B">
        <w:rPr>
          <w:b/>
        </w:rPr>
        <w:t xml:space="preserve">. </w:t>
      </w:r>
      <w:r w:rsidR="0030614A">
        <w:rPr>
          <w:b/>
        </w:rPr>
        <w:t>1</w:t>
      </w:r>
      <w:r w:rsidR="002640A2" w:rsidRPr="0004229B">
        <w:rPr>
          <w:b/>
        </w:rPr>
        <w:t xml:space="preserve">. </w:t>
      </w:r>
      <w:r w:rsidR="005C5733">
        <w:rPr>
          <w:b/>
        </w:rPr>
        <w:t>2016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867933">
        <w:rPr>
          <w:b/>
        </w:rPr>
        <w:t>3</w:t>
      </w:r>
      <w:r w:rsidR="0030614A">
        <w:rPr>
          <w:b/>
        </w:rPr>
        <w:t>1</w:t>
      </w:r>
      <w:r w:rsidR="00EA21A9">
        <w:rPr>
          <w:b/>
        </w:rPr>
        <w:t>.</w:t>
      </w:r>
      <w:r w:rsidR="005C5733">
        <w:rPr>
          <w:b/>
        </w:rPr>
        <w:t xml:space="preserve"> </w:t>
      </w:r>
      <w:r w:rsidR="0030614A">
        <w:rPr>
          <w:b/>
        </w:rPr>
        <w:t>12</w:t>
      </w:r>
      <w:r w:rsidR="00EA21A9">
        <w:rPr>
          <w:b/>
        </w:rPr>
        <w:t>.</w:t>
      </w:r>
      <w:r w:rsidR="00867933">
        <w:rPr>
          <w:b/>
        </w:rPr>
        <w:t xml:space="preserve"> 201</w:t>
      </w:r>
      <w:r w:rsidR="0030614A">
        <w:rPr>
          <w:b/>
        </w:rPr>
        <w:t>6</w:t>
      </w:r>
      <w:r w:rsidR="00EA21A9">
        <w:rPr>
          <w:b/>
        </w:rPr>
        <w:t>.</w:t>
      </w:r>
    </w:p>
    <w:p w:rsidR="004523BC" w:rsidRPr="00911395" w:rsidRDefault="0004229B" w:rsidP="00363914">
      <w:pPr>
        <w:numPr>
          <w:ilvl w:val="0"/>
          <w:numId w:val="6"/>
        </w:numPr>
        <w:spacing w:before="120"/>
        <w:jc w:val="both"/>
        <w:rPr>
          <w:snapToGrid w:val="0"/>
        </w:rPr>
      </w:pPr>
      <w:r w:rsidRPr="00911395">
        <w:t>U</w:t>
      </w:r>
      <w:r w:rsidR="004523BC" w:rsidRPr="00911395">
        <w:t>končení</w:t>
      </w:r>
      <w:r w:rsidR="008C0EFD" w:rsidRPr="00911395">
        <w:t>m</w:t>
      </w:r>
      <w:r w:rsidR="004523BC" w:rsidRPr="00911395">
        <w:t xml:space="preserve"> realizace projektu se rozumí </w:t>
      </w:r>
      <w:r w:rsidR="008C0EFD" w:rsidRPr="00911395">
        <w:t>dokončení</w:t>
      </w:r>
      <w:r w:rsidR="004523BC" w:rsidRPr="00911395">
        <w:t xml:space="preserve"> veškerých aktivit na projektu</w:t>
      </w:r>
      <w:r w:rsidR="00911395" w:rsidRPr="00911395">
        <w:t>.</w:t>
      </w:r>
    </w:p>
    <w:p w:rsidR="004523BC" w:rsidRPr="009F08C9" w:rsidRDefault="004523BC" w:rsidP="006037F0">
      <w:pPr>
        <w:ind w:left="720"/>
        <w:jc w:val="both"/>
        <w:rPr>
          <w:snapToGrid w:val="0"/>
          <w:color w:val="808080"/>
        </w:rPr>
      </w:pPr>
    </w:p>
    <w:p w:rsidR="004523BC" w:rsidRPr="009133EC" w:rsidRDefault="004523BC" w:rsidP="00D37A2D">
      <w:pPr>
        <w:numPr>
          <w:ilvl w:val="0"/>
          <w:numId w:val="6"/>
        </w:numPr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spacing w:before="12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>nejpozději</w:t>
      </w:r>
      <w:r w:rsidR="00962864">
        <w:t xml:space="preserve"> však</w:t>
      </w:r>
      <w:r w:rsidR="007B10B0">
        <w:t xml:space="preserve">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867933">
        <w:rPr>
          <w:b/>
        </w:rPr>
        <w:t>19</w:t>
      </w:r>
      <w:r w:rsidR="00D53E64">
        <w:rPr>
          <w:b/>
        </w:rPr>
        <w:t>.</w:t>
      </w:r>
      <w:r w:rsidR="00867933">
        <w:rPr>
          <w:b/>
        </w:rPr>
        <w:t xml:space="preserve"> </w:t>
      </w:r>
      <w:r w:rsidR="0030614A">
        <w:rPr>
          <w:b/>
        </w:rPr>
        <w:t>2</w:t>
      </w:r>
      <w:r w:rsidR="00D53E64">
        <w:rPr>
          <w:b/>
        </w:rPr>
        <w:t>.</w:t>
      </w:r>
      <w:r w:rsidR="00911395">
        <w:rPr>
          <w:b/>
        </w:rPr>
        <w:t xml:space="preserve"> 2017</w:t>
      </w:r>
      <w:r w:rsidR="005C5733">
        <w:rPr>
          <w:b/>
        </w:rPr>
        <w:t>,</w:t>
      </w:r>
      <w:r w:rsidR="005C5733" w:rsidRPr="005C5733">
        <w:t xml:space="preserve"> a to formou závěrečného vyúčtování na příslušném formuláři uvedeného v příloze č. 1</w:t>
      </w:r>
      <w:r w:rsidR="00D53E64">
        <w:rPr>
          <w:b/>
        </w:rPr>
        <w:t xml:space="preserve">. </w:t>
      </w:r>
      <w:r w:rsidR="005C5733" w:rsidRPr="00A63BDE">
        <w:t>této smlouvy</w:t>
      </w:r>
      <w:r w:rsidRPr="00DF3057">
        <w:t xml:space="preserve">, který musí být v termínu pro vyúčtování předložen </w:t>
      </w:r>
      <w:r w:rsidRPr="00C60B1B">
        <w:t xml:space="preserve">odboru </w:t>
      </w:r>
      <w:r w:rsidR="00911395">
        <w:t xml:space="preserve">školství, mládeže, tělovýchovy a sportu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63750F">
        <w:t>0</w:t>
      </w:r>
      <w:r>
        <w:t>, event., kdy příjemci nebyly finanční prostředky zaslány</w:t>
      </w:r>
      <w:r w:rsidR="00911395">
        <w:t>,</w:t>
      </w:r>
      <w:r>
        <w:t xml:space="preserve"> a to ani </w:t>
      </w:r>
      <w:r w:rsidR="0051103A">
        <w:t xml:space="preserve">z </w:t>
      </w:r>
      <w:r>
        <w:t>části.</w:t>
      </w:r>
      <w:r w:rsidR="008369AA" w:rsidRPr="008369AA">
        <w:rPr>
          <w:b/>
        </w:rPr>
        <w:t xml:space="preserve"> </w:t>
      </w:r>
      <w:r w:rsidR="008369AA">
        <w:rPr>
          <w:b/>
        </w:rPr>
        <w:t>Pokud příjemce realizoval projekt před nabytím účinnosti této smlouvy, musí provést vyúčtování nejpozději do 50 kalendářních dnů od nabytí účinnosti této smlouvy.</w:t>
      </w:r>
    </w:p>
    <w:p w:rsidR="004523BC" w:rsidRPr="00911395" w:rsidRDefault="004523BC" w:rsidP="007B1CBC">
      <w:pPr>
        <w:numPr>
          <w:ilvl w:val="0"/>
          <w:numId w:val="6"/>
        </w:numPr>
        <w:spacing w:before="12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</w:t>
      </w:r>
      <w:r w:rsidR="00962864">
        <w:t>,</w:t>
      </w:r>
      <w:r>
        <w:t xml:space="preserve">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911395">
        <w:t xml:space="preserve">Pokud </w:t>
      </w:r>
      <w:r w:rsidRPr="00911395">
        <w:lastRenderedPageBreak/>
        <w:t xml:space="preserve">má být způsobilým výdajem i DPH dle čl. III. odst. </w:t>
      </w:r>
      <w:r w:rsidR="002852C0" w:rsidRPr="00911395">
        <w:t>3</w:t>
      </w:r>
      <w:r w:rsidRPr="00911395">
        <w:t xml:space="preserve">. a je uplatněn režim revers charge musí být příjemcem předloženy následující podklady: 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daňového přiznání k DPH podle § 101 zákona o DPH,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kopie evidence pro daňové účely podle § 100 zákona o DPH (s náležitostmi dle § 92a),</w:t>
      </w:r>
    </w:p>
    <w:p w:rsidR="004523BC" w:rsidRPr="00911395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911395">
        <w:rPr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D90141" w:rsidP="00D90141">
      <w:pPr>
        <w:numPr>
          <w:ilvl w:val="0"/>
          <w:numId w:val="6"/>
        </w:numPr>
        <w:spacing w:before="120"/>
        <w:ind w:left="357" w:hanging="357"/>
        <w:jc w:val="both"/>
      </w:pPr>
      <w:r>
        <w:t xml:space="preserve">Příjemce je povinen označit veškeré originály účetních dokladů k výdajům hrazeným z dotace </w:t>
      </w:r>
      <w:r w:rsidRPr="00C251EC">
        <w:t>uvedením textu „</w:t>
      </w:r>
      <w:r w:rsidRPr="00DD0162">
        <w:rPr>
          <w:i/>
        </w:rPr>
        <w:t>z dotace LK hrazeno ……,- Kč; OLP/</w:t>
      </w:r>
      <w:r w:rsidR="0030614A">
        <w:rPr>
          <w:i/>
        </w:rPr>
        <w:t>9</w:t>
      </w:r>
      <w:r>
        <w:rPr>
          <w:i/>
        </w:rPr>
        <w:t>3</w:t>
      </w:r>
      <w:r w:rsidR="0030614A">
        <w:rPr>
          <w:i/>
        </w:rPr>
        <w:t>8</w:t>
      </w:r>
      <w:r w:rsidRPr="00DD0162">
        <w:rPr>
          <w:i/>
        </w:rPr>
        <w:t>/201</w:t>
      </w:r>
      <w:r>
        <w:rPr>
          <w:i/>
        </w:rPr>
        <w:t>6</w:t>
      </w:r>
      <w:r w:rsidRPr="00C251EC">
        <w:t xml:space="preserve">“. </w:t>
      </w:r>
    </w:p>
    <w:p w:rsidR="001809E7" w:rsidRDefault="004523BC" w:rsidP="00D90141">
      <w:pPr>
        <w:numPr>
          <w:ilvl w:val="0"/>
          <w:numId w:val="6"/>
        </w:numPr>
        <w:spacing w:before="12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</w:t>
      </w:r>
      <w:r w:rsidR="000678C8">
        <w:t>2</w:t>
      </w:r>
      <w:r w:rsidR="00F346C5">
        <w:t>002</w:t>
      </w:r>
      <w:r w:rsidR="00867933">
        <w:t>8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30614A">
        <w:rPr>
          <w:b/>
        </w:rPr>
        <w:t>0480202</w:t>
      </w:r>
      <w:r w:rsidRPr="00612775">
        <w:t>. Finanční prostředky, které musí být v souvislosti se snížením výše dotace dle čl. II. odst. 3 vráceny poskytovateli, musí příjemce zaslat nejpozději do 1</w:t>
      </w:r>
      <w:r w:rsidR="00911395">
        <w:t>0</w:t>
      </w:r>
      <w:r w:rsidRPr="00612775">
        <w:t xml:space="preserve"> kalendářních dnů od doručení písemné výzvy poskytovatele na účet číslo 19-7964</w:t>
      </w:r>
      <w:r w:rsidR="00F346C5">
        <w:t>2002</w:t>
      </w:r>
      <w:r w:rsidR="00867933">
        <w:t>8</w:t>
      </w:r>
      <w:r w:rsidRPr="00612775">
        <w:t xml:space="preserve">7/0100, </w:t>
      </w:r>
      <w:r w:rsidR="00DB5C73">
        <w:t xml:space="preserve">s </w:t>
      </w:r>
      <w:r w:rsidRPr="00612775">
        <w:t xml:space="preserve">variabilním symbolem č. </w:t>
      </w:r>
      <w:r w:rsidR="0030614A">
        <w:rPr>
          <w:b/>
        </w:rPr>
        <w:t>0480202</w:t>
      </w:r>
      <w:r w:rsidR="009133EC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spacing w:before="12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11395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spacing w:before="12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11395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spacing w:before="12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 w:rsidR="008E55B2">
        <w:t>žádosti příjemce</w:t>
      </w:r>
      <w:r>
        <w:t xml:space="preserve"> </w:t>
      </w:r>
      <w:r w:rsidR="008E55B2">
        <w:t xml:space="preserve">Zastupitelstvo </w:t>
      </w:r>
      <w:r>
        <w:t>Libereckého kraje</w:t>
      </w:r>
      <w:r w:rsidR="008E55B2">
        <w:t>.</w:t>
      </w:r>
    </w:p>
    <w:p w:rsidR="00725C0E" w:rsidRDefault="00F532CA" w:rsidP="007B1CBC">
      <w:pPr>
        <w:numPr>
          <w:ilvl w:val="0"/>
          <w:numId w:val="6"/>
        </w:numPr>
        <w:spacing w:before="12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4523BC" w:rsidRDefault="004523BC" w:rsidP="007B1CBC">
      <w:pPr>
        <w:numPr>
          <w:ilvl w:val="0"/>
          <w:numId w:val="6"/>
        </w:numPr>
        <w:spacing w:before="12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072F4A">
        <w:t xml:space="preserve">(např. print screen webových stránek, využití loga LK, </w:t>
      </w:r>
      <w:r w:rsidR="00BE1102" w:rsidRPr="00072F4A">
        <w:t xml:space="preserve">tisková zpráva, </w:t>
      </w:r>
      <w:r w:rsidR="00605C85" w:rsidRPr="00072F4A">
        <w:t>ústní informace)</w:t>
      </w:r>
      <w:r w:rsidRPr="00072F4A">
        <w:t xml:space="preserve"> </w:t>
      </w:r>
      <w:r w:rsidR="00BB7057">
        <w:t>Tato povinnost se nevztahuje na</w:t>
      </w:r>
      <w:r w:rsidR="003A2DD7">
        <w:t> </w:t>
      </w:r>
      <w:r w:rsidR="00BB7057">
        <w:t>projekty realizované před nabytím účinnosti smlouvy.</w:t>
      </w:r>
    </w:p>
    <w:p w:rsidR="004523BC" w:rsidRDefault="00FB2DDB" w:rsidP="007B1CBC">
      <w:pPr>
        <w:numPr>
          <w:ilvl w:val="0"/>
          <w:numId w:val="6"/>
        </w:numPr>
        <w:spacing w:before="120"/>
        <w:jc w:val="both"/>
      </w:pPr>
      <w:r>
        <w:t>Porušení</w:t>
      </w:r>
      <w:r w:rsidR="00DA5029">
        <w:t>m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63750F">
        <w:t>0</w:t>
      </w:r>
      <w:r w:rsidR="006C48DB">
        <w:t>.</w:t>
      </w:r>
      <w:r w:rsidRPr="00AF642E">
        <w:t xml:space="preserve"> </w:t>
      </w:r>
    </w:p>
    <w:p w:rsidR="004523BC" w:rsidRPr="00D90141" w:rsidRDefault="004523BC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63750F">
        <w:t>8</w:t>
      </w:r>
      <w:r w:rsidR="006C48DB">
        <w:t xml:space="preserve"> a odst. </w:t>
      </w:r>
      <w:r w:rsidR="0063750F">
        <w:t>9</w:t>
      </w:r>
      <w:r>
        <w:t>.</w:t>
      </w:r>
    </w:p>
    <w:p w:rsidR="000A112A" w:rsidRDefault="00EE7A15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t>Nesplnění povinnosti příjemce informovat</w:t>
      </w:r>
      <w:r w:rsidR="0063750F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63750F">
        <w:t>2</w:t>
      </w:r>
    </w:p>
    <w:p w:rsidR="005A6A2B" w:rsidRPr="000A112A" w:rsidRDefault="00605C85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>
        <w:lastRenderedPageBreak/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8073F0" w:rsidRPr="00C60B1B" w:rsidRDefault="008073F0" w:rsidP="0063750F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</w:t>
      </w:r>
      <w:r w:rsidR="00125E95">
        <w:t xml:space="preserve">se </w:t>
      </w:r>
      <w:r w:rsidRPr="00C60B1B">
        <w:t>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spacing w:before="12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D66990" w:rsidRDefault="00D66990" w:rsidP="00D66990">
      <w:pPr>
        <w:numPr>
          <w:ilvl w:val="0"/>
          <w:numId w:val="6"/>
        </w:numPr>
        <w:spacing w:before="12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0C3D52" w:rsidRDefault="008C0EFD" w:rsidP="007B1CBC">
      <w:pPr>
        <w:numPr>
          <w:ilvl w:val="0"/>
          <w:numId w:val="6"/>
        </w:numPr>
        <w:spacing w:before="12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294E3B" w:rsidRDefault="00294E3B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B12FF0">
      <w:pPr>
        <w:pStyle w:val="Odstavecseseznamem"/>
        <w:numPr>
          <w:ilvl w:val="0"/>
          <w:numId w:val="35"/>
        </w:numPr>
        <w:tabs>
          <w:tab w:val="num" w:pos="426"/>
        </w:tabs>
        <w:spacing w:before="120" w:after="120"/>
        <w:ind w:left="425" w:hanging="425"/>
        <w:jc w:val="both"/>
      </w:pPr>
      <w:r>
        <w:t>Porušení povinností vyplývajících z této smlouvy je porušením rozpočtové kázně ve</w:t>
      </w:r>
      <w:r w:rsidR="00867933">
        <w:t> </w:t>
      </w:r>
      <w:r>
        <w:t>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8D5805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contextualSpacing/>
        <w:jc w:val="both"/>
      </w:pPr>
      <w:r w:rsidRPr="002E3DF7">
        <w:t>Za nedodržení podmínek uvedených v čl. III. odst. 1</w:t>
      </w:r>
      <w:r w:rsidR="00B12FF0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</w:t>
      </w:r>
      <w:r w:rsidR="004C1A94">
        <w:t>1</w:t>
      </w:r>
      <w:r>
        <w:t>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294E3B">
      <w:pPr>
        <w:spacing w:before="120"/>
        <w:ind w:left="392" w:firstLine="5"/>
        <w:jc w:val="both"/>
      </w:pPr>
      <w:r>
        <w:t>3</w:t>
      </w:r>
      <w:r w:rsidR="00B12FF0">
        <w:t>.</w:t>
      </w:r>
      <w:r w:rsidR="00B8585D">
        <w:t xml:space="preserve">1 </w:t>
      </w:r>
      <w:r w:rsidR="00B12FF0">
        <w:t>Z</w:t>
      </w:r>
      <w:r w:rsidR="004523BC">
        <w:t xml:space="preserve">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B12FF0">
        <w:t> </w:t>
      </w:r>
      <w:r w:rsidR="008C722E">
        <w:t xml:space="preserve">tabulce </w:t>
      </w:r>
    </w:p>
    <w:p w:rsidR="004523BC" w:rsidRDefault="008073F0" w:rsidP="00294E3B">
      <w:pPr>
        <w:spacing w:before="120"/>
        <w:ind w:left="392" w:right="227" w:firstLine="5"/>
        <w:jc w:val="both"/>
      </w:pPr>
      <w:r>
        <w:t>3</w:t>
      </w:r>
      <w:r w:rsidR="00B12FF0">
        <w:t>.2 Z</w:t>
      </w:r>
      <w:r w:rsidR="004523BC">
        <w:t>a vrácení nevyčerpaných resp. neprofinancovaných poskytnutých finančních prostředků na účet poskytovatele dle čl. III, odst. 1</w:t>
      </w:r>
      <w:r w:rsidR="00B12FF0">
        <w:t>0</w:t>
      </w:r>
      <w:r w:rsidR="004523BC">
        <w:t xml:space="preserve"> </w:t>
      </w:r>
      <w:r w:rsidR="008C722E">
        <w:t xml:space="preserve">této smlouvy </w:t>
      </w:r>
      <w:r w:rsidR="003A4DE5">
        <w:t>ve lhůtě uvedené níže v</w:t>
      </w:r>
      <w:r w:rsidR="00867933">
        <w:t> </w:t>
      </w:r>
      <w:r w:rsidR="003A4DE5">
        <w:t>tabulce</w:t>
      </w:r>
      <w:r w:rsidR="00867933">
        <w:t>,</w:t>
      </w:r>
    </w:p>
    <w:p w:rsidR="00294E3B" w:rsidRDefault="008073F0" w:rsidP="00294E3B">
      <w:pPr>
        <w:spacing w:before="120"/>
        <w:ind w:left="392" w:right="227" w:firstLine="5"/>
        <w:jc w:val="both"/>
      </w:pPr>
      <w:r>
        <w:lastRenderedPageBreak/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B12FF0">
        <w:t>8. a 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B12FF0">
        <w:t>ve </w:t>
      </w:r>
      <w:r w:rsidR="002327B6">
        <w:t>lhůtě uvedené</w:t>
      </w:r>
      <w:r w:rsidR="003A4DE5">
        <w:t xml:space="preserve"> níže</w:t>
      </w:r>
      <w:r w:rsidR="002327B6">
        <w:t xml:space="preserve"> v</w:t>
      </w:r>
      <w:r w:rsidR="00867933">
        <w:t> </w:t>
      </w:r>
      <w:r w:rsidR="002327B6">
        <w:t>tabulce</w:t>
      </w:r>
      <w:r w:rsidR="00867933">
        <w:t>,</w:t>
      </w:r>
    </w:p>
    <w:p w:rsidR="002327B6" w:rsidDel="00D60AB1" w:rsidRDefault="00406CAF" w:rsidP="00294E3B">
      <w:pPr>
        <w:spacing w:before="120" w:after="120"/>
        <w:ind w:left="391" w:right="227" w:firstLine="6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</w:t>
      </w:r>
      <w:r w:rsidR="00294E3B">
        <w:t>1</w:t>
      </w:r>
      <w:r w:rsidR="00230555" w:rsidRPr="004D0F1A">
        <w:t>.</w:t>
      </w:r>
      <w:r w:rsidR="000D6396">
        <w:t>,</w:t>
      </w:r>
      <w:r w:rsidR="00230555" w:rsidRPr="004D0F1A">
        <w:t xml:space="preserve"> odst. 1</w:t>
      </w:r>
      <w:r w:rsidR="00294E3B">
        <w:t>2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</w:t>
      </w:r>
      <w:r w:rsidR="00294E3B">
        <w:t xml:space="preserve"> </w:t>
      </w:r>
      <w:r>
        <w:t>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4523BC" w:rsidRPr="00F52285" w:rsidRDefault="004523BC" w:rsidP="00D9014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72F4A">
        <w:t xml:space="preserve"> 19-7964</w:t>
      </w:r>
      <w:r w:rsidR="000678C8">
        <w:t>2</w:t>
      </w:r>
      <w:r w:rsidR="00A46BBB">
        <w:t>0</w:t>
      </w:r>
      <w:r w:rsidR="00072F4A">
        <w:t>02</w:t>
      </w:r>
      <w:r w:rsidR="00D90141">
        <w:t>8</w:t>
      </w:r>
      <w:r w:rsidR="00072F4A">
        <w:t>7/0100</w:t>
      </w:r>
      <w:r w:rsidR="008C0EFD">
        <w:t xml:space="preserve"> s variabilním symb</w:t>
      </w:r>
      <w:r w:rsidR="00DB5C73">
        <w:t>olem č</w:t>
      </w:r>
      <w:r w:rsidR="003A2DD7">
        <w:t xml:space="preserve">. </w:t>
      </w:r>
      <w:r w:rsidR="00D90141" w:rsidRPr="00D90141">
        <w:rPr>
          <w:b/>
        </w:rPr>
        <w:t>0</w:t>
      </w:r>
      <w:r w:rsidR="005714F2">
        <w:rPr>
          <w:b/>
        </w:rPr>
        <w:t>480202</w:t>
      </w:r>
      <w:r w:rsidR="003A2DD7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825FCB">
        <w:lastRenderedPageBreak/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072F4A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Pr="0063750F" w:rsidRDefault="0063750F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>
        <w:t>Nedílnou součástí smlouvy je</w:t>
      </w:r>
      <w:r w:rsidR="00445BE3">
        <w:t xml:space="preserve"> příloh</w:t>
      </w:r>
      <w:r>
        <w:t>a</w:t>
      </w:r>
      <w:r w:rsidR="00445BE3">
        <w:t>:</w:t>
      </w:r>
      <w:r>
        <w:t xml:space="preserve"> </w:t>
      </w:r>
      <w:r w:rsidR="00445BE3" w:rsidRPr="0063750F">
        <w:rPr>
          <w:bCs/>
        </w:rPr>
        <w:t>Závěrečné vyúčtování projektu</w:t>
      </w:r>
      <w:r w:rsidR="00D66990">
        <w:rPr>
          <w:bCs/>
        </w:rPr>
        <w:t>.</w:t>
      </w:r>
      <w:r w:rsidR="00445BE3" w:rsidRPr="0063750F">
        <w:rPr>
          <w:bCs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072F4A" w:rsidRDefault="00072F4A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</w:t>
      </w:r>
      <w:r w:rsidR="00F80F71">
        <w:t> </w:t>
      </w:r>
      <w:r w:rsidR="00D90141">
        <w:t>Liberci</w:t>
      </w:r>
      <w:r>
        <w:t xml:space="preserve">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90141" w:rsidRPr="00B710DF" w:rsidRDefault="00D90141" w:rsidP="00D90141">
      <w:pPr>
        <w:tabs>
          <w:tab w:val="left" w:pos="5670"/>
        </w:tabs>
        <w:jc w:val="both"/>
      </w:pPr>
      <w:r>
        <w:t>v plné moci Alena Losová</w:t>
      </w:r>
      <w:r w:rsidRPr="006365D3">
        <w:tab/>
      </w:r>
      <w:r w:rsidR="00B710DF" w:rsidRPr="00B710DF">
        <w:rPr>
          <w:rStyle w:val="Siln"/>
          <w:b w:val="0"/>
        </w:rPr>
        <w:t>Ing. Jaroslav Makovička</w:t>
      </w:r>
    </w:p>
    <w:p w:rsidR="00D90141" w:rsidRPr="00B710DF" w:rsidRDefault="00D90141" w:rsidP="00D90141">
      <w:pPr>
        <w:tabs>
          <w:tab w:val="left" w:pos="5580"/>
        </w:tabs>
      </w:pPr>
      <w:r w:rsidRPr="00B710DF">
        <w:t>členka Rady Libereckého kraje</w:t>
      </w:r>
      <w:r w:rsidRPr="00B710DF">
        <w:tab/>
      </w:r>
      <w:r w:rsidRPr="00B710DF">
        <w:tab/>
      </w:r>
      <w:r w:rsidR="00B710DF" w:rsidRPr="00B710DF">
        <w:t>předseda</w:t>
      </w: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D66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D66990" w:rsidRPr="00D66990" w:rsidRDefault="004523BC" w:rsidP="00D66990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</w:t>
      </w:r>
      <w:r w:rsidR="00D66990">
        <w:rPr>
          <w:bCs/>
        </w:rPr>
        <w:t>říloha č. 1</w:t>
      </w:r>
    </w:p>
    <w:p w:rsidR="00D66990" w:rsidRDefault="00D66990" w:rsidP="00D66990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 xml:space="preserve">Závěrečné vyúčtování projektu </w:t>
      </w:r>
    </w:p>
    <w:p w:rsidR="00D66990" w:rsidRPr="004E6BCA" w:rsidRDefault="00D66990" w:rsidP="00D66990">
      <w:pPr>
        <w:jc w:val="center"/>
        <w:rPr>
          <w:b/>
          <w:bCs/>
          <w:sz w:val="28"/>
          <w:szCs w:val="28"/>
        </w:rPr>
      </w:pPr>
    </w:p>
    <w:p w:rsidR="00D66990" w:rsidRPr="00B73197" w:rsidRDefault="00D66990" w:rsidP="00D66990">
      <w:pPr>
        <w:jc w:val="right"/>
        <w:rPr>
          <w:bCs/>
        </w:rPr>
      </w:pPr>
      <w:r>
        <w:rPr>
          <w:bCs/>
        </w:rPr>
        <w:t>Plátce DPH vyplňuje</w:t>
      </w:r>
      <w:r w:rsidRPr="00B73197">
        <w:rPr>
          <w:bCs/>
        </w:rPr>
        <w:t xml:space="preserve"> částky bez DPH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54"/>
      </w:tblGrid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>Název projektu: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 xml:space="preserve">Název příjemce: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 xml:space="preserve">Smlouva číslo: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B710DF">
            <w:pPr>
              <w:pStyle w:val="Zhlav"/>
              <w:tabs>
                <w:tab w:val="clear" w:pos="4536"/>
                <w:tab w:val="clear" w:pos="9072"/>
              </w:tabs>
              <w:ind w:firstLine="709"/>
              <w:jc w:val="center"/>
            </w:pPr>
            <w:r>
              <w:t>OLP/</w:t>
            </w:r>
            <w:r w:rsidR="00B710DF">
              <w:t>9</w:t>
            </w:r>
            <w:r w:rsidR="00CD3395">
              <w:t>3</w:t>
            </w:r>
            <w:r w:rsidR="00B710DF">
              <w:t>8</w:t>
            </w:r>
            <w:r>
              <w:t>/2016</w:t>
            </w: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Bankovní spojení příjemce: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Finanční prostředky z rozpočtu poskytovatele doposud příjemci poskytnuté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Celková výše způsobilých výdajů vynaložená příjemcem na projekt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Do rozpočtu poskytovatele bude vráceno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Jméno a telefon osoby zodpovědné za vyúčtování projektu: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</w:pPr>
          </w:p>
        </w:tc>
      </w:tr>
    </w:tbl>
    <w:p w:rsidR="00D66990" w:rsidRDefault="00D66990" w:rsidP="00D66990">
      <w:pPr>
        <w:outlineLvl w:val="0"/>
        <w:rPr>
          <w:b/>
          <w:bCs/>
        </w:rPr>
      </w:pPr>
    </w:p>
    <w:p w:rsidR="00D66990" w:rsidRPr="009F2CAA" w:rsidRDefault="00D66990" w:rsidP="00D66990">
      <w:pPr>
        <w:outlineLvl w:val="0"/>
        <w:rPr>
          <w:b/>
          <w:bCs/>
        </w:rPr>
      </w:pPr>
      <w:r w:rsidRPr="009F2CAA">
        <w:rPr>
          <w:b/>
          <w:bCs/>
        </w:rPr>
        <w:t>Soupis daňových příp.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40"/>
        <w:gridCol w:w="3960"/>
        <w:gridCol w:w="1800"/>
        <w:gridCol w:w="1260"/>
      </w:tblGrid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Poř</w:t>
            </w:r>
            <w:r w:rsidRPr="009F2CAA">
              <w:rPr>
                <w:sz w:val="20"/>
                <w:szCs w:val="20"/>
              </w:rPr>
              <w:t>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F2CAA">
              <w:rPr>
                <w:sz w:val="20"/>
                <w:szCs w:val="20"/>
              </w:rPr>
              <w:t>Číslo daňového příp. účetního dokladu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F2CAA">
              <w:rPr>
                <w:sz w:val="20"/>
                <w:szCs w:val="20"/>
              </w:rPr>
              <w:t>Účel výdaje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A5B11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Částka v Kč</w:t>
            </w:r>
          </w:p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(u plátců DPH bez DPH)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5B6F9F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5B6F9F">
              <w:rPr>
                <w:b/>
                <w:sz w:val="20"/>
                <w:szCs w:val="20"/>
              </w:rPr>
              <w:t>Datum úhrady daného výdaje</w:t>
            </w:r>
          </w:p>
        </w:tc>
      </w:tr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5B6F9F" w:rsidRDefault="00D66990" w:rsidP="00C52930">
            <w:pPr>
              <w:jc w:val="center"/>
              <w:rPr>
                <w:b/>
              </w:rPr>
            </w:pPr>
          </w:p>
        </w:tc>
      </w:tr>
      <w:tr w:rsidR="00D66990" w:rsidRPr="009F2CAA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174631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6D54ED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</w:tbl>
    <w:p w:rsidR="00D66990" w:rsidRDefault="00D66990" w:rsidP="00D66990">
      <w:pPr>
        <w:outlineLvl w:val="0"/>
        <w:rPr>
          <w:b/>
          <w:bCs/>
        </w:rPr>
      </w:pPr>
    </w:p>
    <w:p w:rsidR="00D66990" w:rsidRPr="009F2CAA" w:rsidRDefault="00D66990" w:rsidP="00D66990">
      <w:pPr>
        <w:outlineLvl w:val="0"/>
        <w:rPr>
          <w:b/>
          <w:bCs/>
        </w:rPr>
      </w:pPr>
      <w:r w:rsidRPr="009F2CAA">
        <w:rPr>
          <w:b/>
          <w:bCs/>
        </w:rPr>
        <w:t>Soupis</w:t>
      </w:r>
      <w:r>
        <w:rPr>
          <w:b/>
          <w:bCs/>
        </w:rPr>
        <w:t xml:space="preserve"> podkladů pro uplatnění DPH v režimu reverse charge</w:t>
      </w:r>
      <w:r w:rsidRPr="009F2CAA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40"/>
        <w:gridCol w:w="3960"/>
        <w:gridCol w:w="1800"/>
        <w:gridCol w:w="1260"/>
      </w:tblGrid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Poř</w:t>
            </w:r>
            <w:r w:rsidRPr="009F2CAA">
              <w:rPr>
                <w:sz w:val="20"/>
                <w:szCs w:val="20"/>
              </w:rPr>
              <w:t>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daň. přiznání a evidence ze dne</w:t>
            </w:r>
            <w:r w:rsidRPr="009F2C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</w:t>
            </w:r>
            <w:r w:rsidRPr="009F2CAA">
              <w:rPr>
                <w:sz w:val="20"/>
                <w:szCs w:val="20"/>
              </w:rPr>
              <w:t xml:space="preserve"> výdaje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A5B11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Částka v Kč</w:t>
            </w:r>
          </w:p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(uplatňovaná výše DPH)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5B6F9F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5B6F9F">
              <w:rPr>
                <w:b/>
                <w:sz w:val="20"/>
                <w:szCs w:val="20"/>
              </w:rPr>
              <w:t>Datum úhrady výdaje</w:t>
            </w:r>
          </w:p>
        </w:tc>
      </w:tr>
      <w:tr w:rsidR="00D66990" w:rsidRPr="009F2CAA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6D54ED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</w:tbl>
    <w:p w:rsidR="00D66990" w:rsidRDefault="00D66990" w:rsidP="00D66990"/>
    <w:tbl>
      <w:tblPr>
        <w:tblW w:w="79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620"/>
      </w:tblGrid>
      <w:tr w:rsidR="00D66990" w:rsidRPr="009F2CAA" w:rsidTr="00C52930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66990" w:rsidRPr="009F2CAA" w:rsidRDefault="00D66990" w:rsidP="00C52930">
            <w:r w:rsidRPr="009F2CAA">
              <w:rPr>
                <w:b/>
                <w:bCs/>
              </w:rPr>
              <w:t>CELKEM v Kč: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6990" w:rsidRPr="009F2CAA" w:rsidRDefault="00D66990" w:rsidP="00C52930">
            <w:pPr>
              <w:jc w:val="right"/>
            </w:pPr>
          </w:p>
        </w:tc>
      </w:tr>
    </w:tbl>
    <w:p w:rsidR="00D66990" w:rsidRDefault="00D66990" w:rsidP="00D66990">
      <w:pPr>
        <w:jc w:val="both"/>
      </w:pPr>
    </w:p>
    <w:p w:rsidR="00D66990" w:rsidRPr="008E1873" w:rsidRDefault="00D66990" w:rsidP="00D66990">
      <w:pPr>
        <w:jc w:val="both"/>
      </w:pPr>
      <w:r>
        <w:t xml:space="preserve">Součástí závěrečného vyúčtování musí být kopie prvotních účetních dokladů </w:t>
      </w:r>
      <w:r w:rsidRPr="008E1873">
        <w:t>a kopie příslušných dokladů o zaplacení (výpisy z bankovního účtu nebo výdajové podkladní doklady)</w:t>
      </w:r>
      <w:r>
        <w:t xml:space="preserve"> a kopie dokladů dle čl. III odst. 5. resp. 7. smlouvy o dotaci (DPH)</w:t>
      </w:r>
      <w:r w:rsidRPr="008E1873">
        <w:t xml:space="preserve">.   </w:t>
      </w:r>
    </w:p>
    <w:p w:rsidR="00D66990" w:rsidRDefault="00D66990" w:rsidP="00D66990">
      <w:pPr>
        <w:jc w:val="both"/>
      </w:pPr>
      <w:r>
        <w:t xml:space="preserve">Všechny doklady musí být označeny pořadovými čísly uvedenými v prvním sloupci soupisu daňových příp. účetních dokladů. </w:t>
      </w:r>
    </w:p>
    <w:p w:rsidR="00D66990" w:rsidRDefault="00D66990" w:rsidP="00D66990">
      <w:pPr>
        <w:jc w:val="both"/>
      </w:pPr>
    </w:p>
    <w:p w:rsidR="00D66990" w:rsidRDefault="00D66990" w:rsidP="00D66990">
      <w:pPr>
        <w:jc w:val="both"/>
        <w:outlineLvl w:val="0"/>
      </w:pPr>
      <w:r>
        <w:t>V ...........................................…… dne …………......</w:t>
      </w:r>
    </w:p>
    <w:p w:rsidR="00D66990" w:rsidRDefault="00D66990" w:rsidP="00D66990">
      <w:pPr>
        <w:jc w:val="both"/>
        <w:outlineLvl w:val="0"/>
      </w:pPr>
    </w:p>
    <w:p w:rsidR="00D66990" w:rsidRDefault="00D66990" w:rsidP="00D66990">
      <w:pPr>
        <w:jc w:val="both"/>
        <w:outlineLvl w:val="0"/>
        <w:rPr>
          <w:i/>
          <w:iCs/>
        </w:rPr>
      </w:pPr>
      <w:r>
        <w:t>Podpis osoby zodpovědné za vyúčtování dotace a popř. razítko organizace...............................</w:t>
      </w:r>
    </w:p>
    <w:p w:rsidR="00675DB2" w:rsidRDefault="00675DB2" w:rsidP="00D66990">
      <w:pPr>
        <w:autoSpaceDE w:val="0"/>
        <w:autoSpaceDN w:val="0"/>
        <w:jc w:val="center"/>
      </w:pPr>
    </w:p>
    <w:sectPr w:rsidR="00675DB2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D8" w:rsidRDefault="006A2FD8">
      <w:r>
        <w:separator/>
      </w:r>
    </w:p>
  </w:endnote>
  <w:endnote w:type="continuationSeparator" w:id="0">
    <w:p w:rsidR="006A2FD8" w:rsidRDefault="006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9147A9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D92EC2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B710DF" w:rsidP="00B710DF">
    <w:pPr>
      <w:tabs>
        <w:tab w:val="left" w:pos="50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648454"/>
      <w:docPartObj>
        <w:docPartGallery w:val="Page Numbers (Bottom of Page)"/>
        <w:docPartUnique/>
      </w:docPartObj>
    </w:sdtPr>
    <w:sdtEndPr/>
    <w:sdtContent>
      <w:p w:rsidR="00B710DF" w:rsidRDefault="00B710DF">
        <w:pPr>
          <w:pStyle w:val="Zpat"/>
          <w:jc w:val="center"/>
        </w:pPr>
        <w:r w:rsidRPr="004141F1">
          <w:rPr>
            <w:sz w:val="20"/>
            <w:szCs w:val="20"/>
          </w:rPr>
          <w:t xml:space="preserve">Strana </w:t>
        </w:r>
        <w:r w:rsidRPr="004141F1">
          <w:rPr>
            <w:sz w:val="20"/>
            <w:szCs w:val="20"/>
          </w:rPr>
          <w:fldChar w:fldCharType="begin"/>
        </w:r>
        <w:r w:rsidRPr="004141F1">
          <w:rPr>
            <w:sz w:val="20"/>
            <w:szCs w:val="20"/>
          </w:rPr>
          <w:instrText xml:space="preserve"> PAGE </w:instrText>
        </w:r>
        <w:r w:rsidRPr="004141F1">
          <w:rPr>
            <w:sz w:val="20"/>
            <w:szCs w:val="20"/>
          </w:rPr>
          <w:fldChar w:fldCharType="separate"/>
        </w:r>
        <w:r w:rsidR="009147A9">
          <w:rPr>
            <w:noProof/>
            <w:sz w:val="20"/>
            <w:szCs w:val="20"/>
          </w:rPr>
          <w:t>8</w:t>
        </w:r>
        <w:r w:rsidRPr="004141F1">
          <w:rPr>
            <w:sz w:val="20"/>
            <w:szCs w:val="20"/>
          </w:rPr>
          <w:fldChar w:fldCharType="end"/>
        </w:r>
        <w:r w:rsidRPr="004141F1">
          <w:rPr>
            <w:sz w:val="20"/>
            <w:szCs w:val="20"/>
          </w:rPr>
          <w:t xml:space="preserve"> (celkem </w:t>
        </w:r>
        <w:r>
          <w:rPr>
            <w:sz w:val="20"/>
            <w:szCs w:val="20"/>
          </w:rPr>
          <w:t>8</w:t>
        </w:r>
        <w:r w:rsidRPr="004141F1">
          <w:rPr>
            <w:sz w:val="20"/>
            <w:szCs w:val="20"/>
          </w:rPr>
          <w:t>)</w:t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D8" w:rsidRDefault="006A2FD8">
      <w:r>
        <w:separator/>
      </w:r>
    </w:p>
  </w:footnote>
  <w:footnote w:type="continuationSeparator" w:id="0">
    <w:p w:rsidR="006A2FD8" w:rsidRDefault="006A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90" w:rsidRDefault="00D66990" w:rsidP="00D66990">
    <w:pPr>
      <w:pStyle w:val="Zhlav"/>
      <w:jc w:val="right"/>
    </w:pPr>
    <w:r>
      <w:t>smlouva č. OLP/</w:t>
    </w:r>
    <w:r w:rsidR="007B1B2D">
      <w:t>938</w:t>
    </w:r>
    <w:r>
      <w:t>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6A607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-398"/>
        </w:tabs>
        <w:ind w:left="-398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402"/>
        </w:tabs>
        <w:ind w:left="1402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2B9C864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842AA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3843DE"/>
    <w:multiLevelType w:val="hybridMultilevel"/>
    <w:tmpl w:val="BE369056"/>
    <w:lvl w:ilvl="0" w:tplc="79D41C2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2"/>
  </w:num>
  <w:num w:numId="5">
    <w:abstractNumId w:val="33"/>
  </w:num>
  <w:num w:numId="6">
    <w:abstractNumId w:val="37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40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6"/>
  </w:num>
  <w:num w:numId="24">
    <w:abstractNumId w:val="35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4"/>
  </w:num>
  <w:num w:numId="30">
    <w:abstractNumId w:val="7"/>
  </w:num>
  <w:num w:numId="31">
    <w:abstractNumId w:val="11"/>
  </w:num>
  <w:num w:numId="32">
    <w:abstractNumId w:val="43"/>
  </w:num>
  <w:num w:numId="33">
    <w:abstractNumId w:val="38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8C8"/>
    <w:rsid w:val="00067DDD"/>
    <w:rsid w:val="000704B1"/>
    <w:rsid w:val="00072B46"/>
    <w:rsid w:val="00072F4A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25E95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09E7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6D0A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0E5"/>
    <w:rsid w:val="002410C8"/>
    <w:rsid w:val="00241393"/>
    <w:rsid w:val="002503EB"/>
    <w:rsid w:val="00250771"/>
    <w:rsid w:val="0025181D"/>
    <w:rsid w:val="00252AD0"/>
    <w:rsid w:val="00253601"/>
    <w:rsid w:val="00253AEE"/>
    <w:rsid w:val="00254142"/>
    <w:rsid w:val="0025487F"/>
    <w:rsid w:val="00257730"/>
    <w:rsid w:val="002640A2"/>
    <w:rsid w:val="002649D9"/>
    <w:rsid w:val="00270E8A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1BA7"/>
    <w:rsid w:val="00293283"/>
    <w:rsid w:val="002947D1"/>
    <w:rsid w:val="00294E3B"/>
    <w:rsid w:val="00297EDF"/>
    <w:rsid w:val="002A0291"/>
    <w:rsid w:val="002A1F30"/>
    <w:rsid w:val="002A27AE"/>
    <w:rsid w:val="002A411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5183"/>
    <w:rsid w:val="0030269C"/>
    <w:rsid w:val="00303177"/>
    <w:rsid w:val="00304549"/>
    <w:rsid w:val="003053DD"/>
    <w:rsid w:val="0030614A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373A6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1EB0"/>
    <w:rsid w:val="00383B80"/>
    <w:rsid w:val="0039288F"/>
    <w:rsid w:val="00394335"/>
    <w:rsid w:val="00394C6F"/>
    <w:rsid w:val="00395D44"/>
    <w:rsid w:val="003A03AD"/>
    <w:rsid w:val="003A2DD7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6FA0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C00"/>
    <w:rsid w:val="00490F9A"/>
    <w:rsid w:val="00491AF4"/>
    <w:rsid w:val="004932F1"/>
    <w:rsid w:val="0049415A"/>
    <w:rsid w:val="004949BE"/>
    <w:rsid w:val="00496156"/>
    <w:rsid w:val="00496EE3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1A94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48DC"/>
    <w:rsid w:val="005578DA"/>
    <w:rsid w:val="00560378"/>
    <w:rsid w:val="00561327"/>
    <w:rsid w:val="00562C16"/>
    <w:rsid w:val="00563A72"/>
    <w:rsid w:val="005714F2"/>
    <w:rsid w:val="00571D0B"/>
    <w:rsid w:val="00572153"/>
    <w:rsid w:val="005742A1"/>
    <w:rsid w:val="00575496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42E"/>
    <w:rsid w:val="00594A7C"/>
    <w:rsid w:val="00595D60"/>
    <w:rsid w:val="005A1FAF"/>
    <w:rsid w:val="005A6A2B"/>
    <w:rsid w:val="005B312F"/>
    <w:rsid w:val="005B5EFF"/>
    <w:rsid w:val="005C3AF1"/>
    <w:rsid w:val="005C4DE4"/>
    <w:rsid w:val="005C573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77E"/>
    <w:rsid w:val="00613E79"/>
    <w:rsid w:val="00615158"/>
    <w:rsid w:val="00616FFE"/>
    <w:rsid w:val="006173D6"/>
    <w:rsid w:val="0061762E"/>
    <w:rsid w:val="00617BDF"/>
    <w:rsid w:val="00620AFA"/>
    <w:rsid w:val="00625447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6BCD"/>
    <w:rsid w:val="0063728A"/>
    <w:rsid w:val="0063750F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4D3D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5894"/>
    <w:rsid w:val="00675DB2"/>
    <w:rsid w:val="00681A7F"/>
    <w:rsid w:val="00682F6A"/>
    <w:rsid w:val="00685A6F"/>
    <w:rsid w:val="00686415"/>
    <w:rsid w:val="0069198E"/>
    <w:rsid w:val="00697492"/>
    <w:rsid w:val="006A0449"/>
    <w:rsid w:val="006A2FD8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B2D"/>
    <w:rsid w:val="007B1CBC"/>
    <w:rsid w:val="007B1ED0"/>
    <w:rsid w:val="007B38A7"/>
    <w:rsid w:val="007B5026"/>
    <w:rsid w:val="007B63F0"/>
    <w:rsid w:val="007C357E"/>
    <w:rsid w:val="007C3DF3"/>
    <w:rsid w:val="007C66E0"/>
    <w:rsid w:val="007C74BE"/>
    <w:rsid w:val="007E081F"/>
    <w:rsid w:val="007E1485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560D"/>
    <w:rsid w:val="008369AA"/>
    <w:rsid w:val="0083784F"/>
    <w:rsid w:val="008379EC"/>
    <w:rsid w:val="00837AE1"/>
    <w:rsid w:val="008403DB"/>
    <w:rsid w:val="0084058F"/>
    <w:rsid w:val="008416D3"/>
    <w:rsid w:val="00842CB1"/>
    <w:rsid w:val="008456AB"/>
    <w:rsid w:val="00851297"/>
    <w:rsid w:val="00854E63"/>
    <w:rsid w:val="008572A9"/>
    <w:rsid w:val="00857B5A"/>
    <w:rsid w:val="00860CBE"/>
    <w:rsid w:val="00860FE1"/>
    <w:rsid w:val="00862108"/>
    <w:rsid w:val="00864A3C"/>
    <w:rsid w:val="00864E5E"/>
    <w:rsid w:val="008657B7"/>
    <w:rsid w:val="00867933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C7F49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55B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1395"/>
    <w:rsid w:val="0091337E"/>
    <w:rsid w:val="009133EC"/>
    <w:rsid w:val="009147A9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2D00"/>
    <w:rsid w:val="0095321E"/>
    <w:rsid w:val="00956C4D"/>
    <w:rsid w:val="0096110C"/>
    <w:rsid w:val="009621D3"/>
    <w:rsid w:val="00962864"/>
    <w:rsid w:val="00963182"/>
    <w:rsid w:val="00964D99"/>
    <w:rsid w:val="009716D3"/>
    <w:rsid w:val="009769C1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93F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4843"/>
    <w:rsid w:val="00A40504"/>
    <w:rsid w:val="00A409EE"/>
    <w:rsid w:val="00A4132E"/>
    <w:rsid w:val="00A43CD4"/>
    <w:rsid w:val="00A44BB7"/>
    <w:rsid w:val="00A46320"/>
    <w:rsid w:val="00A46BBB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537A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536"/>
    <w:rsid w:val="00AB199B"/>
    <w:rsid w:val="00AB28DC"/>
    <w:rsid w:val="00AB29DF"/>
    <w:rsid w:val="00AB74FE"/>
    <w:rsid w:val="00AC24A8"/>
    <w:rsid w:val="00AC2ED0"/>
    <w:rsid w:val="00AC4771"/>
    <w:rsid w:val="00AC5E55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740"/>
    <w:rsid w:val="00B07B19"/>
    <w:rsid w:val="00B12FF0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544A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67F26"/>
    <w:rsid w:val="00B700F2"/>
    <w:rsid w:val="00B710DF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251F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362D6"/>
    <w:rsid w:val="00C408AD"/>
    <w:rsid w:val="00C4347C"/>
    <w:rsid w:val="00C44AA0"/>
    <w:rsid w:val="00C50EE5"/>
    <w:rsid w:val="00C518C2"/>
    <w:rsid w:val="00C51BBC"/>
    <w:rsid w:val="00C52930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39B0"/>
    <w:rsid w:val="00CC41C0"/>
    <w:rsid w:val="00CC7C6D"/>
    <w:rsid w:val="00CD16D7"/>
    <w:rsid w:val="00CD1FE8"/>
    <w:rsid w:val="00CD3395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990"/>
    <w:rsid w:val="00D66C7D"/>
    <w:rsid w:val="00D70CB8"/>
    <w:rsid w:val="00D7404D"/>
    <w:rsid w:val="00D761C2"/>
    <w:rsid w:val="00D77175"/>
    <w:rsid w:val="00D818B3"/>
    <w:rsid w:val="00D8285C"/>
    <w:rsid w:val="00D82FBC"/>
    <w:rsid w:val="00D877F0"/>
    <w:rsid w:val="00D90141"/>
    <w:rsid w:val="00D92EC2"/>
    <w:rsid w:val="00DA0B6C"/>
    <w:rsid w:val="00DA5029"/>
    <w:rsid w:val="00DA61FA"/>
    <w:rsid w:val="00DA663B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0B51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382A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3D0A"/>
    <w:rsid w:val="00F346C5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0F71"/>
    <w:rsid w:val="00F817F7"/>
    <w:rsid w:val="00F8505F"/>
    <w:rsid w:val="00F9067C"/>
    <w:rsid w:val="00F91397"/>
    <w:rsid w:val="00F947CA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575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57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7E4D-BC6C-451D-85AC-4511EF5A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2747</Words>
  <Characters>15598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2015-11-25T09:20:00Z</cp:lastPrinted>
  <dcterms:created xsi:type="dcterms:W3CDTF">2016-05-18T06:01:00Z</dcterms:created>
  <dcterms:modified xsi:type="dcterms:W3CDTF">2016-05-18T06:01:00Z</dcterms:modified>
</cp:coreProperties>
</file>