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102" w:rsidRDefault="00CC0758" w:rsidP="00CC0758">
      <w:pPr>
        <w:pStyle w:val="Zkladntext-prvnodsazen"/>
        <w:ind w:left="1287" w:firstLine="0"/>
        <w:jc w:val="right"/>
      </w:pPr>
      <w:r>
        <w:t xml:space="preserve">Příloha č. 1 </w:t>
      </w:r>
    </w:p>
    <w:p w:rsidR="00D5033D" w:rsidRDefault="00D82D89" w:rsidP="00F60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D89">
        <w:rPr>
          <w:rFonts w:ascii="Times New Roman" w:hAnsi="Times New Roman" w:cs="Times New Roman"/>
          <w:b/>
          <w:sz w:val="24"/>
          <w:szCs w:val="24"/>
        </w:rPr>
        <w:t>N</w:t>
      </w:r>
      <w:r w:rsidR="00222E80">
        <w:rPr>
          <w:rFonts w:ascii="Times New Roman" w:hAnsi="Times New Roman" w:cs="Times New Roman"/>
          <w:b/>
          <w:sz w:val="24"/>
          <w:szCs w:val="24"/>
        </w:rPr>
        <w:t>ominace</w:t>
      </w:r>
      <w:r w:rsidRPr="00D82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CAF">
        <w:rPr>
          <w:rFonts w:ascii="Times New Roman" w:hAnsi="Times New Roman" w:cs="Times New Roman"/>
          <w:b/>
          <w:sz w:val="24"/>
          <w:szCs w:val="24"/>
        </w:rPr>
        <w:t xml:space="preserve">poradního orgánu rady kraje pro implementaci RIS3 </w:t>
      </w:r>
    </w:p>
    <w:p w:rsidR="00D5033D" w:rsidRPr="00D5033D" w:rsidRDefault="00D5033D" w:rsidP="00D503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(návrh názvu: Rada pro výzkum, vývoj a inovace v Libereckém kraji)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835"/>
        <w:gridCol w:w="3595"/>
      </w:tblGrid>
      <w:tr w:rsidR="00D5033D" w:rsidRPr="00D5033D" w:rsidTr="00E42DB6">
        <w:tc>
          <w:tcPr>
            <w:tcW w:w="9232" w:type="dxa"/>
            <w:gridSpan w:val="3"/>
            <w:shd w:val="clear" w:color="auto" w:fill="auto"/>
          </w:tcPr>
          <w:p w:rsidR="00D5033D" w:rsidRPr="00D5033D" w:rsidRDefault="00D5033D" w:rsidP="00D503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Členové </w:t>
            </w:r>
          </w:p>
        </w:tc>
      </w:tr>
      <w:tr w:rsidR="00D5033D" w:rsidRPr="00D5033D" w:rsidTr="00E42DB6">
        <w:tc>
          <w:tcPr>
            <w:tcW w:w="2802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Oblast, obor, sektor</w:t>
            </w:r>
          </w:p>
        </w:tc>
        <w:tc>
          <w:tcPr>
            <w:tcW w:w="283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Firma, instituce</w:t>
            </w:r>
          </w:p>
        </w:tc>
        <w:tc>
          <w:tcPr>
            <w:tcW w:w="359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Člen, zástupce</w:t>
            </w:r>
          </w:p>
        </w:tc>
      </w:tr>
      <w:tr w:rsidR="00D5033D" w:rsidRPr="00D5033D" w:rsidTr="00E42DB6">
        <w:tc>
          <w:tcPr>
            <w:tcW w:w="9232" w:type="dxa"/>
            <w:gridSpan w:val="3"/>
            <w:shd w:val="clear" w:color="auto" w:fill="auto"/>
          </w:tcPr>
          <w:p w:rsidR="00D5033D" w:rsidRPr="00D5033D" w:rsidRDefault="00D5033D" w:rsidP="00D503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33D" w:rsidRPr="00D5033D" w:rsidTr="00E42DB6">
        <w:tc>
          <w:tcPr>
            <w:tcW w:w="2802" w:type="dxa"/>
            <w:shd w:val="clear" w:color="auto" w:fill="auto"/>
          </w:tcPr>
          <w:p w:rsidR="00D5033D" w:rsidRPr="00D5033D" w:rsidRDefault="00D5033D" w:rsidP="00D503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Zástupce veřejné správy</w:t>
            </w:r>
          </w:p>
        </w:tc>
        <w:tc>
          <w:tcPr>
            <w:tcW w:w="283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Liberecký kraj  </w:t>
            </w:r>
          </w:p>
        </w:tc>
        <w:tc>
          <w:tcPr>
            <w:tcW w:w="359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RNDr. Vít Příkaský, 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člen rady kraje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Zástupce: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Mgr. Petr Tulpa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člen rady kraje </w:t>
            </w:r>
          </w:p>
        </w:tc>
      </w:tr>
      <w:tr w:rsidR="00D5033D" w:rsidRPr="00D5033D" w:rsidTr="00E42DB6">
        <w:tc>
          <w:tcPr>
            <w:tcW w:w="2802" w:type="dxa"/>
            <w:shd w:val="clear" w:color="auto" w:fill="auto"/>
          </w:tcPr>
          <w:p w:rsidR="00D5033D" w:rsidRPr="00D5033D" w:rsidRDefault="00D5033D" w:rsidP="00D503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Vzdělávání - Terciární školství</w:t>
            </w:r>
          </w:p>
        </w:tc>
        <w:tc>
          <w:tcPr>
            <w:tcW w:w="283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Technická univerzita 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v Liberci</w:t>
            </w:r>
          </w:p>
        </w:tc>
        <w:tc>
          <w:tcPr>
            <w:tcW w:w="359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Doc. Dr. Ing. Pavel Němeček, prorektor pro vědu a výzkum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Zástupce: 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Style w:val="Siln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Doc. Ing. Miroslav Malý, CSc.</w:t>
            </w:r>
          </w:p>
        </w:tc>
      </w:tr>
      <w:tr w:rsidR="00D5033D" w:rsidRPr="00D5033D" w:rsidTr="00E42DB6">
        <w:tc>
          <w:tcPr>
            <w:tcW w:w="2802" w:type="dxa"/>
            <w:shd w:val="clear" w:color="auto" w:fill="auto"/>
          </w:tcPr>
          <w:p w:rsidR="00D5033D" w:rsidRPr="00D5033D" w:rsidRDefault="00D5033D" w:rsidP="00D503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Vzdělávání - Střední odborné školství</w:t>
            </w:r>
          </w:p>
        </w:tc>
        <w:tc>
          <w:tcPr>
            <w:tcW w:w="283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Zástupce střední školy </w:t>
            </w:r>
          </w:p>
        </w:tc>
        <w:tc>
          <w:tcPr>
            <w:tcW w:w="359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Ing. Josef Šorm, 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ředitel SPŠSE v Liberci</w:t>
            </w:r>
          </w:p>
        </w:tc>
      </w:tr>
      <w:tr w:rsidR="00D5033D" w:rsidRPr="00D5033D" w:rsidTr="00E42DB6">
        <w:tc>
          <w:tcPr>
            <w:tcW w:w="2802" w:type="dxa"/>
            <w:vMerge w:val="restart"/>
            <w:shd w:val="clear" w:color="auto" w:fill="auto"/>
          </w:tcPr>
          <w:p w:rsidR="00D5033D" w:rsidRPr="00D5033D" w:rsidRDefault="00D5033D" w:rsidP="00D503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Strojírenské technologie</w:t>
            </w:r>
          </w:p>
        </w:tc>
        <w:tc>
          <w:tcPr>
            <w:tcW w:w="283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VÚTS a.s.</w:t>
            </w:r>
          </w:p>
        </w:tc>
        <w:tc>
          <w:tcPr>
            <w:tcW w:w="359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Ing. Jaromír Ficek, Ph.D., 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firemní rozvoj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Zástupce: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Mgr. Jan Marek,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 projektový manažer </w:t>
            </w:r>
          </w:p>
        </w:tc>
      </w:tr>
      <w:tr w:rsidR="00D5033D" w:rsidRPr="00D5033D" w:rsidTr="00E42DB6">
        <w:tc>
          <w:tcPr>
            <w:tcW w:w="2802" w:type="dxa"/>
            <w:vMerge/>
            <w:shd w:val="clear" w:color="auto" w:fill="auto"/>
          </w:tcPr>
          <w:p w:rsidR="00D5033D" w:rsidRPr="00D5033D" w:rsidRDefault="00D5033D" w:rsidP="00D503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MSV SYSTEMS CZ, s.r.o. </w:t>
            </w:r>
          </w:p>
        </w:tc>
        <w:tc>
          <w:tcPr>
            <w:tcW w:w="359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Miroslav Krejčík, 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 jednatel </w:t>
            </w:r>
          </w:p>
        </w:tc>
      </w:tr>
      <w:tr w:rsidR="00D5033D" w:rsidRPr="00D5033D" w:rsidTr="00E42DB6">
        <w:tc>
          <w:tcPr>
            <w:tcW w:w="2802" w:type="dxa"/>
            <w:vMerge/>
            <w:shd w:val="clear" w:color="auto" w:fill="auto"/>
          </w:tcPr>
          <w:p w:rsidR="00D5033D" w:rsidRPr="00D5033D" w:rsidRDefault="00D5033D" w:rsidP="00D503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MODELÁRNA LIAZ s.r.o.</w:t>
            </w:r>
          </w:p>
        </w:tc>
        <w:tc>
          <w:tcPr>
            <w:tcW w:w="359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Doc. Ing. Vojtěch Pražma, CSc. 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ředitel </w:t>
            </w:r>
          </w:p>
        </w:tc>
      </w:tr>
      <w:tr w:rsidR="00D5033D" w:rsidRPr="00D5033D" w:rsidTr="00E42DB6">
        <w:tc>
          <w:tcPr>
            <w:tcW w:w="2802" w:type="dxa"/>
            <w:vMerge w:val="restart"/>
            <w:shd w:val="clear" w:color="auto" w:fill="auto"/>
          </w:tcPr>
          <w:p w:rsidR="00D5033D" w:rsidRPr="00D5033D" w:rsidRDefault="00D5033D" w:rsidP="00D503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Optika a sklo + zástupce výzkumného sektoru</w:t>
            </w:r>
          </w:p>
        </w:tc>
        <w:tc>
          <w:tcPr>
            <w:tcW w:w="283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Ústav fyziky plazmatu, </w:t>
            </w:r>
            <w:proofErr w:type="spellStart"/>
            <w:proofErr w:type="gramStart"/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v.v.</w:t>
            </w:r>
            <w:proofErr w:type="gramEnd"/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. – Regionální centrum optiky a optoelektronických systémů TOPTEC</w:t>
            </w:r>
          </w:p>
        </w:tc>
        <w:tc>
          <w:tcPr>
            <w:tcW w:w="359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033D"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 xml:space="preserve">Ing. Vít </w:t>
            </w:r>
            <w:proofErr w:type="spellStart"/>
            <w:r w:rsidRPr="00D5033D"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>Lédl</w:t>
            </w:r>
            <w:proofErr w:type="spellEnd"/>
            <w:r w:rsidRPr="00D5033D"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 xml:space="preserve">, Ph.D., 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033D"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 xml:space="preserve">výkonný ředitel 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033D"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>Zástupce</w:t>
            </w:r>
            <w:r w:rsidRPr="00D5033D">
              <w:rPr>
                <w:rStyle w:val="Siln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Mgr. Radek Melich, Ph.D., vedoucí výzkumného programu Asférická optika</w:t>
            </w:r>
          </w:p>
        </w:tc>
      </w:tr>
      <w:tr w:rsidR="00D5033D" w:rsidRPr="00D5033D" w:rsidTr="00E42DB6">
        <w:tc>
          <w:tcPr>
            <w:tcW w:w="2802" w:type="dxa"/>
            <w:vMerge/>
            <w:shd w:val="clear" w:color="auto" w:fill="auto"/>
          </w:tcPr>
          <w:p w:rsidR="00D5033D" w:rsidRPr="00D5033D" w:rsidRDefault="00D5033D" w:rsidP="00D503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CRYTUR spol. s r.o.</w:t>
            </w:r>
          </w:p>
        </w:tc>
        <w:tc>
          <w:tcPr>
            <w:tcW w:w="359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033D"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>Ing. Karel Blažek</w:t>
            </w:r>
          </w:p>
        </w:tc>
      </w:tr>
      <w:tr w:rsidR="00D5033D" w:rsidRPr="00D5033D" w:rsidTr="00E42DB6">
        <w:tc>
          <w:tcPr>
            <w:tcW w:w="2802" w:type="dxa"/>
            <w:shd w:val="clear" w:color="auto" w:fill="auto"/>
          </w:tcPr>
          <w:p w:rsidR="00D5033D" w:rsidRPr="00D5033D" w:rsidRDefault="00D5033D" w:rsidP="00D503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Sklo, bižuterie </w:t>
            </w:r>
          </w:p>
        </w:tc>
        <w:tc>
          <w:tcPr>
            <w:tcW w:w="283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Svaz výrobců skla a bižuterie</w:t>
            </w:r>
          </w:p>
        </w:tc>
        <w:tc>
          <w:tcPr>
            <w:tcW w:w="359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JUDr. Pavel Kopáček, 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předseda představenstva</w:t>
            </w:r>
          </w:p>
        </w:tc>
      </w:tr>
      <w:tr w:rsidR="00D5033D" w:rsidRPr="00D5033D" w:rsidTr="00E42DB6">
        <w:tc>
          <w:tcPr>
            <w:tcW w:w="2802" w:type="dxa"/>
            <w:shd w:val="clear" w:color="auto" w:fill="auto"/>
          </w:tcPr>
          <w:p w:rsidR="00D5033D" w:rsidRPr="00D5033D" w:rsidRDefault="00D5033D" w:rsidP="00D503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Separační technologie a chemie + zástupce výzkumného sektoru</w:t>
            </w:r>
          </w:p>
        </w:tc>
        <w:tc>
          <w:tcPr>
            <w:tcW w:w="283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MemBrain</w:t>
            </w:r>
            <w:proofErr w:type="spellEnd"/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</w:tc>
        <w:tc>
          <w:tcPr>
            <w:tcW w:w="359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Ing. Jiří Truhlář, jednatel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Zástupce: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Ing. Lukáš Hartych,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 finanční ředitel</w:t>
            </w:r>
          </w:p>
        </w:tc>
      </w:tr>
      <w:tr w:rsidR="00D5033D" w:rsidRPr="00D5033D" w:rsidTr="00E42DB6">
        <w:tc>
          <w:tcPr>
            <w:tcW w:w="2802" w:type="dxa"/>
            <w:shd w:val="clear" w:color="auto" w:fill="auto"/>
          </w:tcPr>
          <w:p w:rsidR="00D5033D" w:rsidRPr="00D5033D" w:rsidRDefault="00D5033D" w:rsidP="00D503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Textil</w:t>
            </w:r>
          </w:p>
        </w:tc>
        <w:tc>
          <w:tcPr>
            <w:tcW w:w="283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CLUTEX – Klastr Technické </w:t>
            </w:r>
            <w:proofErr w:type="gramStart"/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textilie, </w:t>
            </w:r>
            <w:proofErr w:type="spellStart"/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z.s</w:t>
            </w:r>
            <w:proofErr w:type="spellEnd"/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, Česká technologická platforma pro textil </w:t>
            </w:r>
          </w:p>
        </w:tc>
        <w:tc>
          <w:tcPr>
            <w:tcW w:w="359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Ing. Libuše Fouňová, 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manažerka klastru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Ing. Miloš Beran, manažer České technologické platformy pro textil</w:t>
            </w:r>
          </w:p>
        </w:tc>
      </w:tr>
      <w:tr w:rsidR="00D5033D" w:rsidRPr="00D5033D" w:rsidTr="00E42DB6">
        <w:tc>
          <w:tcPr>
            <w:tcW w:w="2802" w:type="dxa"/>
            <w:shd w:val="clear" w:color="auto" w:fill="auto"/>
          </w:tcPr>
          <w:p w:rsidR="00D5033D" w:rsidRPr="00D5033D" w:rsidRDefault="00D5033D" w:rsidP="00D503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Pokročilé technologie + nanotechnologie</w:t>
            </w:r>
          </w:p>
        </w:tc>
        <w:tc>
          <w:tcPr>
            <w:tcW w:w="283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SurfaceTreat</w:t>
            </w:r>
            <w:proofErr w:type="spellEnd"/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 a.s.</w:t>
            </w:r>
          </w:p>
        </w:tc>
        <w:tc>
          <w:tcPr>
            <w:tcW w:w="359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Prof. RNDr. Petr Špatenka, CSc. – předseda představenstva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Zástupce: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Ing. Monika Pavlatová, místopředseda představenstva</w:t>
            </w:r>
          </w:p>
        </w:tc>
      </w:tr>
      <w:tr w:rsidR="00D5033D" w:rsidRPr="00D5033D" w:rsidTr="00E42DB6">
        <w:tc>
          <w:tcPr>
            <w:tcW w:w="2802" w:type="dxa"/>
            <w:vMerge w:val="restart"/>
            <w:shd w:val="clear" w:color="auto" w:fill="auto"/>
          </w:tcPr>
          <w:p w:rsidR="00D5033D" w:rsidRPr="00D5033D" w:rsidRDefault="00D5033D" w:rsidP="00D503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Komponenty pro dopravní zařízení </w:t>
            </w:r>
          </w:p>
        </w:tc>
        <w:tc>
          <w:tcPr>
            <w:tcW w:w="283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3D"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>DENSO MANUFACTURING CZECH s.r.o.</w:t>
            </w:r>
          </w:p>
        </w:tc>
        <w:tc>
          <w:tcPr>
            <w:tcW w:w="359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Karel Balatka,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 jednatel</w:t>
            </w:r>
          </w:p>
        </w:tc>
      </w:tr>
      <w:tr w:rsidR="00D5033D" w:rsidRPr="00D5033D" w:rsidTr="00E42DB6">
        <w:tc>
          <w:tcPr>
            <w:tcW w:w="2802" w:type="dxa"/>
            <w:vMerge/>
            <w:shd w:val="clear" w:color="auto" w:fill="auto"/>
          </w:tcPr>
          <w:p w:rsidR="00D5033D" w:rsidRPr="00D5033D" w:rsidRDefault="00D5033D" w:rsidP="00D503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033D"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>LENAM s.r.o.</w:t>
            </w:r>
          </w:p>
        </w:tc>
        <w:tc>
          <w:tcPr>
            <w:tcW w:w="359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Doc. Ing. Antonín Potěšil, </w:t>
            </w:r>
            <w:proofErr w:type="gramStart"/>
            <w:r w:rsidRPr="00D5033D">
              <w:rPr>
                <w:rFonts w:ascii="Times New Roman" w:hAnsi="Times New Roman" w:cs="Times New Roman"/>
                <w:bCs/>
                <w:sz w:val="24"/>
                <w:szCs w:val="24"/>
              </w:rPr>
              <w:t>CSc.,  jednatel</w:t>
            </w:r>
            <w:proofErr w:type="gramEnd"/>
          </w:p>
        </w:tc>
      </w:tr>
      <w:tr w:rsidR="00D5033D" w:rsidRPr="00D5033D" w:rsidTr="00E42DB6">
        <w:tc>
          <w:tcPr>
            <w:tcW w:w="2802" w:type="dxa"/>
            <w:shd w:val="clear" w:color="auto" w:fill="auto"/>
          </w:tcPr>
          <w:p w:rsidR="00D5033D" w:rsidRPr="00D5033D" w:rsidRDefault="00D5033D" w:rsidP="00D503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Hospodářská komora</w:t>
            </w:r>
          </w:p>
        </w:tc>
        <w:tc>
          <w:tcPr>
            <w:tcW w:w="283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 xml:space="preserve">Krajská hospodářská komora Liberec </w:t>
            </w:r>
          </w:p>
        </w:tc>
        <w:tc>
          <w:tcPr>
            <w:tcW w:w="3595" w:type="dxa"/>
            <w:shd w:val="clear" w:color="auto" w:fill="auto"/>
          </w:tcPr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bCs/>
                <w:sz w:val="24"/>
                <w:szCs w:val="24"/>
              </w:rPr>
              <w:t>Ing. Vladimíra Žďárská,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Okresní hospodářská komora Jablonec nad Nisou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bCs/>
                <w:sz w:val="24"/>
                <w:szCs w:val="24"/>
              </w:rPr>
              <w:t>Zástupce: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Jiří Malach,</w:t>
            </w:r>
          </w:p>
          <w:p w:rsidR="00D5033D" w:rsidRPr="00D5033D" w:rsidRDefault="00D5033D" w:rsidP="00D503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D">
              <w:rPr>
                <w:rFonts w:ascii="Times New Roman" w:hAnsi="Times New Roman" w:cs="Times New Roman"/>
                <w:sz w:val="24"/>
                <w:szCs w:val="24"/>
              </w:rPr>
              <w:t>ředitel odštěpného závodu Strojírenského zkušebního ústavu, s. p. Jablonec n. N.</w:t>
            </w:r>
          </w:p>
        </w:tc>
      </w:tr>
    </w:tbl>
    <w:p w:rsidR="00790E25" w:rsidRPr="00D82D89" w:rsidRDefault="00790E25" w:rsidP="00D82D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90E25" w:rsidRPr="00D8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5CFB"/>
    <w:multiLevelType w:val="multilevel"/>
    <w:tmpl w:val="BE3A3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53F1C"/>
    <w:multiLevelType w:val="multilevel"/>
    <w:tmpl w:val="A30C838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F3"/>
    <w:rsid w:val="000665CD"/>
    <w:rsid w:val="000D295F"/>
    <w:rsid w:val="001318EB"/>
    <w:rsid w:val="001379F3"/>
    <w:rsid w:val="00150E7E"/>
    <w:rsid w:val="00222E80"/>
    <w:rsid w:val="00334329"/>
    <w:rsid w:val="003A0102"/>
    <w:rsid w:val="003A0895"/>
    <w:rsid w:val="003D1468"/>
    <w:rsid w:val="003F62AD"/>
    <w:rsid w:val="004067C4"/>
    <w:rsid w:val="00455B06"/>
    <w:rsid w:val="00466EE1"/>
    <w:rsid w:val="00487D6E"/>
    <w:rsid w:val="00490BE1"/>
    <w:rsid w:val="00595270"/>
    <w:rsid w:val="005F5F3B"/>
    <w:rsid w:val="006A4F7F"/>
    <w:rsid w:val="007075D5"/>
    <w:rsid w:val="00735252"/>
    <w:rsid w:val="00745D56"/>
    <w:rsid w:val="00790E25"/>
    <w:rsid w:val="00853CC6"/>
    <w:rsid w:val="0085410C"/>
    <w:rsid w:val="008C433A"/>
    <w:rsid w:val="00B41B23"/>
    <w:rsid w:val="00BB48DD"/>
    <w:rsid w:val="00BC6129"/>
    <w:rsid w:val="00C37A24"/>
    <w:rsid w:val="00C64F00"/>
    <w:rsid w:val="00C94CA0"/>
    <w:rsid w:val="00CC0758"/>
    <w:rsid w:val="00CE3A30"/>
    <w:rsid w:val="00D5033D"/>
    <w:rsid w:val="00D82D89"/>
    <w:rsid w:val="00DE1E5E"/>
    <w:rsid w:val="00EC52B4"/>
    <w:rsid w:val="00F53B7F"/>
    <w:rsid w:val="00F60CAF"/>
    <w:rsid w:val="00F82C24"/>
    <w:rsid w:val="00F86CDB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8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DE1E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E1E5E"/>
  </w:style>
  <w:style w:type="paragraph" w:styleId="Zkladntext-prvnodsazen">
    <w:name w:val="Body Text First Indent"/>
    <w:basedOn w:val="Zkladntext"/>
    <w:link w:val="Zkladntext-prvnodsazenChar"/>
    <w:rsid w:val="00DE1E5E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DE1E5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5252"/>
    <w:rPr>
      <w:b/>
      <w:bCs/>
    </w:rPr>
  </w:style>
  <w:style w:type="character" w:customStyle="1" w:styleId="company2">
    <w:name w:val="company2"/>
    <w:basedOn w:val="Standardnpsmoodstavce"/>
    <w:rsid w:val="000665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8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DE1E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E1E5E"/>
  </w:style>
  <w:style w:type="paragraph" w:styleId="Zkladntext-prvnodsazen">
    <w:name w:val="Body Text First Indent"/>
    <w:basedOn w:val="Zkladntext"/>
    <w:link w:val="Zkladntext-prvnodsazenChar"/>
    <w:rsid w:val="00DE1E5E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DE1E5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5252"/>
    <w:rPr>
      <w:b/>
      <w:bCs/>
    </w:rPr>
  </w:style>
  <w:style w:type="character" w:customStyle="1" w:styleId="company2">
    <w:name w:val="company2"/>
    <w:basedOn w:val="Standardnpsmoodstavce"/>
    <w:rsid w:val="00066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Ptackova Ivana</dc:creator>
  <cp:lastModifiedBy>Ptackova Ivana</cp:lastModifiedBy>
  <cp:revision>5</cp:revision>
  <cp:lastPrinted>2016-03-16T10:29:00Z</cp:lastPrinted>
  <dcterms:created xsi:type="dcterms:W3CDTF">2016-04-08T08:20:00Z</dcterms:created>
  <dcterms:modified xsi:type="dcterms:W3CDTF">2016-04-12T13:14:00Z</dcterms:modified>
</cp:coreProperties>
</file>