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72F" w:rsidRDefault="008743D4" w:rsidP="008743D4">
      <w:pPr>
        <w:pBdr>
          <w:bottom w:val="single" w:sz="4" w:space="1" w:color="auto"/>
        </w:pBdr>
        <w:rPr>
          <w:b/>
        </w:rPr>
      </w:pPr>
      <w:r>
        <w:rPr>
          <w:b/>
          <w:caps/>
        </w:rPr>
        <w:t xml:space="preserve"> </w:t>
      </w:r>
      <w:r w:rsidR="0047372F" w:rsidRPr="008743D4">
        <w:rPr>
          <w:b/>
          <w:caps/>
        </w:rPr>
        <w:t>Pověření k poskytování služeb v obecném hospodářském zájmu</w:t>
      </w:r>
    </w:p>
    <w:p w:rsidR="0047372F" w:rsidRDefault="0047372F">
      <w:pPr>
        <w:rPr>
          <w:b/>
        </w:rPr>
      </w:pPr>
    </w:p>
    <w:p w:rsidR="0047372F" w:rsidRDefault="0047372F" w:rsidP="00F028DE">
      <w:r>
        <w:t>pověřovatel:</w:t>
      </w:r>
    </w:p>
    <w:p w:rsidR="0047372F" w:rsidRPr="009B3C64" w:rsidRDefault="0047372F" w:rsidP="00F028DE">
      <w:pPr>
        <w:rPr>
          <w:b/>
        </w:rPr>
      </w:pPr>
      <w:r>
        <w:rPr>
          <w:b/>
        </w:rPr>
        <w:t>Liberecký kraj</w:t>
      </w:r>
    </w:p>
    <w:p w:rsidR="0047372F" w:rsidRPr="000D40C8" w:rsidRDefault="0047372F" w:rsidP="00F028DE">
      <w:pPr>
        <w:ind w:left="1701" w:hanging="1701"/>
      </w:pPr>
      <w:r>
        <w:t>zastoupený:</w:t>
      </w:r>
      <w:r>
        <w:tab/>
      </w:r>
      <w:r w:rsidR="008104D6" w:rsidRPr="000D40C8">
        <w:rPr>
          <w:color w:val="808080" w:themeColor="background1" w:themeShade="80"/>
        </w:rPr>
        <w:t>Jméno, Příjmení</w:t>
      </w:r>
      <w:r w:rsidRPr="000D40C8">
        <w:rPr>
          <w:color w:val="808080" w:themeColor="background1" w:themeShade="80"/>
        </w:rPr>
        <w:t>, hejtmanem</w:t>
      </w:r>
    </w:p>
    <w:p w:rsidR="003B6E54" w:rsidRPr="00F9472C" w:rsidRDefault="003B6E54" w:rsidP="00F028DE">
      <w:pPr>
        <w:ind w:left="1701" w:hanging="1701"/>
      </w:pPr>
      <w:r w:rsidRPr="000D40C8">
        <w:tab/>
      </w:r>
      <w:r w:rsidRPr="000D40C8">
        <w:rPr>
          <w:color w:val="808080" w:themeColor="background1" w:themeShade="80"/>
        </w:rPr>
        <w:t xml:space="preserve">na základě plné moci </w:t>
      </w:r>
      <w:r w:rsidR="008104D6" w:rsidRPr="000D40C8">
        <w:rPr>
          <w:color w:val="808080" w:themeColor="background1" w:themeShade="80"/>
        </w:rPr>
        <w:t>Jméno, Příjmení</w:t>
      </w:r>
      <w:r w:rsidRPr="000D40C8">
        <w:rPr>
          <w:color w:val="808080" w:themeColor="background1" w:themeShade="80"/>
        </w:rPr>
        <w:t xml:space="preserve">, </w:t>
      </w:r>
      <w:r w:rsidR="008104D6" w:rsidRPr="000D40C8">
        <w:rPr>
          <w:color w:val="808080" w:themeColor="background1" w:themeShade="80"/>
        </w:rPr>
        <w:t>člen rady kraje</w:t>
      </w:r>
    </w:p>
    <w:p w:rsidR="0047372F" w:rsidRPr="00F9472C" w:rsidRDefault="0047372F" w:rsidP="00F028DE">
      <w:pPr>
        <w:ind w:left="1701" w:hanging="1701"/>
      </w:pPr>
      <w:r w:rsidRPr="00F9472C">
        <w:t>se sídlem:</w:t>
      </w:r>
      <w:r w:rsidRPr="00F9472C">
        <w:tab/>
        <w:t>U Jezu 642/2a, 461 80 Liberec 2</w:t>
      </w:r>
    </w:p>
    <w:p w:rsidR="0047372F" w:rsidRPr="00F9472C" w:rsidRDefault="0047372F" w:rsidP="00F028DE">
      <w:pPr>
        <w:ind w:left="1701" w:hanging="1701"/>
      </w:pPr>
      <w:r w:rsidRPr="00F9472C">
        <w:t>IČ:</w:t>
      </w:r>
      <w:r w:rsidRPr="00F9472C">
        <w:tab/>
        <w:t>70891508</w:t>
      </w:r>
    </w:p>
    <w:p w:rsidR="0047372F" w:rsidRDefault="0047372F" w:rsidP="00F028DE">
      <w:pPr>
        <w:ind w:left="1701" w:hanging="1701"/>
      </w:pPr>
      <w:r>
        <w:t>(dále jen Liberecký kraj)</w:t>
      </w:r>
    </w:p>
    <w:p w:rsidR="0047372F" w:rsidRDefault="0047372F" w:rsidP="00F028DE">
      <w:pPr>
        <w:ind w:left="1701" w:hanging="1701"/>
      </w:pPr>
    </w:p>
    <w:p w:rsidR="00323C38" w:rsidRDefault="00323C38" w:rsidP="00323C38">
      <w:pPr>
        <w:ind w:left="1701" w:hanging="1701"/>
      </w:pPr>
      <w:r>
        <w:t>pověřovaný:</w:t>
      </w:r>
    </w:p>
    <w:p w:rsidR="00323C38" w:rsidRDefault="00323C38" w:rsidP="00323C38">
      <w:pPr>
        <w:jc w:val="both"/>
        <w:rPr>
          <w:b/>
        </w:rPr>
      </w:pPr>
      <w:r>
        <w:rPr>
          <w:b/>
        </w:rPr>
        <w:t xml:space="preserve">Poskytovatel sociálních služeb </w:t>
      </w:r>
    </w:p>
    <w:p w:rsidR="00323C38" w:rsidRPr="00460C82" w:rsidRDefault="00323C38" w:rsidP="00323C38">
      <w:pPr>
        <w:jc w:val="both"/>
        <w:rPr>
          <w:color w:val="808080" w:themeColor="background1" w:themeShade="80"/>
        </w:rPr>
      </w:pPr>
      <w:r w:rsidRPr="00460C82">
        <w:rPr>
          <w:color w:val="808080" w:themeColor="background1" w:themeShade="80"/>
        </w:rPr>
        <w:t>XXXXXX (právní forma)</w:t>
      </w:r>
    </w:p>
    <w:p w:rsidR="00323C38" w:rsidRPr="00F9472C" w:rsidRDefault="00323C38" w:rsidP="00323C38">
      <w:pPr>
        <w:ind w:left="1701" w:hanging="1701"/>
      </w:pPr>
      <w:r>
        <w:t>zastoupený</w:t>
      </w:r>
      <w:r w:rsidRPr="000B3446">
        <w:t>:</w:t>
      </w:r>
      <w:r w:rsidRPr="000B3446">
        <w:rPr>
          <w:b/>
        </w:rPr>
        <w:t xml:space="preserve"> </w:t>
      </w:r>
      <w:r w:rsidRPr="000B3446">
        <w:rPr>
          <w:b/>
        </w:rPr>
        <w:tab/>
      </w:r>
      <w:r>
        <w:t>statutárním zástupcem</w:t>
      </w:r>
    </w:p>
    <w:p w:rsidR="00323C38" w:rsidRDefault="00323C38" w:rsidP="00323C38">
      <w:pPr>
        <w:ind w:left="1701" w:hanging="1701"/>
      </w:pPr>
      <w:r w:rsidRPr="00F9472C">
        <w:t xml:space="preserve">IČ: </w:t>
      </w:r>
      <w:r w:rsidRPr="00F9472C">
        <w:tab/>
      </w:r>
    </w:p>
    <w:p w:rsidR="00323C38" w:rsidRPr="007939D2" w:rsidRDefault="00323C38" w:rsidP="00323C38">
      <w:pPr>
        <w:ind w:left="1701" w:hanging="1701"/>
      </w:pPr>
      <w:r w:rsidRPr="007939D2">
        <w:t>se sídlem:</w:t>
      </w:r>
      <w:r w:rsidRPr="007939D2">
        <w:tab/>
      </w:r>
    </w:p>
    <w:p w:rsidR="00323C38" w:rsidRPr="00A93E65" w:rsidRDefault="00323C38" w:rsidP="00323C38">
      <w:pPr>
        <w:jc w:val="both"/>
      </w:pPr>
      <w:r w:rsidRPr="00A93E65">
        <w:t xml:space="preserve">(dále </w:t>
      </w:r>
      <w:r>
        <w:t xml:space="preserve">také </w:t>
      </w:r>
      <w:r w:rsidRPr="00A93E65">
        <w:t xml:space="preserve">jen </w:t>
      </w:r>
      <w:r>
        <w:t>pověřovaný poskytovatel</w:t>
      </w:r>
      <w:r w:rsidRPr="00A93E65">
        <w:t>)</w:t>
      </w:r>
    </w:p>
    <w:p w:rsidR="0047372F" w:rsidRDefault="0047372F" w:rsidP="00FF3484">
      <w:pPr>
        <w:jc w:val="center"/>
        <w:rPr>
          <w:b/>
        </w:rPr>
      </w:pPr>
    </w:p>
    <w:p w:rsidR="00323C38" w:rsidRDefault="00323C38" w:rsidP="00323C38">
      <w:pPr>
        <w:jc w:val="center"/>
        <w:rPr>
          <w:b/>
        </w:rPr>
      </w:pPr>
    </w:p>
    <w:p w:rsidR="00323C38" w:rsidRDefault="00323C38" w:rsidP="00323C38">
      <w:pPr>
        <w:jc w:val="center"/>
        <w:rPr>
          <w:b/>
        </w:rPr>
      </w:pPr>
      <w:r>
        <w:rPr>
          <w:b/>
        </w:rPr>
        <w:t>Článek I.</w:t>
      </w:r>
    </w:p>
    <w:p w:rsidR="00323C38" w:rsidRDefault="00323C38" w:rsidP="00323C38">
      <w:pPr>
        <w:jc w:val="center"/>
        <w:rPr>
          <w:b/>
        </w:rPr>
      </w:pPr>
      <w:r>
        <w:rPr>
          <w:b/>
        </w:rPr>
        <w:t>Předmět a účel úpravy</w:t>
      </w:r>
    </w:p>
    <w:p w:rsidR="00323C38" w:rsidRDefault="00323C38" w:rsidP="00323C38">
      <w:pPr>
        <w:jc w:val="center"/>
        <w:rPr>
          <w:b/>
        </w:rPr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 w:rsidRPr="00F028DE">
        <w:t xml:space="preserve">Tímto Pověřením k poskytování služeb v obecném hospodářském zájmu (dále jen </w:t>
      </w:r>
      <w:r>
        <w:t>P</w:t>
      </w:r>
      <w:r w:rsidRPr="00F028DE">
        <w:t>ověření)</w:t>
      </w:r>
      <w:r>
        <w:t xml:space="preserve"> </w:t>
      </w:r>
      <w:r w:rsidRPr="00F028DE">
        <w:t>pověřuje</w:t>
      </w:r>
      <w:r>
        <w:t xml:space="preserve"> Liberecký kraj xxxxxxxxxxxx, </w:t>
      </w:r>
      <w:r>
        <w:rPr>
          <w:color w:val="808080" w:themeColor="background1" w:themeShade="80"/>
        </w:rPr>
        <w:t>(právní forma)</w:t>
      </w:r>
      <w:r>
        <w:t>, k poskytování služeb obecného hospodářského zájmu vymezených v článku II. (dále jen služby) tohoto Pověření.</w:t>
      </w:r>
    </w:p>
    <w:p w:rsidR="00323C38" w:rsidRDefault="00323C38" w:rsidP="00323C38">
      <w:pPr>
        <w:pStyle w:val="Odstavecseseznamem"/>
        <w:ind w:left="360"/>
        <w:jc w:val="both"/>
      </w:pPr>
    </w:p>
    <w:p w:rsidR="00323C38" w:rsidRPr="009B0255" w:rsidRDefault="00323C38" w:rsidP="00323C38">
      <w:pPr>
        <w:pStyle w:val="Odstavecseseznamem"/>
        <w:numPr>
          <w:ilvl w:val="0"/>
          <w:numId w:val="1"/>
        </w:numPr>
        <w:jc w:val="both"/>
      </w:pPr>
      <w:r w:rsidRPr="009B0255">
        <w:t xml:space="preserve">V souladu s obecně platnými právními předpisy a v souladu s registrem poskytovatelů, zákonem o sociálních službách, prováděcí vyhláškou č. 505/2006 Sb. vykonává pověřovaný poskytovatel </w:t>
      </w:r>
      <w:r w:rsidR="00E50A1C">
        <w:t>základní</w:t>
      </w:r>
      <w:r w:rsidRPr="009B0255">
        <w:t xml:space="preserve"> činnost</w:t>
      </w:r>
      <w:r w:rsidR="00E50A1C">
        <w:t>i</w:t>
      </w:r>
      <w:r w:rsidRPr="009B0255">
        <w:t xml:space="preserve"> </w:t>
      </w:r>
      <w:r w:rsidRPr="009B0255">
        <w:rPr>
          <w:b/>
        </w:rPr>
        <w:t>organizace/podniku, tak jak jsou definovány v čl. II. odst. 1 tohoto Pověření</w:t>
      </w:r>
      <w:r w:rsidRPr="009B0255">
        <w:t>.</w:t>
      </w:r>
    </w:p>
    <w:p w:rsidR="00323C38" w:rsidRDefault="00323C38" w:rsidP="00323C38">
      <w:pPr>
        <w:pStyle w:val="Odstavecseseznamem"/>
        <w:ind w:left="360"/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>
        <w:t>Pověření vymezuje rozsah služeb poskytovaných, dle zákona o sociálních službách č. 108/2006 Sb., ve znění pozdějších předpisů, pověřovaného poskytovatele sociálních služeb, délku jejich poskytování a podmínky pro poskytnutí vyrovnávací platby.</w:t>
      </w:r>
    </w:p>
    <w:p w:rsidR="00323C38" w:rsidRDefault="00323C38" w:rsidP="00323C38">
      <w:pPr>
        <w:jc w:val="both"/>
      </w:pPr>
    </w:p>
    <w:p w:rsidR="00323C38" w:rsidRPr="00EB4632" w:rsidRDefault="00323C38" w:rsidP="00323C38">
      <w:pPr>
        <w:pStyle w:val="Odstavecseseznamem"/>
        <w:numPr>
          <w:ilvl w:val="0"/>
          <w:numId w:val="1"/>
        </w:numPr>
        <w:jc w:val="both"/>
        <w:rPr>
          <w:color w:val="808080" w:themeColor="background1" w:themeShade="80"/>
        </w:rPr>
      </w:pPr>
      <w:r w:rsidRPr="00972C8F">
        <w:t xml:space="preserve">Vyrovnávací platbou se rozumí poskytnutí </w:t>
      </w:r>
      <w:r>
        <w:t>finanční podpory</w:t>
      </w:r>
      <w:r w:rsidRPr="00972C8F">
        <w:t xml:space="preserve"> </w:t>
      </w:r>
      <w:r w:rsidRPr="00EB4632">
        <w:rPr>
          <w:color w:val="808080" w:themeColor="background1" w:themeShade="80"/>
        </w:rPr>
        <w:t>(d</w:t>
      </w:r>
      <w:r>
        <w:rPr>
          <w:color w:val="808080" w:themeColor="background1" w:themeShade="80"/>
        </w:rPr>
        <w:t>otace nebo</w:t>
      </w:r>
      <w:r w:rsidRPr="00EB4632">
        <w:rPr>
          <w:color w:val="808080" w:themeColor="background1" w:themeShade="80"/>
        </w:rPr>
        <w:t xml:space="preserve"> příspěvku)</w:t>
      </w:r>
      <w:r w:rsidRPr="00972C8F">
        <w:t xml:space="preserve"> </w:t>
      </w:r>
      <w:r>
        <w:t>na podporu financování základních činností souvisejících s poskytováním sociálních služeb dle zákona o sociálních službách, č. 108/2006 Sb., ve znění pozdějších předpisů</w:t>
      </w:r>
      <w:r w:rsidRPr="00972C8F">
        <w:t xml:space="preserve">, které vzniknou při poskytování služeb obecného hospodářského zájmu </w:t>
      </w:r>
      <w:r>
        <w:t>pověřovaného poskytovatele</w:t>
      </w:r>
      <w:r w:rsidRPr="00724ED3">
        <w:t xml:space="preserve">, </w:t>
      </w:r>
      <w:r w:rsidRPr="00EB4632">
        <w:rPr>
          <w:color w:val="808080" w:themeColor="background1" w:themeShade="80"/>
        </w:rPr>
        <w:t>organizace/podniku</w:t>
      </w:r>
      <w:r w:rsidRPr="00972C8F">
        <w:t xml:space="preserve">. </w:t>
      </w:r>
      <w:r w:rsidRPr="00EB4632">
        <w:rPr>
          <w:color w:val="808080" w:themeColor="background1" w:themeShade="80"/>
        </w:rPr>
        <w:t xml:space="preserve">Finanční </w:t>
      </w:r>
      <w:r>
        <w:rPr>
          <w:color w:val="808080" w:themeColor="background1" w:themeShade="80"/>
        </w:rPr>
        <w:t>podporu</w:t>
      </w:r>
      <w:r w:rsidRPr="00EB4632">
        <w:rPr>
          <w:color w:val="808080" w:themeColor="background1" w:themeShade="80"/>
        </w:rPr>
        <w:t xml:space="preserve"> může poskytnout zcela nebo částečně Liberecký kraj ze svého rozpočtu za podmínek uvedených v článku III. tohoto Pověření. </w:t>
      </w:r>
    </w:p>
    <w:p w:rsidR="00323C38" w:rsidRPr="00972C8F" w:rsidRDefault="00323C38" w:rsidP="00323C38">
      <w:pPr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jc w:val="both"/>
      </w:pPr>
      <w:r w:rsidRPr="00245857">
        <w:t xml:space="preserve">Neinvestiční příspěvek je účelově a výhradně vázán na provoz </w:t>
      </w:r>
      <w:r w:rsidR="00E50A1C">
        <w:t>základních činností</w:t>
      </w:r>
      <w:r w:rsidRPr="00245857">
        <w:t xml:space="preserve"> </w:t>
      </w:r>
      <w:r>
        <w:t>pověřovaného poskytovatele.</w:t>
      </w:r>
    </w:p>
    <w:p w:rsidR="00323C38" w:rsidRDefault="00323C38" w:rsidP="00323C38">
      <w:pPr>
        <w:pStyle w:val="Odstavecseseznamem"/>
      </w:pPr>
    </w:p>
    <w:p w:rsidR="00323C38" w:rsidRPr="00245857" w:rsidRDefault="00323C38" w:rsidP="00323C38">
      <w:pPr>
        <w:pStyle w:val="Odstavecseseznamem"/>
        <w:numPr>
          <w:ilvl w:val="0"/>
          <w:numId w:val="1"/>
        </w:numPr>
        <w:jc w:val="both"/>
      </w:pPr>
      <w:r>
        <w:t>Pověření samo o sobě nezakládá právní nárok pověřovaného poskytovatele sociálních služeb na veřejné financování zajištění dostupnosti poskytování služby; představuje však závazek kraje zajišťovat dostupnost poskytování služby v kraji.</w:t>
      </w:r>
    </w:p>
    <w:p w:rsidR="00323C38" w:rsidRDefault="00323C38" w:rsidP="00323C38">
      <w:pPr>
        <w:pStyle w:val="Odstavecseseznamem"/>
        <w:ind w:left="0"/>
        <w:jc w:val="both"/>
      </w:pPr>
    </w:p>
    <w:p w:rsidR="008D29A0" w:rsidRPr="008D29A0" w:rsidRDefault="008D29A0" w:rsidP="008D29A0">
      <w:pPr>
        <w:pStyle w:val="Odstavecseseznamem"/>
        <w:numPr>
          <w:ilvl w:val="0"/>
          <w:numId w:val="1"/>
        </w:numPr>
        <w:jc w:val="both"/>
      </w:pPr>
      <w:r w:rsidRPr="008D29A0">
        <w:t>Pověření, stejně jako dotační smlouva splňují podmínky stanovené v Rozhodnutí Komise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zájmu, které bylo publikováno v Úředním věstníku EU dne 11. 1. 2012 (dále jen rozhodnutí Komise).</w:t>
      </w:r>
    </w:p>
    <w:p w:rsidR="00323C38" w:rsidRDefault="00323C38" w:rsidP="00323C38">
      <w:pPr>
        <w:pStyle w:val="Odstavecseseznamem"/>
        <w:ind w:left="357"/>
        <w:jc w:val="both"/>
      </w:pPr>
    </w:p>
    <w:p w:rsidR="00323C38" w:rsidRDefault="00323C38" w:rsidP="00323C38">
      <w:pPr>
        <w:pStyle w:val="Odstavecseseznamem"/>
        <w:numPr>
          <w:ilvl w:val="0"/>
          <w:numId w:val="1"/>
        </w:numPr>
        <w:ind w:left="357" w:hanging="357"/>
        <w:jc w:val="both"/>
      </w:pPr>
      <w:r>
        <w:t>Finanční podpora poskytnutá v souladu s Pověřením a na základě veřejnoprávní smlouvy je veřejnou podporou slučitelnou s vnitřním trhem a tato nepodléhá ohlašovací povinnosti ve smyslu čl. 108 odst. 3 Smlouvy o fungování Evropské unie.</w:t>
      </w:r>
    </w:p>
    <w:p w:rsidR="00323C38" w:rsidRDefault="00323C38" w:rsidP="00323C38">
      <w:pPr>
        <w:pStyle w:val="Odstavecseseznamem"/>
        <w:ind w:left="0"/>
        <w:jc w:val="center"/>
        <w:rPr>
          <w:b/>
        </w:rPr>
      </w:pPr>
    </w:p>
    <w:p w:rsidR="00323C38" w:rsidRDefault="00323C38" w:rsidP="00323C38">
      <w:pPr>
        <w:pStyle w:val="Odstavecseseznamem"/>
        <w:ind w:left="0"/>
        <w:jc w:val="center"/>
        <w:rPr>
          <w:b/>
        </w:rPr>
      </w:pPr>
    </w:p>
    <w:p w:rsidR="00323C38" w:rsidRPr="00CF38FE" w:rsidRDefault="00323C38" w:rsidP="00323C38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Článek II.</w:t>
      </w:r>
    </w:p>
    <w:p w:rsidR="00323C38" w:rsidRDefault="00323C38" w:rsidP="00323C38">
      <w:pPr>
        <w:pStyle w:val="Odstavecseseznamem"/>
        <w:ind w:left="0"/>
        <w:jc w:val="center"/>
        <w:rPr>
          <w:b/>
        </w:rPr>
      </w:pPr>
      <w:r w:rsidRPr="00CF38FE">
        <w:rPr>
          <w:b/>
        </w:rPr>
        <w:t>Pověření a specifikace služeb</w:t>
      </w:r>
    </w:p>
    <w:p w:rsidR="00323C38" w:rsidRPr="009B0255" w:rsidRDefault="00323C38" w:rsidP="00323C38">
      <w:pPr>
        <w:pStyle w:val="Odstavecseseznamem"/>
        <w:ind w:left="0"/>
        <w:jc w:val="center"/>
      </w:pPr>
    </w:p>
    <w:p w:rsidR="00323C38" w:rsidRPr="009B0255" w:rsidRDefault="00323C38" w:rsidP="00323C38">
      <w:pPr>
        <w:pStyle w:val="Odstavecseseznamem"/>
        <w:numPr>
          <w:ilvl w:val="0"/>
          <w:numId w:val="2"/>
        </w:numPr>
        <w:ind w:left="0"/>
        <w:jc w:val="both"/>
      </w:pPr>
      <w:r w:rsidRPr="009B0255">
        <w:rPr>
          <w:b/>
        </w:rPr>
        <w:t>Pověřovaný poskytovatel sociálních služeb, se pověřuje k poskytování služeb v  rozsahu vyplývajícího z registru poskytovatelů sociálních služeb, ze zákona o sociálních službách, prováděcí vyhlášky č. 505/2006 Sb. i z územní působnosti a kapacit definovaných v Základní síti sociálních služeb Libereckého kraje pro příslušný kalendářní rok</w:t>
      </w:r>
      <w:r w:rsidRPr="009B0255">
        <w:t>.</w:t>
      </w:r>
    </w:p>
    <w:p w:rsidR="00323C38" w:rsidRPr="00F84C3B" w:rsidRDefault="00323C38" w:rsidP="00323C38">
      <w:pPr>
        <w:pStyle w:val="Odstavecseseznamem"/>
        <w:ind w:left="0"/>
        <w:jc w:val="both"/>
        <w:rPr>
          <w:b/>
        </w:rPr>
      </w:pPr>
    </w:p>
    <w:p w:rsidR="00323C38" w:rsidRDefault="00323C38" w:rsidP="00323C38">
      <w:pPr>
        <w:numPr>
          <w:ilvl w:val="1"/>
          <w:numId w:val="16"/>
        </w:numPr>
      </w:pPr>
      <w:r>
        <w:t>Vymezení r</w:t>
      </w:r>
      <w:r w:rsidRPr="007E71C8">
        <w:t>ozsah</w:t>
      </w:r>
      <w:r>
        <w:t>u</w:t>
      </w:r>
      <w:r w:rsidRPr="007E71C8">
        <w:t xml:space="preserve"> úkonů poskytovaných v rámci </w:t>
      </w:r>
      <w:r>
        <w:t>základní činnosti:</w:t>
      </w:r>
      <w:r w:rsidRPr="007E71C8">
        <w:t xml:space="preserve"> </w:t>
      </w:r>
    </w:p>
    <w:p w:rsidR="00323C38" w:rsidRPr="001F7C96" w:rsidRDefault="00323C38" w:rsidP="00323C38">
      <w:pPr>
        <w:ind w:left="360"/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bCs/>
          <w:color w:val="808080" w:themeColor="background1" w:themeShade="80"/>
        </w:rPr>
        <w:t xml:space="preserve">1.1.1 </w:t>
      </w:r>
      <w:r w:rsidRPr="00993EF8">
        <w:rPr>
          <w:b/>
          <w:color w:val="808080" w:themeColor="background1" w:themeShade="80"/>
        </w:rPr>
        <w:t>Odborné sociální poradenství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odborného sociálního poradenství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zprostředkování navazujících služeb,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poskytnutí poradenství v oblastech orientace v sociálních sy</w:t>
      </w:r>
      <w:r>
        <w:rPr>
          <w:color w:val="808080" w:themeColor="background1" w:themeShade="80"/>
        </w:rPr>
        <w:t>stémech, práva, psychologie a </w:t>
      </w:r>
      <w:r w:rsidRPr="00993EF8">
        <w:rPr>
          <w:color w:val="808080" w:themeColor="background1" w:themeShade="80"/>
        </w:rPr>
        <w:t>v oblasti vzdělávání; tato základní činnost může být zajišťována poskytováním poradenství alespoň ve 2 z těchto oblastí,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 Osobní asistence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osobní asistence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přípravě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úklidem a údržbou domácnosti a osobních věcí,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lastRenderedPageBreak/>
        <w:t>2. nákupy a běžné pochůzky,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rodině v péči o dítě,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s nácvikem a upevňováním motorických, psychi</w:t>
      </w:r>
      <w:r>
        <w:rPr>
          <w:color w:val="808080" w:themeColor="background1" w:themeShade="80"/>
        </w:rPr>
        <w:t>ckých a sociálních schopností a </w:t>
      </w:r>
      <w:r w:rsidRPr="00993EF8">
        <w:rPr>
          <w:color w:val="808080" w:themeColor="background1" w:themeShade="80"/>
        </w:rPr>
        <w:t>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doprovázení do školy, školského zařízení, zaměstnání, k lékaři, na zájmové a volnočasové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 Pečovatelská služba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pečovatelské služby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dovoz nebo donáška jídla,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přípravě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příprava a podání jídla a pití; tato základní činnost může být zajišťována jen v rozsahu úkonů podle bodů 3 a 4,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běžný úklid a údržba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zajištění velkého úklidu domácnosti, například sezonního úklidu, úklidu po malování,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donáška vody,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topení v kamnech včetně donášky a přípravy topiva, údržba topných zařízení,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běžné nákupy a pochůzky,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velký nákup, například týdenní nákup, nákup ošacení a nezbytného vybavení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7. praní a žehlení ložního prádla, popřípadě jeho drobné opravy,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8. praní a žehlení osobního prádla, popřípadě jeho drobné opravy,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zaměstnání, k lékaři, na orgány veřejné moci a instituce poskytující veřejné služby a doprovázení zpět.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1.1.4 Tísňová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tísňové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nebo zprostředkování neodkladné pomoci při krizové situaci: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poskytování nepřetržité distanční hlasové a elektronické komunikace,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 případě akutního ohrožení života nebo zdraví zprostředkování zákroku zdravotnické záchranné služby, policie nebo hasičů,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1.1.5 Průvodcovské a předčitatelské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průvodcovských a předčit</w:t>
      </w:r>
      <w:r>
        <w:rPr>
          <w:color w:val="808080" w:themeColor="background1" w:themeShade="80"/>
        </w:rPr>
        <w:t>atelských služeb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lékaři, na zájmové a volnočasové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</w:t>
      </w:r>
      <w:r>
        <w:rPr>
          <w:color w:val="808080" w:themeColor="background1" w:themeShade="80"/>
        </w:rPr>
        <w:t>ěstnání, k lékaři, na zájmové a </w:t>
      </w:r>
      <w:r w:rsidRPr="00993EF8">
        <w:rPr>
          <w:color w:val="808080" w:themeColor="background1" w:themeShade="80"/>
        </w:rPr>
        <w:t>volnočasové aktivity, na orgány veřejné moci a institu</w:t>
      </w:r>
      <w:r>
        <w:rPr>
          <w:color w:val="808080" w:themeColor="background1" w:themeShade="80"/>
        </w:rPr>
        <w:t>ce poskytující veřejné služby a </w:t>
      </w:r>
      <w:r w:rsidRPr="00993EF8">
        <w:rPr>
          <w:color w:val="808080" w:themeColor="background1" w:themeShade="80"/>
        </w:rPr>
        <w:t>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předčítání nebo jiný způsob zprostředkování informace osobám s poruchami komunikace.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1.1.6 Podpora samostatného bydlení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podpory samostatného bydlení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úklidem a údržbou domácnosti a osobních věcí,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získávání návyků souvisejících se zajištěním chodu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údržbě domácích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se zajištěním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zajištění velkého úklidu domácnosti, například sezonního úklidu, úklidu po malování,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podpora v hospodaření s penězi včetně pomoci s nákupy a běžnými pochůzkami,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při zvládání výchovy dětí v rodině,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podpora v oblasti partnerských vztahů,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podpora při získávání návyků souvisejících se zařazením do pracovního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dětí do školy, školského zařízení, k lékaři, na zájmové a volnočasové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dospělých do školy, školského zařízení, zaměstnání, k lékaři, na zájmové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při získávání návyků souvisejících se zařazením do běžného společenského prostředí včetně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1.1.7 Odlehčovací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odlehčovacích služeb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přípravě stravy přiměřené době poskytování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 školy, školského zařízení, k léka</w:t>
      </w:r>
      <w:r>
        <w:rPr>
          <w:color w:val="808080" w:themeColor="background1" w:themeShade="80"/>
        </w:rPr>
        <w:t>ři, do zaměstnání, na zájmové a </w:t>
      </w:r>
      <w:r w:rsidRPr="00993EF8">
        <w:rPr>
          <w:color w:val="808080" w:themeColor="background1" w:themeShade="80"/>
        </w:rPr>
        <w:t>volnočasové aktivity, na orgány veřejné moci, instituce poskytující veřejné služby a jiné navazující sociální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zajištění chodu domácnosti.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1.1.8 Centra denních služeb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centrec</w:t>
      </w:r>
      <w:r>
        <w:rPr>
          <w:color w:val="808080" w:themeColor="background1" w:themeShade="80"/>
        </w:rPr>
        <w:t>h denních služeb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při získávání návyků souvisejících se zařazením do běžného společenského prostředí včetně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1.1.9 Denní stacionáře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denn</w:t>
      </w:r>
      <w:r>
        <w:rPr>
          <w:color w:val="808080" w:themeColor="background1" w:themeShade="80"/>
        </w:rPr>
        <w:t>ích stacionářích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1.1.10 Týdenní stacionáře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týdenních stacionářích s</w:t>
      </w:r>
      <w:r>
        <w:rPr>
          <w:color w:val="808080" w:themeColor="background1" w:themeShade="80"/>
        </w:rPr>
        <w:t>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1.1.11 Domovy pro osoby se zdravotním postižením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domovech pro osoby se zdravotním postižením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zajišťování přiměřeného vzdělávání nebo pracovního uplatnění,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volnočasové a zájmové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rozvoji nebo udržení osobn</w:t>
      </w:r>
      <w:r>
        <w:rPr>
          <w:color w:val="808080" w:themeColor="background1" w:themeShade="80"/>
        </w:rPr>
        <w:t>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1.1.12 Domovy pro seniory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</w:t>
      </w:r>
      <w:r>
        <w:rPr>
          <w:color w:val="808080" w:themeColor="background1" w:themeShade="80"/>
        </w:rPr>
        <w:t>vech pro seniory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</w:t>
      </w:r>
      <w:r>
        <w:rPr>
          <w:color w:val="808080" w:themeColor="background1" w:themeShade="80"/>
        </w:rPr>
        <w:t>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volnočasové a zájmové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1.1.13 Domovy se zvláštním režimem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domovech se zvláštním režimem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1.1.14 Chráněné bydlení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chráněného bydlení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 které má znaky bydlení v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 případě potřeby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zajištění chodu domácnosti: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běžném úklidu a údržbě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údržbě domácích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v hospodaření s penězi včetně pomoci s nákupy a běžnými pochůzkami,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přirozeným sociálním prostředím,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přiměřené vzdělávání,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podpora v oblasti partnerských vztahů,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podpora při získávání návyků souvisejících se zařazením do pracovního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 školy, školského zařízení, zaměstnání, k lékaři, na zájmové aktivity, na orgány veřejné moci a instituce poskytující veřejné služby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podporu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osobní hygieně a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WC.</w:t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1.1.15 Sociální služby poskytované ve zdravotnických zařízeních lůžkové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činnosti při poskytování sociálních služeb ve zdravotnických zařízeních lůžkové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zvládání běžných úkonů péče o vlastní osobu: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a podpora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přesunu na lůžko nebo vozík,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pomoc při vstávání z lůžka, uléhání, změna poloh,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pomoc při prostorové orientaci, samostatném pohybu ve vnitřním i vnějším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socioterapeutické činnosti, jejichž poskytování vede k rozvoji nebo udržení osobních a</w:t>
      </w:r>
      <w:r>
        <w:rPr>
          <w:color w:val="808080" w:themeColor="background1" w:themeShade="80"/>
        </w:rPr>
        <w:t>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h)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1.1.16 Raná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rané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zhodnocení schopností a dovedností dítěte i rodičů, zjišťování potřeb rodiny a dítěte s postižením nebo znevýhodněním,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specializované poradenství rodičům a dalším blízkým osobám,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podpora a posilování rodičovských kompetencí,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upevňování a nácvik dovedností rodičů nebo jiných pečujících osob, které napomáhají přiměřenému vývoji dítěte a soudržnosti rodiny,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vzdělávání rodičů, například formou individuálního a skup</w:t>
      </w:r>
      <w:r>
        <w:rPr>
          <w:color w:val="808080" w:themeColor="background1" w:themeShade="80"/>
        </w:rPr>
        <w:t>inového poskytování informací a </w:t>
      </w:r>
      <w:r w:rsidRPr="00993EF8">
        <w:rPr>
          <w:color w:val="808080" w:themeColor="background1" w:themeShade="80"/>
        </w:rPr>
        <w:t>zdrojů informací, seminářů, půjčování literatury,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6. nabídka programů a technik podporujících vývoj dítěte,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7. instrukce při nácviku a upevňování dovedností dítěte s cílem maximálního možného využití a rozvoje jeho schopností v oblasti kognitivní, senzorické, motorické a sociální,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psychosociální podpora formou naslouchání,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výměny zkušeností,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pořádání setkání a pobytových kurzů pro rodiny,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komunikaci, nácvik dotazování a komunikačních dovedností, podpora svépomocných aktivit rodičů,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doprovázení rodičů při vyřizování žádostí, na jednání a vyšetření s dítětem, popřípadě jiná obdobná jednání v záležitostech týkajících se vývoje dítěte.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1.1.17 Telefonická krizová pomoc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telefonické krizové pomoci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telefonická krizová pomoc: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práce s osobou spočívající v jednorázovém nebo opakovaném telefonickém kontaktu osoby s pracovištěm telefonické krizové intervence,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1.1.18 Tlumočnické služby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tlumočnických služeb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tlumočení pomocí znakového jazyka pro sluchově postižené,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tlumočení pomocí Lormovy dotekové abecedy, popřípadě znakování ruku v ruce, nebo obdobných metod pro osoby s kombinovaným zrakovým a sluchovým postižením,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1.1.19 Azylové domy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Základní činnosti při poskytování sociálních služeb v </w:t>
      </w:r>
      <w:r>
        <w:rPr>
          <w:color w:val="808080" w:themeColor="background1" w:themeShade="80"/>
        </w:rPr>
        <w:t>azylových domech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nebo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nebo poskytnutí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tato základní činnost může být zajišťována jen v rozsahu 1 úkonu,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po dobu zpravidla nepřevyšující 1 rok,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umožnění celkové hygieny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vytvoření podmínek pro zajištění úklidu, praní a žehlení osobního prádla, výměny ložního prádla,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 vyplývajících z individuálních plánů,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 včetně</w:t>
      </w:r>
      <w:r>
        <w:rPr>
          <w:color w:val="808080" w:themeColor="background1" w:themeShade="80"/>
        </w:rPr>
        <w:t xml:space="preserve"> uplatňování zákonných nároků a </w:t>
      </w:r>
      <w:r w:rsidRPr="00993EF8">
        <w:rPr>
          <w:color w:val="808080" w:themeColor="background1" w:themeShade="80"/>
        </w:rPr>
        <w:t>pohledávek.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1.1.20 Domy na půl cesty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dom</w:t>
      </w:r>
      <w:r>
        <w:rPr>
          <w:color w:val="808080" w:themeColor="background1" w:themeShade="80"/>
        </w:rPr>
        <w:t>ech na půl cesty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v prostředí, které má znaky bydlení v domácnosti, po dobu zpravidla nepřevyšující 1 rok,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zajištění úklidu, praní a žehlení osobního prádla, výměny ložního prádla,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podpora a pomoc při využívání běžně dostupných služeb a informačních zdrojů,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1. 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aktivity zaměřené na budování a rozvoj pracovních návyků a dovedností nezbytných pro integraci osob na trh práce,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komunikaci vedoucí k uplatňování práv a oprávněných zájmů.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1.1.21 Kontaktní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kont</w:t>
      </w:r>
      <w:r>
        <w:rPr>
          <w:color w:val="808080" w:themeColor="background1" w:themeShade="80"/>
        </w:rPr>
        <w:t>aktních centrech se zajišťují v </w:t>
      </w:r>
      <w:r w:rsidRPr="00993EF8">
        <w:rPr>
          <w:color w:val="808080" w:themeColor="background1" w:themeShade="80"/>
        </w:rPr>
        <w:t>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1. 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poskytování informací o rizicích spojených se současným způsobem života a jejich snižování prostřednictvím metod založených na přístupu minimalizace škod,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běžné úkony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celkovou hygienu těla.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1.1.22Krizová pomoc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krizové pomoci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na omezenou dobu zpravidla nepřesahující 7 dní,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zajištění celodenní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intervence a další socioterapeutické činnosti, jejichž poskytování vede k překonání krizového stavu a zahájení následného terapeutického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1.1.23 Intervenční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intervenčních centrech se poskytují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krizová intervence a další socioterapeutické činnosti, jejichž poskytování vede k překonání krizového stavu a zahájení následného terapeutického procesu,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 na omezenou dobu zpravidla nepřesahující 7 dní,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praní, drobné opravy a žehlení osobního, popřípadě ložního prádla a ošacení,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celodenní stravy odpovídající věku, zásadám racionální výživy a potřebám dietního stravování, nebo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vytvoření podmínek pro samostatnou přípravu stravy.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1.1.24 Nízkoprahová denní centra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nízkoprahových denních centrech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umožnění celkové hygieny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osobní hygieně,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přípravu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poskytnutí stravy odpovídající věku, zásadám racionální výživy a potřebám dietního stravování;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tato základní činnost může být zajišťována jen v rozsahu 1 úkonu,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1.1.25 Nízkoprahová zařízení pro děti a mládež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nízko</w:t>
      </w:r>
      <w:r>
        <w:rPr>
          <w:color w:val="808080" w:themeColor="background1" w:themeShade="80"/>
        </w:rPr>
        <w:t>prahových zařízeních pro děti a </w:t>
      </w:r>
      <w:r w:rsidRPr="00993EF8">
        <w:rPr>
          <w:color w:val="808080" w:themeColor="background1" w:themeShade="80"/>
        </w:rPr>
        <w:t>mládež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společensky přijatelné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zajištění podmínek pro přiměřené vzdělávání,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1.1.26 Noclehárny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noclehárnách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podmínek pro běžné úkony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přenocování: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přenocování,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výměna ložního prádla.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1.1.27 Služby následné péče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služeb následné péče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sociálně terapeutické činnosti: socioterapeutické činnosti, jejichž poskytování vede k trvalé abstinenci, prevenci relapsu, rozvoji nebo udržení oso</w:t>
      </w:r>
      <w:r>
        <w:rPr>
          <w:color w:val="808080" w:themeColor="background1" w:themeShade="80"/>
        </w:rPr>
        <w:t>bních a sociálních schopností a </w:t>
      </w:r>
      <w:r w:rsidRPr="00993EF8">
        <w:rPr>
          <w:color w:val="808080" w:themeColor="background1" w:themeShade="80"/>
        </w:rPr>
        <w:t>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 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poskytnutí ubytování,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úklid, praní ložního prádla a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poskytnutí stravy nebo pomoc při zajištění stravy, jde-li o pobytovou formu služby: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stravy, nebo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celodenní stravy odpovídající věku, zásadám racionální výživy a potřebám dietního stravování.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1.1.28 Sociálně aktivizační služby pro rodiny s dětmi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sociálně aktivizačních služeb pro rodiny s dětmi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pracovně výchovná činnost s dětmi,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pracovně výchovná činnost s dospělými, například podpora a nácvik rodičovského chování včetně vedení hospodaření a udržování domácnosti, podpora a nácvik sociálních kompetencí v jednání na úřadech, školách, školských zařízeních; přitom alespoň 70 % těchto činností je zajišťováno formou terénní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a upevňování motorických, psychických a sociálních schopností a dovedností dítěte,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zajištění podmínek a poskytnutí podpory pro přiměřené vzdělávání dětí,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zajištění podmínek pro společensky přijatelné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doprovázení dětí do školy, školského zařízení, k lékaři, na zájmové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1.1.29 Sociálně aktivizační služby pro seniory a osoby se zdravotním postižením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sociálně aktivizačních služeb pro seniory a osoby se zdravotním postižením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zájmové, vzdělávací a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 xml:space="preserve">socioterapeutické činnosti, jejichž poskytování vede k </w:t>
      </w:r>
      <w:r>
        <w:rPr>
          <w:color w:val="808080" w:themeColor="background1" w:themeShade="80"/>
        </w:rPr>
        <w:t>rozvoji nebo udržení osobních a </w:t>
      </w:r>
      <w:r w:rsidRPr="00993EF8">
        <w:rPr>
          <w:color w:val="808080" w:themeColor="background1" w:themeShade="80"/>
        </w:rPr>
        <w:t>sociálních schopností a 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komunikaci vedoucí k uplatňování práv a oprávněných zájmů,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vyřizování běžných záležitostí.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1.1.30 Sociálně terapeutické dílny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sociálně terapeutických dílnách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pomoc při osobní hygieně nebo poskytnutí podmínek pro osobní hygienu: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pomoc při běžných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stravy nebo pomoc při zajištění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stravy přiměřené době poskytování služby a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přípravě stravy přiměřené době poskytování služby,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nácvik dovedností pro zvládání péče o vlastní osobu, soběstačnosti a dalších činností vedoucích k sociálnímu začleňování: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oblékání a svlékání včetně speciálních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přesunu na vozík a z vozíku,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podpora vytváření a zdokonalování základních pracovních návyků a dovedností: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a upevňování motorických, psychických, sociálních a pracovních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upevnění, zprostředkování kontaktu s přirozeným sociálním prostředím.</w:t>
      </w:r>
    </w:p>
    <w:p w:rsidR="00323C38" w:rsidRDefault="00323C38" w:rsidP="00323C38">
      <w:pPr>
        <w:jc w:val="both"/>
        <w:rPr>
          <w:color w:val="808080" w:themeColor="background1" w:themeShade="80"/>
        </w:rPr>
      </w:pPr>
    </w:p>
    <w:p w:rsidR="008104D6" w:rsidRDefault="008104D6">
      <w:pPr>
        <w:spacing w:after="200" w:line="276" w:lineRule="auto"/>
        <w:rPr>
          <w:b/>
          <w:color w:val="808080" w:themeColor="background1" w:themeShade="80"/>
        </w:rPr>
      </w:pPr>
      <w:r>
        <w:rPr>
          <w:b/>
          <w:color w:val="808080" w:themeColor="background1" w:themeShade="80"/>
        </w:rPr>
        <w:br w:type="page"/>
      </w: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1.1.31 Terapeutické komunity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sociálních služeb v terapeutických komunitách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poskytnutí stravy: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vytvoření podmínek pro samostatnou přípravu nebo pomoc s přípravou stravy,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nebo poskytnutí stravy odpovídající věku, zásadám racionální výživy a potřebám dietního stravování,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poskytnutí ubytování: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zajištění podmínek pro úklid, praní ložního prádla a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zajištění podmínek pro celkovou hygienu těla,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sociálně terapeutické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pracovní terapie a další socioterapeutické činnosti, jejichž poskytování vede k trvalé abstinenci, prevenci relapsu, rozvoji nebo udržení oso</w:t>
      </w:r>
      <w:r>
        <w:rPr>
          <w:color w:val="808080" w:themeColor="background1" w:themeShade="80"/>
        </w:rPr>
        <w:t>bních a sociálních schopností a </w:t>
      </w:r>
      <w:r w:rsidRPr="00993EF8">
        <w:rPr>
          <w:color w:val="808080" w:themeColor="background1" w:themeShade="80"/>
        </w:rPr>
        <w:t>dovedností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výchovné, vzdělávací, aktivizační a volnočasové aktivity,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1.1.32 Terénní programy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terénních programů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aktivity umožňující lepší orientaci ve vztazích odehrávajících se ve společenském prostředí,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vyřizování běžných záležitostí,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obnovení nebo upevnění kontaktu s rodinou a pomoc a podpora při dalších aktivitách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sociálně terapeutické činnosti, jejichž poskytování vede k rozvoji nebo udržení osobních sociálních schopností a dovedností, podporujících sociální začleňování osob,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poskytování informací o rizicích, spojených se současným způsobem života a snižování těchto rizik; v případě uživatele návykových nebo omamných a psychotropních látek prostřednictvím metod přístupu minimalizace škod.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</w:p>
    <w:p w:rsidR="00323C38" w:rsidRPr="00993EF8" w:rsidRDefault="00323C38" w:rsidP="00323C38">
      <w:pPr>
        <w:jc w:val="both"/>
        <w:rPr>
          <w:b/>
          <w:color w:val="808080" w:themeColor="background1" w:themeShade="80"/>
        </w:rPr>
      </w:pPr>
      <w:r w:rsidRPr="00993EF8">
        <w:rPr>
          <w:b/>
          <w:color w:val="808080" w:themeColor="background1" w:themeShade="80"/>
        </w:rPr>
        <w:t>1.1.33</w:t>
      </w:r>
      <w:r>
        <w:rPr>
          <w:b/>
          <w:color w:val="808080" w:themeColor="background1" w:themeShade="80"/>
        </w:rPr>
        <w:t xml:space="preserve"> </w:t>
      </w:r>
      <w:r w:rsidRPr="00993EF8">
        <w:rPr>
          <w:b/>
          <w:color w:val="808080" w:themeColor="background1" w:themeShade="80"/>
        </w:rPr>
        <w:t>Sociální rehabilitace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Základní činnosti při poskytování sociální rehabilitace se zajišťují v rozsahu těchto úkonů: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a) nácvik dovedností pro zvládání péče o vlastní osobu, soběstačnosti a dalších činností vedoucích k sociálnímu začleňování: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nácvik obsluhy běžných zařízení a spotřebičů,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péče o domácnost, například péče o oděvy, úklid, drobné údržbářské práce, chod kuchyně, nakupování,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péče o děti nebo další členy domácnosti,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nácvik samostatného pohybu včetně orientace ve vnitřním i venkovním prostoru,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5. nácvik dovedností potřebných k úředním úkonům, například vlastnoručního podpisu,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b) zprostředkování kontaktu se společenským prostředím: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doprovázení dospělých do školy, školského zařízení, zaměstnání, k lékaři, na zájmové aktivity a doprovázení zpět,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nácvik schopnosti využívat dopravní prostředky,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nácvik chování v různých společenských situacích,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4. nácvik běžných a alternativních způsobů komunikace, kontaktu a práce s informacemi,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c) výchovné, vzdělávací a aktivizační činnosti: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upevňování získaných motorických, psychických a sociálních schopností a dovedností,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d) pomoc při uplatňování práv, oprávněných zájmů a při obstarávání osobních záležitostí: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podávání informací o možnostech získávání rehabilitačních a kompenzačních pomůcek,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informační servis a zprostředkovávání služeb,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e) poskytnutí ubytování, jde-li o 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ubytování,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úklid, praní a drobné opravy ložního a osobního prádla a ošacení, žehlení,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f) poskytnutí stravy, jde-li o 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zajištění celodenní stravy odpovídající věku, zásadám racionální výživy a potřebám dietní stravy, minimálně v rozsahu 3 hlavních jídel,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podávání jídla a pití,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g) pomoc při osobní hygieně nebo poskytnutí podmín</w:t>
      </w:r>
      <w:r>
        <w:rPr>
          <w:color w:val="808080" w:themeColor="background1" w:themeShade="80"/>
        </w:rPr>
        <w:t>ek pro osobní hygienu, jde-li o </w:t>
      </w:r>
      <w:r w:rsidRPr="00993EF8">
        <w:rPr>
          <w:color w:val="808080" w:themeColor="background1" w:themeShade="80"/>
        </w:rPr>
        <w:t>pobytovou formu služby v centrech sociálně rehabilitačních služeb: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1. pomoc při úkonech osobní hygieny,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2. pomoc při základní péči o vlasy a nehty,</w:t>
      </w:r>
    </w:p>
    <w:p w:rsidR="00323C38" w:rsidRPr="00993EF8" w:rsidRDefault="00323C38" w:rsidP="00323C38">
      <w:pPr>
        <w:jc w:val="both"/>
        <w:rPr>
          <w:color w:val="808080" w:themeColor="background1" w:themeShade="80"/>
        </w:rPr>
      </w:pPr>
      <w:r w:rsidRPr="00993EF8">
        <w:rPr>
          <w:color w:val="808080" w:themeColor="background1" w:themeShade="80"/>
        </w:rPr>
        <w:t>3. pomoc při použití WC.</w:t>
      </w:r>
    </w:p>
    <w:p w:rsidR="00323C38" w:rsidRDefault="00323C38" w:rsidP="00323C38">
      <w:pPr>
        <w:pStyle w:val="Odstavecseseznamem"/>
        <w:ind w:left="357"/>
        <w:jc w:val="both"/>
      </w:pPr>
    </w:p>
    <w:p w:rsidR="00323C38" w:rsidRPr="00F124F1" w:rsidRDefault="00323C38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F124F1">
        <w:rPr>
          <w:b/>
        </w:rPr>
        <w:t>Fakultativní činnost</w:t>
      </w:r>
      <w:r>
        <w:t xml:space="preserve">, dle § 35 odst. 4 zákona o sociálních službách, </w:t>
      </w:r>
      <w:r w:rsidRPr="00F124F1">
        <w:rPr>
          <w:b/>
        </w:rPr>
        <w:t xml:space="preserve">vykonávaná pověřenou organizací </w:t>
      </w:r>
      <w:r w:rsidRPr="00F124F1">
        <w:rPr>
          <w:b/>
          <w:u w:val="single"/>
        </w:rPr>
        <w:t>není</w:t>
      </w:r>
      <w:r w:rsidRPr="00F124F1">
        <w:rPr>
          <w:b/>
        </w:rPr>
        <w:t xml:space="preserve"> službou obecného hospodářského zájmu a nebude finančně kompenzována ve smyslu tohoto Pověření.</w:t>
      </w:r>
      <w:r>
        <w:t xml:space="preserve"> </w:t>
      </w:r>
      <w:r w:rsidRPr="00E21402">
        <w:rPr>
          <w:color w:val="808080" w:themeColor="background1" w:themeShade="80"/>
        </w:rPr>
        <w:t>Zisk z doplňkové činnosti může o</w:t>
      </w:r>
      <w:r w:rsidR="00E50A1C">
        <w:rPr>
          <w:color w:val="808080" w:themeColor="background1" w:themeShade="80"/>
        </w:rPr>
        <w:t>rganizace použít ve prospěch svých</w:t>
      </w:r>
      <w:r w:rsidRPr="00E21402">
        <w:rPr>
          <w:color w:val="808080" w:themeColor="background1" w:themeShade="80"/>
        </w:rPr>
        <w:t xml:space="preserve"> </w:t>
      </w:r>
      <w:r w:rsidR="00E50A1C">
        <w:rPr>
          <w:color w:val="808080" w:themeColor="background1" w:themeShade="80"/>
        </w:rPr>
        <w:t>základních činností.</w:t>
      </w:r>
      <w:r>
        <w:rPr>
          <w:color w:val="808080" w:themeColor="background1" w:themeShade="80"/>
        </w:rPr>
        <w:t xml:space="preserve"> </w:t>
      </w:r>
    </w:p>
    <w:p w:rsidR="00323C38" w:rsidRDefault="00323C38" w:rsidP="00323C38">
      <w:pPr>
        <w:pStyle w:val="Odstavecseseznamem"/>
        <w:spacing w:before="120"/>
        <w:ind w:left="360"/>
        <w:jc w:val="both"/>
      </w:pPr>
    </w:p>
    <w:p w:rsidR="00323C38" w:rsidRPr="000D40C8" w:rsidRDefault="00323C38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0D40C8">
        <w:t xml:space="preserve">Pro účely Pověření se stanoví délka poskytování služeb </w:t>
      </w:r>
      <w:r w:rsidRPr="000D40C8">
        <w:rPr>
          <w:b/>
          <w:color w:val="808080" w:themeColor="background1" w:themeShade="80"/>
        </w:rPr>
        <w:t>do XX. XX. XXXX</w:t>
      </w:r>
      <w:r w:rsidRPr="000D40C8">
        <w:t>.</w:t>
      </w:r>
    </w:p>
    <w:p w:rsidR="00847C77" w:rsidRPr="000D40C8" w:rsidRDefault="00847C77" w:rsidP="00847C77">
      <w:pPr>
        <w:pStyle w:val="Odstavecseseznamem"/>
      </w:pPr>
    </w:p>
    <w:p w:rsidR="00847C77" w:rsidRPr="000D40C8" w:rsidRDefault="00847C77" w:rsidP="00847C77">
      <w:pPr>
        <w:pStyle w:val="Odstavecseseznamem"/>
        <w:numPr>
          <w:ilvl w:val="1"/>
          <w:numId w:val="2"/>
        </w:numPr>
        <w:spacing w:before="120"/>
        <w:jc w:val="both"/>
      </w:pPr>
      <w:r w:rsidRPr="000D40C8">
        <w:t>Nejpozději 5 měsíců před uplynutím stanovené doby Pověření má Pověřovaný právo požádat kraj o opětovné zařazení mezi služby do krajské Základní sítě sociálních služeb, nestanoví-li příslušná pravidla jinak.</w:t>
      </w:r>
    </w:p>
    <w:p w:rsidR="00847C77" w:rsidRPr="000D40C8" w:rsidRDefault="00847C77" w:rsidP="00847C77">
      <w:pPr>
        <w:pStyle w:val="Odstavecseseznamem"/>
        <w:numPr>
          <w:ilvl w:val="1"/>
          <w:numId w:val="2"/>
        </w:numPr>
        <w:spacing w:before="120"/>
        <w:jc w:val="both"/>
      </w:pPr>
      <w:r w:rsidRPr="000D40C8">
        <w:t xml:space="preserve">Přestože na opětovné zařazení </w:t>
      </w:r>
      <w:r w:rsidR="00E67FFD" w:rsidRPr="000D40C8">
        <w:t>do krajské Základní sítě sociálních služeb není právní nárok, při vyhodnocení žádosti se zohlední zejména:</w:t>
      </w:r>
    </w:p>
    <w:p w:rsidR="00E67FFD" w:rsidRPr="000D40C8" w:rsidRDefault="00E67FFD" w:rsidP="00E67FFD">
      <w:pPr>
        <w:pStyle w:val="Odstavecseseznamem"/>
        <w:numPr>
          <w:ilvl w:val="0"/>
          <w:numId w:val="21"/>
        </w:numPr>
        <w:spacing w:before="120"/>
        <w:jc w:val="both"/>
      </w:pPr>
      <w:r w:rsidRPr="000D40C8">
        <w:t>Požadavky na obsah a rozsah sociální služby dle aktuálního stavu její potřebnosti na území Libereckého kraje,</w:t>
      </w:r>
    </w:p>
    <w:p w:rsidR="00E67FFD" w:rsidRPr="000D40C8" w:rsidRDefault="00E67FFD" w:rsidP="00E67FFD">
      <w:pPr>
        <w:pStyle w:val="Odstavecseseznamem"/>
        <w:numPr>
          <w:ilvl w:val="0"/>
          <w:numId w:val="21"/>
        </w:numPr>
        <w:spacing w:before="120"/>
        <w:jc w:val="both"/>
      </w:pPr>
      <w:r w:rsidRPr="000D40C8">
        <w:t xml:space="preserve">způsob a kvalitu zajištění poskytování sociální služby ze strany poskytovatele v předchozím období trvání Pověření, </w:t>
      </w:r>
    </w:p>
    <w:p w:rsidR="00E67FFD" w:rsidRPr="000D40C8" w:rsidRDefault="00E67FFD" w:rsidP="00E67FFD">
      <w:pPr>
        <w:pStyle w:val="Odstavecseseznamem"/>
        <w:numPr>
          <w:ilvl w:val="0"/>
          <w:numId w:val="21"/>
        </w:numPr>
        <w:spacing w:before="120"/>
        <w:jc w:val="both"/>
      </w:pPr>
      <w:r w:rsidRPr="000D40C8">
        <w:t>množství dostupných finančních prostředků určených k zajištění poskytování sociální služby,</w:t>
      </w:r>
    </w:p>
    <w:p w:rsidR="00E67FFD" w:rsidRPr="000D40C8" w:rsidRDefault="00E67FFD" w:rsidP="00E67FFD">
      <w:pPr>
        <w:pStyle w:val="Odstavecseseznamem"/>
        <w:numPr>
          <w:ilvl w:val="0"/>
          <w:numId w:val="21"/>
        </w:numPr>
        <w:spacing w:before="120"/>
        <w:jc w:val="both"/>
      </w:pPr>
      <w:r w:rsidRPr="000D40C8">
        <w:t>případnou aktuální nabídku jiných poskytovatelů na zajištění poskytování sociální služby.</w:t>
      </w:r>
    </w:p>
    <w:p w:rsidR="00323C38" w:rsidRPr="000D40C8" w:rsidRDefault="00323C38" w:rsidP="00323C38">
      <w:pPr>
        <w:pStyle w:val="Odstavecseseznamem"/>
        <w:spacing w:before="120"/>
        <w:ind w:left="360"/>
        <w:jc w:val="both"/>
      </w:pPr>
    </w:p>
    <w:p w:rsidR="00323C38" w:rsidRPr="000D40C8" w:rsidRDefault="00323C38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0D40C8">
        <w:t xml:space="preserve">Pověřovaný poskytovatel poskytuje služby </w:t>
      </w:r>
      <w:r w:rsidRPr="000D40C8">
        <w:rPr>
          <w:color w:val="808080" w:themeColor="background1" w:themeShade="80"/>
        </w:rPr>
        <w:t xml:space="preserve">na území Libereckého kraje </w:t>
      </w:r>
      <w:r w:rsidR="00E50A1C" w:rsidRPr="000D40C8">
        <w:rPr>
          <w:color w:val="808080" w:themeColor="background1" w:themeShade="80"/>
        </w:rPr>
        <w:t xml:space="preserve">a ve správním území obce s rozšířenou působností XY. </w:t>
      </w:r>
    </w:p>
    <w:p w:rsidR="005E18C5" w:rsidRPr="000D40C8" w:rsidRDefault="005E18C5" w:rsidP="005E18C5">
      <w:pPr>
        <w:pStyle w:val="Odstavecseseznamem"/>
      </w:pPr>
    </w:p>
    <w:p w:rsidR="005E18C5" w:rsidRPr="000D40C8" w:rsidRDefault="005E18C5" w:rsidP="00323C38">
      <w:pPr>
        <w:pStyle w:val="Odstavecseseznamem"/>
        <w:numPr>
          <w:ilvl w:val="0"/>
          <w:numId w:val="2"/>
        </w:numPr>
        <w:spacing w:before="120"/>
        <w:jc w:val="both"/>
      </w:pPr>
      <w:r w:rsidRPr="000D40C8">
        <w:t>Pověřovaný je po dobu trvání Pověření povinen zejména:</w:t>
      </w:r>
    </w:p>
    <w:p w:rsidR="005E18C5" w:rsidRPr="000D40C8" w:rsidRDefault="005E18C5" w:rsidP="005E18C5">
      <w:pPr>
        <w:pStyle w:val="Odstavecseseznamem"/>
      </w:pP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</w:pPr>
      <w:r w:rsidRPr="000D40C8">
        <w:t>Zajistit rozsah sociální služby definovaný v</w:t>
      </w:r>
      <w:r w:rsidR="00267C97" w:rsidRPr="000D40C8">
        <w:t>e Střednědobém plánu rozvoje sociálních služeb Libereckého kraje, resp. v Akčním plánu na příslušný kalendářní rok</w:t>
      </w:r>
      <w:r w:rsidRPr="000D40C8">
        <w:t>, za předpokladu zajištění vyrovnávací platby z veřejných zdrojů (kraj, obce, strukturální fondy Evropské unie) ve výši alespoň 80 % vypočtené vyrovnávací platby, za předpokladu potřebnosti dané sociální služby</w:t>
      </w:r>
      <w:r w:rsidR="00267C97" w:rsidRPr="000D40C8">
        <w:t xml:space="preserve"> vydefinované jednotlivými obcemi Libereckého kraje</w:t>
      </w:r>
      <w:r w:rsidRPr="000D40C8">
        <w:t>,</w:t>
      </w: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t xml:space="preserve">Vytvářet veškeré předpoklady k tomu, aby byl po právní, organizační, ekonomické a personálně odborné stránce schopen plnit veškeré povinnosti poskytovatele sociální služby stanovené právními předpisy, příslušnými metodikami, uzavřenými smlouvami a </w:t>
      </w:r>
      <w:r w:rsidRPr="000D40C8">
        <w:rPr>
          <w:color w:val="000000" w:themeColor="text1"/>
        </w:rPr>
        <w:t>dalšími právními akty či jednáními,</w:t>
      </w:r>
    </w:p>
    <w:p w:rsidR="005E18C5" w:rsidRPr="000D40C8" w:rsidRDefault="005E18C5" w:rsidP="005E18C5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Zpracovat cíle sociální služby směřující k řešení nepříznivé sociální situace nebo zmírnění důsledků nepříznivé sociální situace uživatelů a definovat měřitelné ukazatele výsledků sociální služby.</w:t>
      </w:r>
    </w:p>
    <w:p w:rsidR="00915528" w:rsidRPr="000D40C8" w:rsidRDefault="00153237" w:rsidP="00481349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Zpracovat garant</w:t>
      </w:r>
      <w:r w:rsidR="00481349" w:rsidRPr="000D40C8">
        <w:rPr>
          <w:color w:val="000000" w:themeColor="text1"/>
        </w:rPr>
        <w:t>ovanou</w:t>
      </w:r>
      <w:r w:rsidR="003B45A6" w:rsidRPr="000D40C8">
        <w:rPr>
          <w:color w:val="000000" w:themeColor="text1"/>
        </w:rPr>
        <w:t xml:space="preserve"> a srozumitelnou</w:t>
      </w:r>
      <w:r w:rsidR="00481349" w:rsidRPr="000D40C8">
        <w:rPr>
          <w:color w:val="000000" w:themeColor="text1"/>
        </w:rPr>
        <w:t xml:space="preserve"> nabídku sociální služby </w:t>
      </w:r>
      <w:r w:rsidR="00267C97" w:rsidRPr="000D40C8">
        <w:rPr>
          <w:color w:val="000000" w:themeColor="text1"/>
        </w:rPr>
        <w:t>jako závazek veřejné služby.</w:t>
      </w:r>
    </w:p>
    <w:p w:rsidR="00267C97" w:rsidRPr="000D40C8" w:rsidRDefault="00267C97" w:rsidP="00481349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Provádět a dokumentovat:</w:t>
      </w:r>
    </w:p>
    <w:p w:rsidR="00267C97" w:rsidRPr="000D40C8" w:rsidRDefault="00267C97" w:rsidP="00267C97">
      <w:pPr>
        <w:pStyle w:val="Odstavecseseznamem"/>
        <w:numPr>
          <w:ilvl w:val="0"/>
          <w:numId w:val="20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 xml:space="preserve">Postup jednání se zájemcem o sociální službu obsahující popis jeho nepříznivé </w:t>
      </w:r>
      <w:r w:rsidR="003B45A6" w:rsidRPr="000D40C8">
        <w:rPr>
          <w:color w:val="000000" w:themeColor="text1"/>
        </w:rPr>
        <w:t>sociální situace, průběh jednání a závěry jednání, vč. popisu řešení této situace,</w:t>
      </w:r>
    </w:p>
    <w:p w:rsidR="003B45A6" w:rsidRPr="000D40C8" w:rsidRDefault="00E67FFD" w:rsidP="00267C97">
      <w:pPr>
        <w:pStyle w:val="Odstavecseseznamem"/>
        <w:numPr>
          <w:ilvl w:val="0"/>
          <w:numId w:val="20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</w:t>
      </w:r>
      <w:r w:rsidR="003B45A6" w:rsidRPr="000D40C8">
        <w:rPr>
          <w:color w:val="000000" w:themeColor="text1"/>
        </w:rPr>
        <w:t>lánovat a dokumentovat proces indivi</w:t>
      </w:r>
      <w:r w:rsidRPr="000D40C8">
        <w:rPr>
          <w:color w:val="000000" w:themeColor="text1"/>
        </w:rPr>
        <w:t>duálního plánování dle zákona o </w:t>
      </w:r>
      <w:r w:rsidR="003B45A6" w:rsidRPr="000D40C8">
        <w:rPr>
          <w:color w:val="000000" w:themeColor="text1"/>
        </w:rPr>
        <w:t>sociálních službách.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Informovat zadavatele sociálních služeb (osoby poskytující finanční podporu z veřejných zdrojů) o zásadních překážkách bránících řešení nepříznivé sociální situace uživatelů a zájemců o sociální službu (nedostupnost přiměřené a vhodné podpory).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Vykazovat údaje o poskytované sociální službě dle poky</w:t>
      </w:r>
      <w:r w:rsidR="00F34814" w:rsidRPr="000D40C8">
        <w:rPr>
          <w:color w:val="000000" w:themeColor="text1"/>
        </w:rPr>
        <w:t>nů zadavatelů sociálních služeb a dle platných metodik zadavatelů sociálních služeb.</w:t>
      </w:r>
    </w:p>
    <w:p w:rsidR="003B45A6" w:rsidRPr="000D40C8" w:rsidRDefault="003B45A6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Podávat podklady ke změnám, hlásit finanční prostředky získané na zajištění sociální služby a hlásit další ukazatele o poskytování a vytížení sociální služby dle pokynů zadavatelů sociálních služeb</w:t>
      </w:r>
      <w:r w:rsidR="00847C77" w:rsidRPr="000D40C8">
        <w:rPr>
          <w:color w:val="000000" w:themeColor="text1"/>
        </w:rPr>
        <w:t>.</w:t>
      </w:r>
    </w:p>
    <w:p w:rsidR="00847C77" w:rsidRPr="000D40C8" w:rsidRDefault="00847C77" w:rsidP="003B45A6">
      <w:pPr>
        <w:pStyle w:val="Odstavecseseznamem"/>
        <w:numPr>
          <w:ilvl w:val="0"/>
          <w:numId w:val="18"/>
        </w:numPr>
        <w:spacing w:before="120"/>
        <w:jc w:val="both"/>
        <w:rPr>
          <w:color w:val="000000" w:themeColor="text1"/>
        </w:rPr>
      </w:pPr>
      <w:r w:rsidRPr="000D40C8">
        <w:rPr>
          <w:color w:val="000000" w:themeColor="text1"/>
        </w:rPr>
        <w:t>Informovat Pověřovatele neprodleně o skutečnostech, které mohou mít vliv ve svém důsledku na plnění povinnosti poskytovatele sociálních služeb v souvislosti se zařazením sociální služby do krajské Základní sítě sociálních služeb Libereckého kraje na příslušný rok.</w:t>
      </w:r>
    </w:p>
    <w:p w:rsidR="00915528" w:rsidRDefault="00915528" w:rsidP="0096720F">
      <w:pPr>
        <w:jc w:val="both"/>
      </w:pPr>
    </w:p>
    <w:p w:rsidR="008743D4" w:rsidRDefault="008743D4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7372F" w:rsidRPr="0096720F" w:rsidRDefault="0047372F" w:rsidP="0096720F">
      <w:pPr>
        <w:jc w:val="center"/>
        <w:rPr>
          <w:b/>
        </w:rPr>
      </w:pPr>
      <w:r w:rsidRPr="0096720F">
        <w:rPr>
          <w:b/>
        </w:rPr>
        <w:t>Článek III.</w:t>
      </w:r>
    </w:p>
    <w:p w:rsidR="0047372F" w:rsidRDefault="0047372F" w:rsidP="0096720F">
      <w:pPr>
        <w:jc w:val="center"/>
        <w:rPr>
          <w:b/>
        </w:rPr>
      </w:pPr>
      <w:r w:rsidRPr="0096720F">
        <w:rPr>
          <w:b/>
        </w:rPr>
        <w:t xml:space="preserve">Podmínky poskytnutí </w:t>
      </w:r>
      <w:r w:rsidR="00054E95">
        <w:rPr>
          <w:b/>
        </w:rPr>
        <w:t>vyrovnávací platby</w:t>
      </w:r>
    </w:p>
    <w:p w:rsidR="0047372F" w:rsidRDefault="0047372F" w:rsidP="0096720F">
      <w:pPr>
        <w:jc w:val="center"/>
        <w:rPr>
          <w:b/>
        </w:rPr>
      </w:pPr>
    </w:p>
    <w:p w:rsidR="00870C7C" w:rsidRDefault="00870C7C" w:rsidP="003278C1">
      <w:pPr>
        <w:pStyle w:val="Odstavecseseznamem"/>
        <w:numPr>
          <w:ilvl w:val="0"/>
          <w:numId w:val="7"/>
        </w:numPr>
        <w:jc w:val="both"/>
      </w:pPr>
      <w:r>
        <w:t>Financování služby v souladu s tímto Pověřením je uskutečňováno na bázi tzv. vyrovnávací platby, upravené přímo použitelnými předpisy Evropské unie, zejména Rozhodnutím Komise 2012/21/EU, o použití čl. 106. odst. 2 Smlouvy o fungování Evropské unie na státní podporu ve formě vyrovnávací platby za závazek veřejné služby udělené určitým podnikům pověřeným poskytováním služeb obecného hospodářského zájmu.</w:t>
      </w:r>
    </w:p>
    <w:p w:rsidR="00870C7C" w:rsidRDefault="00870C7C" w:rsidP="003278C1">
      <w:pPr>
        <w:pStyle w:val="Odstavecseseznamem"/>
        <w:numPr>
          <w:ilvl w:val="0"/>
          <w:numId w:val="7"/>
        </w:numPr>
        <w:jc w:val="both"/>
      </w:pPr>
      <w:r>
        <w:t>Vyrovnávací platba je stanovena jako celková výše prostředků z veřejných rozpočtů, kterou služba potřebuje k zajištění dostupnosti poskytování služby (dokrytí svých provozních potřeb) vedle prostředků, které získá vlastní činností.</w:t>
      </w:r>
    </w:p>
    <w:p w:rsidR="00685591" w:rsidRPr="008E7F13" w:rsidRDefault="00870C7C" w:rsidP="008E7F13">
      <w:pPr>
        <w:pStyle w:val="Odstavecseseznamem"/>
        <w:numPr>
          <w:ilvl w:val="0"/>
          <w:numId w:val="7"/>
        </w:numPr>
        <w:jc w:val="both"/>
      </w:pPr>
      <w:r>
        <w:t xml:space="preserve">Vyrovnávací platba za službu je kalkulována jako rozdíl optimálních nákladů a optimálních výnosů z činnosti pověřovaného poskytovatele (tj. úhrady za poskytování </w:t>
      </w:r>
      <w:r w:rsidRPr="008E7F13">
        <w:t xml:space="preserve">sociálních služeb </w:t>
      </w:r>
      <w:r w:rsidR="00685591" w:rsidRPr="008E7F13">
        <w:t>od uživatelů, úhrady zdravotních pojišťoven, případně další příjmy spojené s poskytováním sociálních služeb mimo veřejné rozpočty).</w:t>
      </w:r>
    </w:p>
    <w:p w:rsidR="00685591" w:rsidRPr="008E7F13" w:rsidRDefault="00685591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Vyrovnávací platba je propočtena na rozsah služby</w:t>
      </w:r>
      <w:r w:rsidR="008104D6">
        <w:t xml:space="preserve"> (kapacity)</w:t>
      </w:r>
      <w:r w:rsidRPr="008E7F13">
        <w:t>, jak byla vymezena v krajské Základní síti. V případě, že rozsah služby je nižší, než je vymezen v síti kraje, vypočte se vyrovnávací platba podle skutečného rozsahu služ</w:t>
      </w:r>
      <w:r w:rsidR="008104D6">
        <w:t>by, specifikovaného v </w:t>
      </w:r>
      <w:r w:rsidRPr="008E7F13">
        <w:t>žádosti pověřovaného poskytovatele o poskytnutí finanční podpory.</w:t>
      </w:r>
    </w:p>
    <w:p w:rsidR="00685591" w:rsidRPr="008E7F13" w:rsidRDefault="0001043E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Pokud je s</w:t>
      </w:r>
      <w:r w:rsidR="00685591" w:rsidRPr="008E7F13">
        <w:t>lužba spojena s úhradami od jejích uživatelů, jsou jako optimální výnosy pro účely kalkulace vyrovnávací platby stanoveny optimální příjmy z úhrad od uživatelů sociálních služeb za podmínek stanovenýc</w:t>
      </w:r>
      <w:r w:rsidRPr="008E7F13">
        <w:t>h v §71 až § 76 ZSS; dle druhu s</w:t>
      </w:r>
      <w:r w:rsidR="00685591" w:rsidRPr="008E7F13">
        <w:t>lužby jsou kapacity určeny buď lůžky a/nebo objemem disponibilního pracovního fondu pro přímou práci.</w:t>
      </w:r>
    </w:p>
    <w:p w:rsidR="0001043E" w:rsidRPr="008E7F13" w:rsidRDefault="0001043E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8E7F13">
        <w:t>V rámci kalkulace vyrovnávací platby a jejího vyhodnocování lze zohlednit, pokud skutečné příjmy služby neodpovídají stanoveným optimálním výnosům, tj</w:t>
      </w:r>
      <w:r w:rsidR="00EA44AE">
        <w:t>. jde zpravidla o </w:t>
      </w:r>
      <w:r w:rsidRPr="008E7F13">
        <w:t>tzv. objektivně nižší příjmy, které nebylo možno vybrat, s ohledem na:</w:t>
      </w:r>
    </w:p>
    <w:p w:rsidR="0001043E" w:rsidRPr="008E7F13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 xml:space="preserve">ustanovení § 73 ZSS odst. 3 (min. zůstatek </w:t>
      </w:r>
      <w:r w:rsidR="00B3597D">
        <w:t>v</w:t>
      </w:r>
      <w:r w:rsidRPr="008E7F13">
        <w:t xml:space="preserve"> % </w:t>
      </w:r>
      <w:r w:rsidR="00B3597D">
        <w:t xml:space="preserve">z </w:t>
      </w:r>
      <w:r w:rsidRPr="008E7F13">
        <w:t>příjmu klienta v pobytových zařízeních),</w:t>
      </w:r>
    </w:p>
    <w:p w:rsidR="0001043E" w:rsidRPr="008E7F13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>dočasného nevytížení kapacity z důvodu neobvyklého výpadku služeb (např. úmrtí klientů), hledání vhodného klienta v pobytových službách,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14777">
        <w:t>poskytování pobytových služeb nezaopatřeným dětem dle § 74 ZSS,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8E7F13">
        <w:t xml:space="preserve">ustanovení § 75 odst. 2 ZSS, kdy je u pečovatelských služeb odpuštěna úhrada </w:t>
      </w:r>
      <w:r w:rsidRPr="00C14777">
        <w:t xml:space="preserve">definovaným cílovým skupinám, </w:t>
      </w:r>
    </w:p>
    <w:p w:rsidR="0001043E" w:rsidRPr="00C14777" w:rsidRDefault="0001043E" w:rsidP="008E7F13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jc w:val="both"/>
      </w:pPr>
      <w:r w:rsidRPr="00C14777">
        <w:t>příjmovou situaci klienta: opatření při stanovení úhrad v souladu se zajištěním cenové dostupnosti služby a motivace klientů k aktivitám vedoucím k sociálnímu začleňování.</w:t>
      </w:r>
    </w:p>
    <w:p w:rsidR="0001043E" w:rsidRPr="00C14777" w:rsidRDefault="0001043E" w:rsidP="00C1477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C14777">
        <w:t xml:space="preserve">Konkrétní výpočet vyrovnávací platby </w:t>
      </w:r>
      <w:r w:rsidR="00DA07DA" w:rsidRPr="00C14777">
        <w:t>k výše dotčeným službám jsou částky uvedeny v</w:t>
      </w:r>
      <w:r w:rsidR="00EA44AE" w:rsidRPr="00C14777">
        <w:t> článku III</w:t>
      </w:r>
      <w:r w:rsidR="00EA44AE" w:rsidRPr="00E67FFD">
        <w:t>. odst. 1</w:t>
      </w:r>
      <w:r w:rsidR="005E18C5" w:rsidRPr="00E67FFD">
        <w:t>4</w:t>
      </w:r>
      <w:r w:rsidR="00DA07DA" w:rsidRPr="00E67FFD">
        <w:t xml:space="preserve"> tohoto Pověření</w:t>
      </w:r>
      <w:r w:rsidRPr="00E67FFD">
        <w:t>.</w:t>
      </w:r>
    </w:p>
    <w:p w:rsidR="00DA07DA" w:rsidRPr="001521CA" w:rsidRDefault="00DA07DA" w:rsidP="008E7F13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</w:pPr>
      <w:r w:rsidRPr="001521CA">
        <w:t>Kraj může vypočtenou vyrovnávací platbu navýšit s ohledem na priority financování sociálních služeb vyhlášené v rámci dotačního řízení s přihlédnutím k prioritám uvedeným ve Střednědobém plánu rozvoje sociálních služeb Libereckého kraje.</w:t>
      </w:r>
    </w:p>
    <w:p w:rsidR="0047372F" w:rsidRPr="00EA44AE" w:rsidRDefault="0047372F" w:rsidP="008E7F13">
      <w:pPr>
        <w:pStyle w:val="Odstavecseseznamem"/>
        <w:numPr>
          <w:ilvl w:val="0"/>
          <w:numId w:val="7"/>
        </w:numPr>
        <w:jc w:val="both"/>
      </w:pPr>
      <w:r w:rsidRPr="00C14777">
        <w:t xml:space="preserve">Výše poskytnuté finanční </w:t>
      </w:r>
      <w:r w:rsidR="00402943" w:rsidRPr="00C14777">
        <w:t>podpory</w:t>
      </w:r>
      <w:r w:rsidR="00685591" w:rsidRPr="00C14777">
        <w:t xml:space="preserve"> z veřejných zdrojů</w:t>
      </w:r>
      <w:r w:rsidRPr="00C14777">
        <w:t xml:space="preserve"> se vždy určuje </w:t>
      </w:r>
      <w:r w:rsidR="00E21402" w:rsidRPr="00C14777">
        <w:t>výší disponibilních</w:t>
      </w:r>
      <w:r w:rsidR="00E21402" w:rsidRPr="00EA44AE">
        <w:t xml:space="preserve"> prostředků z veřejných rozpočtů </w:t>
      </w:r>
      <w:r w:rsidRPr="00EA44AE">
        <w:t>na příslušný kalendářní rok a je dána kalkulací výše vyrovnávací platby</w:t>
      </w:r>
      <w:r w:rsidR="00E21402" w:rsidRPr="00EA44AE">
        <w:t xml:space="preserve"> dle výpočtového vzorce</w:t>
      </w:r>
      <w:r w:rsidRPr="00EA44AE">
        <w:t xml:space="preserve">. </w:t>
      </w:r>
    </w:p>
    <w:p w:rsidR="0047372F" w:rsidRDefault="0047372F" w:rsidP="00E43205">
      <w:pPr>
        <w:pStyle w:val="Odstavecseseznamem"/>
        <w:numPr>
          <w:ilvl w:val="0"/>
          <w:numId w:val="7"/>
        </w:numPr>
        <w:jc w:val="both"/>
      </w:pPr>
      <w:r w:rsidRPr="009E5927">
        <w:t>Pověř</w:t>
      </w:r>
      <w:r w:rsidR="004B4F53">
        <w:t>ovaný poskytovatel</w:t>
      </w:r>
      <w:r w:rsidR="005E6FE3" w:rsidRPr="00915528">
        <w:t xml:space="preserve"> </w:t>
      </w:r>
      <w:r w:rsidRPr="009E5927">
        <w:t>vede v </w:t>
      </w:r>
      <w:r w:rsidR="00402943" w:rsidRPr="009E5927">
        <w:t>souladu s vyhláškou č. 410/2009 </w:t>
      </w:r>
      <w:r w:rsidRPr="009E5927">
        <w:t>Sb., kterou se provádějí některá ustan</w:t>
      </w:r>
      <w:r w:rsidR="00402943" w:rsidRPr="009E5927">
        <w:t>ovení zákona č. 563/1991 Sb., o </w:t>
      </w:r>
      <w:r w:rsidRPr="009E5927">
        <w:t>účetnictví, ve znění pozdějších předpisů, pro některé vybrané účet</w:t>
      </w:r>
      <w:r w:rsidR="005E6FE3" w:rsidRPr="009E5927">
        <w:t>ní jednotky oddělené účtování o </w:t>
      </w:r>
      <w:r w:rsidR="00E50A1C">
        <w:t>základních činnostech</w:t>
      </w:r>
      <w:r w:rsidR="0066520D">
        <w:t xml:space="preserve"> a o </w:t>
      </w:r>
      <w:r w:rsidRPr="009E5927">
        <w:t xml:space="preserve">hospodářské (doplňkové) činnosti, tak aby v každém okamžiku trvání Pověření bylo zřejmé, že vyrovnávací platba ve formě </w:t>
      </w:r>
      <w:r w:rsidR="00575360" w:rsidRPr="009E5927">
        <w:t>finanční podpory</w:t>
      </w:r>
      <w:r w:rsidRPr="009E5927">
        <w:t xml:space="preserve"> byla určena pouze a výhradně na</w:t>
      </w:r>
      <w:r w:rsidR="00E50A1C">
        <w:t xml:space="preserve"> základní</w:t>
      </w:r>
      <w:r w:rsidRPr="009E5927">
        <w:t xml:space="preserve"> činnost</w:t>
      </w:r>
      <w:r w:rsidR="00E50A1C">
        <w:t>i</w:t>
      </w:r>
      <w:r w:rsidRPr="009E5927">
        <w:t xml:space="preserve"> a tedy na službu obecného hospodářského zájmu (dle platného účtového rozvrhu organizace).</w:t>
      </w:r>
    </w:p>
    <w:p w:rsidR="00610544" w:rsidRPr="00E50A1C" w:rsidRDefault="00610544" w:rsidP="00E43205">
      <w:pPr>
        <w:pStyle w:val="Odstavecseseznamem"/>
        <w:numPr>
          <w:ilvl w:val="0"/>
          <w:numId w:val="7"/>
        </w:numPr>
        <w:jc w:val="both"/>
      </w:pPr>
      <w:r w:rsidRPr="00E50A1C">
        <w:t>Nedílnou součástí financování sociálních služeb na principu vyrovnávací platby je prokázání předpokladů dostatečného kofinancování služeb pověřovaného poskytovatele.</w:t>
      </w:r>
    </w:p>
    <w:p w:rsidR="0047372F" w:rsidRPr="00E50A1C" w:rsidRDefault="00610544" w:rsidP="00AE4DF5">
      <w:pPr>
        <w:pStyle w:val="Odstavecseseznamem"/>
        <w:numPr>
          <w:ilvl w:val="0"/>
          <w:numId w:val="7"/>
        </w:numPr>
        <w:jc w:val="both"/>
      </w:pPr>
      <w:r w:rsidRPr="00E50A1C">
        <w:t>Za účelem zajištění dodržení podmínek Pověření a zamezení nadměrného financování je pověřovaný poskytovatel povinen neprodleně informovat kraj o všech finančních prostředcích, které obdržel od třetích osob za účelem nebo v souvislosti s financováním základních činností služby</w:t>
      </w:r>
      <w:r w:rsidR="000B355B" w:rsidRPr="00E50A1C">
        <w:t>.</w:t>
      </w:r>
    </w:p>
    <w:p w:rsidR="00EA44AE" w:rsidRPr="009E5927" w:rsidRDefault="00EA44AE" w:rsidP="00AE4DF5">
      <w:pPr>
        <w:pStyle w:val="Odstavecseseznamem"/>
        <w:ind w:left="360"/>
        <w:jc w:val="both"/>
      </w:pPr>
    </w:p>
    <w:p w:rsidR="0047372F" w:rsidRDefault="0047372F" w:rsidP="001D614F">
      <w:pPr>
        <w:pStyle w:val="Odstavecseseznamem"/>
        <w:numPr>
          <w:ilvl w:val="0"/>
          <w:numId w:val="7"/>
        </w:numPr>
        <w:jc w:val="both"/>
      </w:pPr>
      <w:r w:rsidRPr="001D614F">
        <w:rPr>
          <w:b/>
          <w:u w:val="single"/>
        </w:rPr>
        <w:t>Ukazatele pro kalkulaci výše vyrovnávací platby</w:t>
      </w:r>
      <w:r>
        <w:rPr>
          <w:b/>
          <w:u w:val="single"/>
        </w:rPr>
        <w:t>:</w:t>
      </w:r>
      <w:r w:rsidRPr="001D614F">
        <w:t xml:space="preserve"> </w:t>
      </w:r>
    </w:p>
    <w:p w:rsidR="0047372F" w:rsidRDefault="0047372F" w:rsidP="001D614F">
      <w:pPr>
        <w:pStyle w:val="Odstavecseseznamem"/>
      </w:pPr>
    </w:p>
    <w:p w:rsidR="00F124F1" w:rsidRPr="009B0255" w:rsidRDefault="0047372F" w:rsidP="0011283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 w:rsidRPr="009B0255">
        <w:rPr>
          <w:b/>
        </w:rPr>
        <w:t xml:space="preserve">Kalkulace vyrovnávací platby </w:t>
      </w:r>
      <w:r w:rsidR="00402943" w:rsidRPr="009B0255">
        <w:rPr>
          <w:b/>
        </w:rPr>
        <w:t>s náklady a výnosy vychází z uzavřeného účetního období předchozích let doplněné o předpokládané náklady na realizaci základních činností pro další rozpočtové období s tím, že výše finanční podpory nesmí přesáhnout rozsah nezbytný k pokrytí čistých nákladů vynaložených pro plnění závazků veřejné služby</w:t>
      </w:r>
      <w:r w:rsidR="00402943" w:rsidRPr="009B0255">
        <w:t>.</w:t>
      </w:r>
    </w:p>
    <w:p w:rsidR="005278A6" w:rsidRDefault="005278A6" w:rsidP="005278A6">
      <w:pPr>
        <w:pStyle w:val="Odstavecseseznamem"/>
        <w:autoSpaceDE w:val="0"/>
        <w:autoSpaceDN w:val="0"/>
        <w:adjustRightInd w:val="0"/>
        <w:ind w:left="1080"/>
        <w:jc w:val="both"/>
      </w:pPr>
      <w:r>
        <w:t>Při kalkulaci je zachován systém vícezdrojového financování sociálních služeb při existenci různých měr podpory z dalších zdrojů. Respektuje se následující:</w:t>
      </w:r>
    </w:p>
    <w:p w:rsidR="005278A6" w:rsidRDefault="005278A6" w:rsidP="005278A6">
      <w:pPr>
        <w:pStyle w:val="Odstavecseseznamem"/>
        <w:numPr>
          <w:ilvl w:val="2"/>
          <w:numId w:val="9"/>
        </w:numPr>
        <w:autoSpaceDE w:val="0"/>
        <w:autoSpaceDN w:val="0"/>
        <w:adjustRightInd w:val="0"/>
        <w:jc w:val="both"/>
      </w:pPr>
      <w:r>
        <w:t xml:space="preserve">Vypočtená hodnota finanční podpory je stanovena jako maximální, tj. optimální hodnota podpory služby bez </w:t>
      </w:r>
      <w:r w:rsidR="007D046A">
        <w:t>ohledu na výši veřejných zdrojů.</w:t>
      </w:r>
    </w:p>
    <w:p w:rsidR="005278A6" w:rsidRPr="005278A6" w:rsidRDefault="005278A6" w:rsidP="005278A6">
      <w:pPr>
        <w:pStyle w:val="Odstavecseseznamem"/>
        <w:numPr>
          <w:ilvl w:val="2"/>
          <w:numId w:val="9"/>
        </w:numPr>
        <w:autoSpaceDE w:val="0"/>
        <w:autoSpaceDN w:val="0"/>
        <w:adjustRightInd w:val="0"/>
        <w:jc w:val="both"/>
      </w:pPr>
      <w:r>
        <w:t>Reálná hodnota finanční podpory je stanovena s ohledem na výši disponibilních veřejných zdrojů.</w:t>
      </w:r>
    </w:p>
    <w:p w:rsidR="00402943" w:rsidRPr="000D40C8" w:rsidRDefault="00460C82" w:rsidP="0011283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</w:pPr>
      <w:r w:rsidRPr="000D40C8">
        <w:t>Pověřovaný poskytovatel je povinen</w:t>
      </w:r>
      <w:r w:rsidR="00402943" w:rsidRPr="000D40C8">
        <w:t xml:space="preserve"> v průběhu kalendářního roku hlásit </w:t>
      </w:r>
      <w:r w:rsidR="00F52EE2" w:rsidRPr="000D40C8">
        <w:t xml:space="preserve">pověřovateli </w:t>
      </w:r>
      <w:r w:rsidR="00402943" w:rsidRPr="000D40C8">
        <w:t>veškeré příjmy na zajištěn</w:t>
      </w:r>
      <w:r w:rsidRPr="000D40C8">
        <w:t>í veřejné služby, které obdržel</w:t>
      </w:r>
      <w:r w:rsidR="00402943" w:rsidRPr="000D40C8">
        <w:t xml:space="preserve"> v průběhu </w:t>
      </w:r>
      <w:r w:rsidR="00F52EE2" w:rsidRPr="000D40C8">
        <w:t xml:space="preserve">rozpočtového </w:t>
      </w:r>
      <w:r w:rsidR="00402943" w:rsidRPr="000D40C8">
        <w:t>roku na základě právního jednání – smlouvy</w:t>
      </w:r>
      <w:r w:rsidR="00F52EE2" w:rsidRPr="000D40C8">
        <w:t>, jedná se zvláště o příjmy z veřejných zdrojů.</w:t>
      </w:r>
    </w:p>
    <w:p w:rsidR="00FD279A" w:rsidRPr="000D40C8" w:rsidRDefault="00460C82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>Pověřovaný poskytovatel je povinen</w:t>
      </w:r>
      <w:r w:rsidR="00FD279A" w:rsidRPr="000D40C8">
        <w:t xml:space="preserve"> předložit pověřovateli Závěrečnou zprávu </w:t>
      </w:r>
      <w:r w:rsidR="0066520D" w:rsidRPr="000D40C8">
        <w:t xml:space="preserve">o poskytování sociální služby, </w:t>
      </w:r>
      <w:r w:rsidRPr="000D40C8">
        <w:rPr>
          <w:color w:val="000000"/>
        </w:rPr>
        <w:t>která</w:t>
      </w:r>
      <w:r w:rsidR="00FD279A" w:rsidRPr="000D40C8">
        <w:rPr>
          <w:color w:val="000000"/>
        </w:rPr>
        <w:t xml:space="preserve"> </w:t>
      </w:r>
      <w:r w:rsidR="007D046A" w:rsidRPr="000D40C8">
        <w:rPr>
          <w:color w:val="000000"/>
        </w:rPr>
        <w:t>obsahuje</w:t>
      </w:r>
      <w:r w:rsidR="00FD279A" w:rsidRPr="000D40C8">
        <w:rPr>
          <w:color w:val="000000"/>
        </w:rPr>
        <w:t xml:space="preserve"> přehled</w:t>
      </w:r>
      <w:r w:rsidR="0066520D" w:rsidRPr="000D40C8">
        <w:rPr>
          <w:color w:val="000000"/>
        </w:rPr>
        <w:t>y</w:t>
      </w:r>
      <w:r w:rsidR="00FD279A" w:rsidRPr="000D40C8">
        <w:rPr>
          <w:color w:val="000000"/>
        </w:rPr>
        <w:t xml:space="preserve"> plnění </w:t>
      </w:r>
      <w:r w:rsidR="0066520D" w:rsidRPr="000D40C8">
        <w:rPr>
          <w:color w:val="000000"/>
        </w:rPr>
        <w:t>závazku veřejné služby</w:t>
      </w:r>
      <w:r w:rsidR="00FD279A" w:rsidRPr="000D40C8">
        <w:rPr>
          <w:color w:val="000000"/>
        </w:rPr>
        <w:t xml:space="preserve"> vztahující se k</w:t>
      </w:r>
      <w:r w:rsidR="00FD279A" w:rsidRPr="000D40C8">
        <w:t> </w:t>
      </w:r>
      <w:r w:rsidR="00FD279A" w:rsidRPr="000D40C8">
        <w:rPr>
          <w:color w:val="000000"/>
        </w:rPr>
        <w:t>podpořen</w:t>
      </w:r>
      <w:r w:rsidR="00575360" w:rsidRPr="000D40C8">
        <w:t>é</w:t>
      </w:r>
      <w:r w:rsidR="00FD279A" w:rsidRPr="000D40C8">
        <w:rPr>
          <w:color w:val="000000"/>
        </w:rPr>
        <w:t xml:space="preserve"> </w:t>
      </w:r>
      <w:r w:rsidR="00FD279A" w:rsidRPr="000D40C8">
        <w:t>služb</w:t>
      </w:r>
      <w:r w:rsidR="00575360" w:rsidRPr="000D40C8">
        <w:t>ě</w:t>
      </w:r>
      <w:r w:rsidR="007D046A" w:rsidRPr="000D40C8">
        <w:t xml:space="preserve"> </w:t>
      </w:r>
      <w:r w:rsidR="0066520D" w:rsidRPr="000D40C8">
        <w:t>a podpořenému rozpočtovému roku, přičemž pověřovaný poskytovatel je povinen zajistit maximální součinnost s oprávněnými osobami při provádění monitoringu a při výkonu kontrol jeho činnosti související s poskytováním sociální služby. Požadavky na pověřovaného poskytovatele při monitoringu a kontrole sociální služby se řídí platnými metodikami a legislativou.</w:t>
      </w:r>
    </w:p>
    <w:p w:rsidR="00F52EE2" w:rsidRPr="000D40C8" w:rsidRDefault="00460C82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 xml:space="preserve">Pověřovaný poskytovatel je povinen </w:t>
      </w:r>
      <w:r w:rsidR="0047372F" w:rsidRPr="000D40C8">
        <w:t xml:space="preserve">předložit </w:t>
      </w:r>
      <w:r w:rsidR="00F52EE2" w:rsidRPr="000D40C8">
        <w:t xml:space="preserve">pověřovateli </w:t>
      </w:r>
      <w:r w:rsidR="0047372F" w:rsidRPr="000D40C8">
        <w:t xml:space="preserve">vyúčtování vyrovnávací platby v termínu stanoveném poskytovatelem, tj. </w:t>
      </w:r>
      <w:r w:rsidR="00F52EE2" w:rsidRPr="000D40C8">
        <w:t xml:space="preserve">nejpozději </w:t>
      </w:r>
      <w:r w:rsidR="00F52EE2" w:rsidRPr="000D40C8">
        <w:rPr>
          <w:b/>
        </w:rPr>
        <w:t>do 5. února</w:t>
      </w:r>
      <w:r w:rsidR="0047372F" w:rsidRPr="000D40C8">
        <w:t xml:space="preserve"> následujícího roku. </w:t>
      </w:r>
    </w:p>
    <w:p w:rsidR="001E7CA1" w:rsidRPr="000D40C8" w:rsidRDefault="0047372F" w:rsidP="001E7CA1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 xml:space="preserve">Jestliže </w:t>
      </w:r>
      <w:r w:rsidR="00460C82" w:rsidRPr="000D40C8">
        <w:t>pověřovaný poskytovatel</w:t>
      </w:r>
      <w:r w:rsidRPr="000D40C8">
        <w:t xml:space="preserve"> obdrží vyrovnávací platbu, která převyšuje stanovenou částku </w:t>
      </w:r>
      <w:r w:rsidR="00DC4F72" w:rsidRPr="000D40C8">
        <w:t>vypočtené maximální vyrovnávací platby</w:t>
      </w:r>
      <w:r w:rsidR="00D21759" w:rsidRPr="000D40C8">
        <w:t>,</w:t>
      </w:r>
      <w:r w:rsidRPr="000D40C8">
        <w:t xml:space="preserve"> musí nadměrně vyplacenou částku vrátit na účet </w:t>
      </w:r>
      <w:r w:rsidR="00D35FF5" w:rsidRPr="000D40C8">
        <w:t>poskytovatele finanční podpory</w:t>
      </w:r>
      <w:r w:rsidRPr="000D40C8">
        <w:t xml:space="preserve"> s variabilním symbolem</w:t>
      </w:r>
      <w:r w:rsidR="00F52EE2" w:rsidRPr="000D40C8">
        <w:t>, který je shodný s registračním číslem sociální služby</w:t>
      </w:r>
      <w:r w:rsidRPr="000D40C8">
        <w:t>.</w:t>
      </w:r>
      <w:r w:rsidR="001E7CA1" w:rsidRPr="000D40C8">
        <w:t xml:space="preserve"> Zadavatelé mohou v dílčích smlouvách stanovit pravidla pro korekci nadměrné vyrovnávací platby odchylně v závislosti na zdrojích, z nichž je vyrovnávací platba vyplácena.</w:t>
      </w:r>
    </w:p>
    <w:p w:rsidR="001E7CA1" w:rsidRPr="000D40C8" w:rsidRDefault="001E7CA1" w:rsidP="00333CF5">
      <w:pPr>
        <w:pStyle w:val="Odstavecseseznamem"/>
        <w:numPr>
          <w:ilvl w:val="0"/>
          <w:numId w:val="9"/>
        </w:numPr>
        <w:tabs>
          <w:tab w:val="left" w:pos="720"/>
        </w:tabs>
        <w:jc w:val="both"/>
      </w:pPr>
      <w:r w:rsidRPr="000D40C8">
        <w:t>Pověřovatel si vyhrazuje právo korigovat výši celkové optimální vyrovnávací platby ke korekci historických rozdílů mezi skutečnou a vypočtenou vyrovnávací platbou vždy max. o 20 % za kalendářní rok.</w:t>
      </w:r>
    </w:p>
    <w:p w:rsidR="0047372F" w:rsidRDefault="0047372F" w:rsidP="000C4371">
      <w:pPr>
        <w:pStyle w:val="Odstavecseseznamem"/>
        <w:tabs>
          <w:tab w:val="left" w:pos="2268"/>
        </w:tabs>
        <w:ind w:left="2268" w:hanging="1559"/>
        <w:jc w:val="both"/>
      </w:pPr>
    </w:p>
    <w:p w:rsidR="00DC4F72" w:rsidRDefault="008E7F13" w:rsidP="00DC4F72">
      <w:pPr>
        <w:pStyle w:val="Odstavecseseznamem"/>
        <w:numPr>
          <w:ilvl w:val="0"/>
          <w:numId w:val="7"/>
        </w:numPr>
        <w:jc w:val="both"/>
      </w:pPr>
      <w:r w:rsidRPr="008E7F13">
        <w:rPr>
          <w:b/>
          <w:u w:val="single"/>
        </w:rPr>
        <w:t>Výše vyrovnávací platby na sociální službu</w:t>
      </w:r>
      <w:r w:rsidR="00DC4F72" w:rsidRPr="00DC4F72">
        <w:t xml:space="preserve"> je</w:t>
      </w:r>
      <w:r w:rsidR="00DC4F72" w:rsidRPr="00DC4F72">
        <w:rPr>
          <w:b/>
        </w:rPr>
        <w:t xml:space="preserve"> </w:t>
      </w:r>
      <w:r w:rsidR="00DC4F72">
        <w:t>vypočítávána jako rozdíl optimálních nákladů a optimálních výnosů z činn</w:t>
      </w:r>
      <w:r w:rsidR="00F62247">
        <w:t xml:space="preserve">osti pověřovaného poskytovatele. </w:t>
      </w:r>
      <w:r w:rsidR="00DC4F72">
        <w:t>Výše vyrovnávací platby pro jednotlivé sociální služby zařazené do Základní sítě sociálních služeb Libereckého kraje je dostupná na internetových stránkách kraj</w:t>
      </w:r>
      <w:r w:rsidR="00C06385">
        <w:t>e a je součástí přílohy č. 1 Pověření.</w:t>
      </w:r>
    </w:p>
    <w:p w:rsidR="001E7CA1" w:rsidRPr="000D40C8" w:rsidRDefault="001E7CA1" w:rsidP="00DC4F72">
      <w:pPr>
        <w:pStyle w:val="Odstavecseseznamem"/>
        <w:numPr>
          <w:ilvl w:val="0"/>
          <w:numId w:val="7"/>
        </w:numPr>
        <w:jc w:val="both"/>
      </w:pPr>
      <w:r w:rsidRPr="000D40C8">
        <w:rPr>
          <w:b/>
          <w:u w:val="single"/>
        </w:rPr>
        <w:t>Za nadměrné vyrovnání se považuje</w:t>
      </w:r>
    </w:p>
    <w:p w:rsidR="001E7CA1" w:rsidRPr="000D40C8" w:rsidRDefault="001E7CA1" w:rsidP="001E7CA1">
      <w:pPr>
        <w:pStyle w:val="Odstavecseseznamem"/>
        <w:numPr>
          <w:ilvl w:val="1"/>
          <w:numId w:val="9"/>
        </w:numPr>
        <w:jc w:val="both"/>
      </w:pPr>
      <w:r w:rsidRPr="000D40C8">
        <w:t xml:space="preserve">Nezajistí-li poskytnutí </w:t>
      </w:r>
      <w:r w:rsidR="002C7B1C" w:rsidRPr="000D40C8">
        <w:t xml:space="preserve">sociální služby stanovené v příloze č. 1. Pověření v rozsahu </w:t>
      </w:r>
      <w:r w:rsidR="002C7B1C" w:rsidRPr="000D40C8">
        <w:rPr>
          <w:color w:val="808080" w:themeColor="background1" w:themeShade="80"/>
        </w:rPr>
        <w:t>90 %,</w:t>
      </w:r>
    </w:p>
    <w:p w:rsidR="002C7B1C" w:rsidRPr="000D40C8" w:rsidRDefault="002C7B1C" w:rsidP="001E7CA1">
      <w:pPr>
        <w:pStyle w:val="Odstavecseseznamem"/>
        <w:numPr>
          <w:ilvl w:val="1"/>
          <w:numId w:val="9"/>
        </w:numPr>
        <w:jc w:val="both"/>
        <w:rPr>
          <w:color w:val="000000" w:themeColor="text1"/>
        </w:rPr>
      </w:pPr>
      <w:r w:rsidRPr="000D40C8">
        <w:rPr>
          <w:color w:val="000000" w:themeColor="text1"/>
        </w:rPr>
        <w:t>Obdrží-li pověřovaný poskytovatel vyšší vyrovnávací platbu než je optimální vyrovnávací platba</w:t>
      </w:r>
      <w:r w:rsidR="00E05F65" w:rsidRPr="000D40C8">
        <w:rPr>
          <w:color w:val="000000" w:themeColor="text1"/>
        </w:rPr>
        <w:t xml:space="preserve"> a nezajistil vyšší rozsah poskytovaných služeb, než je stanoveno v tomto Pověření,</w:t>
      </w:r>
    </w:p>
    <w:p w:rsidR="00E05F65" w:rsidRPr="000D40C8" w:rsidRDefault="00E05F65" w:rsidP="001E7CA1">
      <w:pPr>
        <w:pStyle w:val="Odstavecseseznamem"/>
        <w:numPr>
          <w:ilvl w:val="1"/>
          <w:numId w:val="9"/>
        </w:numPr>
        <w:jc w:val="both"/>
        <w:rPr>
          <w:color w:val="000000" w:themeColor="text1"/>
        </w:rPr>
      </w:pPr>
      <w:r w:rsidRPr="000D40C8">
        <w:rPr>
          <w:color w:val="000000" w:themeColor="text1"/>
        </w:rPr>
        <w:t>Jsou-li skutečné výnosy služby vyšší než výnosy služby stanovené v tomto Pověření, za předpokladu, že pověřovaný poskytovatel nezajistil vyšší rozsah poskytované služby.</w:t>
      </w:r>
    </w:p>
    <w:p w:rsidR="000B355B" w:rsidRPr="000D40C8" w:rsidRDefault="000B355B" w:rsidP="00E05F65">
      <w:pPr>
        <w:spacing w:after="200" w:line="276" w:lineRule="auto"/>
      </w:pPr>
    </w:p>
    <w:p w:rsidR="00E05F65" w:rsidRPr="000D40C8" w:rsidRDefault="00E05F65" w:rsidP="00E05F65">
      <w:pPr>
        <w:pStyle w:val="Odstavecseseznamem"/>
        <w:numPr>
          <w:ilvl w:val="0"/>
          <w:numId w:val="7"/>
        </w:numPr>
        <w:spacing w:after="200" w:line="276" w:lineRule="auto"/>
        <w:rPr>
          <w:b/>
          <w:u w:val="single"/>
        </w:rPr>
      </w:pPr>
      <w:r w:rsidRPr="000D40C8">
        <w:rPr>
          <w:b/>
          <w:u w:val="single"/>
        </w:rPr>
        <w:t>Výkon veřejné služby</w:t>
      </w:r>
    </w:p>
    <w:p w:rsidR="00E05F65" w:rsidRPr="000D40C8" w:rsidRDefault="001521CA" w:rsidP="001521CA">
      <w:pPr>
        <w:pStyle w:val="Odstavecseseznamem"/>
        <w:spacing w:after="200" w:line="276" w:lineRule="auto"/>
        <w:ind w:left="360"/>
        <w:jc w:val="both"/>
      </w:pPr>
      <w:r w:rsidRPr="000D40C8">
        <w:t>Toto Pověření společně se Smlouvami představuje společný akt, jímž je pověřovaný poskytovatel pověřen poskytováním služby obecného hospodářského zájmu ve smyslu článku 4 Rozhodnutí Komise o použití č. 106 odst. 2 Smlouvy o fungování Evropské unie na státní podporu ve formě vyrovnávací platby za závazek veřejné služby uděleným určitým podnikům pověřeným k poskytování služeb obecného hospodářského zájmu.</w:t>
      </w:r>
    </w:p>
    <w:p w:rsidR="0047372F" w:rsidRPr="000D40C8" w:rsidRDefault="0047372F" w:rsidP="004D795E">
      <w:pPr>
        <w:jc w:val="center"/>
        <w:rPr>
          <w:b/>
        </w:rPr>
      </w:pPr>
    </w:p>
    <w:p w:rsidR="0047372F" w:rsidRPr="000D40C8" w:rsidRDefault="0047372F" w:rsidP="004D795E">
      <w:pPr>
        <w:jc w:val="center"/>
        <w:rPr>
          <w:b/>
        </w:rPr>
      </w:pPr>
      <w:r w:rsidRPr="000D40C8">
        <w:rPr>
          <w:b/>
        </w:rPr>
        <w:t>Článek IV.</w:t>
      </w:r>
    </w:p>
    <w:p w:rsidR="0047372F" w:rsidRPr="000D40C8" w:rsidRDefault="0047372F" w:rsidP="004D795E">
      <w:pPr>
        <w:jc w:val="center"/>
        <w:rPr>
          <w:b/>
        </w:rPr>
      </w:pPr>
      <w:r w:rsidRPr="000D40C8">
        <w:rPr>
          <w:b/>
        </w:rPr>
        <w:t xml:space="preserve">Způsob uvolňování finančních </w:t>
      </w:r>
      <w:r w:rsidR="00FD279A" w:rsidRPr="000D40C8">
        <w:rPr>
          <w:b/>
        </w:rPr>
        <w:t>prostředků</w:t>
      </w:r>
    </w:p>
    <w:p w:rsidR="0047372F" w:rsidRPr="000D40C8" w:rsidRDefault="0047372F" w:rsidP="004D795E">
      <w:pPr>
        <w:jc w:val="center"/>
        <w:rPr>
          <w:b/>
        </w:rPr>
      </w:pPr>
    </w:p>
    <w:p w:rsidR="0047372F" w:rsidRPr="000D40C8" w:rsidRDefault="0047372F" w:rsidP="007D046A">
      <w:pPr>
        <w:pStyle w:val="Odstavecseseznamem"/>
        <w:numPr>
          <w:ilvl w:val="0"/>
          <w:numId w:val="5"/>
        </w:numPr>
        <w:tabs>
          <w:tab w:val="left" w:pos="360"/>
        </w:tabs>
        <w:spacing w:before="240" w:after="240"/>
        <w:jc w:val="both"/>
      </w:pPr>
      <w:r w:rsidRPr="000D40C8">
        <w:t xml:space="preserve">Finanční </w:t>
      </w:r>
      <w:r w:rsidR="00FD279A" w:rsidRPr="000D40C8">
        <w:t>prostředky</w:t>
      </w:r>
      <w:r w:rsidRPr="000D40C8">
        <w:t xml:space="preserve"> jsou poskytovány </w:t>
      </w:r>
      <w:r w:rsidR="001521CA" w:rsidRPr="000D40C8">
        <w:t>poskytovatelem finanční podpory</w:t>
      </w:r>
      <w:r w:rsidRPr="000D40C8">
        <w:t xml:space="preserve"> na základě </w:t>
      </w:r>
      <w:r w:rsidR="00FD279A" w:rsidRPr="000D40C8">
        <w:t>veřejnoprávní</w:t>
      </w:r>
      <w:r w:rsidRPr="000D40C8">
        <w:t xml:space="preserve"> smlouvy a v souladu s t</w:t>
      </w:r>
      <w:r w:rsidR="006C5D71" w:rsidRPr="000D40C8">
        <w:t>ímto Pověřením.</w:t>
      </w:r>
    </w:p>
    <w:p w:rsidR="0047372F" w:rsidRPr="000D40C8" w:rsidRDefault="0047372F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 w:rsidRPr="000D40C8">
        <w:t xml:space="preserve">Pověřovatel provede u pověřeného </w:t>
      </w:r>
      <w:r w:rsidR="001521CA" w:rsidRPr="000D40C8">
        <w:t>veřejnosprávní</w:t>
      </w:r>
      <w:r w:rsidRPr="000D40C8">
        <w:t xml:space="preserve"> kontrolu v souladu se zákonem</w:t>
      </w:r>
      <w:r w:rsidR="00575360" w:rsidRPr="000D40C8">
        <w:t xml:space="preserve"> č. 320/2001 </w:t>
      </w:r>
      <w:r w:rsidRPr="000D40C8">
        <w:t>Sb., o finanční kontrole ve veřejné správě a o změně některých zákonů, ve znění pozdějších právních předpisů, a to v intervalu nejméně 1x za tři roky během trvání doby a na konci této doby. Předmětem kontroly bude oprávněnost výše vyrovnávací platby a prokazatelnost rozdílu mezi uznatelnými náklady a výnosy organizace, a to v souladu s ust.</w:t>
      </w:r>
      <w:r w:rsidR="00575360" w:rsidRPr="000D40C8">
        <w:t xml:space="preserve"> </w:t>
      </w:r>
      <w:r w:rsidRPr="000D40C8">
        <w:t>čl. 6 odst. 1 rozhodnutí Komise.</w:t>
      </w:r>
    </w:p>
    <w:p w:rsidR="000B355B" w:rsidRPr="000D40C8" w:rsidRDefault="000B355B" w:rsidP="004756D3">
      <w:pPr>
        <w:pStyle w:val="Odstavecseseznamem"/>
        <w:numPr>
          <w:ilvl w:val="0"/>
          <w:numId w:val="5"/>
        </w:numPr>
        <w:tabs>
          <w:tab w:val="left" w:pos="360"/>
        </w:tabs>
        <w:jc w:val="both"/>
      </w:pPr>
      <w:r w:rsidRPr="000D40C8">
        <w:t xml:space="preserve">V případě, že pověřovaný poskytovatel nebude plnit řádně povinnosti spojené se zařazením do krajské sítě a se zajištěním dostupnosti a efektivity poskytování služeb a nezjedná dostatečnou nápravu ani v přiměřené lhůtě stanovené ze strany kraje, může být platnost Pověření ze strany kraje ukončena a </w:t>
      </w:r>
      <w:r w:rsidR="0077706D" w:rsidRPr="000D40C8">
        <w:t>pověřovaný</w:t>
      </w:r>
      <w:r w:rsidRPr="000D40C8">
        <w:t xml:space="preserve"> poskytovatel z krajské sítě vyřazen i před uplynutím stanovené doby v Pověření.</w:t>
      </w:r>
    </w:p>
    <w:p w:rsidR="007A18E9" w:rsidRPr="000D40C8" w:rsidRDefault="007A18E9" w:rsidP="007A18E9">
      <w:pPr>
        <w:tabs>
          <w:tab w:val="left" w:pos="360"/>
        </w:tabs>
        <w:jc w:val="both"/>
      </w:pPr>
    </w:p>
    <w:p w:rsidR="0047372F" w:rsidRPr="000D40C8" w:rsidRDefault="0047372F" w:rsidP="007A18E9">
      <w:pPr>
        <w:tabs>
          <w:tab w:val="left" w:pos="360"/>
        </w:tabs>
        <w:jc w:val="both"/>
      </w:pPr>
      <w:r w:rsidRPr="000D40C8">
        <w:t>Pověření bylo schváleno usnesením Rady Libereckého kraje č</w:t>
      </w:r>
      <w:r w:rsidR="003C48A5" w:rsidRPr="000D40C8">
        <w:t>.</w:t>
      </w:r>
      <w:r w:rsidR="001B4E63" w:rsidRPr="000D40C8">
        <w:rPr>
          <w:b/>
        </w:rPr>
        <w:t xml:space="preserve"> </w:t>
      </w:r>
      <w:r w:rsidR="0095611C" w:rsidRPr="000D40C8">
        <w:rPr>
          <w:b/>
          <w:color w:val="808080" w:themeColor="background1" w:themeShade="80"/>
        </w:rPr>
        <w:t>xxxx</w:t>
      </w:r>
      <w:r w:rsidR="0095611C" w:rsidRPr="000D40C8">
        <w:rPr>
          <w:b/>
        </w:rPr>
        <w:t xml:space="preserve"> </w:t>
      </w:r>
      <w:r w:rsidRPr="000D40C8">
        <w:t>ze dne:</w:t>
      </w:r>
    </w:p>
    <w:p w:rsidR="0047372F" w:rsidRPr="000D40C8" w:rsidRDefault="0047372F" w:rsidP="004756D3">
      <w:pPr>
        <w:jc w:val="both"/>
      </w:pPr>
    </w:p>
    <w:p w:rsidR="0047372F" w:rsidRPr="000D40C8" w:rsidRDefault="0047372F" w:rsidP="00320049">
      <w:pPr>
        <w:rPr>
          <w:b/>
          <w:caps/>
        </w:rPr>
      </w:pPr>
      <w:r w:rsidRPr="000D40C8">
        <w:rPr>
          <w:b/>
          <w:caps/>
        </w:rPr>
        <w:t>pověřuje:</w:t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  <w:t>pověření přijímá:</w:t>
      </w:r>
    </w:p>
    <w:p w:rsidR="0047372F" w:rsidRPr="000D40C8" w:rsidRDefault="0047372F" w:rsidP="00320049"/>
    <w:p w:rsidR="0047372F" w:rsidRPr="000D40C8" w:rsidRDefault="0047372F" w:rsidP="00320049">
      <w:r w:rsidRPr="000D40C8">
        <w:t>V Liberci dne: _________</w:t>
      </w:r>
      <w:r w:rsidRPr="000D40C8">
        <w:rPr>
          <w:b/>
          <w:caps/>
        </w:rPr>
        <w:t xml:space="preserve"> </w:t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rPr>
          <w:b/>
          <w:caps/>
        </w:rPr>
        <w:tab/>
      </w:r>
      <w:r w:rsidRPr="000D40C8">
        <w:t>V __________ dne:_______</w:t>
      </w:r>
    </w:p>
    <w:p w:rsidR="0047372F" w:rsidRPr="000D40C8" w:rsidRDefault="0047372F" w:rsidP="00332F97"/>
    <w:p w:rsidR="0047372F" w:rsidRPr="000D40C8" w:rsidRDefault="0047372F" w:rsidP="00332F97"/>
    <w:p w:rsidR="0047372F" w:rsidRPr="000D40C8" w:rsidRDefault="0047372F" w:rsidP="00320049">
      <w:r w:rsidRPr="000D40C8">
        <w:t xml:space="preserve">_____________________ </w:t>
      </w:r>
      <w:r w:rsidRPr="000D40C8">
        <w:tab/>
      </w:r>
      <w:r w:rsidRPr="000D40C8">
        <w:tab/>
      </w:r>
      <w:r w:rsidRPr="000D40C8">
        <w:tab/>
      </w:r>
      <w:r w:rsidRPr="000D40C8">
        <w:tab/>
      </w:r>
      <w:r w:rsidRPr="000D40C8">
        <w:tab/>
        <w:t>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78"/>
        <w:gridCol w:w="3292"/>
      </w:tblGrid>
      <w:tr w:rsidR="0047372F" w:rsidTr="00320049">
        <w:tc>
          <w:tcPr>
            <w:tcW w:w="5778" w:type="dxa"/>
          </w:tcPr>
          <w:p w:rsidR="003B6E54" w:rsidRPr="000D40C8" w:rsidRDefault="00390673" w:rsidP="00FF331C">
            <w:pPr>
              <w:rPr>
                <w:color w:val="808080" w:themeColor="background1" w:themeShade="80"/>
              </w:rPr>
            </w:pPr>
            <w:r w:rsidRPr="000D40C8">
              <w:rPr>
                <w:color w:val="808080" w:themeColor="background1" w:themeShade="80"/>
              </w:rPr>
              <w:t>Jméno, Příjmení</w:t>
            </w:r>
          </w:p>
          <w:p w:rsidR="00390673" w:rsidRPr="000D40C8" w:rsidRDefault="00390673" w:rsidP="00FF331C">
            <w:pPr>
              <w:rPr>
                <w:color w:val="FF0000"/>
              </w:rPr>
            </w:pPr>
            <w:r w:rsidRPr="000D40C8">
              <w:rPr>
                <w:color w:val="808080" w:themeColor="background1" w:themeShade="80"/>
              </w:rPr>
              <w:t>Člen rady LK</w:t>
            </w:r>
          </w:p>
        </w:tc>
        <w:tc>
          <w:tcPr>
            <w:tcW w:w="3292" w:type="dxa"/>
          </w:tcPr>
          <w:p w:rsidR="0047372F" w:rsidRPr="00575360" w:rsidRDefault="00983823" w:rsidP="003604BB">
            <w:pPr>
              <w:ind w:left="-108"/>
              <w:rPr>
                <w:color w:val="808080" w:themeColor="background1" w:themeShade="80"/>
              </w:rPr>
            </w:pPr>
            <w:r w:rsidRPr="000D40C8">
              <w:t>Statutární zástupce poskytovatele sociálních služeb</w:t>
            </w:r>
          </w:p>
        </w:tc>
      </w:tr>
    </w:tbl>
    <w:p w:rsidR="0012488D" w:rsidRDefault="0012488D">
      <w:pPr>
        <w:spacing w:after="200" w:line="276" w:lineRule="auto"/>
      </w:pPr>
      <w:r>
        <w:br w:type="page"/>
      </w:r>
    </w:p>
    <w:p w:rsidR="00C06385" w:rsidRDefault="00C06385">
      <w:pPr>
        <w:spacing w:after="200" w:line="276" w:lineRule="auto"/>
      </w:pPr>
    </w:p>
    <w:p w:rsidR="0047372F" w:rsidRDefault="00C06385" w:rsidP="00FB3D3E">
      <w:pPr>
        <w:jc w:val="both"/>
      </w:pPr>
      <w:r>
        <w:t>Příloha č. 1</w:t>
      </w:r>
    </w:p>
    <w:p w:rsidR="00C06385" w:rsidRDefault="00C06385" w:rsidP="00FB3D3E">
      <w:pPr>
        <w:jc w:val="both"/>
      </w:pPr>
    </w:p>
    <w:p w:rsidR="00C06385" w:rsidRDefault="00C06385" w:rsidP="00C06385">
      <w:pPr>
        <w:tabs>
          <w:tab w:val="left" w:pos="2268"/>
        </w:tabs>
        <w:jc w:val="both"/>
        <w:rPr>
          <w:b/>
        </w:rPr>
      </w:pPr>
      <w:r w:rsidRPr="00C06385">
        <w:rPr>
          <w:b/>
          <w:u w:val="single"/>
        </w:rPr>
        <w:t>Výše vyrovnávací platby na sociální službu/y</w:t>
      </w:r>
      <w:r w:rsidRPr="00C06385">
        <w:rPr>
          <w:b/>
        </w:rPr>
        <w:t>:</w:t>
      </w:r>
    </w:p>
    <w:p w:rsidR="008743D4" w:rsidRDefault="008743D4" w:rsidP="00C06385">
      <w:pPr>
        <w:tabs>
          <w:tab w:val="left" w:pos="2268"/>
        </w:tabs>
        <w:jc w:val="both"/>
        <w:rPr>
          <w:b/>
        </w:rPr>
      </w:pPr>
    </w:p>
    <w:p w:rsidR="008743D4" w:rsidRDefault="008743D4" w:rsidP="00C06385">
      <w:pPr>
        <w:tabs>
          <w:tab w:val="left" w:pos="2268"/>
        </w:tabs>
        <w:jc w:val="both"/>
        <w:rPr>
          <w:b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1808"/>
        <w:gridCol w:w="1390"/>
        <w:gridCol w:w="1417"/>
        <w:gridCol w:w="1559"/>
        <w:gridCol w:w="1701"/>
      </w:tblGrid>
      <w:tr w:rsidR="00A402FE" w:rsidTr="00A402FE">
        <w:trPr>
          <w:trHeight w:val="780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2FE" w:rsidRDefault="00A402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č. registrace služby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2FE" w:rsidRDefault="00A402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1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02FE" w:rsidRPr="000D40C8" w:rsidRDefault="00A402FE">
            <w:pPr>
              <w:jc w:val="center"/>
              <w:rPr>
                <w:color w:val="000000"/>
                <w:sz w:val="20"/>
                <w:szCs w:val="20"/>
              </w:rPr>
            </w:pPr>
            <w:r w:rsidRPr="000D40C8">
              <w:rPr>
                <w:color w:val="000000"/>
                <w:sz w:val="20"/>
                <w:szCs w:val="20"/>
              </w:rPr>
              <w:t>vypočtené náklady (Kč)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2FE" w:rsidRPr="000D40C8" w:rsidRDefault="00A402FE">
            <w:pPr>
              <w:jc w:val="center"/>
              <w:rPr>
                <w:color w:val="000000"/>
                <w:sz w:val="20"/>
                <w:szCs w:val="20"/>
              </w:rPr>
            </w:pPr>
            <w:r w:rsidRPr="000D40C8">
              <w:rPr>
                <w:color w:val="000000"/>
                <w:sz w:val="20"/>
                <w:szCs w:val="20"/>
              </w:rPr>
              <w:t>výnosy služby (Kč)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2FE" w:rsidRPr="000D40C8" w:rsidRDefault="00A402FE">
            <w:pPr>
              <w:jc w:val="center"/>
              <w:rPr>
                <w:color w:val="000000"/>
                <w:sz w:val="20"/>
                <w:szCs w:val="20"/>
              </w:rPr>
            </w:pPr>
            <w:r w:rsidRPr="000D40C8">
              <w:rPr>
                <w:b/>
                <w:bCs/>
                <w:color w:val="000000"/>
                <w:sz w:val="20"/>
                <w:szCs w:val="20"/>
              </w:rPr>
              <w:t>vyrovnávací platba celkem (Kč)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2FE" w:rsidRPr="000D40C8" w:rsidRDefault="00A402FE" w:rsidP="006036B3">
            <w:pPr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0D40C8">
              <w:rPr>
                <w:bCs/>
                <w:i/>
                <w:color w:val="000000"/>
                <w:sz w:val="20"/>
                <w:szCs w:val="20"/>
              </w:rPr>
              <w:t>Dostupnost služby</w:t>
            </w:r>
            <w:r w:rsidR="006036B3" w:rsidRPr="000D40C8">
              <w:rPr>
                <w:bCs/>
                <w:i/>
                <w:color w:val="000000"/>
                <w:sz w:val="20"/>
                <w:szCs w:val="20"/>
              </w:rPr>
              <w:t xml:space="preserve"> a její rozsah dle Základní sítě LK</w:t>
            </w:r>
          </w:p>
        </w:tc>
      </w:tr>
      <w:tr w:rsidR="00A402FE" w:rsidTr="00A402FE">
        <w:trPr>
          <w:trHeight w:val="315"/>
        </w:trPr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FE" w:rsidRPr="000B355B" w:rsidRDefault="00A402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2FE" w:rsidRPr="000B355B" w:rsidRDefault="00A402FE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2FE" w:rsidRPr="000D40C8" w:rsidRDefault="00A402FE">
            <w:pPr>
              <w:jc w:val="right"/>
              <w:rPr>
                <w:i/>
                <w:color w:val="808080" w:themeColor="background1" w:themeShade="80"/>
                <w:sz w:val="20"/>
                <w:szCs w:val="20"/>
              </w:rPr>
            </w:pPr>
          </w:p>
          <w:p w:rsidR="00A402FE" w:rsidRPr="000D40C8" w:rsidRDefault="00A402FE">
            <w:pPr>
              <w:jc w:val="right"/>
              <w:rPr>
                <w:color w:val="000000"/>
                <w:sz w:val="20"/>
                <w:szCs w:val="20"/>
              </w:rPr>
            </w:pPr>
            <w:r w:rsidRPr="000D40C8">
              <w:rPr>
                <w:i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2FE" w:rsidRPr="000D40C8" w:rsidRDefault="00A402FE">
            <w:pPr>
              <w:jc w:val="right"/>
              <w:rPr>
                <w:color w:val="000000"/>
                <w:sz w:val="20"/>
                <w:szCs w:val="20"/>
              </w:rPr>
            </w:pPr>
            <w:r w:rsidRPr="000D40C8">
              <w:rPr>
                <w:i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2FE" w:rsidRPr="000D40C8" w:rsidRDefault="00A402FE">
            <w:pPr>
              <w:jc w:val="right"/>
              <w:rPr>
                <w:color w:val="000000"/>
                <w:sz w:val="20"/>
                <w:szCs w:val="20"/>
              </w:rPr>
            </w:pPr>
            <w:r w:rsidRPr="000D40C8">
              <w:rPr>
                <w:i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402FE" w:rsidRPr="000D40C8" w:rsidRDefault="00A402FE">
            <w:pPr>
              <w:jc w:val="right"/>
              <w:rPr>
                <w:i/>
                <w:color w:val="000000"/>
                <w:sz w:val="20"/>
                <w:szCs w:val="20"/>
              </w:rPr>
            </w:pPr>
            <w:r w:rsidRPr="000D40C8">
              <w:rPr>
                <w:i/>
                <w:color w:val="808080" w:themeColor="background1" w:themeShade="80"/>
                <w:sz w:val="20"/>
                <w:szCs w:val="20"/>
              </w:rPr>
              <w:t>Odkaz na aktuální SPRSS LK, resp. Akční plán na příslušný rok</w:t>
            </w:r>
          </w:p>
        </w:tc>
      </w:tr>
    </w:tbl>
    <w:p w:rsidR="008743D4" w:rsidRPr="00C06385" w:rsidRDefault="008743D4" w:rsidP="00C06385">
      <w:pPr>
        <w:tabs>
          <w:tab w:val="left" w:pos="2268"/>
        </w:tabs>
        <w:jc w:val="both"/>
        <w:rPr>
          <w:b/>
        </w:rPr>
      </w:pPr>
    </w:p>
    <w:p w:rsidR="00C06385" w:rsidRDefault="00C06385" w:rsidP="00C06385">
      <w:pPr>
        <w:tabs>
          <w:tab w:val="left" w:pos="2268"/>
        </w:tabs>
        <w:jc w:val="both"/>
      </w:pPr>
    </w:p>
    <w:p w:rsidR="00C06385" w:rsidRDefault="00C06385" w:rsidP="00C06385">
      <w:pPr>
        <w:tabs>
          <w:tab w:val="left" w:pos="2268"/>
        </w:tabs>
        <w:jc w:val="both"/>
      </w:pPr>
    </w:p>
    <w:p w:rsidR="00C06385" w:rsidRDefault="00C06385" w:rsidP="00FB3D3E">
      <w:pPr>
        <w:jc w:val="both"/>
      </w:pPr>
    </w:p>
    <w:sectPr w:rsidR="00C06385" w:rsidSect="00601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907" w:rsidRDefault="00B60907" w:rsidP="007D4C07">
      <w:r>
        <w:separator/>
      </w:r>
    </w:p>
  </w:endnote>
  <w:endnote w:type="continuationSeparator" w:id="0">
    <w:p w:rsidR="00B60907" w:rsidRDefault="00B60907" w:rsidP="007D4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59" w:rsidRDefault="006963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A0" w:rsidRPr="00DA31CF" w:rsidRDefault="008D29A0" w:rsidP="007D4C07">
    <w:pPr>
      <w:pStyle w:val="Zpat"/>
      <w:jc w:val="right"/>
      <w:rPr>
        <w:b/>
        <w:color w:val="A6A6A6"/>
        <w:sz w:val="16"/>
        <w:szCs w:val="16"/>
      </w:rPr>
    </w:pPr>
    <w:r w:rsidRPr="00DA31CF">
      <w:rPr>
        <w:b/>
        <w:color w:val="A6A6A6"/>
        <w:sz w:val="16"/>
        <w:szCs w:val="16"/>
      </w:rPr>
      <w:t xml:space="preserve">strana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PAGE </w:instrText>
    </w:r>
    <w:r w:rsidRPr="00DA31CF">
      <w:rPr>
        <w:b/>
        <w:color w:val="A6A6A6"/>
        <w:sz w:val="16"/>
        <w:szCs w:val="16"/>
      </w:rPr>
      <w:fldChar w:fldCharType="separate"/>
    </w:r>
    <w:r w:rsidR="009B32B3">
      <w:rPr>
        <w:b/>
        <w:noProof/>
        <w:color w:val="A6A6A6"/>
        <w:sz w:val="16"/>
        <w:szCs w:val="16"/>
      </w:rPr>
      <w:t>1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 xml:space="preserve"> (celkem </w:t>
    </w:r>
    <w:r w:rsidRPr="00DA31CF">
      <w:rPr>
        <w:b/>
        <w:color w:val="A6A6A6"/>
        <w:sz w:val="16"/>
        <w:szCs w:val="16"/>
      </w:rPr>
      <w:fldChar w:fldCharType="begin"/>
    </w:r>
    <w:r w:rsidRPr="00DA31CF">
      <w:rPr>
        <w:b/>
        <w:color w:val="A6A6A6"/>
        <w:sz w:val="16"/>
        <w:szCs w:val="16"/>
      </w:rPr>
      <w:instrText xml:space="preserve"> NUMPAGES </w:instrText>
    </w:r>
    <w:r w:rsidRPr="00DA31CF">
      <w:rPr>
        <w:b/>
        <w:color w:val="A6A6A6"/>
        <w:sz w:val="16"/>
        <w:szCs w:val="16"/>
      </w:rPr>
      <w:fldChar w:fldCharType="separate"/>
    </w:r>
    <w:r w:rsidR="009B32B3">
      <w:rPr>
        <w:b/>
        <w:noProof/>
        <w:color w:val="A6A6A6"/>
        <w:sz w:val="16"/>
        <w:szCs w:val="16"/>
      </w:rPr>
      <w:t>3</w:t>
    </w:r>
    <w:r w:rsidRPr="00DA31CF">
      <w:rPr>
        <w:b/>
        <w:color w:val="A6A6A6"/>
        <w:sz w:val="16"/>
        <w:szCs w:val="16"/>
      </w:rPr>
      <w:fldChar w:fldCharType="end"/>
    </w:r>
    <w:r w:rsidRPr="00DA31CF">
      <w:rPr>
        <w:b/>
        <w:color w:val="A6A6A6"/>
        <w:sz w:val="16"/>
        <w:szCs w:val="16"/>
      </w:rPr>
      <w:t>)</w:t>
    </w:r>
  </w:p>
  <w:p w:rsidR="008D29A0" w:rsidRPr="00DA31CF" w:rsidRDefault="008D29A0">
    <w:pPr>
      <w:pStyle w:val="Zpat"/>
      <w:rPr>
        <w:b/>
        <w:color w:val="A6A6A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59" w:rsidRDefault="006963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907" w:rsidRDefault="00B60907" w:rsidP="007D4C07">
      <w:r>
        <w:separator/>
      </w:r>
    </w:p>
  </w:footnote>
  <w:footnote w:type="continuationSeparator" w:id="0">
    <w:p w:rsidR="00B60907" w:rsidRDefault="00B60907" w:rsidP="007D4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59" w:rsidRDefault="006963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A0" w:rsidRPr="00C27A2C" w:rsidRDefault="008D29A0" w:rsidP="00C27A2C">
    <w:pPr>
      <w:pStyle w:val="Zhlav"/>
    </w:pPr>
    <w:r>
      <w:tab/>
    </w:r>
    <w:r>
      <w:tab/>
      <w:t>0</w:t>
    </w:r>
    <w:r w:rsidR="009B32B3">
      <w:t>33</w:t>
    </w:r>
    <w:bookmarkStart w:id="0" w:name="_GoBack"/>
    <w:bookmarkEnd w:id="0"/>
    <w:r>
      <w:t>_P0</w:t>
    </w:r>
    <w:r w:rsidR="00454627">
      <w:t>4</w:t>
    </w:r>
    <w:r>
      <w:t>_Vzorove_Povereni_2017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359" w:rsidRDefault="006963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E60F2"/>
    <w:multiLevelType w:val="multilevel"/>
    <w:tmpl w:val="805E12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13C813E4"/>
    <w:multiLevelType w:val="hybridMultilevel"/>
    <w:tmpl w:val="CBB200C8"/>
    <w:lvl w:ilvl="0" w:tplc="0405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CA0550E"/>
    <w:multiLevelType w:val="hybridMultilevel"/>
    <w:tmpl w:val="85407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D63E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05D4232"/>
    <w:multiLevelType w:val="hybridMultilevel"/>
    <w:tmpl w:val="8EEEAA6A"/>
    <w:lvl w:ilvl="0" w:tplc="BAD4C86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2111327F"/>
    <w:multiLevelType w:val="multilevel"/>
    <w:tmpl w:val="E97855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6">
    <w:nsid w:val="26083AD3"/>
    <w:multiLevelType w:val="hybridMultilevel"/>
    <w:tmpl w:val="9FB804B2"/>
    <w:lvl w:ilvl="0" w:tplc="1FA462D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2A720E73"/>
    <w:multiLevelType w:val="hybridMultilevel"/>
    <w:tmpl w:val="D17656D4"/>
    <w:lvl w:ilvl="0" w:tplc="67EAF7D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D973DC5"/>
    <w:multiLevelType w:val="hybridMultilevel"/>
    <w:tmpl w:val="0C321446"/>
    <w:lvl w:ilvl="0" w:tplc="33268ED6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322E51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33A877EF"/>
    <w:multiLevelType w:val="hybridMultilevel"/>
    <w:tmpl w:val="0188006E"/>
    <w:lvl w:ilvl="0" w:tplc="63D66D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2702B8"/>
    <w:multiLevelType w:val="multilevel"/>
    <w:tmpl w:val="F9027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F1661B3"/>
    <w:multiLevelType w:val="hybridMultilevel"/>
    <w:tmpl w:val="C128912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863FBA"/>
    <w:multiLevelType w:val="multilevel"/>
    <w:tmpl w:val="2544EA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4132529F"/>
    <w:multiLevelType w:val="hybridMultilevel"/>
    <w:tmpl w:val="B282CF34"/>
    <w:lvl w:ilvl="0" w:tplc="04050019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8270D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0A01B1E"/>
    <w:multiLevelType w:val="hybridMultilevel"/>
    <w:tmpl w:val="827E9C08"/>
    <w:lvl w:ilvl="0" w:tplc="B9C8B274">
      <w:start w:val="6"/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7">
    <w:nsid w:val="699C473A"/>
    <w:multiLevelType w:val="hybridMultilevel"/>
    <w:tmpl w:val="EB8E6B50"/>
    <w:lvl w:ilvl="0" w:tplc="4A7A82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6C1816"/>
    <w:multiLevelType w:val="multilevel"/>
    <w:tmpl w:val="5F4EC0F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741A4EA6"/>
    <w:multiLevelType w:val="hybridMultilevel"/>
    <w:tmpl w:val="F1DE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A846A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17"/>
  </w:num>
  <w:num w:numId="4">
    <w:abstractNumId w:val="3"/>
  </w:num>
  <w:num w:numId="5">
    <w:abstractNumId w:val="9"/>
  </w:num>
  <w:num w:numId="6">
    <w:abstractNumId w:val="15"/>
  </w:num>
  <w:num w:numId="7">
    <w:abstractNumId w:val="7"/>
  </w:num>
  <w:num w:numId="8">
    <w:abstractNumId w:val="19"/>
  </w:num>
  <w:num w:numId="9">
    <w:abstractNumId w:val="12"/>
  </w:num>
  <w:num w:numId="10">
    <w:abstractNumId w:val="14"/>
  </w:num>
  <w:num w:numId="11">
    <w:abstractNumId w:val="13"/>
  </w:num>
  <w:num w:numId="12">
    <w:abstractNumId w:val="8"/>
  </w:num>
  <w:num w:numId="13">
    <w:abstractNumId w:val="5"/>
  </w:num>
  <w:num w:numId="14">
    <w:abstractNumId w:val="0"/>
  </w:num>
  <w:num w:numId="15">
    <w:abstractNumId w:val="1"/>
  </w:num>
  <w:num w:numId="16">
    <w:abstractNumId w:val="11"/>
  </w:num>
  <w:num w:numId="17">
    <w:abstractNumId w:val="10"/>
  </w:num>
  <w:num w:numId="18">
    <w:abstractNumId w:val="2"/>
  </w:num>
  <w:num w:numId="19">
    <w:abstractNumId w:val="6"/>
  </w:num>
  <w:num w:numId="20">
    <w:abstractNumId w:val="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DE"/>
    <w:rsid w:val="0001043E"/>
    <w:rsid w:val="00023A4E"/>
    <w:rsid w:val="000354A7"/>
    <w:rsid w:val="0005328B"/>
    <w:rsid w:val="00054E95"/>
    <w:rsid w:val="00070C5F"/>
    <w:rsid w:val="000719C1"/>
    <w:rsid w:val="000813FD"/>
    <w:rsid w:val="00086767"/>
    <w:rsid w:val="0008711C"/>
    <w:rsid w:val="0009032A"/>
    <w:rsid w:val="00093601"/>
    <w:rsid w:val="0009411D"/>
    <w:rsid w:val="000A13EB"/>
    <w:rsid w:val="000B3446"/>
    <w:rsid w:val="000B355B"/>
    <w:rsid w:val="000B41AB"/>
    <w:rsid w:val="000C0FAC"/>
    <w:rsid w:val="000C2CCB"/>
    <w:rsid w:val="000C4371"/>
    <w:rsid w:val="000C5139"/>
    <w:rsid w:val="000D40C8"/>
    <w:rsid w:val="000D75AB"/>
    <w:rsid w:val="000E1069"/>
    <w:rsid w:val="00112836"/>
    <w:rsid w:val="0011673C"/>
    <w:rsid w:val="0012488D"/>
    <w:rsid w:val="00130C7E"/>
    <w:rsid w:val="0013687D"/>
    <w:rsid w:val="0014018F"/>
    <w:rsid w:val="001419D9"/>
    <w:rsid w:val="00143422"/>
    <w:rsid w:val="001506A5"/>
    <w:rsid w:val="00150969"/>
    <w:rsid w:val="001521CA"/>
    <w:rsid w:val="00153237"/>
    <w:rsid w:val="00161E17"/>
    <w:rsid w:val="00175AB5"/>
    <w:rsid w:val="00180175"/>
    <w:rsid w:val="00183C57"/>
    <w:rsid w:val="0019405A"/>
    <w:rsid w:val="001B4E63"/>
    <w:rsid w:val="001B7A8D"/>
    <w:rsid w:val="001D08FE"/>
    <w:rsid w:val="001D614F"/>
    <w:rsid w:val="001E00A0"/>
    <w:rsid w:val="001E7CA1"/>
    <w:rsid w:val="001F7C96"/>
    <w:rsid w:val="002104AD"/>
    <w:rsid w:val="0022504D"/>
    <w:rsid w:val="00236D5D"/>
    <w:rsid w:val="0024282F"/>
    <w:rsid w:val="00245857"/>
    <w:rsid w:val="00246C91"/>
    <w:rsid w:val="002510D7"/>
    <w:rsid w:val="00267C97"/>
    <w:rsid w:val="00272716"/>
    <w:rsid w:val="0027416E"/>
    <w:rsid w:val="00284968"/>
    <w:rsid w:val="00296273"/>
    <w:rsid w:val="002A5642"/>
    <w:rsid w:val="002A6DB5"/>
    <w:rsid w:val="002C2C09"/>
    <w:rsid w:val="002C6925"/>
    <w:rsid w:val="002C7B1C"/>
    <w:rsid w:val="002F059C"/>
    <w:rsid w:val="003066DF"/>
    <w:rsid w:val="00320049"/>
    <w:rsid w:val="0032263E"/>
    <w:rsid w:val="00323C38"/>
    <w:rsid w:val="003278C1"/>
    <w:rsid w:val="00332F97"/>
    <w:rsid w:val="00333CF5"/>
    <w:rsid w:val="00351403"/>
    <w:rsid w:val="00353504"/>
    <w:rsid w:val="003540BC"/>
    <w:rsid w:val="003604BB"/>
    <w:rsid w:val="00377B6F"/>
    <w:rsid w:val="00382597"/>
    <w:rsid w:val="00385FF2"/>
    <w:rsid w:val="00390673"/>
    <w:rsid w:val="00397275"/>
    <w:rsid w:val="00397A0A"/>
    <w:rsid w:val="003A11FA"/>
    <w:rsid w:val="003B45A6"/>
    <w:rsid w:val="003B6E54"/>
    <w:rsid w:val="003C48A5"/>
    <w:rsid w:val="003E271D"/>
    <w:rsid w:val="003E46D0"/>
    <w:rsid w:val="003F10DA"/>
    <w:rsid w:val="003F7A77"/>
    <w:rsid w:val="0040193D"/>
    <w:rsid w:val="00402943"/>
    <w:rsid w:val="004044F8"/>
    <w:rsid w:val="00407DAA"/>
    <w:rsid w:val="00410EE6"/>
    <w:rsid w:val="00425FE6"/>
    <w:rsid w:val="004267FA"/>
    <w:rsid w:val="00430FEC"/>
    <w:rsid w:val="0043326E"/>
    <w:rsid w:val="00433F44"/>
    <w:rsid w:val="004352A4"/>
    <w:rsid w:val="00440956"/>
    <w:rsid w:val="00441889"/>
    <w:rsid w:val="00452800"/>
    <w:rsid w:val="004531DB"/>
    <w:rsid w:val="00453965"/>
    <w:rsid w:val="00454627"/>
    <w:rsid w:val="004604BF"/>
    <w:rsid w:val="00460C82"/>
    <w:rsid w:val="0046700F"/>
    <w:rsid w:val="0047372F"/>
    <w:rsid w:val="00473C34"/>
    <w:rsid w:val="004756D3"/>
    <w:rsid w:val="00477604"/>
    <w:rsid w:val="00481349"/>
    <w:rsid w:val="004942D7"/>
    <w:rsid w:val="00495566"/>
    <w:rsid w:val="00497BFF"/>
    <w:rsid w:val="004A332B"/>
    <w:rsid w:val="004A70EC"/>
    <w:rsid w:val="004B4F53"/>
    <w:rsid w:val="004C047D"/>
    <w:rsid w:val="004C3654"/>
    <w:rsid w:val="004D122E"/>
    <w:rsid w:val="004D795E"/>
    <w:rsid w:val="004E3438"/>
    <w:rsid w:val="004E6803"/>
    <w:rsid w:val="004F1E66"/>
    <w:rsid w:val="004F412D"/>
    <w:rsid w:val="004F5FEF"/>
    <w:rsid w:val="004F62C8"/>
    <w:rsid w:val="00500AA7"/>
    <w:rsid w:val="005024F9"/>
    <w:rsid w:val="00512BFD"/>
    <w:rsid w:val="005278A6"/>
    <w:rsid w:val="00530673"/>
    <w:rsid w:val="00542A39"/>
    <w:rsid w:val="00551B6E"/>
    <w:rsid w:val="00553027"/>
    <w:rsid w:val="00575360"/>
    <w:rsid w:val="005877C8"/>
    <w:rsid w:val="00595B53"/>
    <w:rsid w:val="0059660B"/>
    <w:rsid w:val="005A68E1"/>
    <w:rsid w:val="005B1BF0"/>
    <w:rsid w:val="005B643D"/>
    <w:rsid w:val="005C12A7"/>
    <w:rsid w:val="005C2E32"/>
    <w:rsid w:val="005C5B80"/>
    <w:rsid w:val="005E0E74"/>
    <w:rsid w:val="005E18C5"/>
    <w:rsid w:val="005E2611"/>
    <w:rsid w:val="005E6FE3"/>
    <w:rsid w:val="006017F9"/>
    <w:rsid w:val="00603271"/>
    <w:rsid w:val="006036B3"/>
    <w:rsid w:val="00610544"/>
    <w:rsid w:val="00624518"/>
    <w:rsid w:val="00647FF0"/>
    <w:rsid w:val="00652A33"/>
    <w:rsid w:val="00653772"/>
    <w:rsid w:val="0065510D"/>
    <w:rsid w:val="006601E7"/>
    <w:rsid w:val="0066520D"/>
    <w:rsid w:val="006804D6"/>
    <w:rsid w:val="00685591"/>
    <w:rsid w:val="00690192"/>
    <w:rsid w:val="00696359"/>
    <w:rsid w:val="006A09AE"/>
    <w:rsid w:val="006A2497"/>
    <w:rsid w:val="006A2B47"/>
    <w:rsid w:val="006A2DDF"/>
    <w:rsid w:val="006A3E60"/>
    <w:rsid w:val="006B14A1"/>
    <w:rsid w:val="006B4A9F"/>
    <w:rsid w:val="006C5603"/>
    <w:rsid w:val="006C5D71"/>
    <w:rsid w:val="006D4B2D"/>
    <w:rsid w:val="007001BA"/>
    <w:rsid w:val="00700E1A"/>
    <w:rsid w:val="00701775"/>
    <w:rsid w:val="00706BFB"/>
    <w:rsid w:val="00723429"/>
    <w:rsid w:val="00724ED3"/>
    <w:rsid w:val="007302BC"/>
    <w:rsid w:val="00733F03"/>
    <w:rsid w:val="007630E7"/>
    <w:rsid w:val="00763D32"/>
    <w:rsid w:val="00763F7E"/>
    <w:rsid w:val="007753FA"/>
    <w:rsid w:val="0077706D"/>
    <w:rsid w:val="007939D2"/>
    <w:rsid w:val="007A18E9"/>
    <w:rsid w:val="007B75AF"/>
    <w:rsid w:val="007C027D"/>
    <w:rsid w:val="007C29E9"/>
    <w:rsid w:val="007D046A"/>
    <w:rsid w:val="007D132C"/>
    <w:rsid w:val="007D4C07"/>
    <w:rsid w:val="007E1879"/>
    <w:rsid w:val="007E5E61"/>
    <w:rsid w:val="007E71C8"/>
    <w:rsid w:val="007F085D"/>
    <w:rsid w:val="008104D6"/>
    <w:rsid w:val="00837D75"/>
    <w:rsid w:val="0084417A"/>
    <w:rsid w:val="008467B3"/>
    <w:rsid w:val="00847C77"/>
    <w:rsid w:val="00870C7C"/>
    <w:rsid w:val="008743D4"/>
    <w:rsid w:val="008765EA"/>
    <w:rsid w:val="00884074"/>
    <w:rsid w:val="008851C2"/>
    <w:rsid w:val="00893676"/>
    <w:rsid w:val="00894758"/>
    <w:rsid w:val="008A1893"/>
    <w:rsid w:val="008A313A"/>
    <w:rsid w:val="008A64B4"/>
    <w:rsid w:val="008D29A0"/>
    <w:rsid w:val="008D45F8"/>
    <w:rsid w:val="008E7F13"/>
    <w:rsid w:val="00915528"/>
    <w:rsid w:val="009416D0"/>
    <w:rsid w:val="00943190"/>
    <w:rsid w:val="00952F5E"/>
    <w:rsid w:val="00954E8C"/>
    <w:rsid w:val="0095611C"/>
    <w:rsid w:val="0096720F"/>
    <w:rsid w:val="00970F59"/>
    <w:rsid w:val="00972C8F"/>
    <w:rsid w:val="00981EA2"/>
    <w:rsid w:val="0098204A"/>
    <w:rsid w:val="00983823"/>
    <w:rsid w:val="00993EF8"/>
    <w:rsid w:val="009A55EF"/>
    <w:rsid w:val="009B0255"/>
    <w:rsid w:val="009B32B3"/>
    <w:rsid w:val="009B3C64"/>
    <w:rsid w:val="009C3C7C"/>
    <w:rsid w:val="009E1FD6"/>
    <w:rsid w:val="009E5927"/>
    <w:rsid w:val="009E6218"/>
    <w:rsid w:val="009F5282"/>
    <w:rsid w:val="009F7223"/>
    <w:rsid w:val="00A02A89"/>
    <w:rsid w:val="00A14823"/>
    <w:rsid w:val="00A148F7"/>
    <w:rsid w:val="00A213D2"/>
    <w:rsid w:val="00A3456D"/>
    <w:rsid w:val="00A37D57"/>
    <w:rsid w:val="00A402FE"/>
    <w:rsid w:val="00A444F8"/>
    <w:rsid w:val="00A455F2"/>
    <w:rsid w:val="00A542DF"/>
    <w:rsid w:val="00A550B4"/>
    <w:rsid w:val="00A56B45"/>
    <w:rsid w:val="00A6057D"/>
    <w:rsid w:val="00A6530A"/>
    <w:rsid w:val="00A66571"/>
    <w:rsid w:val="00A86C02"/>
    <w:rsid w:val="00A909E0"/>
    <w:rsid w:val="00A93E65"/>
    <w:rsid w:val="00AA0EFD"/>
    <w:rsid w:val="00AA423C"/>
    <w:rsid w:val="00AA759C"/>
    <w:rsid w:val="00AB6929"/>
    <w:rsid w:val="00AD07F0"/>
    <w:rsid w:val="00AE2E8C"/>
    <w:rsid w:val="00AE4DF5"/>
    <w:rsid w:val="00AF67DA"/>
    <w:rsid w:val="00AF700C"/>
    <w:rsid w:val="00B0039F"/>
    <w:rsid w:val="00B01C13"/>
    <w:rsid w:val="00B03E0D"/>
    <w:rsid w:val="00B178D0"/>
    <w:rsid w:val="00B21D96"/>
    <w:rsid w:val="00B230D3"/>
    <w:rsid w:val="00B26049"/>
    <w:rsid w:val="00B302FB"/>
    <w:rsid w:val="00B3597D"/>
    <w:rsid w:val="00B573B7"/>
    <w:rsid w:val="00B60907"/>
    <w:rsid w:val="00B61D62"/>
    <w:rsid w:val="00B63264"/>
    <w:rsid w:val="00B7627D"/>
    <w:rsid w:val="00B80BB0"/>
    <w:rsid w:val="00B840B4"/>
    <w:rsid w:val="00B86C5A"/>
    <w:rsid w:val="00BA14C7"/>
    <w:rsid w:val="00BB1D7A"/>
    <w:rsid w:val="00BB2673"/>
    <w:rsid w:val="00BC4F8A"/>
    <w:rsid w:val="00BC7361"/>
    <w:rsid w:val="00BE0D92"/>
    <w:rsid w:val="00BE665C"/>
    <w:rsid w:val="00C027EB"/>
    <w:rsid w:val="00C06385"/>
    <w:rsid w:val="00C14777"/>
    <w:rsid w:val="00C15797"/>
    <w:rsid w:val="00C22029"/>
    <w:rsid w:val="00C2461A"/>
    <w:rsid w:val="00C265A3"/>
    <w:rsid w:val="00C27A2C"/>
    <w:rsid w:val="00C341ED"/>
    <w:rsid w:val="00C40D23"/>
    <w:rsid w:val="00C54DF9"/>
    <w:rsid w:val="00C5518B"/>
    <w:rsid w:val="00C5781C"/>
    <w:rsid w:val="00C605E5"/>
    <w:rsid w:val="00C72D69"/>
    <w:rsid w:val="00C7753D"/>
    <w:rsid w:val="00C77BEA"/>
    <w:rsid w:val="00C8696B"/>
    <w:rsid w:val="00C909B6"/>
    <w:rsid w:val="00C9519D"/>
    <w:rsid w:val="00C96EB0"/>
    <w:rsid w:val="00CA1A3D"/>
    <w:rsid w:val="00CA2B23"/>
    <w:rsid w:val="00CA327B"/>
    <w:rsid w:val="00CA3C8C"/>
    <w:rsid w:val="00CA4000"/>
    <w:rsid w:val="00CC2B8F"/>
    <w:rsid w:val="00CD1460"/>
    <w:rsid w:val="00CD2BE6"/>
    <w:rsid w:val="00CD2C7E"/>
    <w:rsid w:val="00CD7391"/>
    <w:rsid w:val="00CD7C8D"/>
    <w:rsid w:val="00CE052B"/>
    <w:rsid w:val="00CF38FE"/>
    <w:rsid w:val="00CF44BC"/>
    <w:rsid w:val="00CF6872"/>
    <w:rsid w:val="00D127DD"/>
    <w:rsid w:val="00D210AC"/>
    <w:rsid w:val="00D21759"/>
    <w:rsid w:val="00D24137"/>
    <w:rsid w:val="00D30B07"/>
    <w:rsid w:val="00D35FF5"/>
    <w:rsid w:val="00D47862"/>
    <w:rsid w:val="00D504C6"/>
    <w:rsid w:val="00D57534"/>
    <w:rsid w:val="00D71025"/>
    <w:rsid w:val="00D83727"/>
    <w:rsid w:val="00D93C04"/>
    <w:rsid w:val="00DA07DA"/>
    <w:rsid w:val="00DA1582"/>
    <w:rsid w:val="00DA3119"/>
    <w:rsid w:val="00DA31CF"/>
    <w:rsid w:val="00DA36D8"/>
    <w:rsid w:val="00DC4F72"/>
    <w:rsid w:val="00DC7352"/>
    <w:rsid w:val="00DD03A7"/>
    <w:rsid w:val="00DD6745"/>
    <w:rsid w:val="00DE62E2"/>
    <w:rsid w:val="00E01012"/>
    <w:rsid w:val="00E05F65"/>
    <w:rsid w:val="00E17CF5"/>
    <w:rsid w:val="00E21402"/>
    <w:rsid w:val="00E33823"/>
    <w:rsid w:val="00E430C7"/>
    <w:rsid w:val="00E43205"/>
    <w:rsid w:val="00E439A3"/>
    <w:rsid w:val="00E50A1C"/>
    <w:rsid w:val="00E52C6B"/>
    <w:rsid w:val="00E67FFD"/>
    <w:rsid w:val="00E76A65"/>
    <w:rsid w:val="00E83D15"/>
    <w:rsid w:val="00E854AF"/>
    <w:rsid w:val="00E90572"/>
    <w:rsid w:val="00E908B8"/>
    <w:rsid w:val="00EA44AE"/>
    <w:rsid w:val="00EB2D1E"/>
    <w:rsid w:val="00EB4632"/>
    <w:rsid w:val="00EC026C"/>
    <w:rsid w:val="00ED20F2"/>
    <w:rsid w:val="00ED5D3B"/>
    <w:rsid w:val="00EE0A23"/>
    <w:rsid w:val="00EE52E2"/>
    <w:rsid w:val="00EE59C2"/>
    <w:rsid w:val="00F028DE"/>
    <w:rsid w:val="00F03425"/>
    <w:rsid w:val="00F05428"/>
    <w:rsid w:val="00F124F1"/>
    <w:rsid w:val="00F1368F"/>
    <w:rsid w:val="00F34814"/>
    <w:rsid w:val="00F47011"/>
    <w:rsid w:val="00F47C3D"/>
    <w:rsid w:val="00F507D5"/>
    <w:rsid w:val="00F52EE2"/>
    <w:rsid w:val="00F54C63"/>
    <w:rsid w:val="00F62247"/>
    <w:rsid w:val="00F65B64"/>
    <w:rsid w:val="00F723C5"/>
    <w:rsid w:val="00F84C3B"/>
    <w:rsid w:val="00F91D6B"/>
    <w:rsid w:val="00F9472C"/>
    <w:rsid w:val="00FA0254"/>
    <w:rsid w:val="00FA572E"/>
    <w:rsid w:val="00FB3D3E"/>
    <w:rsid w:val="00FB6A8E"/>
    <w:rsid w:val="00FB6DDD"/>
    <w:rsid w:val="00FD279A"/>
    <w:rsid w:val="00FD2CBF"/>
    <w:rsid w:val="00FE36EF"/>
    <w:rsid w:val="00FF19DC"/>
    <w:rsid w:val="00FF331C"/>
    <w:rsid w:val="00FF3484"/>
    <w:rsid w:val="00FF4681"/>
    <w:rsid w:val="00FF698B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Default">
    <w:name w:val="Default"/>
    <w:rsid w:val="00F12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3C04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3A4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B573B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B573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B573B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B573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B573B7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B573B7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B573B7"/>
    <w:rPr>
      <w:rFonts w:ascii="Tahoma" w:hAnsi="Tahoma" w:cs="Times New Roman"/>
      <w:sz w:val="16"/>
    </w:rPr>
  </w:style>
  <w:style w:type="table" w:styleId="Mkatabulky">
    <w:name w:val="Table Grid"/>
    <w:basedOn w:val="Normlntabulka"/>
    <w:uiPriority w:val="99"/>
    <w:rsid w:val="00FF331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6017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6017F9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7D4C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D4C07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rsid w:val="00B7627D"/>
    <w:pPr>
      <w:jc w:val="both"/>
    </w:pPr>
    <w:rPr>
      <w:rFonts w:ascii="Arial" w:hAnsi="Arial"/>
      <w:i/>
      <w:i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7627D"/>
    <w:rPr>
      <w:rFonts w:ascii="Arial" w:hAnsi="Arial" w:cs="Times New Roman"/>
      <w:i/>
      <w:iCs/>
      <w:sz w:val="22"/>
    </w:rPr>
  </w:style>
  <w:style w:type="character" w:customStyle="1" w:styleId="CharChar5">
    <w:name w:val="Char Char5"/>
    <w:basedOn w:val="Standardnpsmoodstavce"/>
    <w:uiPriority w:val="99"/>
    <w:rsid w:val="00333CF5"/>
    <w:rPr>
      <w:rFonts w:cs="Times New Roman"/>
      <w:sz w:val="24"/>
      <w:szCs w:val="24"/>
      <w:lang w:val="cs-CZ" w:eastAsia="cs-CZ" w:bidi="ar-SA"/>
    </w:rPr>
  </w:style>
  <w:style w:type="paragraph" w:customStyle="1" w:styleId="Default">
    <w:name w:val="Default"/>
    <w:rsid w:val="00F12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8456</Words>
  <Characters>49896</Characters>
  <Application>Microsoft Office Word</Application>
  <DocSecurity>0</DocSecurity>
  <Lines>415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POVĚŘENÍ K POSKYTOVÁNÍ SLUŽEB V OBECNÉM HOSPODÁŘSKÉM ZÁJMU</vt:lpstr>
    </vt:vector>
  </TitlesOfParts>
  <Company>Krajský úřad Libereckého kraje</Company>
  <LinksUpToDate>false</LinksUpToDate>
  <CharactersWithSpaces>58236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POVĚŘENÍ K POSKYTOVÁNÍ SLUŽEB V OBECNÉM HOSPODÁŘSKÉM ZÁJMU</dc:title>
  <dc:creator>Pokorny Tomas</dc:creator>
  <cp:lastModifiedBy>Maříková Jana</cp:lastModifiedBy>
  <cp:revision>2</cp:revision>
  <cp:lastPrinted>2016-05-17T13:15:00Z</cp:lastPrinted>
  <dcterms:created xsi:type="dcterms:W3CDTF">2016-06-08T05:31:00Z</dcterms:created>
  <dcterms:modified xsi:type="dcterms:W3CDTF">2016-06-08T05:31:00Z</dcterms:modified>
</cp:coreProperties>
</file>