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082" w:rsidRDefault="00967082" w:rsidP="00CB6A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ADB" w:rsidRDefault="00CB6ADB" w:rsidP="00CB6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ADB">
        <w:rPr>
          <w:rFonts w:ascii="Times New Roman" w:hAnsi="Times New Roman" w:cs="Times New Roman"/>
          <w:b/>
          <w:sz w:val="24"/>
          <w:szCs w:val="24"/>
        </w:rPr>
        <w:t>N</w:t>
      </w:r>
      <w:r w:rsidR="00032451">
        <w:rPr>
          <w:rFonts w:ascii="Times New Roman" w:hAnsi="Times New Roman" w:cs="Times New Roman"/>
          <w:b/>
          <w:sz w:val="24"/>
          <w:szCs w:val="24"/>
        </w:rPr>
        <w:t>AŘÍZENÍ VLÁDY</w:t>
      </w:r>
    </w:p>
    <w:p w:rsidR="00CB6ADB" w:rsidRPr="00CB6ADB" w:rsidRDefault="00CB6ADB" w:rsidP="00CB6ADB">
      <w:pPr>
        <w:jc w:val="center"/>
        <w:rPr>
          <w:rFonts w:ascii="Times New Roman" w:hAnsi="Times New Roman" w:cs="Times New Roman"/>
          <w:sz w:val="24"/>
          <w:szCs w:val="24"/>
        </w:rPr>
      </w:pPr>
      <w:r w:rsidRPr="00CB6ADB">
        <w:rPr>
          <w:rFonts w:ascii="Times New Roman" w:hAnsi="Times New Roman" w:cs="Times New Roman"/>
          <w:sz w:val="24"/>
          <w:szCs w:val="24"/>
        </w:rPr>
        <w:t>ze dne</w:t>
      </w:r>
      <w:r w:rsidR="00DA5111">
        <w:rPr>
          <w:rFonts w:ascii="Times New Roman" w:hAnsi="Times New Roman" w:cs="Times New Roman"/>
          <w:sz w:val="24"/>
          <w:szCs w:val="24"/>
        </w:rPr>
        <w:t xml:space="preserve"> 22. dubna</w:t>
      </w:r>
      <w:r w:rsidRPr="00CB6ADB"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CB6ADB" w:rsidRDefault="00CB6ADB" w:rsidP="00CB6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provedení § 101a zákona o sociálních službách</w:t>
      </w:r>
    </w:p>
    <w:p w:rsidR="00CB6ADB" w:rsidRDefault="00CB6ADB" w:rsidP="00CB6A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ADB" w:rsidRDefault="00CB6ADB" w:rsidP="00CB6A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Vláda nařizuje podle § </w:t>
      </w:r>
      <w:r w:rsidR="000606A8">
        <w:rPr>
          <w:rFonts w:ascii="Times New Roman" w:hAnsi="Times New Roman" w:cs="Times New Roman"/>
          <w:sz w:val="24"/>
          <w:szCs w:val="24"/>
        </w:rPr>
        <w:t>119</w:t>
      </w:r>
      <w:r>
        <w:rPr>
          <w:rFonts w:ascii="Times New Roman" w:hAnsi="Times New Roman" w:cs="Times New Roman"/>
          <w:sz w:val="24"/>
          <w:szCs w:val="24"/>
        </w:rPr>
        <w:t xml:space="preserve"> odst. </w:t>
      </w:r>
      <w:r w:rsidR="000606A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zákona č. 108/2006 Sb., o sociálních službách, ve znění zákona č. </w:t>
      </w:r>
      <w:r w:rsidR="000606A8">
        <w:rPr>
          <w:rFonts w:ascii="Times New Roman" w:hAnsi="Times New Roman" w:cs="Times New Roman"/>
          <w:sz w:val="24"/>
          <w:szCs w:val="24"/>
        </w:rPr>
        <w:t>313/2013</w:t>
      </w:r>
      <w:r w:rsidR="007B295B">
        <w:rPr>
          <w:rFonts w:ascii="Times New Roman" w:hAnsi="Times New Roman" w:cs="Times New Roman"/>
          <w:sz w:val="24"/>
          <w:szCs w:val="24"/>
        </w:rPr>
        <w:t xml:space="preserve"> Sb</w:t>
      </w:r>
      <w:r w:rsidR="00BB386B">
        <w:rPr>
          <w:rFonts w:ascii="Times New Roman" w:hAnsi="Times New Roman" w:cs="Times New Roman"/>
          <w:sz w:val="24"/>
          <w:szCs w:val="24"/>
        </w:rPr>
        <w:t>.</w:t>
      </w:r>
      <w:r w:rsidR="007B295B">
        <w:rPr>
          <w:rFonts w:ascii="Times New Roman" w:hAnsi="Times New Roman" w:cs="Times New Roman"/>
          <w:sz w:val="24"/>
          <w:szCs w:val="24"/>
        </w:rPr>
        <w:t>:</w:t>
      </w:r>
    </w:p>
    <w:p w:rsidR="00CE2648" w:rsidRDefault="00CE2648" w:rsidP="00CB6A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69E6" w:rsidRDefault="00FB69E6" w:rsidP="00FB69E6">
      <w:pPr>
        <w:pStyle w:val="Bezmezer"/>
      </w:pPr>
    </w:p>
    <w:p w:rsidR="003B3102" w:rsidRDefault="003B3102" w:rsidP="003B31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DA5111">
        <w:rPr>
          <w:rFonts w:ascii="Times New Roman" w:hAnsi="Times New Roman" w:cs="Times New Roman"/>
          <w:sz w:val="24"/>
          <w:szCs w:val="24"/>
        </w:rPr>
        <w:t>1</w:t>
      </w:r>
    </w:p>
    <w:p w:rsidR="003B3102" w:rsidRDefault="00C52846" w:rsidP="005315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(1) </w:t>
      </w:r>
      <w:r w:rsidR="003B3102">
        <w:rPr>
          <w:rFonts w:ascii="Times New Roman" w:hAnsi="Times New Roman" w:cs="Times New Roman"/>
          <w:sz w:val="24"/>
          <w:szCs w:val="24"/>
        </w:rPr>
        <w:t>Finanční prostředky z dotace lze</w:t>
      </w:r>
      <w:r w:rsidR="00223C39">
        <w:rPr>
          <w:rFonts w:ascii="Times New Roman" w:hAnsi="Times New Roman" w:cs="Times New Roman"/>
          <w:sz w:val="24"/>
          <w:szCs w:val="24"/>
        </w:rPr>
        <w:t xml:space="preserve"> čerpat pouze na výdaje časově a věcně související s kalendářním rokem</w:t>
      </w:r>
      <w:r w:rsidR="003B3102">
        <w:rPr>
          <w:rFonts w:ascii="Times New Roman" w:hAnsi="Times New Roman" w:cs="Times New Roman"/>
          <w:sz w:val="24"/>
          <w:szCs w:val="24"/>
        </w:rPr>
        <w:t>, na který je dotace poskytnuta.</w:t>
      </w:r>
    </w:p>
    <w:p w:rsidR="003B3102" w:rsidRDefault="003B3102" w:rsidP="003B3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="009F089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223C39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inanční prostředk</w:t>
      </w:r>
      <w:r w:rsidR="00223C39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z dotace nelze </w:t>
      </w:r>
      <w:r w:rsidR="00223C39">
        <w:rPr>
          <w:rFonts w:ascii="Times New Roman" w:hAnsi="Times New Roman" w:cs="Times New Roman"/>
          <w:sz w:val="24"/>
          <w:szCs w:val="24"/>
        </w:rPr>
        <w:t xml:space="preserve">čerpat </w:t>
      </w:r>
      <w:proofErr w:type="gramStart"/>
      <w:r w:rsidR="00223C39">
        <w:rPr>
          <w:rFonts w:ascii="Times New Roman" w:hAnsi="Times New Roman" w:cs="Times New Roman"/>
          <w:sz w:val="24"/>
          <w:szCs w:val="24"/>
        </w:rPr>
        <w:t>na</w:t>
      </w:r>
      <w:proofErr w:type="gramEnd"/>
    </w:p>
    <w:p w:rsidR="003B3102" w:rsidRPr="00D16B72" w:rsidRDefault="009F0896" w:rsidP="003B310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výdaje</w:t>
      </w:r>
      <w:r w:rsidR="003B3102" w:rsidRPr="00D16B72">
        <w:rPr>
          <w:rFonts w:ascii="Times New Roman" w:hAnsi="Times New Roman" w:cs="Times New Roman"/>
          <w:sz w:val="24"/>
          <w:szCs w:val="24"/>
        </w:rPr>
        <w:t xml:space="preserve"> nesouvisející s poskytováním základních činností</w:t>
      </w:r>
      <w:r w:rsidR="003B3102">
        <w:rPr>
          <w:rFonts w:ascii="Times New Roman" w:hAnsi="Times New Roman" w:cs="Times New Roman"/>
          <w:sz w:val="24"/>
          <w:szCs w:val="24"/>
        </w:rPr>
        <w:t xml:space="preserve"> u jednotlivých druhů sociálních služeb</w:t>
      </w:r>
      <w:r w:rsidR="003B3102" w:rsidRPr="00D16B72">
        <w:rPr>
          <w:rFonts w:ascii="Times New Roman" w:hAnsi="Times New Roman" w:cs="Times New Roman"/>
          <w:sz w:val="24"/>
          <w:szCs w:val="24"/>
        </w:rPr>
        <w:t>,</w:t>
      </w:r>
    </w:p>
    <w:p w:rsidR="003B3102" w:rsidRDefault="009F0896" w:rsidP="003B310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výdaje</w:t>
      </w:r>
      <w:r w:rsidR="003B3102" w:rsidRPr="00D16B72">
        <w:rPr>
          <w:rFonts w:ascii="Times New Roman" w:hAnsi="Times New Roman" w:cs="Times New Roman"/>
          <w:sz w:val="24"/>
          <w:szCs w:val="24"/>
        </w:rPr>
        <w:t xml:space="preserve"> na zdravotní péči</w:t>
      </w:r>
      <w:r w:rsidR="003B3102">
        <w:rPr>
          <w:rFonts w:ascii="Times New Roman" w:hAnsi="Times New Roman" w:cs="Times New Roman"/>
          <w:sz w:val="24"/>
          <w:szCs w:val="24"/>
        </w:rPr>
        <w:t xml:space="preserve"> poskytovanou podle § 36 zákona</w:t>
      </w:r>
      <w:r w:rsidR="00DA5111">
        <w:rPr>
          <w:rFonts w:ascii="Times New Roman" w:hAnsi="Times New Roman" w:cs="Times New Roman"/>
          <w:sz w:val="24"/>
          <w:szCs w:val="24"/>
        </w:rPr>
        <w:t xml:space="preserve"> o sociálních službách</w:t>
      </w:r>
      <w:r w:rsidR="003B3102">
        <w:rPr>
          <w:rFonts w:ascii="Times New Roman" w:hAnsi="Times New Roman" w:cs="Times New Roman"/>
          <w:sz w:val="24"/>
          <w:szCs w:val="24"/>
        </w:rPr>
        <w:t>,</w:t>
      </w:r>
    </w:p>
    <w:p w:rsidR="003B3102" w:rsidRDefault="006D1865" w:rsidP="003B310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výdaje</w:t>
      </w:r>
      <w:r w:rsidR="003B3102">
        <w:rPr>
          <w:rFonts w:ascii="Times New Roman" w:hAnsi="Times New Roman" w:cs="Times New Roman"/>
          <w:sz w:val="24"/>
          <w:szCs w:val="24"/>
        </w:rPr>
        <w:t xml:space="preserve"> na pořízení nebo technické zho</w:t>
      </w:r>
      <w:r w:rsidR="00196D3E">
        <w:rPr>
          <w:rFonts w:ascii="Times New Roman" w:hAnsi="Times New Roman" w:cs="Times New Roman"/>
          <w:sz w:val="24"/>
          <w:szCs w:val="24"/>
        </w:rPr>
        <w:t>dnocení dlouhodobého hmotného a </w:t>
      </w:r>
      <w:r w:rsidR="003B3102">
        <w:rPr>
          <w:rFonts w:ascii="Times New Roman" w:hAnsi="Times New Roman" w:cs="Times New Roman"/>
          <w:sz w:val="24"/>
          <w:szCs w:val="24"/>
        </w:rPr>
        <w:t>nehmotného majetku</w:t>
      </w:r>
      <w:r>
        <w:rPr>
          <w:rFonts w:ascii="Times New Roman" w:hAnsi="Times New Roman" w:cs="Times New Roman"/>
          <w:sz w:val="24"/>
          <w:szCs w:val="24"/>
        </w:rPr>
        <w:t xml:space="preserve">; dlouhodobým hmotným majetkem se rozumí majetek, jehož doba použitelnosti je delší než jeden rok a vstupní cena vyšší než 40 000 Kč, dlouhodobým nehmotným majetkem se rozumí majetek, jehož doba použitelnosti je delší než jeden rok a vstupní cena vyšší než 60 000 Kč, </w:t>
      </w:r>
    </w:p>
    <w:p w:rsidR="00BB189E" w:rsidRPr="00BB189E" w:rsidRDefault="00BB189E" w:rsidP="00BB189E">
      <w:pPr>
        <w:pStyle w:val="Odstavecseseznamem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102" w:rsidRPr="00BB189E">
        <w:rPr>
          <w:rFonts w:ascii="Times New Roman" w:hAnsi="Times New Roman" w:cs="Times New Roman"/>
          <w:sz w:val="24"/>
          <w:szCs w:val="24"/>
        </w:rPr>
        <w:t>odpisy</w:t>
      </w:r>
      <w:r w:rsidRPr="00BB189E">
        <w:rPr>
          <w:rFonts w:ascii="Times New Roman" w:hAnsi="Times New Roman" w:cs="Times New Roman"/>
          <w:sz w:val="24"/>
          <w:szCs w:val="24"/>
        </w:rPr>
        <w:t xml:space="preserve"> </w:t>
      </w:r>
      <w:r w:rsidR="002A71EC" w:rsidRPr="00BB189E">
        <w:rPr>
          <w:rFonts w:ascii="Times New Roman" w:hAnsi="Times New Roman" w:cs="Times New Roman"/>
          <w:sz w:val="24"/>
          <w:szCs w:val="24"/>
        </w:rPr>
        <w:t>dlouhodobého</w:t>
      </w:r>
      <w:r w:rsidR="001C077C">
        <w:rPr>
          <w:rFonts w:ascii="Times New Roman" w:hAnsi="Times New Roman" w:cs="Times New Roman"/>
          <w:sz w:val="24"/>
          <w:szCs w:val="24"/>
        </w:rPr>
        <w:t xml:space="preserve"> hmotného a nehmotného</w:t>
      </w:r>
      <w:r w:rsidR="003B3102" w:rsidRPr="00BB189E">
        <w:rPr>
          <w:rFonts w:ascii="Times New Roman" w:hAnsi="Times New Roman" w:cs="Times New Roman"/>
          <w:sz w:val="24"/>
          <w:szCs w:val="24"/>
        </w:rPr>
        <w:t xml:space="preserve"> majetku</w:t>
      </w:r>
      <w:r w:rsidR="002A71EC" w:rsidRPr="00BB189E">
        <w:rPr>
          <w:rFonts w:ascii="Times New Roman" w:hAnsi="Times New Roman" w:cs="Times New Roman"/>
          <w:sz w:val="24"/>
          <w:szCs w:val="24"/>
        </w:rPr>
        <w:t>,</w:t>
      </w:r>
      <w:r w:rsidR="000C5D0D" w:rsidRPr="00BB189E">
        <w:rPr>
          <w:rFonts w:ascii="Times New Roman" w:hAnsi="Times New Roman" w:cs="Times New Roman"/>
          <w:sz w:val="24"/>
          <w:szCs w:val="24"/>
        </w:rPr>
        <w:t xml:space="preserve"> </w:t>
      </w:r>
      <w:r w:rsidRPr="00BB189E">
        <w:rPr>
          <w:rFonts w:ascii="Times New Roman" w:hAnsi="Times New Roman" w:cs="Times New Roman"/>
          <w:sz w:val="24"/>
          <w:szCs w:val="24"/>
        </w:rPr>
        <w:t xml:space="preserve">rezervy, náklady příštích období a opravné položky provozních nákladů, </w:t>
      </w:r>
    </w:p>
    <w:p w:rsidR="003B3102" w:rsidRPr="00C47A3A" w:rsidRDefault="001C077C" w:rsidP="003B310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plnění sociálního charakteru poskytovaná zaměstnancům v případech, kdy na tato plnění nevzniká nárok podle</w:t>
      </w:r>
      <w:r w:rsidR="003B3102">
        <w:rPr>
          <w:rFonts w:ascii="Times New Roman" w:hAnsi="Times New Roman" w:cs="Times New Roman"/>
          <w:sz w:val="24"/>
          <w:szCs w:val="24"/>
        </w:rPr>
        <w:t xml:space="preserve"> právních předpisů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47A3A">
        <w:rPr>
          <w:rFonts w:ascii="Times New Roman" w:hAnsi="Times New Roman" w:cs="Times New Roman"/>
          <w:sz w:val="24"/>
          <w:szCs w:val="24"/>
        </w:rPr>
        <w:t xml:space="preserve">například </w:t>
      </w:r>
      <w:r w:rsidR="00D52918" w:rsidRPr="00C47A3A">
        <w:rPr>
          <w:rFonts w:ascii="Times New Roman" w:hAnsi="Times New Roman" w:cs="Times New Roman"/>
          <w:sz w:val="24"/>
          <w:szCs w:val="24"/>
        </w:rPr>
        <w:t>příspěvky na penzijní připojištění</w:t>
      </w:r>
      <w:r>
        <w:rPr>
          <w:rFonts w:ascii="Times New Roman" w:hAnsi="Times New Roman" w:cs="Times New Roman"/>
          <w:sz w:val="24"/>
          <w:szCs w:val="24"/>
        </w:rPr>
        <w:t xml:space="preserve"> se státním příspěvkem</w:t>
      </w:r>
      <w:r w:rsidR="00D52918" w:rsidRPr="00C47A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doplňkové penzijní spoření a </w:t>
      </w:r>
      <w:r w:rsidR="00D52918" w:rsidRPr="00C47A3A">
        <w:rPr>
          <w:rFonts w:ascii="Times New Roman" w:hAnsi="Times New Roman" w:cs="Times New Roman"/>
          <w:sz w:val="24"/>
          <w:szCs w:val="24"/>
        </w:rPr>
        <w:t>životní pojištění, dary k životním jubileím a pracovním výročím, příspěvky na rekreaci,</w:t>
      </w:r>
      <w:r w:rsidR="003B3102" w:rsidRPr="00C47A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102" w:rsidRDefault="009271E0" w:rsidP="003B310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výdaje na </w:t>
      </w:r>
      <w:r w:rsidR="003B3102">
        <w:rPr>
          <w:rFonts w:ascii="Times New Roman" w:hAnsi="Times New Roman" w:cs="Times New Roman"/>
          <w:sz w:val="24"/>
          <w:szCs w:val="24"/>
        </w:rPr>
        <w:t xml:space="preserve">finanční leasing, s výjimkou finančního leasingu motorového vozidla využívaného </w:t>
      </w:r>
      <w:r w:rsidR="009D6CD4">
        <w:rPr>
          <w:rFonts w:ascii="Times New Roman" w:hAnsi="Times New Roman" w:cs="Times New Roman"/>
          <w:sz w:val="24"/>
          <w:szCs w:val="24"/>
        </w:rPr>
        <w:t xml:space="preserve">v rámci </w:t>
      </w:r>
      <w:r w:rsidR="003B3102">
        <w:rPr>
          <w:rFonts w:ascii="Times New Roman" w:hAnsi="Times New Roman" w:cs="Times New Roman"/>
          <w:sz w:val="24"/>
          <w:szCs w:val="24"/>
        </w:rPr>
        <w:t>poskytování sociální služb</w:t>
      </w:r>
      <w:r w:rsidR="009D6CD4">
        <w:rPr>
          <w:rFonts w:ascii="Times New Roman" w:hAnsi="Times New Roman" w:cs="Times New Roman"/>
          <w:sz w:val="24"/>
          <w:szCs w:val="24"/>
        </w:rPr>
        <w:t>y,</w:t>
      </w:r>
      <w:r w:rsidR="003B31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102" w:rsidRDefault="003B3102" w:rsidP="003B310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daně a poplatky nesouvisející s poskytováním základních činností u jednotlivých druhů sociálních služeb</w:t>
      </w:r>
      <w:r w:rsidR="002A71E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3102" w:rsidRDefault="003B3102" w:rsidP="003B310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daň z přidané hodnoty, o jejíž vrácení lze podle jiného právního předpisu</w:t>
      </w:r>
      <w:r w:rsidR="00842215">
        <w:rPr>
          <w:rStyle w:val="Znakapoznpodarou"/>
          <w:rFonts w:ascii="Times New Roman" w:hAnsi="Times New Roman" w:cs="Times New Roman"/>
          <w:sz w:val="24"/>
          <w:szCs w:val="24"/>
        </w:rPr>
        <w:footnoteReference w:customMarkFollows="1" w:id="1"/>
        <w:t>1)</w:t>
      </w:r>
      <w:r w:rsidR="000C5D0D">
        <w:rPr>
          <w:rFonts w:ascii="Times New Roman" w:hAnsi="Times New Roman" w:cs="Times New Roman"/>
          <w:sz w:val="24"/>
          <w:szCs w:val="24"/>
        </w:rPr>
        <w:t xml:space="preserve"> po</w:t>
      </w:r>
      <w:r>
        <w:rPr>
          <w:rFonts w:ascii="Times New Roman" w:hAnsi="Times New Roman" w:cs="Times New Roman"/>
          <w:sz w:val="24"/>
          <w:szCs w:val="24"/>
        </w:rPr>
        <w:t>žádat,</w:t>
      </w:r>
    </w:p>
    <w:p w:rsidR="00BB189E" w:rsidRDefault="003B3102" w:rsidP="00BB189E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89E">
        <w:rPr>
          <w:rFonts w:ascii="Times New Roman" w:hAnsi="Times New Roman" w:cs="Times New Roman"/>
          <w:sz w:val="24"/>
          <w:szCs w:val="24"/>
        </w:rPr>
        <w:t xml:space="preserve">smluvní pokuty, úroky z prodlení, ostatní pokuty a penále, odpisy nedobytných pohledávek, úroky, kursové ztráty, dary, manka a škody, </w:t>
      </w:r>
      <w:r w:rsidR="00BB189E" w:rsidRPr="00BB189E">
        <w:rPr>
          <w:rFonts w:ascii="Times New Roman" w:hAnsi="Times New Roman" w:cs="Times New Roman"/>
          <w:sz w:val="24"/>
          <w:szCs w:val="24"/>
        </w:rPr>
        <w:t>tvorbu fondů, úbytek cenných papírů a podílů v případě jejich prodeje, ú</w:t>
      </w:r>
      <w:r w:rsidR="00196D3E">
        <w:rPr>
          <w:rFonts w:ascii="Times New Roman" w:hAnsi="Times New Roman" w:cs="Times New Roman"/>
          <w:sz w:val="24"/>
          <w:szCs w:val="24"/>
        </w:rPr>
        <w:t xml:space="preserve">roky z prodlení podle smlouvy </w:t>
      </w:r>
      <w:r w:rsidR="00196D3E">
        <w:rPr>
          <w:rFonts w:ascii="Times New Roman" w:hAnsi="Times New Roman" w:cs="Times New Roman"/>
          <w:sz w:val="24"/>
          <w:szCs w:val="24"/>
        </w:rPr>
        <w:lastRenderedPageBreak/>
        <w:t>o </w:t>
      </w:r>
      <w:r w:rsidR="00BB189E" w:rsidRPr="00BB189E">
        <w:rPr>
          <w:rFonts w:ascii="Times New Roman" w:hAnsi="Times New Roman" w:cs="Times New Roman"/>
          <w:sz w:val="24"/>
          <w:szCs w:val="24"/>
        </w:rPr>
        <w:t xml:space="preserve">úvěru, </w:t>
      </w:r>
      <w:r w:rsidR="006D1865">
        <w:rPr>
          <w:rFonts w:ascii="Times New Roman" w:hAnsi="Times New Roman" w:cs="Times New Roman"/>
          <w:sz w:val="24"/>
          <w:szCs w:val="24"/>
        </w:rPr>
        <w:t>výdaje</w:t>
      </w:r>
      <w:r w:rsidR="00BB189E" w:rsidRPr="00BB189E">
        <w:rPr>
          <w:rFonts w:ascii="Times New Roman" w:hAnsi="Times New Roman" w:cs="Times New Roman"/>
          <w:sz w:val="24"/>
          <w:szCs w:val="24"/>
        </w:rPr>
        <w:t xml:space="preserve"> spojené se získáním bankovních záruk a obdobné bankovní výlohy, jakož i depozitní poplatky, </w:t>
      </w:r>
    </w:p>
    <w:p w:rsidR="003B3102" w:rsidRDefault="003B3102" w:rsidP="003B310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výdaje, které nelze účetně doložit</w:t>
      </w:r>
      <w:r w:rsidR="009D6CD4">
        <w:rPr>
          <w:rFonts w:ascii="Times New Roman" w:hAnsi="Times New Roman" w:cs="Times New Roman"/>
          <w:sz w:val="24"/>
          <w:szCs w:val="24"/>
        </w:rPr>
        <w:t>,</w:t>
      </w:r>
      <w:r w:rsidR="00223C39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9D6CD4" w:rsidRDefault="009D6CD4" w:rsidP="003B310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výdaje překračující limitní částky, které kraj může stanovit pro jednotlivé položky uznatelných nákladů.</w:t>
      </w:r>
    </w:p>
    <w:p w:rsidR="00DA5111" w:rsidRDefault="00DA5111" w:rsidP="00864D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6A0A" w:rsidRDefault="007B6A0A" w:rsidP="00864D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DA5111">
        <w:rPr>
          <w:rFonts w:ascii="Times New Roman" w:hAnsi="Times New Roman" w:cs="Times New Roman"/>
          <w:sz w:val="24"/>
          <w:szCs w:val="24"/>
        </w:rPr>
        <w:t>2</w:t>
      </w:r>
    </w:p>
    <w:p w:rsidR="00AA464F" w:rsidRDefault="007B6A0A" w:rsidP="00864D96">
      <w:pPr>
        <w:pStyle w:val="Nadpis2"/>
        <w:spacing w:line="276" w:lineRule="auto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ab/>
      </w:r>
      <w:r w:rsidRPr="00AA464F">
        <w:rPr>
          <w:b w:val="0"/>
          <w:sz w:val="24"/>
          <w:szCs w:val="24"/>
        </w:rPr>
        <w:t xml:space="preserve">(1) </w:t>
      </w:r>
      <w:r w:rsidR="00AA464F" w:rsidRPr="00AA464F">
        <w:rPr>
          <w:b w:val="0"/>
          <w:sz w:val="24"/>
          <w:szCs w:val="24"/>
        </w:rPr>
        <w:t xml:space="preserve">Žádost o dotaci podává kraj Ministerstvu práce a sociálních věcí (dále jen „ministerstvo“) ve lhůtě stanovené ministerstvem </w:t>
      </w:r>
      <w:r w:rsidR="00AA464F">
        <w:rPr>
          <w:b w:val="0"/>
          <w:sz w:val="24"/>
          <w:szCs w:val="24"/>
        </w:rPr>
        <w:t>při v</w:t>
      </w:r>
      <w:r w:rsidR="00AA464F" w:rsidRPr="00AA464F">
        <w:rPr>
          <w:b w:val="0"/>
          <w:sz w:val="24"/>
          <w:szCs w:val="24"/>
        </w:rPr>
        <w:t>yhlášení dotačního řízení v oblasti podpory sociálních služeb</w:t>
      </w:r>
      <w:r w:rsidR="00AA464F">
        <w:rPr>
          <w:b w:val="0"/>
          <w:sz w:val="24"/>
          <w:szCs w:val="24"/>
        </w:rPr>
        <w:t xml:space="preserve"> na příslušný kalendářní rok</w:t>
      </w:r>
      <w:r w:rsidR="006D1865">
        <w:rPr>
          <w:b w:val="0"/>
          <w:sz w:val="24"/>
          <w:szCs w:val="24"/>
        </w:rPr>
        <w:t>, nejpozději však do 31. července kalendářního roku, který předchází kalendářnímu roku, na který se o dotaci žádá</w:t>
      </w:r>
      <w:r w:rsidR="00AA464F">
        <w:rPr>
          <w:b w:val="0"/>
          <w:sz w:val="24"/>
          <w:szCs w:val="24"/>
        </w:rPr>
        <w:t>.</w:t>
      </w:r>
    </w:p>
    <w:p w:rsidR="00AA464F" w:rsidRDefault="00AA464F" w:rsidP="00864D96">
      <w:pPr>
        <w:pStyle w:val="Nadpis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(2) </w:t>
      </w:r>
      <w:r w:rsidR="00864D96">
        <w:rPr>
          <w:b w:val="0"/>
          <w:sz w:val="24"/>
          <w:szCs w:val="24"/>
        </w:rPr>
        <w:t xml:space="preserve">Popis způsobu rozdělení a čerpání dotace podle § 101a odst. 3 písm. b) zákona </w:t>
      </w:r>
      <w:r w:rsidR="007063C3">
        <w:rPr>
          <w:b w:val="0"/>
          <w:sz w:val="24"/>
          <w:szCs w:val="24"/>
        </w:rPr>
        <w:t>o </w:t>
      </w:r>
      <w:r w:rsidR="006D1865">
        <w:rPr>
          <w:b w:val="0"/>
          <w:sz w:val="24"/>
          <w:szCs w:val="24"/>
        </w:rPr>
        <w:t xml:space="preserve">sociálních službách </w:t>
      </w:r>
      <w:r w:rsidR="00864D96">
        <w:rPr>
          <w:b w:val="0"/>
          <w:sz w:val="24"/>
          <w:szCs w:val="24"/>
        </w:rPr>
        <w:t>obsahuje</w:t>
      </w:r>
    </w:p>
    <w:p w:rsidR="00020B79" w:rsidRPr="00396AB2" w:rsidRDefault="00082ABA" w:rsidP="00396AB2">
      <w:pPr>
        <w:pStyle w:val="Nadpis2"/>
        <w:numPr>
          <w:ilvl w:val="0"/>
          <w:numId w:val="8"/>
        </w:numPr>
        <w:spacing w:line="276" w:lineRule="auto"/>
        <w:jc w:val="both"/>
        <w:rPr>
          <w:b w:val="0"/>
          <w:sz w:val="24"/>
          <w:szCs w:val="24"/>
        </w:rPr>
      </w:pPr>
      <w:r w:rsidRPr="00396AB2">
        <w:rPr>
          <w:b w:val="0"/>
          <w:sz w:val="24"/>
          <w:szCs w:val="24"/>
        </w:rPr>
        <w:t>způsob výpočtu optimální výše</w:t>
      </w:r>
      <w:r w:rsidR="00C47A3A" w:rsidRPr="00396AB2">
        <w:rPr>
          <w:b w:val="0"/>
          <w:sz w:val="24"/>
          <w:szCs w:val="24"/>
        </w:rPr>
        <w:t xml:space="preserve"> dotace, která se</w:t>
      </w:r>
      <w:r w:rsidRPr="00396AB2">
        <w:rPr>
          <w:b w:val="0"/>
          <w:sz w:val="24"/>
          <w:szCs w:val="24"/>
        </w:rPr>
        <w:t xml:space="preserve"> stanov</w:t>
      </w:r>
      <w:r w:rsidR="00C47A3A" w:rsidRPr="00396AB2">
        <w:rPr>
          <w:b w:val="0"/>
          <w:sz w:val="24"/>
          <w:szCs w:val="24"/>
        </w:rPr>
        <w:t>í</w:t>
      </w:r>
      <w:r w:rsidR="00140036" w:rsidRPr="00396AB2">
        <w:rPr>
          <w:b w:val="0"/>
          <w:sz w:val="24"/>
          <w:szCs w:val="24"/>
        </w:rPr>
        <w:t xml:space="preserve"> bez ohledu na výši disponibilních zdrojů státního rozpočtu </w:t>
      </w:r>
      <w:r w:rsidRPr="00396AB2">
        <w:rPr>
          <w:b w:val="0"/>
          <w:sz w:val="24"/>
          <w:szCs w:val="24"/>
        </w:rPr>
        <w:t>na základě analýzy nákladů a výnosů jednotlivých druhů sociálních služeb</w:t>
      </w:r>
      <w:r w:rsidR="00C47A3A" w:rsidRPr="00396AB2">
        <w:rPr>
          <w:b w:val="0"/>
          <w:sz w:val="24"/>
          <w:szCs w:val="24"/>
        </w:rPr>
        <w:t xml:space="preserve"> provedené na základě údajů za předchozí kalendářní rok nebo roky</w:t>
      </w:r>
      <w:r w:rsidR="00396AB2">
        <w:rPr>
          <w:b w:val="0"/>
          <w:sz w:val="24"/>
          <w:szCs w:val="24"/>
        </w:rPr>
        <w:t>,</w:t>
      </w:r>
    </w:p>
    <w:p w:rsidR="00C47A3A" w:rsidRDefault="00E07EE1" w:rsidP="00082ABA">
      <w:pPr>
        <w:pStyle w:val="Nadpis2"/>
        <w:numPr>
          <w:ilvl w:val="0"/>
          <w:numId w:val="8"/>
        </w:numPr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způsob stanovení reálné výše finanční podpory jednotlivých sociálních služeb, který se uplatní v případě, kdy výše dotace přidělené kraji</w:t>
      </w:r>
      <w:r w:rsidR="00E16998">
        <w:rPr>
          <w:b w:val="0"/>
          <w:sz w:val="24"/>
          <w:szCs w:val="24"/>
        </w:rPr>
        <w:t xml:space="preserve"> rozhodnutím ministerstva</w:t>
      </w:r>
      <w:r>
        <w:rPr>
          <w:b w:val="0"/>
          <w:sz w:val="24"/>
          <w:szCs w:val="24"/>
        </w:rPr>
        <w:t xml:space="preserve"> </w:t>
      </w:r>
      <w:r w:rsidR="004E0295">
        <w:rPr>
          <w:b w:val="0"/>
          <w:sz w:val="24"/>
          <w:szCs w:val="24"/>
        </w:rPr>
        <w:t>bude</w:t>
      </w:r>
      <w:r>
        <w:rPr>
          <w:b w:val="0"/>
          <w:sz w:val="24"/>
          <w:szCs w:val="24"/>
        </w:rPr>
        <w:t xml:space="preserve"> nižší než krajem požadovaná výše dotace,</w:t>
      </w:r>
    </w:p>
    <w:p w:rsidR="00082ABA" w:rsidRDefault="00E07EE1" w:rsidP="00082ABA">
      <w:pPr>
        <w:pStyle w:val="Nadpis2"/>
        <w:numPr>
          <w:ilvl w:val="0"/>
          <w:numId w:val="8"/>
        </w:numPr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určení, zda finanční prostředky z dotace budou jednotlivým poskytovatelům sociálních služeb přiděleny formou vyrovnávací platby</w:t>
      </w:r>
      <w:r w:rsidR="008D678E">
        <w:rPr>
          <w:rStyle w:val="Znakapoznpodarou"/>
          <w:b w:val="0"/>
          <w:sz w:val="24"/>
          <w:szCs w:val="24"/>
        </w:rPr>
        <w:footnoteReference w:customMarkFollows="1" w:id="2"/>
        <w:t>2)</w:t>
      </w:r>
      <w:r w:rsidR="006D1865">
        <w:rPr>
          <w:b w:val="0"/>
          <w:sz w:val="24"/>
          <w:szCs w:val="24"/>
        </w:rPr>
        <w:t xml:space="preserve"> (dotace nebo příspěvku zřizovatele) nebo na základě veřejné zakázky</w:t>
      </w:r>
      <w:r>
        <w:rPr>
          <w:b w:val="0"/>
          <w:sz w:val="24"/>
          <w:szCs w:val="24"/>
        </w:rPr>
        <w:t>,</w:t>
      </w:r>
      <w:r w:rsidR="008D678E">
        <w:rPr>
          <w:b w:val="0"/>
          <w:sz w:val="24"/>
          <w:szCs w:val="24"/>
        </w:rPr>
        <w:t xml:space="preserve"> a</w:t>
      </w:r>
    </w:p>
    <w:p w:rsidR="005469D6" w:rsidRPr="005469D6" w:rsidRDefault="005469D6" w:rsidP="005469D6">
      <w:pPr>
        <w:pStyle w:val="Nadpis2"/>
        <w:numPr>
          <w:ilvl w:val="0"/>
          <w:numId w:val="8"/>
        </w:numPr>
        <w:spacing w:line="276" w:lineRule="auto"/>
        <w:jc w:val="both"/>
        <w:rPr>
          <w:b w:val="0"/>
          <w:sz w:val="24"/>
          <w:szCs w:val="24"/>
        </w:rPr>
      </w:pPr>
      <w:r w:rsidRPr="005469D6">
        <w:rPr>
          <w:b w:val="0"/>
          <w:sz w:val="24"/>
          <w:szCs w:val="24"/>
        </w:rPr>
        <w:t>stanovení termínů a výše jednotlivých splátek finančních prostředků z dotace poskytovatelům sociálních služeb, včetně případné tvorby rezervy s uvedením jejího účelu, výše a důvodu jejího vytvoření</w:t>
      </w:r>
      <w:r>
        <w:rPr>
          <w:b w:val="0"/>
          <w:sz w:val="24"/>
          <w:szCs w:val="24"/>
        </w:rPr>
        <w:t>.</w:t>
      </w:r>
    </w:p>
    <w:p w:rsidR="00967082" w:rsidRDefault="00967082" w:rsidP="00FC0B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95B" w:rsidRDefault="00580919" w:rsidP="00FC0B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DA5111">
        <w:rPr>
          <w:rFonts w:ascii="Times New Roman" w:hAnsi="Times New Roman" w:cs="Times New Roman"/>
          <w:sz w:val="24"/>
          <w:szCs w:val="24"/>
        </w:rPr>
        <w:t>3</w:t>
      </w:r>
    </w:p>
    <w:p w:rsidR="00580919" w:rsidRDefault="007C29A8" w:rsidP="007C29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458E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>Při</w:t>
      </w:r>
      <w:r w:rsidR="00244B0D">
        <w:rPr>
          <w:rFonts w:ascii="Times New Roman" w:hAnsi="Times New Roman" w:cs="Times New Roman"/>
          <w:sz w:val="24"/>
          <w:szCs w:val="24"/>
        </w:rPr>
        <w:t>znanou</w:t>
      </w:r>
      <w:r>
        <w:rPr>
          <w:rFonts w:ascii="Times New Roman" w:hAnsi="Times New Roman" w:cs="Times New Roman"/>
          <w:sz w:val="24"/>
          <w:szCs w:val="24"/>
        </w:rPr>
        <w:t xml:space="preserve"> dotac</w:t>
      </w:r>
      <w:r w:rsidR="00244B0D">
        <w:rPr>
          <w:rFonts w:ascii="Times New Roman" w:hAnsi="Times New Roman" w:cs="Times New Roman"/>
          <w:sz w:val="24"/>
          <w:szCs w:val="24"/>
        </w:rPr>
        <w:t>i převede ministerstvo na účet kraje ve dvou splátkách</w:t>
      </w:r>
      <w:r>
        <w:rPr>
          <w:rFonts w:ascii="Times New Roman" w:hAnsi="Times New Roman" w:cs="Times New Roman"/>
          <w:sz w:val="24"/>
          <w:szCs w:val="24"/>
        </w:rPr>
        <w:t>, a to</w:t>
      </w:r>
    </w:p>
    <w:p w:rsidR="007C29A8" w:rsidRPr="007C29A8" w:rsidRDefault="007C29A8" w:rsidP="007C29A8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29A8">
        <w:rPr>
          <w:rFonts w:ascii="Times New Roman" w:hAnsi="Times New Roman" w:cs="Times New Roman"/>
          <w:sz w:val="24"/>
          <w:szCs w:val="24"/>
        </w:rPr>
        <w:t>do 15. března kalendářního roku, na který je dotace poskyt</w:t>
      </w:r>
      <w:r w:rsidR="00244B0D">
        <w:rPr>
          <w:rFonts w:ascii="Times New Roman" w:hAnsi="Times New Roman" w:cs="Times New Roman"/>
          <w:sz w:val="24"/>
          <w:szCs w:val="24"/>
        </w:rPr>
        <w:t>ována</w:t>
      </w:r>
      <w:r w:rsidRPr="007C29A8">
        <w:rPr>
          <w:rFonts w:ascii="Times New Roman" w:hAnsi="Times New Roman" w:cs="Times New Roman"/>
          <w:sz w:val="24"/>
          <w:szCs w:val="24"/>
        </w:rPr>
        <w:t>,</w:t>
      </w:r>
      <w:r w:rsidR="00244B0D">
        <w:rPr>
          <w:rFonts w:ascii="Times New Roman" w:hAnsi="Times New Roman" w:cs="Times New Roman"/>
          <w:sz w:val="24"/>
          <w:szCs w:val="24"/>
        </w:rPr>
        <w:t xml:space="preserve"> ve výši 60 % přiznané dotace,</w:t>
      </w:r>
      <w:r w:rsidR="00223C39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7C29A8" w:rsidRPr="007C29A8" w:rsidRDefault="007C29A8" w:rsidP="007C29A8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29A8">
        <w:rPr>
          <w:rFonts w:ascii="Times New Roman" w:hAnsi="Times New Roman" w:cs="Times New Roman"/>
          <w:sz w:val="24"/>
          <w:szCs w:val="24"/>
        </w:rPr>
        <w:lastRenderedPageBreak/>
        <w:t>po podání průběžného přehledu, nejpozději do 30. června kalendářního roku, na který je dotace poskyt</w:t>
      </w:r>
      <w:r w:rsidR="00244B0D">
        <w:rPr>
          <w:rFonts w:ascii="Times New Roman" w:hAnsi="Times New Roman" w:cs="Times New Roman"/>
          <w:sz w:val="24"/>
          <w:szCs w:val="24"/>
        </w:rPr>
        <w:t>ována, ve výši 40 % přiznané dotace</w:t>
      </w:r>
      <w:r w:rsidRPr="007C29A8">
        <w:rPr>
          <w:rFonts w:ascii="Times New Roman" w:hAnsi="Times New Roman" w:cs="Times New Roman"/>
          <w:sz w:val="24"/>
          <w:szCs w:val="24"/>
        </w:rPr>
        <w:t>.</w:t>
      </w:r>
    </w:p>
    <w:p w:rsidR="007B295B" w:rsidRPr="003422A3" w:rsidRDefault="00082ABA" w:rsidP="00B5458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458E">
        <w:rPr>
          <w:rFonts w:ascii="Times New Roman" w:hAnsi="Times New Roman" w:cs="Times New Roman"/>
          <w:sz w:val="24"/>
          <w:szCs w:val="24"/>
        </w:rPr>
        <w:t>(2</w:t>
      </w:r>
      <w:r w:rsidR="00B5458E" w:rsidRPr="003422A3">
        <w:rPr>
          <w:rFonts w:ascii="Times New Roman" w:hAnsi="Times New Roman" w:cs="Times New Roman"/>
          <w:sz w:val="24"/>
          <w:szCs w:val="24"/>
        </w:rPr>
        <w:t xml:space="preserve">) </w:t>
      </w:r>
      <w:r w:rsidR="000A226F" w:rsidRPr="003422A3">
        <w:rPr>
          <w:rFonts w:ascii="Times New Roman" w:hAnsi="Times New Roman" w:cs="Times New Roman"/>
          <w:sz w:val="24"/>
          <w:szCs w:val="24"/>
        </w:rPr>
        <w:t>V</w:t>
      </w:r>
      <w:r w:rsidR="00F71B48" w:rsidRPr="003422A3">
        <w:rPr>
          <w:rFonts w:ascii="Times New Roman" w:hAnsi="Times New Roman" w:cs="Times New Roman"/>
          <w:sz w:val="24"/>
          <w:szCs w:val="24"/>
        </w:rPr>
        <w:t> mimořádných případech</w:t>
      </w:r>
      <w:r w:rsidR="001B03AE">
        <w:rPr>
          <w:rFonts w:ascii="Times New Roman" w:hAnsi="Times New Roman" w:cs="Times New Roman"/>
          <w:sz w:val="24"/>
          <w:szCs w:val="24"/>
        </w:rPr>
        <w:t xml:space="preserve">, zejména v období rozpočtového provizoria nebo v případě navýšení prostředků státního rozpočtu, </w:t>
      </w:r>
      <w:r w:rsidR="00B5458E" w:rsidRPr="003422A3">
        <w:rPr>
          <w:rFonts w:ascii="Times New Roman" w:hAnsi="Times New Roman" w:cs="Times New Roman"/>
          <w:sz w:val="24"/>
          <w:szCs w:val="24"/>
        </w:rPr>
        <w:t xml:space="preserve">lze dotaci vyplatit i v jiné lhůtě. </w:t>
      </w:r>
    </w:p>
    <w:p w:rsidR="00F55D5F" w:rsidRPr="003422A3" w:rsidRDefault="00F55D5F" w:rsidP="00F177B0">
      <w:pPr>
        <w:pStyle w:val="Bezmezer"/>
      </w:pPr>
      <w:r w:rsidRPr="003422A3">
        <w:tab/>
      </w:r>
    </w:p>
    <w:p w:rsidR="00967082" w:rsidRDefault="00967082" w:rsidP="00967082">
      <w:pPr>
        <w:pStyle w:val="Bezmezer"/>
      </w:pPr>
    </w:p>
    <w:p w:rsidR="007B295B" w:rsidRDefault="007B295B" w:rsidP="007B29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5469D6">
        <w:rPr>
          <w:rFonts w:ascii="Times New Roman" w:hAnsi="Times New Roman" w:cs="Times New Roman"/>
          <w:sz w:val="24"/>
          <w:szCs w:val="24"/>
        </w:rPr>
        <w:t xml:space="preserve"> </w:t>
      </w:r>
      <w:r w:rsidR="00DA5111">
        <w:rPr>
          <w:rFonts w:ascii="Times New Roman" w:hAnsi="Times New Roman" w:cs="Times New Roman"/>
          <w:sz w:val="24"/>
          <w:szCs w:val="24"/>
        </w:rPr>
        <w:t>4</w:t>
      </w:r>
    </w:p>
    <w:p w:rsidR="007B295B" w:rsidRPr="008E6CB7" w:rsidRDefault="007B295B" w:rsidP="003422A3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CB7">
        <w:rPr>
          <w:rFonts w:ascii="Times New Roman" w:hAnsi="Times New Roman" w:cs="Times New Roman"/>
          <w:sz w:val="24"/>
          <w:szCs w:val="24"/>
        </w:rPr>
        <w:t>Průběžný přehled o čerpání dotace obsahuje</w:t>
      </w:r>
    </w:p>
    <w:p w:rsidR="007B295B" w:rsidRDefault="007B295B" w:rsidP="007B295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295B">
        <w:rPr>
          <w:rFonts w:ascii="Times New Roman" w:hAnsi="Times New Roman" w:cs="Times New Roman"/>
          <w:sz w:val="24"/>
          <w:szCs w:val="24"/>
        </w:rPr>
        <w:t>název a identifikační číslo</w:t>
      </w:r>
      <w:r w:rsidR="00F71B48">
        <w:rPr>
          <w:rFonts w:ascii="Times New Roman" w:hAnsi="Times New Roman" w:cs="Times New Roman"/>
          <w:sz w:val="24"/>
          <w:szCs w:val="24"/>
        </w:rPr>
        <w:t xml:space="preserve"> jednotlivých </w:t>
      </w:r>
      <w:r w:rsidRPr="007B295B">
        <w:rPr>
          <w:rFonts w:ascii="Times New Roman" w:hAnsi="Times New Roman" w:cs="Times New Roman"/>
          <w:sz w:val="24"/>
          <w:szCs w:val="24"/>
        </w:rPr>
        <w:t>poskytovatel</w:t>
      </w:r>
      <w:r w:rsidR="00F71B48">
        <w:rPr>
          <w:rFonts w:ascii="Times New Roman" w:hAnsi="Times New Roman" w:cs="Times New Roman"/>
          <w:sz w:val="24"/>
          <w:szCs w:val="24"/>
        </w:rPr>
        <w:t>ů</w:t>
      </w:r>
      <w:r w:rsidRPr="007B295B">
        <w:rPr>
          <w:rFonts w:ascii="Times New Roman" w:hAnsi="Times New Roman" w:cs="Times New Roman"/>
          <w:sz w:val="24"/>
          <w:szCs w:val="24"/>
        </w:rPr>
        <w:t xml:space="preserve"> sociální</w:t>
      </w:r>
      <w:r w:rsidR="00F71B48">
        <w:rPr>
          <w:rFonts w:ascii="Times New Roman" w:hAnsi="Times New Roman" w:cs="Times New Roman"/>
          <w:sz w:val="24"/>
          <w:szCs w:val="24"/>
        </w:rPr>
        <w:t>ch</w:t>
      </w:r>
      <w:r w:rsidRPr="007B295B">
        <w:rPr>
          <w:rFonts w:ascii="Times New Roman" w:hAnsi="Times New Roman" w:cs="Times New Roman"/>
          <w:sz w:val="24"/>
          <w:szCs w:val="24"/>
        </w:rPr>
        <w:t xml:space="preserve"> služ</w:t>
      </w:r>
      <w:r w:rsidR="00F71B48">
        <w:rPr>
          <w:rFonts w:ascii="Times New Roman" w:hAnsi="Times New Roman" w:cs="Times New Roman"/>
          <w:sz w:val="24"/>
          <w:szCs w:val="24"/>
        </w:rPr>
        <w:t>e</w:t>
      </w:r>
      <w:r w:rsidRPr="007B295B">
        <w:rPr>
          <w:rFonts w:ascii="Times New Roman" w:hAnsi="Times New Roman" w:cs="Times New Roman"/>
          <w:sz w:val="24"/>
          <w:szCs w:val="24"/>
        </w:rPr>
        <w:t>b,</w:t>
      </w:r>
    </w:p>
    <w:p w:rsidR="007B295B" w:rsidRDefault="007B295B" w:rsidP="007B295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druh, formu a číselné označení</w:t>
      </w:r>
      <w:r w:rsidR="00F71B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sociální služb</w:t>
      </w:r>
      <w:r w:rsidR="00F71B48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(identifikátor),</w:t>
      </w:r>
      <w:r w:rsidR="00F71B48">
        <w:rPr>
          <w:rFonts w:ascii="Times New Roman" w:hAnsi="Times New Roman" w:cs="Times New Roman"/>
          <w:sz w:val="24"/>
          <w:szCs w:val="24"/>
        </w:rPr>
        <w:t xml:space="preserve"> kterou </w:t>
      </w:r>
      <w:r w:rsidR="008D788A">
        <w:rPr>
          <w:rFonts w:ascii="Times New Roman" w:hAnsi="Times New Roman" w:cs="Times New Roman"/>
          <w:sz w:val="24"/>
          <w:szCs w:val="24"/>
        </w:rPr>
        <w:t xml:space="preserve">jednotliví poskytovatelé sociálních služeb </w:t>
      </w:r>
      <w:r w:rsidR="00F71B48">
        <w:rPr>
          <w:rFonts w:ascii="Times New Roman" w:hAnsi="Times New Roman" w:cs="Times New Roman"/>
          <w:sz w:val="24"/>
          <w:szCs w:val="24"/>
        </w:rPr>
        <w:t>poskytují,</w:t>
      </w:r>
    </w:p>
    <w:p w:rsidR="007B295B" w:rsidRDefault="007B6A0A" w:rsidP="007B295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okruh osob</w:t>
      </w:r>
      <w:r w:rsidR="007B295B">
        <w:rPr>
          <w:rFonts w:ascii="Times New Roman" w:hAnsi="Times New Roman" w:cs="Times New Roman"/>
          <w:sz w:val="24"/>
          <w:szCs w:val="24"/>
        </w:rPr>
        <w:t>, pro kter</w:t>
      </w:r>
      <w:r>
        <w:rPr>
          <w:rFonts w:ascii="Times New Roman" w:hAnsi="Times New Roman" w:cs="Times New Roman"/>
          <w:sz w:val="24"/>
          <w:szCs w:val="24"/>
        </w:rPr>
        <w:t>é</w:t>
      </w:r>
      <w:r w:rsidR="007B295B">
        <w:rPr>
          <w:rFonts w:ascii="Times New Roman" w:hAnsi="Times New Roman" w:cs="Times New Roman"/>
          <w:sz w:val="24"/>
          <w:szCs w:val="24"/>
        </w:rPr>
        <w:t xml:space="preserve"> je sociální služba určena,</w:t>
      </w:r>
    </w:p>
    <w:p w:rsidR="007B295B" w:rsidRDefault="007B295B" w:rsidP="007B295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</w:t>
      </w:r>
      <w:r w:rsidR="00DB4AB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přidělených finančních prostředků</w:t>
      </w:r>
      <w:r w:rsidR="00045BD0">
        <w:rPr>
          <w:rFonts w:ascii="Times New Roman" w:hAnsi="Times New Roman" w:cs="Times New Roman"/>
          <w:sz w:val="24"/>
          <w:szCs w:val="24"/>
        </w:rPr>
        <w:t xml:space="preserve"> z</w:t>
      </w:r>
      <w:r w:rsidR="006D1865">
        <w:rPr>
          <w:rFonts w:ascii="Times New Roman" w:hAnsi="Times New Roman" w:cs="Times New Roman"/>
          <w:sz w:val="24"/>
          <w:szCs w:val="24"/>
        </w:rPr>
        <w:t> </w:t>
      </w:r>
      <w:r w:rsidR="00045BD0">
        <w:rPr>
          <w:rFonts w:ascii="Times New Roman" w:hAnsi="Times New Roman" w:cs="Times New Roman"/>
          <w:sz w:val="24"/>
          <w:szCs w:val="24"/>
        </w:rPr>
        <w:t>dotace</w:t>
      </w:r>
      <w:r w:rsidR="00A44765" w:rsidRPr="00A44765">
        <w:rPr>
          <w:rFonts w:ascii="Times New Roman" w:hAnsi="Times New Roman" w:cs="Times New Roman"/>
          <w:sz w:val="24"/>
          <w:szCs w:val="24"/>
        </w:rPr>
        <w:t xml:space="preserve"> </w:t>
      </w:r>
      <w:r w:rsidR="00A44765">
        <w:rPr>
          <w:rFonts w:ascii="Times New Roman" w:hAnsi="Times New Roman" w:cs="Times New Roman"/>
          <w:sz w:val="24"/>
          <w:szCs w:val="24"/>
        </w:rPr>
        <w:t xml:space="preserve">jednotlivým poskytovatelům sociálních služeb, kteří podali kraji žádost o dotaci, </w:t>
      </w:r>
      <w:r w:rsidR="006D1865">
        <w:rPr>
          <w:rFonts w:ascii="Times New Roman" w:hAnsi="Times New Roman" w:cs="Times New Roman"/>
          <w:sz w:val="24"/>
          <w:szCs w:val="24"/>
        </w:rPr>
        <w:t>na jednotlivé sociální služby definované číselným označením (identifikátorem)</w:t>
      </w:r>
      <w:r w:rsidR="0071724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C464B" w:rsidRDefault="000A226F" w:rsidP="007B295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</w:t>
      </w:r>
      <w:r w:rsidR="00DB4ABF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464B">
        <w:rPr>
          <w:rFonts w:ascii="Times New Roman" w:hAnsi="Times New Roman" w:cs="Times New Roman"/>
          <w:sz w:val="24"/>
          <w:szCs w:val="24"/>
        </w:rPr>
        <w:t>výš</w:t>
      </w:r>
      <w:r w:rsidR="00DB4ABF">
        <w:rPr>
          <w:rFonts w:ascii="Times New Roman" w:hAnsi="Times New Roman" w:cs="Times New Roman"/>
          <w:sz w:val="24"/>
          <w:szCs w:val="24"/>
        </w:rPr>
        <w:t>i</w:t>
      </w:r>
      <w:r w:rsidR="001C464B">
        <w:rPr>
          <w:rFonts w:ascii="Times New Roman" w:hAnsi="Times New Roman" w:cs="Times New Roman"/>
          <w:sz w:val="24"/>
          <w:szCs w:val="24"/>
        </w:rPr>
        <w:t xml:space="preserve"> skutečně vyplacen</w:t>
      </w:r>
      <w:r w:rsidR="00045BD0">
        <w:rPr>
          <w:rFonts w:ascii="Times New Roman" w:hAnsi="Times New Roman" w:cs="Times New Roman"/>
          <w:sz w:val="24"/>
          <w:szCs w:val="24"/>
        </w:rPr>
        <w:t>ých finančních prostředků</w:t>
      </w:r>
      <w:r w:rsidR="00526F6C">
        <w:rPr>
          <w:rFonts w:ascii="Times New Roman" w:hAnsi="Times New Roman" w:cs="Times New Roman"/>
          <w:sz w:val="24"/>
          <w:szCs w:val="24"/>
        </w:rPr>
        <w:t xml:space="preserve"> z</w:t>
      </w:r>
      <w:r w:rsidR="001C464B">
        <w:rPr>
          <w:rFonts w:ascii="Times New Roman" w:hAnsi="Times New Roman" w:cs="Times New Roman"/>
          <w:sz w:val="24"/>
          <w:szCs w:val="24"/>
        </w:rPr>
        <w:t xml:space="preserve"> první splátky </w:t>
      </w:r>
      <w:r w:rsidR="008E6CB7">
        <w:rPr>
          <w:rFonts w:ascii="Times New Roman" w:hAnsi="Times New Roman" w:cs="Times New Roman"/>
          <w:sz w:val="24"/>
          <w:szCs w:val="24"/>
        </w:rPr>
        <w:t>dotace</w:t>
      </w:r>
      <w:r w:rsidR="00F71B48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8E6CB7" w:rsidRPr="00F71B48" w:rsidRDefault="0071724D" w:rsidP="008E6CB7">
      <w:pPr>
        <w:pStyle w:val="Odstavecseseznamem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popis naplnění</w:t>
      </w:r>
      <w:r w:rsidR="00F71B48" w:rsidRPr="00F71B48">
        <w:rPr>
          <w:rFonts w:ascii="Times New Roman" w:hAnsi="Times New Roman" w:cs="Times New Roman"/>
          <w:sz w:val="24"/>
          <w:szCs w:val="24"/>
        </w:rPr>
        <w:t xml:space="preserve"> </w:t>
      </w:r>
      <w:r w:rsidR="00F71B48">
        <w:rPr>
          <w:rFonts w:ascii="Times New Roman" w:hAnsi="Times New Roman" w:cs="Times New Roman"/>
          <w:sz w:val="24"/>
          <w:szCs w:val="24"/>
        </w:rPr>
        <w:t>způsobu rozdělení a čerpání dotace</w:t>
      </w:r>
      <w:r w:rsidR="0026377F">
        <w:rPr>
          <w:rFonts w:ascii="Times New Roman" w:hAnsi="Times New Roman" w:cs="Times New Roman"/>
          <w:sz w:val="24"/>
          <w:szCs w:val="24"/>
        </w:rPr>
        <w:t xml:space="preserve"> uvedeného v žádosti kraje o dotaci.</w:t>
      </w:r>
    </w:p>
    <w:p w:rsidR="00F71B48" w:rsidRDefault="00F71B48" w:rsidP="008D678E">
      <w:pPr>
        <w:pStyle w:val="Bezmezer"/>
      </w:pPr>
    </w:p>
    <w:p w:rsidR="008E6CB7" w:rsidRDefault="008E6CB7" w:rsidP="003422A3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Konečný přehled o čerpání dotace obsahuje</w:t>
      </w:r>
    </w:p>
    <w:p w:rsidR="008E6CB7" w:rsidRPr="008E6CB7" w:rsidRDefault="00265A8B" w:rsidP="008E6CB7">
      <w:pPr>
        <w:pStyle w:val="Odstavecseseznamem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6CB7" w:rsidRPr="008E6CB7">
        <w:rPr>
          <w:rFonts w:ascii="Times New Roman" w:hAnsi="Times New Roman" w:cs="Times New Roman"/>
          <w:sz w:val="24"/>
          <w:szCs w:val="24"/>
        </w:rPr>
        <w:t xml:space="preserve"> název a identifikační číslo</w:t>
      </w:r>
      <w:r w:rsidR="0026377F">
        <w:rPr>
          <w:rFonts w:ascii="Times New Roman" w:hAnsi="Times New Roman" w:cs="Times New Roman"/>
          <w:sz w:val="24"/>
          <w:szCs w:val="24"/>
        </w:rPr>
        <w:t xml:space="preserve"> jednotlivých</w:t>
      </w:r>
      <w:r w:rsidR="008E6CB7" w:rsidRPr="008E6CB7">
        <w:rPr>
          <w:rFonts w:ascii="Times New Roman" w:hAnsi="Times New Roman" w:cs="Times New Roman"/>
          <w:sz w:val="24"/>
          <w:szCs w:val="24"/>
        </w:rPr>
        <w:t xml:space="preserve"> poskytovatel</w:t>
      </w:r>
      <w:r w:rsidR="0026377F">
        <w:rPr>
          <w:rFonts w:ascii="Times New Roman" w:hAnsi="Times New Roman" w:cs="Times New Roman"/>
          <w:sz w:val="24"/>
          <w:szCs w:val="24"/>
        </w:rPr>
        <w:t>ů</w:t>
      </w:r>
      <w:r w:rsidR="008E6CB7" w:rsidRPr="008E6CB7">
        <w:rPr>
          <w:rFonts w:ascii="Times New Roman" w:hAnsi="Times New Roman" w:cs="Times New Roman"/>
          <w:sz w:val="24"/>
          <w:szCs w:val="24"/>
        </w:rPr>
        <w:t xml:space="preserve"> sociální</w:t>
      </w:r>
      <w:r w:rsidR="0026377F">
        <w:rPr>
          <w:rFonts w:ascii="Times New Roman" w:hAnsi="Times New Roman" w:cs="Times New Roman"/>
          <w:sz w:val="24"/>
          <w:szCs w:val="24"/>
        </w:rPr>
        <w:t>ch</w:t>
      </w:r>
      <w:r w:rsidR="008E6CB7" w:rsidRPr="008E6CB7">
        <w:rPr>
          <w:rFonts w:ascii="Times New Roman" w:hAnsi="Times New Roman" w:cs="Times New Roman"/>
          <w:sz w:val="24"/>
          <w:szCs w:val="24"/>
        </w:rPr>
        <w:t xml:space="preserve"> služ</w:t>
      </w:r>
      <w:r w:rsidR="0026377F">
        <w:rPr>
          <w:rFonts w:ascii="Times New Roman" w:hAnsi="Times New Roman" w:cs="Times New Roman"/>
          <w:sz w:val="24"/>
          <w:szCs w:val="24"/>
        </w:rPr>
        <w:t>e</w:t>
      </w:r>
      <w:r w:rsidR="008E6CB7" w:rsidRPr="008E6CB7">
        <w:rPr>
          <w:rFonts w:ascii="Times New Roman" w:hAnsi="Times New Roman" w:cs="Times New Roman"/>
          <w:sz w:val="24"/>
          <w:szCs w:val="24"/>
        </w:rPr>
        <w:t>b,</w:t>
      </w:r>
    </w:p>
    <w:p w:rsidR="008E6CB7" w:rsidRDefault="008E6CB7" w:rsidP="00223C39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druh, formu a číselné označení sociální služby (identifikátor),</w:t>
      </w:r>
      <w:r w:rsidR="0026377F">
        <w:rPr>
          <w:rFonts w:ascii="Times New Roman" w:hAnsi="Times New Roman" w:cs="Times New Roman"/>
          <w:sz w:val="24"/>
          <w:szCs w:val="24"/>
        </w:rPr>
        <w:t xml:space="preserve"> kterou</w:t>
      </w:r>
      <w:r w:rsidR="008D788A">
        <w:rPr>
          <w:rFonts w:ascii="Times New Roman" w:hAnsi="Times New Roman" w:cs="Times New Roman"/>
          <w:sz w:val="24"/>
          <w:szCs w:val="24"/>
        </w:rPr>
        <w:t xml:space="preserve"> jednotliví poskytovatelé sociálních služeb </w:t>
      </w:r>
      <w:r w:rsidR="0026377F">
        <w:rPr>
          <w:rFonts w:ascii="Times New Roman" w:hAnsi="Times New Roman" w:cs="Times New Roman"/>
          <w:sz w:val="24"/>
          <w:szCs w:val="24"/>
        </w:rPr>
        <w:t>poskytují,</w:t>
      </w:r>
    </w:p>
    <w:p w:rsidR="008E6CB7" w:rsidRDefault="007B6A0A" w:rsidP="008E6CB7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okruh osob,</w:t>
      </w:r>
      <w:r w:rsidR="008E6CB7">
        <w:rPr>
          <w:rFonts w:ascii="Times New Roman" w:hAnsi="Times New Roman" w:cs="Times New Roman"/>
          <w:sz w:val="24"/>
          <w:szCs w:val="24"/>
        </w:rPr>
        <w:t xml:space="preserve"> pro kter</w:t>
      </w:r>
      <w:r>
        <w:rPr>
          <w:rFonts w:ascii="Times New Roman" w:hAnsi="Times New Roman" w:cs="Times New Roman"/>
          <w:sz w:val="24"/>
          <w:szCs w:val="24"/>
        </w:rPr>
        <w:t>é</w:t>
      </w:r>
      <w:r w:rsidR="008E6CB7">
        <w:rPr>
          <w:rFonts w:ascii="Times New Roman" w:hAnsi="Times New Roman" w:cs="Times New Roman"/>
          <w:sz w:val="24"/>
          <w:szCs w:val="24"/>
        </w:rPr>
        <w:t xml:space="preserve"> je sociální služba určena,</w:t>
      </w:r>
    </w:p>
    <w:p w:rsidR="008E6CB7" w:rsidRDefault="008E6CB7" w:rsidP="008E6CB7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celkové náklady sociální služby,</w:t>
      </w:r>
    </w:p>
    <w:p w:rsidR="008E6CB7" w:rsidRDefault="008E6CB7" w:rsidP="008E6CB7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</w:t>
      </w:r>
      <w:r w:rsidR="00BC228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kové výnosy sociální služby,</w:t>
      </w:r>
    </w:p>
    <w:p w:rsidR="00BC2281" w:rsidRDefault="00BC2281" w:rsidP="00BC2281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</w:t>
      </w:r>
      <w:r w:rsidR="00DB4AB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přidělených finančních prostředků </w:t>
      </w:r>
      <w:r w:rsidR="0026377F">
        <w:rPr>
          <w:rFonts w:ascii="Times New Roman" w:hAnsi="Times New Roman" w:cs="Times New Roman"/>
          <w:sz w:val="24"/>
          <w:szCs w:val="24"/>
        </w:rPr>
        <w:t>z</w:t>
      </w:r>
      <w:r w:rsidR="0071724D">
        <w:rPr>
          <w:rFonts w:ascii="Times New Roman" w:hAnsi="Times New Roman" w:cs="Times New Roman"/>
          <w:sz w:val="24"/>
          <w:szCs w:val="24"/>
        </w:rPr>
        <w:t> </w:t>
      </w:r>
      <w:r w:rsidR="0026377F">
        <w:rPr>
          <w:rFonts w:ascii="Times New Roman" w:hAnsi="Times New Roman" w:cs="Times New Roman"/>
          <w:sz w:val="24"/>
          <w:szCs w:val="24"/>
        </w:rPr>
        <w:t>dotace</w:t>
      </w:r>
      <w:r w:rsidR="00857DD0" w:rsidRPr="00857DD0">
        <w:rPr>
          <w:rFonts w:ascii="Times New Roman" w:hAnsi="Times New Roman" w:cs="Times New Roman"/>
          <w:sz w:val="24"/>
          <w:szCs w:val="24"/>
        </w:rPr>
        <w:t xml:space="preserve"> </w:t>
      </w:r>
      <w:r w:rsidR="00857DD0">
        <w:rPr>
          <w:rFonts w:ascii="Times New Roman" w:hAnsi="Times New Roman" w:cs="Times New Roman"/>
          <w:sz w:val="24"/>
          <w:szCs w:val="24"/>
        </w:rPr>
        <w:t xml:space="preserve">jednotlivým poskytovatelům sociálních služeb, kteří podali kraji žádost o dotaci, </w:t>
      </w:r>
      <w:r w:rsidR="0071724D">
        <w:rPr>
          <w:rFonts w:ascii="Times New Roman" w:hAnsi="Times New Roman" w:cs="Times New Roman"/>
          <w:sz w:val="24"/>
          <w:szCs w:val="24"/>
        </w:rPr>
        <w:t>na jednotlivé sociální služby definované číselným označením (identifikátorem),</w:t>
      </w:r>
    </w:p>
    <w:p w:rsidR="0026377F" w:rsidRPr="0026377F" w:rsidRDefault="0026377F" w:rsidP="0026377F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konečné z</w:t>
      </w:r>
      <w:r w:rsidRPr="0026377F">
        <w:rPr>
          <w:rFonts w:ascii="Times New Roman" w:hAnsi="Times New Roman" w:cs="Times New Roman"/>
          <w:sz w:val="24"/>
          <w:szCs w:val="24"/>
        </w:rPr>
        <w:t>důvodnění způsobu rozdělení a čerpání dotace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C0B37" w:rsidRDefault="00DB4ABF" w:rsidP="008E6CB7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celkovou </w:t>
      </w:r>
      <w:r w:rsidR="0026377F">
        <w:rPr>
          <w:rFonts w:ascii="Times New Roman" w:hAnsi="Times New Roman" w:cs="Times New Roman"/>
          <w:sz w:val="24"/>
          <w:szCs w:val="24"/>
        </w:rPr>
        <w:t>výš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377F">
        <w:rPr>
          <w:rFonts w:ascii="Times New Roman" w:hAnsi="Times New Roman" w:cs="Times New Roman"/>
          <w:sz w:val="24"/>
          <w:szCs w:val="24"/>
        </w:rPr>
        <w:t xml:space="preserve"> </w:t>
      </w:r>
      <w:r w:rsidR="00FC0B37">
        <w:rPr>
          <w:rFonts w:ascii="Times New Roman" w:hAnsi="Times New Roman" w:cs="Times New Roman"/>
          <w:sz w:val="24"/>
          <w:szCs w:val="24"/>
        </w:rPr>
        <w:t xml:space="preserve">skutečně </w:t>
      </w:r>
      <w:r w:rsidR="0026377F">
        <w:rPr>
          <w:rFonts w:ascii="Times New Roman" w:hAnsi="Times New Roman" w:cs="Times New Roman"/>
          <w:sz w:val="24"/>
          <w:szCs w:val="24"/>
        </w:rPr>
        <w:t>vyplacených</w:t>
      </w:r>
      <w:r w:rsidR="00FC0B37">
        <w:rPr>
          <w:rFonts w:ascii="Times New Roman" w:hAnsi="Times New Roman" w:cs="Times New Roman"/>
          <w:sz w:val="24"/>
          <w:szCs w:val="24"/>
        </w:rPr>
        <w:t xml:space="preserve"> finanční</w:t>
      </w:r>
      <w:r w:rsidR="0026377F">
        <w:rPr>
          <w:rFonts w:ascii="Times New Roman" w:hAnsi="Times New Roman" w:cs="Times New Roman"/>
          <w:sz w:val="24"/>
          <w:szCs w:val="24"/>
        </w:rPr>
        <w:t>ch prostředků</w:t>
      </w:r>
      <w:r w:rsidR="00FC0B37">
        <w:rPr>
          <w:rFonts w:ascii="Times New Roman" w:hAnsi="Times New Roman" w:cs="Times New Roman"/>
          <w:sz w:val="24"/>
          <w:szCs w:val="24"/>
        </w:rPr>
        <w:t xml:space="preserve"> z </w:t>
      </w:r>
      <w:r w:rsidR="0026377F">
        <w:rPr>
          <w:rFonts w:ascii="Times New Roman" w:hAnsi="Times New Roman" w:cs="Times New Roman"/>
          <w:sz w:val="24"/>
          <w:szCs w:val="24"/>
        </w:rPr>
        <w:t>dotace</w:t>
      </w:r>
      <w:r w:rsidR="00F71B48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FC0B37" w:rsidRDefault="00FC0B37" w:rsidP="008E6CB7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případn</w:t>
      </w:r>
      <w:r w:rsidR="00DB4ABF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vratk</w:t>
      </w:r>
      <w:r w:rsidR="00DB4AB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přidělené dotace.</w:t>
      </w:r>
    </w:p>
    <w:p w:rsidR="00FC0B37" w:rsidRDefault="00FC0B37" w:rsidP="00FC0B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77B0" w:rsidRDefault="00F177B0" w:rsidP="00FC0B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DA5111">
        <w:rPr>
          <w:rFonts w:ascii="Times New Roman" w:hAnsi="Times New Roman" w:cs="Times New Roman"/>
          <w:sz w:val="24"/>
          <w:szCs w:val="24"/>
        </w:rPr>
        <w:t>5</w:t>
      </w:r>
    </w:p>
    <w:p w:rsidR="00F177B0" w:rsidRDefault="00F177B0" w:rsidP="00F177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 tohoto nařízení se postupuje poprvé pro účely poskytnutí dotací v roce 2016.</w:t>
      </w:r>
    </w:p>
    <w:p w:rsidR="00DA5111" w:rsidRDefault="00DA5111" w:rsidP="00FC0B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2648" w:rsidRDefault="00CE2648" w:rsidP="00FC0B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2648" w:rsidRDefault="00CE2648" w:rsidP="00FC0B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0B37" w:rsidRDefault="00FC0B37" w:rsidP="00FC0B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 w:rsidR="00DA5111">
        <w:rPr>
          <w:rFonts w:ascii="Times New Roman" w:hAnsi="Times New Roman" w:cs="Times New Roman"/>
          <w:sz w:val="24"/>
          <w:szCs w:val="24"/>
        </w:rPr>
        <w:t>6</w:t>
      </w:r>
    </w:p>
    <w:p w:rsidR="00FC0B37" w:rsidRDefault="00FC0B37" w:rsidP="00FC0B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Toto nařízení nabývá účinnosti dnem 1. května 2015.</w:t>
      </w:r>
    </w:p>
    <w:p w:rsidR="00DA5111" w:rsidRDefault="00DA5111" w:rsidP="00FC0B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111" w:rsidRDefault="00DA5111" w:rsidP="00FC0B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082" w:rsidRDefault="00967082" w:rsidP="00FC0B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111" w:rsidRDefault="00DA5111" w:rsidP="00DA51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5A8B" w:rsidRDefault="00265A8B" w:rsidP="00265A8B">
      <w:pPr>
        <w:pStyle w:val="Bezmezer"/>
      </w:pPr>
    </w:p>
    <w:p w:rsidR="00DA5111" w:rsidRDefault="00DA5111" w:rsidP="00DA51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předseda vlády </w:t>
      </w:r>
    </w:p>
    <w:p w:rsidR="00B8457B" w:rsidRDefault="00B8457B" w:rsidP="00DA51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Bohuslav Sobotka, v. r.</w:t>
      </w:r>
    </w:p>
    <w:p w:rsidR="00DA5111" w:rsidRDefault="00DA5111" w:rsidP="00DA51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5111" w:rsidRDefault="00DA5111" w:rsidP="00DA51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5A8B" w:rsidRDefault="00265A8B" w:rsidP="00265A8B">
      <w:pPr>
        <w:pStyle w:val="Bezmezer"/>
      </w:pPr>
    </w:p>
    <w:p w:rsidR="00DA5111" w:rsidRDefault="00DA5111" w:rsidP="00DA51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ministryně práce a sociálních věcí</w:t>
      </w:r>
    </w:p>
    <w:p w:rsidR="00B8457B" w:rsidRDefault="00B8457B" w:rsidP="00DA51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Michaela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Marksová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v. r. </w:t>
      </w:r>
    </w:p>
    <w:sectPr w:rsidR="00B845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173" w:rsidRDefault="00092173" w:rsidP="00A141F1">
      <w:pPr>
        <w:spacing w:after="0" w:line="240" w:lineRule="auto"/>
      </w:pPr>
      <w:r>
        <w:separator/>
      </w:r>
    </w:p>
  </w:endnote>
  <w:endnote w:type="continuationSeparator" w:id="0">
    <w:p w:rsidR="00092173" w:rsidRDefault="00092173" w:rsidP="00A14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1F1" w:rsidRDefault="00A141F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543657"/>
      <w:docPartObj>
        <w:docPartGallery w:val="Page Numbers (Bottom of Page)"/>
        <w:docPartUnique/>
      </w:docPartObj>
    </w:sdtPr>
    <w:sdtEndPr/>
    <w:sdtContent>
      <w:p w:rsidR="00A141F1" w:rsidRDefault="00A141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065">
          <w:rPr>
            <w:noProof/>
          </w:rPr>
          <w:t>1</w:t>
        </w:r>
        <w:r>
          <w:fldChar w:fldCharType="end"/>
        </w:r>
      </w:p>
    </w:sdtContent>
  </w:sdt>
  <w:p w:rsidR="00A141F1" w:rsidRDefault="00A141F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1F1" w:rsidRDefault="00A141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173" w:rsidRDefault="00092173" w:rsidP="00A141F1">
      <w:pPr>
        <w:spacing w:after="0" w:line="240" w:lineRule="auto"/>
      </w:pPr>
      <w:r>
        <w:separator/>
      </w:r>
    </w:p>
  </w:footnote>
  <w:footnote w:type="continuationSeparator" w:id="0">
    <w:p w:rsidR="00092173" w:rsidRDefault="00092173" w:rsidP="00A141F1">
      <w:pPr>
        <w:spacing w:after="0" w:line="240" w:lineRule="auto"/>
      </w:pPr>
      <w:r>
        <w:continuationSeparator/>
      </w:r>
    </w:p>
  </w:footnote>
  <w:footnote w:id="1">
    <w:p w:rsidR="00842215" w:rsidRPr="004A051D" w:rsidRDefault="00842215">
      <w:pPr>
        <w:pStyle w:val="Textpoznpodarou"/>
        <w:rPr>
          <w:rFonts w:ascii="Times New Roman" w:hAnsi="Times New Roman" w:cs="Times New Roman"/>
          <w:sz w:val="24"/>
          <w:szCs w:val="24"/>
        </w:rPr>
      </w:pPr>
      <w:r w:rsidRPr="00842215">
        <w:rPr>
          <w:rStyle w:val="Znakapoznpodarou"/>
          <w:rFonts w:ascii="Times New Roman" w:hAnsi="Times New Roman" w:cs="Times New Roman"/>
          <w:sz w:val="24"/>
          <w:szCs w:val="24"/>
        </w:rPr>
        <w:t>1)</w:t>
      </w:r>
      <w:r w:rsidRPr="00842215">
        <w:rPr>
          <w:rFonts w:ascii="Times New Roman" w:hAnsi="Times New Roman" w:cs="Times New Roman"/>
          <w:sz w:val="24"/>
          <w:szCs w:val="24"/>
        </w:rPr>
        <w:t xml:space="preserve">  </w:t>
      </w:r>
      <w:r w:rsidRPr="004A051D">
        <w:rPr>
          <w:rFonts w:ascii="Times New Roman" w:hAnsi="Times New Roman" w:cs="Times New Roman"/>
          <w:sz w:val="24"/>
          <w:szCs w:val="24"/>
        </w:rPr>
        <w:t>Zákon č. 235/2004 Sb., o dani z přidané hodnoty, ve znění pozdějších předpisů.</w:t>
      </w:r>
    </w:p>
    <w:p w:rsidR="008D678E" w:rsidRPr="004A051D" w:rsidRDefault="008D678E" w:rsidP="00F177B0">
      <w:pPr>
        <w:pStyle w:val="Bezmezer"/>
        <w:rPr>
          <w:sz w:val="24"/>
          <w:szCs w:val="24"/>
        </w:rPr>
      </w:pPr>
    </w:p>
  </w:footnote>
  <w:footnote w:id="2">
    <w:p w:rsidR="008D678E" w:rsidRPr="004A051D" w:rsidRDefault="008D678E" w:rsidP="008D678E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051D">
        <w:rPr>
          <w:rStyle w:val="Znakapoznpodarou"/>
          <w:rFonts w:ascii="Times New Roman" w:hAnsi="Times New Roman" w:cs="Times New Roman"/>
          <w:sz w:val="24"/>
          <w:szCs w:val="24"/>
        </w:rPr>
        <w:t>2)</w:t>
      </w:r>
      <w:r w:rsidRPr="004A051D">
        <w:rPr>
          <w:rFonts w:ascii="Times New Roman" w:hAnsi="Times New Roman" w:cs="Times New Roman"/>
          <w:sz w:val="24"/>
          <w:szCs w:val="24"/>
        </w:rPr>
        <w:t xml:space="preserve"> Rozhodnutí Komise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:rsidR="008D678E" w:rsidRDefault="008D678E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1F1" w:rsidRDefault="00A141F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1F1" w:rsidRPr="00376C2D" w:rsidRDefault="00376C2D">
    <w:pPr>
      <w:pStyle w:val="Zhlav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Pr="00376C2D">
      <w:rPr>
        <w:rFonts w:ascii="Times New Roman" w:hAnsi="Times New Roman" w:cs="Times New Roman"/>
        <w:sz w:val="24"/>
        <w:szCs w:val="24"/>
      </w:rPr>
      <w:t>0</w:t>
    </w:r>
    <w:r w:rsidR="00A97065">
      <w:rPr>
        <w:rFonts w:ascii="Times New Roman" w:hAnsi="Times New Roman" w:cs="Times New Roman"/>
        <w:sz w:val="24"/>
        <w:szCs w:val="24"/>
      </w:rPr>
      <w:t>33</w:t>
    </w:r>
    <w:bookmarkStart w:id="0" w:name="_GoBack"/>
    <w:bookmarkEnd w:id="0"/>
    <w:r w:rsidRPr="00376C2D">
      <w:rPr>
        <w:rFonts w:ascii="Times New Roman" w:hAnsi="Times New Roman" w:cs="Times New Roman"/>
        <w:sz w:val="24"/>
        <w:szCs w:val="24"/>
      </w:rPr>
      <w:t>_P0</w:t>
    </w:r>
    <w:r w:rsidR="00331A82">
      <w:rPr>
        <w:rFonts w:ascii="Times New Roman" w:hAnsi="Times New Roman" w:cs="Times New Roman"/>
        <w:sz w:val="24"/>
        <w:szCs w:val="24"/>
      </w:rPr>
      <w:t>5</w:t>
    </w:r>
    <w:r w:rsidRPr="00376C2D">
      <w:rPr>
        <w:rFonts w:ascii="Times New Roman" w:hAnsi="Times New Roman" w:cs="Times New Roman"/>
        <w:sz w:val="24"/>
        <w:szCs w:val="24"/>
      </w:rPr>
      <w:t>_Narizeni_vlady_ze_dne_22_4_2015</w:t>
    </w:r>
    <w:r w:rsidRPr="00376C2D">
      <w:rPr>
        <w:rFonts w:ascii="Times New Roman" w:hAnsi="Times New Roman" w:cs="Times New Roman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1F1" w:rsidRDefault="00A141F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F56F8"/>
    <w:multiLevelType w:val="hybridMultilevel"/>
    <w:tmpl w:val="43A8F4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D6005"/>
    <w:multiLevelType w:val="hybridMultilevel"/>
    <w:tmpl w:val="DAB280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819C1"/>
    <w:multiLevelType w:val="hybridMultilevel"/>
    <w:tmpl w:val="8A9295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63A9C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D52E5"/>
    <w:multiLevelType w:val="hybridMultilevel"/>
    <w:tmpl w:val="37425C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A7001"/>
    <w:multiLevelType w:val="hybridMultilevel"/>
    <w:tmpl w:val="36BE8D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60DB6"/>
    <w:multiLevelType w:val="hybridMultilevel"/>
    <w:tmpl w:val="4316396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1D44F9"/>
    <w:multiLevelType w:val="hybridMultilevel"/>
    <w:tmpl w:val="7DE8BB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716BE1"/>
    <w:multiLevelType w:val="hybridMultilevel"/>
    <w:tmpl w:val="CE0E8356"/>
    <w:lvl w:ilvl="0" w:tplc="1958B1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027221"/>
    <w:multiLevelType w:val="hybridMultilevel"/>
    <w:tmpl w:val="4600C3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A41CBE"/>
    <w:multiLevelType w:val="hybridMultilevel"/>
    <w:tmpl w:val="EAB015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312F9"/>
    <w:multiLevelType w:val="hybridMultilevel"/>
    <w:tmpl w:val="2F8ECE3A"/>
    <w:lvl w:ilvl="0" w:tplc="D116CFDE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5D1429E"/>
    <w:multiLevelType w:val="hybridMultilevel"/>
    <w:tmpl w:val="C218A1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66163E"/>
    <w:multiLevelType w:val="hybridMultilevel"/>
    <w:tmpl w:val="062646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56654E"/>
    <w:multiLevelType w:val="hybridMultilevel"/>
    <w:tmpl w:val="460CA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8"/>
  </w:num>
  <w:num w:numId="7">
    <w:abstractNumId w:val="13"/>
  </w:num>
  <w:num w:numId="8">
    <w:abstractNumId w:val="2"/>
  </w:num>
  <w:num w:numId="9">
    <w:abstractNumId w:val="0"/>
  </w:num>
  <w:num w:numId="10">
    <w:abstractNumId w:val="3"/>
  </w:num>
  <w:num w:numId="11">
    <w:abstractNumId w:val="11"/>
  </w:num>
  <w:num w:numId="12">
    <w:abstractNumId w:val="9"/>
  </w:num>
  <w:num w:numId="13">
    <w:abstractNumId w:val="12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DB"/>
    <w:rsid w:val="00020B79"/>
    <w:rsid w:val="00032451"/>
    <w:rsid w:val="00045BD0"/>
    <w:rsid w:val="000606A8"/>
    <w:rsid w:val="00061C7A"/>
    <w:rsid w:val="00073A12"/>
    <w:rsid w:val="00082ABA"/>
    <w:rsid w:val="00092173"/>
    <w:rsid w:val="00097D85"/>
    <w:rsid w:val="000A226F"/>
    <w:rsid w:val="000C5D0D"/>
    <w:rsid w:val="00140036"/>
    <w:rsid w:val="0018479F"/>
    <w:rsid w:val="00196D3E"/>
    <w:rsid w:val="001B03AE"/>
    <w:rsid w:val="001C077C"/>
    <w:rsid w:val="001C464B"/>
    <w:rsid w:val="001E22F9"/>
    <w:rsid w:val="00223C39"/>
    <w:rsid w:val="00226337"/>
    <w:rsid w:val="0023382F"/>
    <w:rsid w:val="00244B0D"/>
    <w:rsid w:val="00257532"/>
    <w:rsid w:val="0026209E"/>
    <w:rsid w:val="0026377F"/>
    <w:rsid w:val="00265A8B"/>
    <w:rsid w:val="00281485"/>
    <w:rsid w:val="002A71EC"/>
    <w:rsid w:val="002C1930"/>
    <w:rsid w:val="002D0D69"/>
    <w:rsid w:val="00326FD9"/>
    <w:rsid w:val="00331A82"/>
    <w:rsid w:val="003422A3"/>
    <w:rsid w:val="00362862"/>
    <w:rsid w:val="00376C2D"/>
    <w:rsid w:val="00396AB2"/>
    <w:rsid w:val="003B1BB2"/>
    <w:rsid w:val="003B2644"/>
    <w:rsid w:val="003B3102"/>
    <w:rsid w:val="00414755"/>
    <w:rsid w:val="00452C13"/>
    <w:rsid w:val="004777EB"/>
    <w:rsid w:val="004A051D"/>
    <w:rsid w:val="004C5DD9"/>
    <w:rsid w:val="004D0423"/>
    <w:rsid w:val="004E0295"/>
    <w:rsid w:val="00526F6C"/>
    <w:rsid w:val="00531561"/>
    <w:rsid w:val="00535A7D"/>
    <w:rsid w:val="005469D6"/>
    <w:rsid w:val="00553FF2"/>
    <w:rsid w:val="00580919"/>
    <w:rsid w:val="005B6AAE"/>
    <w:rsid w:val="005F358D"/>
    <w:rsid w:val="0065684D"/>
    <w:rsid w:val="00666963"/>
    <w:rsid w:val="00672101"/>
    <w:rsid w:val="006B3E9C"/>
    <w:rsid w:val="006D1865"/>
    <w:rsid w:val="006D4B89"/>
    <w:rsid w:val="006D4CB3"/>
    <w:rsid w:val="007063C3"/>
    <w:rsid w:val="00710BC3"/>
    <w:rsid w:val="0071724D"/>
    <w:rsid w:val="00736824"/>
    <w:rsid w:val="00742329"/>
    <w:rsid w:val="007B295B"/>
    <w:rsid w:val="007B6A0A"/>
    <w:rsid w:val="007C29A8"/>
    <w:rsid w:val="007D1996"/>
    <w:rsid w:val="007E5FC0"/>
    <w:rsid w:val="007F3B21"/>
    <w:rsid w:val="00802CB2"/>
    <w:rsid w:val="00810554"/>
    <w:rsid w:val="00842215"/>
    <w:rsid w:val="00857DD0"/>
    <w:rsid w:val="00864D96"/>
    <w:rsid w:val="00871897"/>
    <w:rsid w:val="00887461"/>
    <w:rsid w:val="00890619"/>
    <w:rsid w:val="008C328A"/>
    <w:rsid w:val="008D678E"/>
    <w:rsid w:val="008D788A"/>
    <w:rsid w:val="008E6CB7"/>
    <w:rsid w:val="009271E0"/>
    <w:rsid w:val="0093693F"/>
    <w:rsid w:val="0093706F"/>
    <w:rsid w:val="00954925"/>
    <w:rsid w:val="00967082"/>
    <w:rsid w:val="009B60FC"/>
    <w:rsid w:val="009C0E45"/>
    <w:rsid w:val="009D41A8"/>
    <w:rsid w:val="009D6CD4"/>
    <w:rsid w:val="009F0896"/>
    <w:rsid w:val="00A141F1"/>
    <w:rsid w:val="00A1639D"/>
    <w:rsid w:val="00A22DAF"/>
    <w:rsid w:val="00A44765"/>
    <w:rsid w:val="00A60CC7"/>
    <w:rsid w:val="00A657CA"/>
    <w:rsid w:val="00A723B9"/>
    <w:rsid w:val="00A85D5B"/>
    <w:rsid w:val="00A97065"/>
    <w:rsid w:val="00AA464F"/>
    <w:rsid w:val="00AD1F82"/>
    <w:rsid w:val="00AD300B"/>
    <w:rsid w:val="00B5458E"/>
    <w:rsid w:val="00B67D83"/>
    <w:rsid w:val="00B8457B"/>
    <w:rsid w:val="00BB189E"/>
    <w:rsid w:val="00BB386B"/>
    <w:rsid w:val="00BC2281"/>
    <w:rsid w:val="00C00B86"/>
    <w:rsid w:val="00C16228"/>
    <w:rsid w:val="00C3324D"/>
    <w:rsid w:val="00C47A3A"/>
    <w:rsid w:val="00C52846"/>
    <w:rsid w:val="00CA77AB"/>
    <w:rsid w:val="00CB6ADB"/>
    <w:rsid w:val="00CC7F53"/>
    <w:rsid w:val="00CE2648"/>
    <w:rsid w:val="00D1671E"/>
    <w:rsid w:val="00D16B72"/>
    <w:rsid w:val="00D52918"/>
    <w:rsid w:val="00D6139D"/>
    <w:rsid w:val="00D801F6"/>
    <w:rsid w:val="00D859D2"/>
    <w:rsid w:val="00D87F8B"/>
    <w:rsid w:val="00DA5111"/>
    <w:rsid w:val="00DA7428"/>
    <w:rsid w:val="00DB4ABF"/>
    <w:rsid w:val="00DF3B74"/>
    <w:rsid w:val="00DF5EF2"/>
    <w:rsid w:val="00E07EE1"/>
    <w:rsid w:val="00E16998"/>
    <w:rsid w:val="00E42D99"/>
    <w:rsid w:val="00E54DB3"/>
    <w:rsid w:val="00F177B0"/>
    <w:rsid w:val="00F35DF9"/>
    <w:rsid w:val="00F35E49"/>
    <w:rsid w:val="00F40065"/>
    <w:rsid w:val="00F443EE"/>
    <w:rsid w:val="00F55D5F"/>
    <w:rsid w:val="00F71B48"/>
    <w:rsid w:val="00FB69E6"/>
    <w:rsid w:val="00FC0B37"/>
    <w:rsid w:val="00FE479C"/>
    <w:rsid w:val="00FE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A46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4A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295B"/>
    <w:pPr>
      <w:ind w:left="720"/>
      <w:contextualSpacing/>
    </w:pPr>
  </w:style>
  <w:style w:type="paragraph" w:styleId="Bezmezer">
    <w:name w:val="No Spacing"/>
    <w:uiPriority w:val="1"/>
    <w:qFormat/>
    <w:rsid w:val="008E6CB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AA464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4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41F1"/>
  </w:style>
  <w:style w:type="paragraph" w:styleId="Zpat">
    <w:name w:val="footer"/>
    <w:basedOn w:val="Normln"/>
    <w:link w:val="ZpatChar"/>
    <w:uiPriority w:val="99"/>
    <w:unhideWhenUsed/>
    <w:rsid w:val="00A14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41F1"/>
  </w:style>
  <w:style w:type="paragraph" w:styleId="Textbubliny">
    <w:name w:val="Balloon Text"/>
    <w:basedOn w:val="Normln"/>
    <w:link w:val="TextbublinyChar"/>
    <w:uiPriority w:val="99"/>
    <w:semiHidden/>
    <w:unhideWhenUsed/>
    <w:rsid w:val="00F35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DF9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221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221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42215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4A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kladntext">
    <w:name w:val="Body Text"/>
    <w:basedOn w:val="Normln"/>
    <w:link w:val="ZkladntextChar"/>
    <w:rsid w:val="00A723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723B9"/>
    <w:rPr>
      <w:rFonts w:ascii="Times New Roman" w:eastAsia="Times New Roman" w:hAnsi="Times New Roman" w:cs="Times New Roman"/>
      <w:sz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A46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4A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295B"/>
    <w:pPr>
      <w:ind w:left="720"/>
      <w:contextualSpacing/>
    </w:pPr>
  </w:style>
  <w:style w:type="paragraph" w:styleId="Bezmezer">
    <w:name w:val="No Spacing"/>
    <w:uiPriority w:val="1"/>
    <w:qFormat/>
    <w:rsid w:val="008E6CB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AA464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4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41F1"/>
  </w:style>
  <w:style w:type="paragraph" w:styleId="Zpat">
    <w:name w:val="footer"/>
    <w:basedOn w:val="Normln"/>
    <w:link w:val="ZpatChar"/>
    <w:uiPriority w:val="99"/>
    <w:unhideWhenUsed/>
    <w:rsid w:val="00A14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41F1"/>
  </w:style>
  <w:style w:type="paragraph" w:styleId="Textbubliny">
    <w:name w:val="Balloon Text"/>
    <w:basedOn w:val="Normln"/>
    <w:link w:val="TextbublinyChar"/>
    <w:uiPriority w:val="99"/>
    <w:semiHidden/>
    <w:unhideWhenUsed/>
    <w:rsid w:val="00F35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DF9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221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221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42215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4A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kladntext">
    <w:name w:val="Body Text"/>
    <w:basedOn w:val="Normln"/>
    <w:link w:val="ZkladntextChar"/>
    <w:rsid w:val="00A723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723B9"/>
    <w:rPr>
      <w:rFonts w:ascii="Times New Roman" w:eastAsia="Times New Roman" w:hAnsi="Times New Roman" w:cs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A552E-944F-4465-982D-5F50E27E7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Králová Jarmila JUDr. (MPSV)</dc:creator>
  <cp:lastModifiedBy>Maříková Jana</cp:lastModifiedBy>
  <cp:revision>2</cp:revision>
  <cp:lastPrinted>2015-01-22T09:22:00Z</cp:lastPrinted>
  <dcterms:created xsi:type="dcterms:W3CDTF">2016-06-08T05:33:00Z</dcterms:created>
  <dcterms:modified xsi:type="dcterms:W3CDTF">2016-06-08T05:33:00Z</dcterms:modified>
</cp:coreProperties>
</file>