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71" w:rsidRPr="000305B4" w:rsidRDefault="00772171" w:rsidP="00772171">
      <w:pPr>
        <w:rPr>
          <w:b/>
          <w:color w:val="000000" w:themeColor="text1"/>
        </w:rPr>
      </w:pPr>
      <w:r w:rsidRPr="00772171">
        <w:rPr>
          <w:b/>
        </w:rPr>
        <w:t xml:space="preserve">Příloha č. 1 </w:t>
      </w:r>
    </w:p>
    <w:p w:rsidR="00772171" w:rsidRPr="000305B4" w:rsidRDefault="00772171" w:rsidP="00772171">
      <w:pPr>
        <w:rPr>
          <w:b/>
          <w:color w:val="000000" w:themeColor="text1"/>
          <w:u w:val="single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b/>
          <w:color w:val="000000" w:themeColor="text1"/>
          <w:u w:val="single"/>
        </w:rPr>
        <w:t>1</w:t>
      </w: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 rekonstrukce klimatizace v trezoru</w:t>
      </w:r>
    </w:p>
    <w:p w:rsidR="00772171" w:rsidRPr="000305B4" w:rsidRDefault="00772171" w:rsidP="007721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Staré a vzácné tisky jsou uložené v uzavřeném a klimatizovaném depozitáři („trezoru“) nepřístupném veřejnosti. Nezbytným předpokladem je vytvoření vhodných podmínek – teplota, vlhkost -  ty však nesplňují nastavené normy a prostředí neprospívá uchovávaným dokumentům, dosavadní klimatizace nevyhovuje. Dochází k poškozování a rozpadu vazeb, papíru. Informace v dokumentech uložené jsou tím znehodn</w:t>
      </w:r>
      <w:bookmarkStart w:id="0" w:name="_GoBack"/>
      <w:bookmarkEnd w:id="0"/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ocovány.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772171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provedení nové klimatizace v trezoru odpovídající všem podmínkám pro uchování vzácných tisků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1 000 000</w:t>
            </w:r>
          </w:p>
        </w:tc>
      </w:tr>
    </w:tbl>
    <w:p w:rsidR="00772171" w:rsidRPr="000305B4" w:rsidRDefault="00772171" w:rsidP="0077217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2) očista, odkyselení, restaurování a zpřístupnění vybraných dokumentů</w:t>
      </w:r>
    </w:p>
    <w:p w:rsidR="00772171" w:rsidRPr="000305B4" w:rsidRDefault="00772171" w:rsidP="007721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Některé vzácné dokumenty z „trezoru“ i ze skladových prostor vyžadují provedení odborné očisty, odkyselení papíru a restaurování (zejména renesančních knižních vazeb). U často žádaných dokumentů, jejichž stav neumožňuje půjčování veřejnosti, bychom rádi vytvořili faksimile – věrné kopie určené k půjčování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provedení odborné očisty a odkyselení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restaurování zejména renesančních knižních vazeb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vytvoření faksimile často žádaných vzácných tisků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250 000</w:t>
            </w:r>
          </w:p>
        </w:tc>
      </w:tr>
      <w:tr w:rsidR="00772171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2 250 000</w:t>
            </w:r>
          </w:p>
        </w:tc>
      </w:tr>
    </w:tbl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3) zkvalitnění podmínek pro uchování dokumentů v běžných depozitářích</w:t>
      </w:r>
    </w:p>
    <w:p w:rsidR="00772171" w:rsidRPr="000305B4" w:rsidRDefault="00772171" w:rsidP="007721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Většina knihovního fondu, který knihovna uchovává, je uložena v běžných depozitářích. Stávající podmínky je možné vylepšit a tím zabránit poškozování dokumentů.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nákup speciálních zarážek do skladových polic (ochrana dokumentů proti poničení) 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pořízení speciálních ochranných obalů na periodické dokumenty 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drobné stavební úpravy – na vybraných místech doplnění elektrických zásuvek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nákup stroje na očistu dokumentů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500 000</w:t>
            </w:r>
          </w:p>
        </w:tc>
      </w:tr>
      <w:tr w:rsidR="00772171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1 000 000</w:t>
            </w:r>
          </w:p>
        </w:tc>
      </w:tr>
    </w:tbl>
    <w:p w:rsidR="00772171" w:rsidRPr="000305B4" w:rsidRDefault="00772171" w:rsidP="00772171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4) digitalizace dokumentů a jejich zpřístupnění v celostátní digitální knihovně s výhledem na začlenění do </w:t>
      </w:r>
      <w:proofErr w:type="spellStart"/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Europeany</w:t>
      </w:r>
      <w:proofErr w:type="spellEnd"/>
    </w:p>
    <w:p w:rsidR="00772171" w:rsidRPr="000305B4" w:rsidRDefault="00772171" w:rsidP="00772171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Provedení digitalizace starých a vzácných tisků a dalších dokumentů z běžných depozitářů nabízí veřejnosti přístup k velké části dokumentů, aniž by bylo nutné je expedovat do půjčoven a navíc v souladu s autorským zákonem je také možné studovat vzdáleně mimo prostory knihovny. Zařazení do </w:t>
      </w:r>
      <w:proofErr w:type="spellStart"/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Europeany</w:t>
      </w:r>
      <w:proofErr w:type="spellEnd"/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(evropská digitální knihovna) pak nabídne přístup k dokumentům zájemcům z mnoha zemí. </w:t>
      </w:r>
    </w:p>
    <w:p w:rsidR="00772171" w:rsidRPr="000305B4" w:rsidRDefault="00772171" w:rsidP="007721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Digitalizace v rámci IROP by byla pokračováním rozsáhlejšího projektu digitalizace, který v knihovně probíhá již řadu let. Zároveň je zaručena návaznost na celostátní digitalizace – Kramerius, Digitální knihovna apod.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772171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digitalizace vybraného objemu dokumentů včetně </w:t>
            </w:r>
            <w:proofErr w:type="spellStart"/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metadat</w:t>
            </w:r>
            <w:proofErr w:type="spellEnd"/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dodavatelsky</w:t>
            </w:r>
            <w:proofErr w:type="spellEnd"/>
          </w:p>
        </w:tc>
        <w:tc>
          <w:tcPr>
            <w:tcW w:w="4606" w:type="dxa"/>
          </w:tcPr>
          <w:p w:rsidR="00772171" w:rsidRPr="000305B4" w:rsidRDefault="00772171" w:rsidP="00B27E3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</w:t>
            </w:r>
            <w:r w:rsidR="00B27E37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50 000</w:t>
            </w:r>
          </w:p>
        </w:tc>
      </w:tr>
    </w:tbl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5) vytvoření tiché studijní zóny pro návštěvníky knihovny (studium digitálních a tradičních dokumentů z depozitářů)</w:t>
      </w:r>
    </w:p>
    <w:p w:rsidR="00772171" w:rsidRPr="000305B4" w:rsidRDefault="00772171" w:rsidP="00772171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Studium</w:t>
      </w:r>
      <w:r w:rsidR="00F82413"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odborných publikací,</w:t>
      </w: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starých a vzácných tisků a digitalizovaných dokumentů vyžaduje speciální podmínky pro návštěvníky – tichá zóna, studijní místa vybavená potřebnou technikou. Knihovna takové místo nenabízí a ze strany návštěvníků je na tento stav dlouhodobě upozorňováno.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zasklení části studovny, rekonstrukce studijních boxů, vytvoření týmové studovny</w:t>
            </w:r>
          </w:p>
        </w:tc>
        <w:tc>
          <w:tcPr>
            <w:tcW w:w="4606" w:type="dxa"/>
          </w:tcPr>
          <w:p w:rsidR="00772171" w:rsidRPr="000305B4" w:rsidRDefault="00772171" w:rsidP="00B27E3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B27E37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vytvoření specializovaných studijních míst vybavených technikou vhodnou pro studium digitálních dokumentů (počítače, příp. tiskány, studijní stoly,…)</w:t>
            </w:r>
          </w:p>
        </w:tc>
        <w:tc>
          <w:tcPr>
            <w:tcW w:w="4606" w:type="dxa"/>
          </w:tcPr>
          <w:p w:rsidR="00772171" w:rsidRPr="000305B4" w:rsidRDefault="00B27E37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72171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00 000</w:t>
            </w:r>
          </w:p>
        </w:tc>
      </w:tr>
      <w:tr w:rsidR="00772171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772171" w:rsidRPr="000305B4" w:rsidRDefault="00B27E37" w:rsidP="00E06B9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72171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300 000</w:t>
            </w:r>
          </w:p>
        </w:tc>
      </w:tr>
    </w:tbl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6) ochrana, zabezpečení a zpřístupnění knihovních fondů uložených ve volných výběrech</w:t>
      </w:r>
    </w:p>
    <w:p w:rsidR="00772171" w:rsidRPr="000305B4" w:rsidRDefault="00772171" w:rsidP="00772171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Ochrana knihovních fondů ve volných výběrech proti krádežím je v současné době zajištěna vlepováním magnetických pásků, pro půjčování slouží čárové kódy. Jedná se o technologie již mírně zastaralé. Knihovny postupně přechází na čipy RFID, které nahrazují stávající zabezpečení i čárový kód jedním nosičem informací. RFID čipy jsou také velmi vhodné pro přechod na samoobslužné půjčování. RFID technologie umožňuje i jednodušší revizi fondu.</w:t>
      </w:r>
    </w:p>
    <w:p w:rsidR="00F82413" w:rsidRPr="000305B4" w:rsidRDefault="00F82413" w:rsidP="00772171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V souvislosti s již zmiňovaným vytvořením tiché studijní zóny bude nutné pořídit nový regál na časopisy. Zároveň se plánuje pořízení speciálních knihovních regálů a nábytku do nově vznikajícího oddělení (bývalá Hudební knihovna).</w:t>
      </w:r>
    </w:p>
    <w:p w:rsidR="00F82413" w:rsidRPr="000305B4" w:rsidRDefault="00F82413" w:rsidP="00772171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zakoupení - RFID čipů, čteček RFID čipů, bezpečnostních RFID bran ke vchodům do knihovny, samoobslužných výpůjčních pultů</w:t>
            </w:r>
            <w:r w:rsidR="003B3612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nalepení čipů (službou)</w:t>
            </w:r>
            <w:r w:rsidR="00F82413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provedení „</w:t>
            </w:r>
            <w:proofErr w:type="spellStart"/>
            <w:r w:rsidR="00F82413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očipování</w:t>
            </w:r>
            <w:proofErr w:type="spellEnd"/>
            <w:r w:rsidR="00F82413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4606" w:type="dxa"/>
          </w:tcPr>
          <w:p w:rsidR="00772171" w:rsidRPr="000305B4" w:rsidRDefault="00B27E37" w:rsidP="003B361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72171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B3612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72171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00 000 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pořízení regálů na časopisy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200 000 </w:t>
            </w:r>
          </w:p>
        </w:tc>
      </w:tr>
      <w:tr w:rsidR="000305B4" w:rsidRPr="000305B4" w:rsidTr="00E06B99">
        <w:tc>
          <w:tcPr>
            <w:tcW w:w="4606" w:type="dxa"/>
          </w:tcPr>
          <w:p w:rsidR="00F82413" w:rsidRPr="000305B4" w:rsidRDefault="00F82413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pořízení regálů a nábytku do nově vznikajícího oddělení</w:t>
            </w:r>
          </w:p>
        </w:tc>
        <w:tc>
          <w:tcPr>
            <w:tcW w:w="4606" w:type="dxa"/>
          </w:tcPr>
          <w:p w:rsidR="00F82413" w:rsidRPr="000305B4" w:rsidRDefault="00F82413" w:rsidP="0019568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500 000</w:t>
            </w:r>
          </w:p>
        </w:tc>
      </w:tr>
      <w:tr w:rsidR="00F82413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772171" w:rsidRPr="000305B4" w:rsidRDefault="00B27E37" w:rsidP="00F8241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772171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F82413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772171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00 000</w:t>
            </w:r>
          </w:p>
        </w:tc>
      </w:tr>
    </w:tbl>
    <w:p w:rsidR="003B3612" w:rsidRPr="000305B4" w:rsidRDefault="003B3612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72171" w:rsidRPr="000305B4" w:rsidRDefault="00772171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7) zlepšení podmínek pro návštěvníky knihovny</w:t>
      </w:r>
    </w:p>
    <w:p w:rsidR="00772171" w:rsidRPr="000305B4" w:rsidRDefault="00772171" w:rsidP="007721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Po 15 letech fungování knihovny se ukazuje jako nezbytné provést rekonstrukci sociálních zařízení včetně WC pro invalidy – jeví výrazné známky opotřebení a neodpovídají současnému standardu. Pro lepší ochranu knižního fondu ve volném výběru, ve skladech a pro větší komfort návštěvníků hlavně během letních měsíců bychom měli uvažovat o zprovoznění chladící jednotky či implementaci klimatizace – teploty v době letních veder neodpovídají normám práce. Nezbytné je také provést generální opravu střechy a odtokového systému a vyřešit dlouhodobý problém se zatékáním do budovy</w:t>
      </w:r>
      <w:r w:rsidR="00B27E37"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, vyměnit koberec v oddělení Všeobecná knihovna nebo provést renovaci osvětlení</w:t>
      </w: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7E37"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rekonstrukce WC</w:t>
            </w:r>
          </w:p>
        </w:tc>
        <w:tc>
          <w:tcPr>
            <w:tcW w:w="4606" w:type="dxa"/>
          </w:tcPr>
          <w:p w:rsidR="00772171" w:rsidRPr="000305B4" w:rsidRDefault="00B27E37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72171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B27E37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nová chladící jednotka</w:t>
            </w:r>
          </w:p>
        </w:tc>
        <w:tc>
          <w:tcPr>
            <w:tcW w:w="4606" w:type="dxa"/>
          </w:tcPr>
          <w:p w:rsidR="00772171" w:rsidRPr="000305B4" w:rsidRDefault="00B27E37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B27E37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dílčí oprava střechy (světlíky)</w:t>
            </w:r>
            <w:r w:rsidR="00772171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772171" w:rsidRPr="000305B4" w:rsidRDefault="00B27E37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72171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000 000</w:t>
            </w:r>
          </w:p>
        </w:tc>
      </w:tr>
      <w:tr w:rsidR="000305B4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renovace osvětlení v prostorách pro veřejnost a v depozitářích</w:t>
            </w:r>
          </w:p>
        </w:tc>
        <w:tc>
          <w:tcPr>
            <w:tcW w:w="4606" w:type="dxa"/>
          </w:tcPr>
          <w:p w:rsidR="00772171" w:rsidRPr="000305B4" w:rsidRDefault="00772171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1 000 000</w:t>
            </w:r>
          </w:p>
        </w:tc>
      </w:tr>
      <w:tr w:rsidR="000305B4" w:rsidRPr="000305B4" w:rsidTr="00E06B99">
        <w:tc>
          <w:tcPr>
            <w:tcW w:w="4606" w:type="dxa"/>
          </w:tcPr>
          <w:p w:rsidR="00B27E37" w:rsidRPr="000305B4" w:rsidRDefault="00B27E37" w:rsidP="00E06B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nový koberec do Všeobecné knihovny</w:t>
            </w:r>
          </w:p>
        </w:tc>
        <w:tc>
          <w:tcPr>
            <w:tcW w:w="4606" w:type="dxa"/>
          </w:tcPr>
          <w:p w:rsidR="00B27E37" w:rsidRPr="000305B4" w:rsidRDefault="00644B56" w:rsidP="00E06B9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27E37"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00 000</w:t>
            </w:r>
          </w:p>
        </w:tc>
      </w:tr>
      <w:tr w:rsidR="00772171" w:rsidRPr="000305B4" w:rsidTr="00E06B99">
        <w:tc>
          <w:tcPr>
            <w:tcW w:w="4606" w:type="dxa"/>
          </w:tcPr>
          <w:p w:rsidR="00772171" w:rsidRPr="000305B4" w:rsidRDefault="00772171" w:rsidP="00E06B9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772171" w:rsidRPr="000305B4" w:rsidRDefault="0019568C" w:rsidP="00644B5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72171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644B56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72171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00 000</w:t>
            </w:r>
          </w:p>
        </w:tc>
      </w:tr>
    </w:tbl>
    <w:p w:rsidR="00772171" w:rsidRPr="000305B4" w:rsidRDefault="00772171" w:rsidP="007721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2171" w:rsidRPr="000305B4" w:rsidRDefault="00B27E37" w:rsidP="007721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8) zkvalitnění prezentace knihovního fondu a služeb knihovny </w:t>
      </w:r>
    </w:p>
    <w:p w:rsidR="00772171" w:rsidRPr="000305B4" w:rsidRDefault="00B27E37" w:rsidP="009F4B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 prezentaci služeb a knihovního fondu směrem k veřejnosti slouží dvě mediální tabule na přední stěně budovy knihovny, které slouží již 15 let. Obě zařízení jsou již ve velmi opotřebovaném stavu, neplní svoji funkci na 100 % a jejich technologie je zastaralá.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05B4" w:rsidRPr="000305B4" w:rsidTr="005F1FD4">
        <w:tc>
          <w:tcPr>
            <w:tcW w:w="4606" w:type="dxa"/>
          </w:tcPr>
          <w:p w:rsidR="00B27E37" w:rsidRPr="000305B4" w:rsidRDefault="00B27E37" w:rsidP="005F1FD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aktivity</w:t>
            </w:r>
          </w:p>
        </w:tc>
        <w:tc>
          <w:tcPr>
            <w:tcW w:w="4606" w:type="dxa"/>
          </w:tcPr>
          <w:p w:rsidR="00B27E37" w:rsidRPr="000305B4" w:rsidRDefault="00B27E37" w:rsidP="005F1FD4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předpokládaný rozpočet v Kč</w:t>
            </w:r>
          </w:p>
        </w:tc>
      </w:tr>
      <w:tr w:rsidR="000305B4" w:rsidRPr="000305B4" w:rsidTr="005F1FD4">
        <w:tc>
          <w:tcPr>
            <w:tcW w:w="4606" w:type="dxa"/>
          </w:tcPr>
          <w:p w:rsidR="00B27E37" w:rsidRPr="000305B4" w:rsidRDefault="00B27E37" w:rsidP="005F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pořízení nových mediálních tabulí </w:t>
            </w:r>
          </w:p>
        </w:tc>
        <w:tc>
          <w:tcPr>
            <w:tcW w:w="4606" w:type="dxa"/>
          </w:tcPr>
          <w:p w:rsidR="00B27E37" w:rsidRPr="000305B4" w:rsidRDefault="00B27E37" w:rsidP="00162E7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</w:t>
            </w:r>
            <w:r w:rsidR="00162E7D"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030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00 000</w:t>
            </w:r>
          </w:p>
        </w:tc>
      </w:tr>
    </w:tbl>
    <w:p w:rsidR="00C43AB0" w:rsidRPr="003B3612" w:rsidRDefault="00C43AB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43AB0" w:rsidRPr="003B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1"/>
    <w:rsid w:val="000305B4"/>
    <w:rsid w:val="00162E7D"/>
    <w:rsid w:val="0019568C"/>
    <w:rsid w:val="003B3612"/>
    <w:rsid w:val="00644B56"/>
    <w:rsid w:val="00772171"/>
    <w:rsid w:val="009F4BC2"/>
    <w:rsid w:val="00B27E37"/>
    <w:rsid w:val="00C43AB0"/>
    <w:rsid w:val="00F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171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171"/>
    <w:pPr>
      <w:ind w:left="720"/>
      <w:contextualSpacing/>
    </w:pPr>
  </w:style>
  <w:style w:type="table" w:styleId="Mkatabulky">
    <w:name w:val="Table Grid"/>
    <w:basedOn w:val="Normlntabulka"/>
    <w:uiPriority w:val="59"/>
    <w:rsid w:val="0077217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171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171"/>
    <w:pPr>
      <w:ind w:left="720"/>
      <w:contextualSpacing/>
    </w:pPr>
  </w:style>
  <w:style w:type="table" w:styleId="Mkatabulky">
    <w:name w:val="Table Grid"/>
    <w:basedOn w:val="Normlntabulka"/>
    <w:uiPriority w:val="59"/>
    <w:rsid w:val="0077217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Körteltová Martina</dc:creator>
  <cp:lastModifiedBy>Mocková Pavla</cp:lastModifiedBy>
  <cp:revision>9</cp:revision>
  <dcterms:created xsi:type="dcterms:W3CDTF">2016-05-24T06:42:00Z</dcterms:created>
  <dcterms:modified xsi:type="dcterms:W3CDTF">2016-06-01T08:40:00Z</dcterms:modified>
</cp:coreProperties>
</file>