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1F" w:rsidRDefault="00EE2566" w:rsidP="00EE2566">
      <w:pPr>
        <w:jc w:val="center"/>
        <w:rPr>
          <w:b/>
          <w:color w:val="333333"/>
          <w:u w:val="single"/>
        </w:rPr>
      </w:pPr>
      <w:bookmarkStart w:id="0" w:name="_GoBack"/>
      <w:bookmarkEnd w:id="0"/>
      <w:r w:rsidRPr="00EE2566">
        <w:rPr>
          <w:b/>
          <w:color w:val="333333"/>
          <w:u w:val="single"/>
        </w:rPr>
        <w:t>Zápis z jednání – Obchodní akademie, Hotelová škola a Střední odborná škola, Turnov, Zborovská 519, příspěvková organizace – informace o fungování školy od 1. 9. 2017</w:t>
      </w:r>
    </w:p>
    <w:p w:rsidR="00EE2566" w:rsidRDefault="00EE2566" w:rsidP="00EE2566">
      <w:pPr>
        <w:jc w:val="center"/>
        <w:rPr>
          <w:b/>
          <w:color w:val="333333"/>
          <w:u w:val="single"/>
        </w:rPr>
      </w:pPr>
    </w:p>
    <w:p w:rsidR="00EE2566" w:rsidRPr="00AC21E4" w:rsidRDefault="00390A9C" w:rsidP="004244A6">
      <w:pPr>
        <w:jc w:val="both"/>
      </w:pPr>
      <w:r w:rsidRPr="00AC21E4">
        <w:t>Termín jednání: 3. srpna 2016, od 8 hod.</w:t>
      </w:r>
    </w:p>
    <w:p w:rsidR="004244A6" w:rsidRPr="00AC21E4" w:rsidRDefault="004244A6" w:rsidP="004244A6">
      <w:pPr>
        <w:jc w:val="both"/>
      </w:pPr>
    </w:p>
    <w:p w:rsidR="00390A9C" w:rsidRPr="00AC21E4" w:rsidRDefault="00390A9C" w:rsidP="004244A6">
      <w:pPr>
        <w:jc w:val="both"/>
      </w:pPr>
      <w:r w:rsidRPr="00AC21E4">
        <w:t>Účastníci:</w:t>
      </w:r>
    </w:p>
    <w:p w:rsidR="00390A9C" w:rsidRPr="00AC21E4" w:rsidRDefault="00390A9C" w:rsidP="004244A6">
      <w:pPr>
        <w:jc w:val="both"/>
      </w:pPr>
      <w:r w:rsidRPr="00AC21E4">
        <w:t>za Liberecký kraj – M. Půta – hejtman, A. Losová – radní pro resort školství, mládeže, tělovýchovy, sportu a zaměstnanosti</w:t>
      </w:r>
    </w:p>
    <w:p w:rsidR="00390A9C" w:rsidRPr="00AC21E4" w:rsidRDefault="00390A9C" w:rsidP="004244A6">
      <w:pPr>
        <w:jc w:val="both"/>
      </w:pPr>
      <w:r w:rsidRPr="00AC21E4">
        <w:t xml:space="preserve">za krajský úřad – R. Havlík – ředitel, </w:t>
      </w:r>
      <w:r w:rsidR="004244A6" w:rsidRPr="00AC21E4">
        <w:t xml:space="preserve">za právní odbor - </w:t>
      </w:r>
      <w:r w:rsidRPr="00AC21E4">
        <w:t>K</w:t>
      </w:r>
      <w:r w:rsidRPr="002A70DB">
        <w:t>. Ulmann – vedoucí</w:t>
      </w:r>
      <w:r w:rsidR="004244A6" w:rsidRPr="002A70DB">
        <w:t xml:space="preserve"> </w:t>
      </w:r>
      <w:r w:rsidR="002A70DB" w:rsidRPr="002A70DB">
        <w:t xml:space="preserve">odboru </w:t>
      </w:r>
      <w:r w:rsidR="00542DDC">
        <w:t>a L. </w:t>
      </w:r>
      <w:r w:rsidR="004244A6" w:rsidRPr="002A70DB">
        <w:t xml:space="preserve">Teufl, </w:t>
      </w:r>
      <w:r w:rsidRPr="002A70DB">
        <w:t>za odbor školství, mládeže, tělovýchovy a sportu – E. Havelková, M. Stříbrná,</w:t>
      </w:r>
      <w:r w:rsidRPr="00AC21E4">
        <w:t xml:space="preserve"> </w:t>
      </w:r>
      <w:r w:rsidR="004244A6" w:rsidRPr="00AC21E4">
        <w:br/>
      </w:r>
      <w:r w:rsidRPr="00AC21E4">
        <w:t>H. Vašková</w:t>
      </w:r>
    </w:p>
    <w:p w:rsidR="00390A9C" w:rsidRPr="00AC21E4" w:rsidRDefault="00390A9C" w:rsidP="004244A6">
      <w:pPr>
        <w:jc w:val="both"/>
      </w:pPr>
      <w:r w:rsidRPr="00AC21E4">
        <w:t xml:space="preserve">za OA, HŠ a SOŠ Turnov – M. Lednejová – ředitelka, M. Beranová – ekonomka, M. Fišera – předseda odborové organizace (Alešova), O. Illich – předseda odborové organizace (Zborovská) </w:t>
      </w:r>
    </w:p>
    <w:p w:rsidR="004244A6" w:rsidRPr="00AC21E4" w:rsidRDefault="004244A6" w:rsidP="004244A6">
      <w:pPr>
        <w:jc w:val="both"/>
      </w:pPr>
    </w:p>
    <w:p w:rsidR="004244A6" w:rsidRPr="002A70DB" w:rsidRDefault="004244A6" w:rsidP="004244A6">
      <w:pPr>
        <w:jc w:val="both"/>
      </w:pPr>
      <w:r w:rsidRPr="00AC21E4">
        <w:t>Schůzka se uskutečnila na základě pozvání hejtmana LK z</w:t>
      </w:r>
      <w:r w:rsidR="00542DDC">
        <w:t> důvodu vypořádání připomínek a </w:t>
      </w:r>
      <w:r w:rsidRPr="00AC21E4">
        <w:t xml:space="preserve">podnětů k fungování OA, HŠ a SOŠ </w:t>
      </w:r>
      <w:r w:rsidRPr="002A70DB">
        <w:t>Turnov</w:t>
      </w:r>
      <w:r w:rsidR="0023183C" w:rsidRPr="002A70DB">
        <w:t xml:space="preserve"> po rozdělení </w:t>
      </w:r>
      <w:r w:rsidRPr="002A70DB">
        <w:t>od 1. 9. 2017.</w:t>
      </w:r>
    </w:p>
    <w:p w:rsidR="00CB17FC" w:rsidRPr="00AC21E4" w:rsidRDefault="00CB17FC" w:rsidP="004244A6">
      <w:pPr>
        <w:jc w:val="both"/>
      </w:pPr>
    </w:p>
    <w:p w:rsidR="00CB17FC" w:rsidRPr="00AC21E4" w:rsidRDefault="00CB17FC" w:rsidP="004244A6">
      <w:pPr>
        <w:jc w:val="both"/>
      </w:pPr>
      <w:r w:rsidRPr="00AC21E4">
        <w:t>V jednání jsou dvě varianty:</w:t>
      </w:r>
    </w:p>
    <w:p w:rsidR="00CB17FC" w:rsidRPr="00AC21E4" w:rsidRDefault="00CB17FC" w:rsidP="00CB17FC">
      <w:pPr>
        <w:pStyle w:val="Odstavecseseznamem"/>
        <w:numPr>
          <w:ilvl w:val="0"/>
          <w:numId w:val="7"/>
        </w:numPr>
        <w:jc w:val="both"/>
      </w:pPr>
      <w:r w:rsidRPr="00AC21E4">
        <w:t xml:space="preserve">změna názvu OA, HŠ a SOŠ Turnov, </w:t>
      </w:r>
      <w:r w:rsidR="00542DDC">
        <w:t>příspěvková organizace</w:t>
      </w:r>
      <w:r w:rsidRPr="00AC21E4">
        <w:t xml:space="preserve"> na Střední odborn</w:t>
      </w:r>
      <w:r w:rsidR="00542DDC">
        <w:t>á škola, Turnov, příspěvková organizace a </w:t>
      </w:r>
      <w:r w:rsidRPr="00AC21E4">
        <w:t xml:space="preserve">zřízení Obchodní akademie a Hotelové školy, Turnov, </w:t>
      </w:r>
      <w:r w:rsidR="00542DDC">
        <w:t>příspěvková organizace</w:t>
      </w:r>
      <w:r w:rsidRPr="00AC21E4">
        <w:t xml:space="preserve"> s účinností k 1. 9. 2017</w:t>
      </w:r>
    </w:p>
    <w:p w:rsidR="00CB17FC" w:rsidRPr="00AC21E4" w:rsidRDefault="00CB17FC" w:rsidP="00CB17FC">
      <w:pPr>
        <w:pStyle w:val="Odstavecseseznamem"/>
        <w:numPr>
          <w:ilvl w:val="0"/>
          <w:numId w:val="7"/>
        </w:numPr>
        <w:jc w:val="both"/>
      </w:pPr>
      <w:r w:rsidRPr="00AC21E4">
        <w:t xml:space="preserve">zrušení OA, HŠ a SOŠ Turnov, </w:t>
      </w:r>
      <w:r w:rsidR="00542DDC">
        <w:t>příspěvková organizace</w:t>
      </w:r>
      <w:r w:rsidRPr="00AC21E4">
        <w:t xml:space="preserve"> a zřízení Obchodní akademie a Hotelové školy, Turnov, </w:t>
      </w:r>
      <w:r w:rsidR="00542DDC">
        <w:t>příspěvková organizace</w:t>
      </w:r>
      <w:r w:rsidRPr="00AC21E4">
        <w:t xml:space="preserve"> a zřízení Střední odborné školy, Turnov, </w:t>
      </w:r>
      <w:r w:rsidR="00542DDC">
        <w:t>příspěvková organizace</w:t>
      </w:r>
      <w:r w:rsidRPr="00AC21E4">
        <w:t>, s účinností od 1. 9. 2017</w:t>
      </w:r>
    </w:p>
    <w:p w:rsidR="00CB17FC" w:rsidRPr="00AC21E4" w:rsidRDefault="00CB17FC" w:rsidP="00CB17FC">
      <w:pPr>
        <w:jc w:val="both"/>
      </w:pPr>
    </w:p>
    <w:p w:rsidR="00CB17FC" w:rsidRPr="00C76370" w:rsidRDefault="00CB17FC" w:rsidP="00CB17FC">
      <w:pPr>
        <w:jc w:val="both"/>
        <w:rPr>
          <w:i/>
          <w:color w:val="FF0000"/>
        </w:rPr>
      </w:pPr>
      <w:r w:rsidRPr="00AC21E4">
        <w:t>Rada kraje dne 16. 8.</w:t>
      </w:r>
      <w:r w:rsidR="003B305F" w:rsidRPr="00AC21E4">
        <w:t xml:space="preserve"> 2016 rozhodne o variantě, která bude předložena k projednání zastupitelstvu kraje dne 30. 8. </w:t>
      </w:r>
      <w:r w:rsidR="003B305F" w:rsidRPr="00257FF9">
        <w:t xml:space="preserve">2016. </w:t>
      </w:r>
      <w:r w:rsidR="00257FF9" w:rsidRPr="00257FF9">
        <w:t xml:space="preserve">Pro jednání rady kraje dne 16. 8. 2016, zpracuje krajský úřad „projekt rozdělení škol“, kde budou popsány jednotlivé kroky a určeny termíny.  </w:t>
      </w:r>
      <w:r w:rsidR="00542DDC">
        <w:t>Na </w:t>
      </w:r>
      <w:r w:rsidR="003B305F" w:rsidRPr="00AC21E4">
        <w:t xml:space="preserve">jednání rady kraje dne 16. 8. </w:t>
      </w:r>
      <w:r w:rsidR="00542DDC">
        <w:t xml:space="preserve">2016 </w:t>
      </w:r>
      <w:r w:rsidR="003B305F" w:rsidRPr="00AC21E4">
        <w:t>budou pozváni zástupci OA, HŠ a SOŠ Turnov včetně předsedů odborových organizací a také předsedové zastupitelských klubů – pozvánky zajistí OŠMTS.</w:t>
      </w:r>
      <w:r w:rsidR="00AC21E4" w:rsidRPr="00AC21E4">
        <w:t xml:space="preserve"> </w:t>
      </w:r>
    </w:p>
    <w:p w:rsidR="004244A6" w:rsidRPr="00C76370" w:rsidRDefault="004244A6" w:rsidP="004244A6">
      <w:pPr>
        <w:jc w:val="both"/>
      </w:pPr>
    </w:p>
    <w:p w:rsidR="004244A6" w:rsidRPr="00C76370" w:rsidRDefault="004244A6" w:rsidP="004244A6">
      <w:pPr>
        <w:jc w:val="both"/>
      </w:pPr>
      <w:r w:rsidRPr="00C76370">
        <w:t>Okruhy jednání:</w:t>
      </w:r>
    </w:p>
    <w:p w:rsidR="004244A6" w:rsidRPr="00C76370" w:rsidRDefault="004244A6" w:rsidP="004244A6">
      <w:pPr>
        <w:pStyle w:val="Odstavecseseznamem"/>
        <w:numPr>
          <w:ilvl w:val="0"/>
          <w:numId w:val="6"/>
        </w:numPr>
        <w:jc w:val="both"/>
        <w:rPr>
          <w:b/>
        </w:rPr>
      </w:pPr>
      <w:r w:rsidRPr="00C76370">
        <w:rPr>
          <w:b/>
        </w:rPr>
        <w:t xml:space="preserve">Odstupné </w:t>
      </w:r>
    </w:p>
    <w:p w:rsidR="009A464B" w:rsidRPr="00C76370" w:rsidRDefault="004244A6" w:rsidP="004244A6">
      <w:pPr>
        <w:jc w:val="both"/>
      </w:pPr>
      <w:r w:rsidRPr="00C76370">
        <w:t>E. Havelková informovala o nároku na odstupné</w:t>
      </w:r>
      <w:r w:rsidR="009A464B" w:rsidRPr="00C76370">
        <w:t>:</w:t>
      </w:r>
    </w:p>
    <w:p w:rsidR="009A464B" w:rsidRPr="00C76370" w:rsidRDefault="009A464B" w:rsidP="009A464B">
      <w:pPr>
        <w:jc w:val="both"/>
      </w:pPr>
      <w:r w:rsidRPr="00C76370">
        <w:t>Při samotném vzniku dvou nových organizací nebo při odštěpení jedné zaměstnancům nárok na odstupn</w:t>
      </w:r>
      <w:r w:rsidR="00542DDC">
        <w:t>é nevznikne. V souladu s § 338 z</w:t>
      </w:r>
      <w:r w:rsidRPr="00C76370">
        <w:t xml:space="preserve">ákoníku práce dojde k převodu činností dosavadního zaměstnavatele k jinému zaměstnavateli. Tím na přejímajícího zaměstnavatele přejdou v plném rozsahu práva a povinnosti vyplývající z pracovněprávních vztahů. </w:t>
      </w:r>
    </w:p>
    <w:p w:rsidR="009A464B" w:rsidRDefault="009A464B" w:rsidP="009A464B">
      <w:pPr>
        <w:jc w:val="both"/>
      </w:pPr>
      <w:r w:rsidRPr="00C76370">
        <w:t xml:space="preserve">Nárok na odstupné by mohl v jednotlivých případech vzniknout v případě, že vedení organizací po 1. 9. 2017 zjistí, že nedokáže všem svým zaměstnancům </w:t>
      </w:r>
      <w:r w:rsidR="00542DDC">
        <w:t>nabídnout úvazky ve </w:t>
      </w:r>
      <w:r w:rsidRPr="00C76370">
        <w:t>stejné výši jako před tímto datem. Pokud zaměstnanec nepřistoupí na úpravu svého úvazku, může zam</w:t>
      </w:r>
      <w:r w:rsidR="00542DDC">
        <w:t>ěstnavatel v souladu s § 52 c) z</w:t>
      </w:r>
      <w:r w:rsidRPr="00C76370">
        <w:t xml:space="preserve">ákoníku práce dát zaměstnanci výpověď spojenou s odstupným. (Poznámka: zřizovatel garantuje nést náklady spojené s tímto odstupným ze svých prostředků.). </w:t>
      </w:r>
    </w:p>
    <w:p w:rsidR="00542DDC" w:rsidRDefault="00542DDC" w:rsidP="009A464B">
      <w:pPr>
        <w:jc w:val="both"/>
      </w:pPr>
    </w:p>
    <w:p w:rsidR="00542DDC" w:rsidRPr="00C76370" w:rsidRDefault="00542DDC" w:rsidP="009A464B">
      <w:pPr>
        <w:jc w:val="both"/>
      </w:pPr>
    </w:p>
    <w:p w:rsidR="004244A6" w:rsidRPr="00C76370" w:rsidRDefault="004244A6" w:rsidP="004244A6">
      <w:pPr>
        <w:jc w:val="both"/>
        <w:rPr>
          <w:i/>
        </w:rPr>
      </w:pPr>
      <w:r w:rsidRPr="00C76370">
        <w:rPr>
          <w:i/>
        </w:rPr>
        <w:lastRenderedPageBreak/>
        <w:t>M. Fišera: Nebude dána hromadná výpověď?</w:t>
      </w:r>
    </w:p>
    <w:p w:rsidR="004244A6" w:rsidRPr="00C76370" w:rsidRDefault="004244A6" w:rsidP="004244A6">
      <w:pPr>
        <w:jc w:val="both"/>
      </w:pPr>
      <w:r w:rsidRPr="00C76370">
        <w:t xml:space="preserve">H. Vašková: Hromadná výpověď nemůže být podána, </w:t>
      </w:r>
      <w:r w:rsidR="0023183C" w:rsidRPr="00C76370">
        <w:t>bude se postupovat podle § 338 z</w:t>
      </w:r>
      <w:r w:rsidRPr="00C76370">
        <w:t xml:space="preserve">ákoníku práce, </w:t>
      </w:r>
      <w:r w:rsidR="00CB17FC" w:rsidRPr="00C76370">
        <w:t xml:space="preserve">který upravuje přechod pracovněprávních vztahů. </w:t>
      </w:r>
    </w:p>
    <w:p w:rsidR="00CB17FC" w:rsidRDefault="00CB17FC" w:rsidP="004244A6">
      <w:pPr>
        <w:jc w:val="both"/>
      </w:pPr>
      <w:r w:rsidRPr="00C76370">
        <w:t xml:space="preserve">K. Ulmann: Od 1. 9. 2017 dojde ke vzniku nového zaměstnavatele. </w:t>
      </w:r>
      <w:r w:rsidR="003B305F" w:rsidRPr="00C76370">
        <w:t xml:space="preserve">Stávající zaměstnanci budou rozděleni mezi obě školy – nikdo nepřijde o zaměstnání. </w:t>
      </w:r>
    </w:p>
    <w:p w:rsidR="00542DDC" w:rsidRPr="00C76370" w:rsidRDefault="00542DDC" w:rsidP="004244A6">
      <w:pPr>
        <w:jc w:val="both"/>
      </w:pPr>
    </w:p>
    <w:p w:rsidR="00CB17FC" w:rsidRPr="00C76370" w:rsidRDefault="00CB17FC" w:rsidP="004244A6">
      <w:pPr>
        <w:jc w:val="both"/>
        <w:rPr>
          <w:i/>
        </w:rPr>
      </w:pPr>
      <w:r w:rsidRPr="00C76370">
        <w:rPr>
          <w:i/>
        </w:rPr>
        <w:t>M. Lednejová: Kdo určí, kam půjde, který zaměstnanec? Rozdělení</w:t>
      </w:r>
      <w:r w:rsidR="003B305F" w:rsidRPr="00C76370">
        <w:rPr>
          <w:i/>
        </w:rPr>
        <w:t xml:space="preserve"> pedagogických pracovníků bude </w:t>
      </w:r>
      <w:r w:rsidRPr="00C76370">
        <w:rPr>
          <w:i/>
        </w:rPr>
        <w:t>možné, problém bude u zaměstnanců, kteří mají pracovní úvazek pro obě školy</w:t>
      </w:r>
      <w:r w:rsidR="005E054D" w:rsidRPr="00C76370">
        <w:rPr>
          <w:i/>
        </w:rPr>
        <w:t xml:space="preserve"> (např. mzdová účetní</w:t>
      </w:r>
      <w:r w:rsidR="003B305F" w:rsidRPr="00C76370">
        <w:rPr>
          <w:i/>
        </w:rPr>
        <w:t xml:space="preserve">). </w:t>
      </w:r>
    </w:p>
    <w:p w:rsidR="003B305F" w:rsidRDefault="003B305F" w:rsidP="004244A6">
      <w:pPr>
        <w:jc w:val="both"/>
      </w:pPr>
      <w:r w:rsidRPr="00C76370">
        <w:t>Pedago</w:t>
      </w:r>
      <w:r w:rsidR="002267AB" w:rsidRPr="00C76370">
        <w:t>gičtí pracovníci</w:t>
      </w:r>
      <w:r w:rsidR="007400F1" w:rsidRPr="00C76370">
        <w:t xml:space="preserve"> se rozdělí</w:t>
      </w:r>
      <w:r w:rsidR="002A70DB" w:rsidRPr="00C76370">
        <w:t xml:space="preserve"> </w:t>
      </w:r>
      <w:r w:rsidR="0023183C" w:rsidRPr="00C76370">
        <w:t xml:space="preserve">podle toho, kde učí větší část </w:t>
      </w:r>
      <w:r w:rsidR="007400F1" w:rsidRPr="00C76370">
        <w:t>úvazku.</w:t>
      </w:r>
      <w:r w:rsidR="002A70DB" w:rsidRPr="00C76370">
        <w:t xml:space="preserve"> N</w:t>
      </w:r>
      <w:r w:rsidR="002267AB" w:rsidRPr="00C76370">
        <w:t>epedagogi</w:t>
      </w:r>
      <w:r w:rsidR="00FE31CC" w:rsidRPr="00C76370">
        <w:t xml:space="preserve">čtí </w:t>
      </w:r>
      <w:r w:rsidR="002267AB" w:rsidRPr="00C76370">
        <w:t>pracovní</w:t>
      </w:r>
      <w:r w:rsidR="00FE31CC" w:rsidRPr="00C76370">
        <w:t>ci</w:t>
      </w:r>
      <w:r w:rsidR="002267AB" w:rsidRPr="00C76370">
        <w:t xml:space="preserve"> bud</w:t>
      </w:r>
      <w:r w:rsidR="00FE31CC" w:rsidRPr="00C76370">
        <w:t xml:space="preserve">ou početně rozděleni na poloviny, o převodu konkrétních pracovních míst bude rozhodnuto </w:t>
      </w:r>
      <w:r w:rsidR="002267AB" w:rsidRPr="00C76370">
        <w:t>do 31. 8. 2017.</w:t>
      </w:r>
      <w:r w:rsidR="00AB2ABD">
        <w:t xml:space="preserve"> </w:t>
      </w:r>
    </w:p>
    <w:p w:rsidR="00AB2ABD" w:rsidRDefault="00AB2ABD" w:rsidP="004244A6">
      <w:pPr>
        <w:jc w:val="both"/>
      </w:pPr>
      <w:r>
        <w:t>M. Lednejová upozornila na problém u navrhovaného rozdělení pracovníků THP, neboť matematické rozdělení nebere v úvahu odbornost, t</w:t>
      </w:r>
      <w:r w:rsidR="00542DDC">
        <w:t>j. účtování, mzdy. S ohledem na </w:t>
      </w:r>
      <w:r>
        <w:t>vyžadovanou precisnost kontrolního útvaru krajského úřadu, by nebylo možné zajistit kvalitní výsledky práce THP. Stejně tak práce hospodářky vyžaduje vysokou odbornost (výpočet odpisů atd.).</w:t>
      </w:r>
    </w:p>
    <w:p w:rsidR="00542DDC" w:rsidRPr="00C76370" w:rsidRDefault="00542DDC" w:rsidP="004244A6">
      <w:pPr>
        <w:jc w:val="both"/>
      </w:pPr>
    </w:p>
    <w:p w:rsidR="006155F8" w:rsidRPr="00C76370" w:rsidRDefault="006155F8" w:rsidP="004244A6">
      <w:pPr>
        <w:jc w:val="both"/>
        <w:rPr>
          <w:i/>
        </w:rPr>
      </w:pPr>
      <w:r w:rsidRPr="00C76370">
        <w:rPr>
          <w:i/>
        </w:rPr>
        <w:t>M. Lednejová: Kdy vznikne post ředitele školy?</w:t>
      </w:r>
    </w:p>
    <w:p w:rsidR="009A464B" w:rsidRPr="00C76370" w:rsidRDefault="006155F8" w:rsidP="009A464B">
      <w:pPr>
        <w:jc w:val="both"/>
      </w:pPr>
      <w:r w:rsidRPr="00C76370">
        <w:t>Vzhledem k tomu,</w:t>
      </w:r>
      <w:r w:rsidR="000105D6" w:rsidRPr="00C76370">
        <w:t xml:space="preserve"> že M. Lednejová končí ve </w:t>
      </w:r>
      <w:r w:rsidRPr="00C76370">
        <w:t xml:space="preserve">funkci </w:t>
      </w:r>
      <w:r w:rsidR="000105D6" w:rsidRPr="00C76370">
        <w:t xml:space="preserve">ředitelky stávající školy </w:t>
      </w:r>
      <w:r w:rsidRPr="00C76370">
        <w:t xml:space="preserve">k 30. 6. 2017, musí být jmenován nový ředitel k 1. 7. 2017. V případě nově vzniklé školy </w:t>
      </w:r>
      <w:r w:rsidR="002D06DC" w:rsidRPr="00C76370">
        <w:t>bude ředitel jmeno</w:t>
      </w:r>
      <w:r w:rsidR="00AC21E4" w:rsidRPr="00C76370">
        <w:t xml:space="preserve">ván od 1. 9. 2017, nicméně </w:t>
      </w:r>
      <w:r w:rsidR="002D06DC" w:rsidRPr="00C76370">
        <w:t xml:space="preserve">pro bezproblémový vznik nové organizace se jeví jako </w:t>
      </w:r>
      <w:r w:rsidRPr="00C76370">
        <w:t>nejvhodnějš</w:t>
      </w:r>
      <w:r w:rsidR="002D06DC" w:rsidRPr="00C76370">
        <w:t xml:space="preserve">í varianta </w:t>
      </w:r>
      <w:r w:rsidR="00AC21E4" w:rsidRPr="00C76370">
        <w:t xml:space="preserve">zaměstnání „nového ředitele“ </w:t>
      </w:r>
      <w:r w:rsidR="002D06DC" w:rsidRPr="00C76370">
        <w:t>ve stávající škole</w:t>
      </w:r>
      <w:r w:rsidR="001E07DF" w:rsidRPr="00C76370">
        <w:t>, příp. Libereckým krajem</w:t>
      </w:r>
      <w:r w:rsidR="002D06DC" w:rsidRPr="00C76370">
        <w:t xml:space="preserve"> s úkolem připravit </w:t>
      </w:r>
      <w:r w:rsidR="00AC21E4" w:rsidRPr="00C76370">
        <w:t xml:space="preserve">a zorganizovat </w:t>
      </w:r>
      <w:r w:rsidR="002D06DC" w:rsidRPr="00C76370">
        <w:t>vznik nové školy.</w:t>
      </w:r>
      <w:r w:rsidR="009A464B" w:rsidRPr="00C76370">
        <w:t xml:space="preserve"> Mzdové náklady na souběžný pracovní poměr ponese zřizovatel.</w:t>
      </w:r>
    </w:p>
    <w:p w:rsidR="00AC21E4" w:rsidRPr="00C76370" w:rsidRDefault="00AC21E4" w:rsidP="004244A6">
      <w:pPr>
        <w:jc w:val="both"/>
      </w:pPr>
    </w:p>
    <w:p w:rsidR="00AC21E4" w:rsidRPr="00C76370" w:rsidRDefault="00AC21E4" w:rsidP="00AC21E4">
      <w:pPr>
        <w:pStyle w:val="Odstavecseseznamem"/>
        <w:numPr>
          <w:ilvl w:val="0"/>
          <w:numId w:val="6"/>
        </w:numPr>
        <w:jc w:val="both"/>
        <w:rPr>
          <w:b/>
        </w:rPr>
      </w:pPr>
      <w:r w:rsidRPr="00C76370">
        <w:rPr>
          <w:b/>
        </w:rPr>
        <w:t>Přestupy žáků</w:t>
      </w:r>
    </w:p>
    <w:p w:rsidR="003B305F" w:rsidRPr="00C76370" w:rsidRDefault="00AC21E4" w:rsidP="004244A6">
      <w:pPr>
        <w:jc w:val="both"/>
        <w:rPr>
          <w:i/>
        </w:rPr>
      </w:pPr>
      <w:r w:rsidRPr="00C76370">
        <w:rPr>
          <w:i/>
        </w:rPr>
        <w:t>M. Lednejová: Jakým způsobem mají žáci žádat o přestup do nové školy?</w:t>
      </w:r>
    </w:p>
    <w:p w:rsidR="00AC21E4" w:rsidRDefault="00AC21E4" w:rsidP="004244A6">
      <w:pPr>
        <w:jc w:val="both"/>
      </w:pPr>
      <w:r w:rsidRPr="00C76370">
        <w:t xml:space="preserve">Již během letních prázdnin 2017 bude možné podávat žádosti o přestup do nové školy s účinností k 1. 9. 2017. </w:t>
      </w:r>
      <w:r w:rsidR="00BB4673" w:rsidRPr="00C76370">
        <w:t>V</w:t>
      </w:r>
      <w:r w:rsidRPr="00C76370">
        <w:t> průběhu přijímacího řízení</w:t>
      </w:r>
      <w:r w:rsidR="00BB4673" w:rsidRPr="00C76370">
        <w:t xml:space="preserve"> na školní rok 2017/2018</w:t>
      </w:r>
      <w:r w:rsidRPr="00C76370">
        <w:t xml:space="preserve"> bude veřejnost informována o stavu, který nastane k 1. 9. 2017 v závislosti na rozhodnutí zastu</w:t>
      </w:r>
      <w:r w:rsidR="00BB4673" w:rsidRPr="00C76370">
        <w:t xml:space="preserve">pitelstva kraje dne </w:t>
      </w:r>
      <w:r w:rsidR="001E07DF" w:rsidRPr="00C76370">
        <w:t>30</w:t>
      </w:r>
      <w:r w:rsidR="00BB4673" w:rsidRPr="00C76370">
        <w:t>. 8. 2016 – zajistí ředitelka školy.</w:t>
      </w:r>
    </w:p>
    <w:p w:rsidR="00542DDC" w:rsidRPr="00C76370" w:rsidRDefault="00542DDC" w:rsidP="004244A6">
      <w:pPr>
        <w:jc w:val="both"/>
      </w:pPr>
    </w:p>
    <w:p w:rsidR="00AC21E4" w:rsidRPr="00C76370" w:rsidRDefault="00AC21E4" w:rsidP="004244A6">
      <w:pPr>
        <w:jc w:val="both"/>
        <w:rPr>
          <w:i/>
        </w:rPr>
      </w:pPr>
      <w:r w:rsidRPr="00C76370">
        <w:rPr>
          <w:i/>
        </w:rPr>
        <w:t>O. Illich: V roce 2009 stávající škola vznikla na základě splynutí (tj. vznikl nový subjekt). Bylo by vhodné, aby i rozdělení školy proběhlo stejným způsobem</w:t>
      </w:r>
      <w:r w:rsidR="00542DDC">
        <w:rPr>
          <w:i/>
        </w:rPr>
        <w:t>, tj. zánikem stávající školy a </w:t>
      </w:r>
      <w:r w:rsidRPr="00C76370">
        <w:rPr>
          <w:i/>
        </w:rPr>
        <w:t>vznikem dvou nových samostatných subjektů.</w:t>
      </w:r>
    </w:p>
    <w:p w:rsidR="00AC21E4" w:rsidRDefault="00AC21E4" w:rsidP="004244A6">
      <w:pPr>
        <w:jc w:val="both"/>
      </w:pPr>
      <w:r w:rsidRPr="00C76370">
        <w:t>A. Losová: Hledáme variantu s co nejmenším negativním dopadem na žáky a kvalitu vzdělávání obou škol. V případě od</w:t>
      </w:r>
      <w:r w:rsidR="001E07DF" w:rsidRPr="00C76370">
        <w:t>štěpení</w:t>
      </w:r>
      <w:r w:rsidRPr="00C76370">
        <w:t xml:space="preserve"> bude i nadále fungovat stávající škola (pod novým názvem), která dokáže zabezpečit event. maturitní </w:t>
      </w:r>
      <w:r w:rsidR="001E07DF" w:rsidRPr="00C76370">
        <w:t xml:space="preserve">a závěrečné </w:t>
      </w:r>
      <w:r w:rsidRPr="00C76370">
        <w:t xml:space="preserve">zkoušky v podzimním termínu, </w:t>
      </w:r>
      <w:r w:rsidR="001E07DF" w:rsidRPr="00C76370">
        <w:t>bude nadále spravovat</w:t>
      </w:r>
      <w:r w:rsidRPr="00C76370">
        <w:t xml:space="preserve"> archiv veškeré školské agendy, který by jinak v případě zrušení stávající školy přešel na krajský úřad. </w:t>
      </w:r>
    </w:p>
    <w:p w:rsidR="00542DDC" w:rsidRPr="00C76370" w:rsidRDefault="00542DDC" w:rsidP="004244A6">
      <w:pPr>
        <w:jc w:val="both"/>
      </w:pPr>
    </w:p>
    <w:p w:rsidR="00AC21E4" w:rsidRPr="00C76370" w:rsidRDefault="00AC21E4" w:rsidP="004244A6">
      <w:pPr>
        <w:jc w:val="both"/>
        <w:rPr>
          <w:i/>
        </w:rPr>
      </w:pPr>
      <w:r w:rsidRPr="00C76370">
        <w:rPr>
          <w:i/>
        </w:rPr>
        <w:t xml:space="preserve">M. Lednejová: </w:t>
      </w:r>
      <w:r w:rsidR="00BB4673" w:rsidRPr="00C76370">
        <w:rPr>
          <w:i/>
        </w:rPr>
        <w:t>Nebyl by vhodnější datum k 1. 1. 2018?</w:t>
      </w:r>
    </w:p>
    <w:p w:rsidR="00BB4673" w:rsidRDefault="00BB4673" w:rsidP="004244A6">
      <w:pPr>
        <w:jc w:val="both"/>
      </w:pPr>
      <w:r w:rsidRPr="00C76370">
        <w:t xml:space="preserve">Každý z termínů (1. 9. 2017 nebo 1. 1. 2018) má své pro a proti. Z pohledu školského zákona se jeví jako nejvhodnější varianta 1. 9. 2017, z pohledu hospodaření a mimořádné účetní závěrky 1. 1. 2018. Závažný důvod pro odložení termínu není </w:t>
      </w:r>
      <w:r w:rsidR="00542DDC">
        <w:t>– tj. je navrhován termín 1. 9. </w:t>
      </w:r>
      <w:r w:rsidRPr="00C76370">
        <w:t>2017.</w:t>
      </w:r>
    </w:p>
    <w:p w:rsidR="00542DDC" w:rsidRPr="00C76370" w:rsidRDefault="00542DDC" w:rsidP="004244A6">
      <w:pPr>
        <w:jc w:val="both"/>
      </w:pPr>
    </w:p>
    <w:p w:rsidR="00BB4673" w:rsidRPr="00C76370" w:rsidRDefault="00BB4673" w:rsidP="004244A6">
      <w:pPr>
        <w:jc w:val="both"/>
        <w:rPr>
          <w:i/>
        </w:rPr>
      </w:pPr>
      <w:r w:rsidRPr="00C76370">
        <w:rPr>
          <w:i/>
        </w:rPr>
        <w:lastRenderedPageBreak/>
        <w:t xml:space="preserve">M. Lednejová: Co s žáky, kteří se nyní učí v objektu Alešova a budou muset od září </w:t>
      </w:r>
      <w:r w:rsidR="007229DC" w:rsidRPr="00C76370">
        <w:rPr>
          <w:i/>
        </w:rPr>
        <w:t xml:space="preserve">2017 </w:t>
      </w:r>
      <w:r w:rsidRPr="00C76370">
        <w:rPr>
          <w:i/>
        </w:rPr>
        <w:t>přejít do objektu Zborovská?</w:t>
      </w:r>
      <w:r w:rsidR="008E3CF3" w:rsidRPr="00C76370">
        <w:rPr>
          <w:i/>
        </w:rPr>
        <w:t xml:space="preserve"> A také upozor</w:t>
      </w:r>
      <w:r w:rsidR="001D54B1">
        <w:rPr>
          <w:i/>
        </w:rPr>
        <w:t>ňuji</w:t>
      </w:r>
      <w:r w:rsidR="008E3CF3" w:rsidRPr="00C76370">
        <w:rPr>
          <w:i/>
        </w:rPr>
        <w:t xml:space="preserve"> na </w:t>
      </w:r>
      <w:r w:rsidR="007229DC" w:rsidRPr="00C76370">
        <w:rPr>
          <w:i/>
        </w:rPr>
        <w:t xml:space="preserve">nutné </w:t>
      </w:r>
      <w:r w:rsidR="008E3CF3" w:rsidRPr="00C76370">
        <w:rPr>
          <w:i/>
        </w:rPr>
        <w:t>personální změny vyučujících</w:t>
      </w:r>
      <w:r w:rsidR="007229DC" w:rsidRPr="00C76370">
        <w:rPr>
          <w:i/>
        </w:rPr>
        <w:t xml:space="preserve"> </w:t>
      </w:r>
      <w:r w:rsidR="00542DDC">
        <w:rPr>
          <w:i/>
        </w:rPr>
        <w:t>ve </w:t>
      </w:r>
      <w:r w:rsidR="008E3CF3" w:rsidRPr="00C76370">
        <w:rPr>
          <w:i/>
        </w:rPr>
        <w:t>vztahu k </w:t>
      </w:r>
      <w:r w:rsidR="007229DC" w:rsidRPr="00C76370">
        <w:rPr>
          <w:i/>
        </w:rPr>
        <w:t>vý</w:t>
      </w:r>
      <w:r w:rsidR="008E3CF3" w:rsidRPr="00C76370">
        <w:rPr>
          <w:i/>
        </w:rPr>
        <w:t>uce žáků</w:t>
      </w:r>
      <w:r w:rsidR="007229DC" w:rsidRPr="00C76370">
        <w:rPr>
          <w:i/>
        </w:rPr>
        <w:t xml:space="preserve"> v průběhu studia</w:t>
      </w:r>
      <w:r w:rsidR="008E3CF3" w:rsidRPr="00C76370">
        <w:rPr>
          <w:i/>
        </w:rPr>
        <w:t xml:space="preserve">. </w:t>
      </w:r>
    </w:p>
    <w:p w:rsidR="00BB4673" w:rsidRPr="00C76370" w:rsidRDefault="00BB4673" w:rsidP="004244A6">
      <w:pPr>
        <w:jc w:val="both"/>
      </w:pPr>
      <w:r w:rsidRPr="00C76370">
        <w:t>M. Půta nabídl osobní účast při jednáních o do</w:t>
      </w:r>
      <w:r w:rsidR="00542DDC">
        <w:t>padu změny do organizace výuky (</w:t>
      </w:r>
      <w:r w:rsidRPr="00C76370">
        <w:t xml:space="preserve">týká </w:t>
      </w:r>
      <w:r w:rsidR="009F64F2">
        <w:t>se </w:t>
      </w:r>
      <w:r w:rsidR="00542DDC">
        <w:t>i </w:t>
      </w:r>
      <w:r w:rsidRPr="00C76370">
        <w:t>setkání se žáky</w:t>
      </w:r>
      <w:r w:rsidR="00C921AC" w:rsidRPr="00C76370">
        <w:t>, rodiči</w:t>
      </w:r>
      <w:r w:rsidRPr="00C76370">
        <w:t xml:space="preserve"> a zaměstnanci</w:t>
      </w:r>
      <w:r w:rsidR="00F44CD3" w:rsidRPr="00C76370">
        <w:t xml:space="preserve"> školy</w:t>
      </w:r>
      <w:r w:rsidR="009F64F2">
        <w:t>)</w:t>
      </w:r>
      <w:r w:rsidRPr="00C76370">
        <w:t>.</w:t>
      </w:r>
      <w:r w:rsidR="00C921AC" w:rsidRPr="00C76370">
        <w:t xml:space="preserve"> Dále je předběžně dohodnuto se starostou </w:t>
      </w:r>
      <w:r w:rsidR="001E07DF" w:rsidRPr="00C76370">
        <w:t>m</w:t>
      </w:r>
      <w:r w:rsidR="00C921AC" w:rsidRPr="00C76370">
        <w:t xml:space="preserve">ěsta Turnov setkání s veřejností v objektu Střelnice </w:t>
      </w:r>
      <w:r w:rsidR="001D54B1">
        <w:t xml:space="preserve">v Turnově </w:t>
      </w:r>
      <w:r w:rsidR="00C921AC" w:rsidRPr="00C76370">
        <w:t xml:space="preserve">– termín do konání zastupitelstva kraje </w:t>
      </w:r>
      <w:r w:rsidR="001E07DF" w:rsidRPr="00C76370">
        <w:t>30</w:t>
      </w:r>
      <w:r w:rsidR="00C921AC" w:rsidRPr="00C76370">
        <w:t xml:space="preserve">. 8. </w:t>
      </w:r>
      <w:r w:rsidR="009F64F2">
        <w:t>2016.</w:t>
      </w:r>
    </w:p>
    <w:p w:rsidR="00BB4673" w:rsidRPr="00C76370" w:rsidRDefault="008E3CF3" w:rsidP="004244A6">
      <w:pPr>
        <w:jc w:val="both"/>
      </w:pPr>
      <w:r w:rsidRPr="00C76370">
        <w:t xml:space="preserve">O. Illich uvedl, že personální změny v pedagogickém sboru jsou běžné. </w:t>
      </w:r>
    </w:p>
    <w:p w:rsidR="007229DC" w:rsidRDefault="007229DC" w:rsidP="004244A6">
      <w:pPr>
        <w:jc w:val="both"/>
      </w:pPr>
      <w:r w:rsidRPr="00C76370">
        <w:t>M. Půta dále předpokládá, že budou fungovat standardní vztahy mezi nově jmenovanými řediteli, kteří dokáží vzájemně zabezpečit i třeba částečné pracovní úvazky stávajících zaměstnanců.</w:t>
      </w:r>
    </w:p>
    <w:p w:rsidR="009F64F2" w:rsidRPr="00C76370" w:rsidRDefault="009F64F2" w:rsidP="004244A6">
      <w:pPr>
        <w:jc w:val="both"/>
      </w:pPr>
    </w:p>
    <w:p w:rsidR="007229DC" w:rsidRPr="00C76370" w:rsidRDefault="007229DC" w:rsidP="004244A6">
      <w:pPr>
        <w:jc w:val="both"/>
        <w:rPr>
          <w:i/>
        </w:rPr>
      </w:pPr>
      <w:r w:rsidRPr="00C76370">
        <w:rPr>
          <w:i/>
        </w:rPr>
        <w:t>M. Lednejová: Lze zapsat na stávající školy dobíhající obory?</w:t>
      </w:r>
    </w:p>
    <w:p w:rsidR="007229DC" w:rsidRPr="00C76370" w:rsidRDefault="007229DC" w:rsidP="004244A6">
      <w:pPr>
        <w:jc w:val="both"/>
      </w:pPr>
      <w:r w:rsidRPr="00C76370">
        <w:t>H. Vašková: Nelze a ani se s touto variantou nepočítá.</w:t>
      </w:r>
    </w:p>
    <w:p w:rsidR="000105D6" w:rsidRPr="00C76370" w:rsidRDefault="007229DC" w:rsidP="004244A6">
      <w:pPr>
        <w:jc w:val="both"/>
      </w:pPr>
      <w:r w:rsidRPr="00C76370">
        <w:t>M. Lednejová upozornila také na možnost zhoršení podmínek při výkon</w:t>
      </w:r>
      <w:r w:rsidR="000105D6" w:rsidRPr="00C76370">
        <w:t xml:space="preserve">u maturitních zkoušek, na které si mohou žáci event. stěžovat. </w:t>
      </w:r>
      <w:r w:rsidR="00257FF9">
        <w:t xml:space="preserve">M. Fišera se dotazoval, kdo bude studentům vysvětlovat situaci, podmínky pro rozdělení škol a jejich budoucí možnosti. </w:t>
      </w:r>
      <w:r w:rsidR="000105D6" w:rsidRPr="00C76370">
        <w:t xml:space="preserve">Na toto reagoval K. Ulmann sdělením, že bude záležet </w:t>
      </w:r>
      <w:r w:rsidR="00257FF9">
        <w:t xml:space="preserve">nejen na prezentaci záměru zřizovatelem a </w:t>
      </w:r>
      <w:r w:rsidR="000105D6" w:rsidRPr="00C76370">
        <w:t>na vedení stávající školy, jakým způsobem bude pre</w:t>
      </w:r>
      <w:r w:rsidR="001E07DF" w:rsidRPr="00C76370">
        <w:t>z</w:t>
      </w:r>
      <w:r w:rsidR="000105D6" w:rsidRPr="00C76370">
        <w:t xml:space="preserve">entovat a trpělivě vysvětlovat rozhodnutí zřizovatele. </w:t>
      </w:r>
      <w:r w:rsidR="00257FF9" w:rsidRPr="00257FF9">
        <w:t xml:space="preserve">Velmi důležitý bude také přístup jednotlivých pedagogů. Především na nich záleží, zda budou mít studenti zájem ve studiu na obou školách pokračovat, nebo zda ztratí důvěru a budou hledat školy jiné. </w:t>
      </w:r>
      <w:r w:rsidR="000105D6" w:rsidRPr="00257FF9">
        <w:t>S t</w:t>
      </w:r>
      <w:r w:rsidR="000105D6" w:rsidRPr="00C76370">
        <w:t>ímto konstatováním souhlasil i O. Illich, k</w:t>
      </w:r>
      <w:r w:rsidR="009F64F2">
        <w:t>terý doplnil, že </w:t>
      </w:r>
      <w:r w:rsidR="000105D6" w:rsidRPr="00C76370">
        <w:t>i turnovská veřejnost tuto kauzu velmi citlivě vnímá, bude také nutné zdůraznit, že obě školy budou mít plnou podporu svého zřizovatele včetně např. podpory odborného vzdělávání ve formě vzniku centra odborného vzdělávání.</w:t>
      </w:r>
    </w:p>
    <w:p w:rsidR="00D6783A" w:rsidRPr="00C76370" w:rsidRDefault="00D6783A" w:rsidP="004244A6">
      <w:pPr>
        <w:jc w:val="both"/>
      </w:pPr>
      <w:r w:rsidRPr="00C76370">
        <w:t xml:space="preserve">M. Půta požádal </w:t>
      </w:r>
      <w:r w:rsidR="00C921AC" w:rsidRPr="00C76370">
        <w:t xml:space="preserve">M. Lednejovou </w:t>
      </w:r>
      <w:r w:rsidRPr="00C76370">
        <w:t>o zpracování informace –</w:t>
      </w:r>
      <w:r w:rsidR="009F64F2">
        <w:t xml:space="preserve"> kolik lidí dostalo výpověď pro </w:t>
      </w:r>
      <w:r w:rsidRPr="00C76370">
        <w:t>nadbytečnost v období 2012</w:t>
      </w:r>
      <w:r w:rsidR="009F64F2">
        <w:t xml:space="preserve"> </w:t>
      </w:r>
      <w:r w:rsidRPr="00C76370">
        <w:t>-</w:t>
      </w:r>
      <w:r w:rsidR="009F64F2">
        <w:t xml:space="preserve"> </w:t>
      </w:r>
      <w:r w:rsidRPr="00C76370">
        <w:t xml:space="preserve">2016 včetně vyčíslení odstupného. Tento materiál bude součástí podkladů pro jednání rady kraje dne 16. 8. </w:t>
      </w:r>
      <w:r w:rsidR="009F64F2">
        <w:t xml:space="preserve">2016. </w:t>
      </w:r>
      <w:r w:rsidR="00E77095" w:rsidRPr="00C76370">
        <w:t xml:space="preserve">A dále </w:t>
      </w:r>
      <w:r w:rsidR="00C921AC" w:rsidRPr="00C76370">
        <w:t xml:space="preserve">M. Lednejová </w:t>
      </w:r>
      <w:r w:rsidR="00E77095" w:rsidRPr="00C76370">
        <w:t xml:space="preserve">předloží informaci, jakým způsobem bude mít zajištěnu </w:t>
      </w:r>
      <w:r w:rsidR="00CA769A">
        <w:t>kvalitu výuky</w:t>
      </w:r>
      <w:r w:rsidR="009F64F2">
        <w:t xml:space="preserve"> pro školní rok 2016/2017 </w:t>
      </w:r>
      <w:r w:rsidR="009F64F2" w:rsidRPr="009F64F2">
        <w:t>ve</w:t>
      </w:r>
      <w:r w:rsidR="009F64F2">
        <w:t> </w:t>
      </w:r>
      <w:r w:rsidR="00E77095" w:rsidRPr="009F64F2">
        <w:t>vztahu</w:t>
      </w:r>
      <w:r w:rsidR="00E77095" w:rsidRPr="00C76370">
        <w:t xml:space="preserve"> ke kvalifikovanosti jednotlivých pedagogických pracovníků</w:t>
      </w:r>
      <w:r w:rsidR="005C12BE">
        <w:t>. M. Lednejová informovala o čerpání řádné dovolené a požádala o posunutí termínu splnění zadaných úkolů.</w:t>
      </w:r>
    </w:p>
    <w:p w:rsidR="00C921AC" w:rsidRPr="00C76370" w:rsidRDefault="00C921AC" w:rsidP="004244A6">
      <w:pPr>
        <w:jc w:val="both"/>
      </w:pPr>
    </w:p>
    <w:p w:rsidR="00E77095" w:rsidRPr="00C76370" w:rsidRDefault="00E77095" w:rsidP="00E77095">
      <w:pPr>
        <w:pStyle w:val="Odstavecseseznamem"/>
        <w:numPr>
          <w:ilvl w:val="0"/>
          <w:numId w:val="6"/>
        </w:numPr>
        <w:jc w:val="both"/>
        <w:rPr>
          <w:b/>
        </w:rPr>
      </w:pPr>
      <w:r w:rsidRPr="00C76370">
        <w:rPr>
          <w:b/>
        </w:rPr>
        <w:t>Maturitní zkoušky</w:t>
      </w:r>
    </w:p>
    <w:p w:rsidR="00AC21E4" w:rsidRPr="00C76370" w:rsidRDefault="00CF458A" w:rsidP="004244A6">
      <w:pPr>
        <w:jc w:val="both"/>
        <w:rPr>
          <w:i/>
          <w:color w:val="FF0000"/>
        </w:rPr>
      </w:pPr>
      <w:r w:rsidRPr="00C76370">
        <w:t xml:space="preserve">V případě </w:t>
      </w:r>
      <w:r w:rsidR="00F933F7" w:rsidRPr="00C76370">
        <w:t>varianty 1</w:t>
      </w:r>
      <w:r w:rsidRPr="00C76370">
        <w:t xml:space="preserve"> bude zabezpečovat organizaci maturitních zkoušek v náhradním termínu stávající škola. </w:t>
      </w:r>
      <w:r w:rsidR="00F933F7" w:rsidRPr="00C76370">
        <w:t xml:space="preserve">Co nastane v případě varianty </w:t>
      </w:r>
      <w:r w:rsidR="001E07DF" w:rsidRPr="00C76370">
        <w:t>2</w:t>
      </w:r>
      <w:r w:rsidR="00F933F7" w:rsidRPr="00C76370">
        <w:t xml:space="preserve"> – tj. z</w:t>
      </w:r>
      <w:r w:rsidRPr="00C76370">
        <w:t xml:space="preserve">ániku stávající školy a vzniku dvou nových škol, </w:t>
      </w:r>
      <w:r w:rsidR="00F933F7" w:rsidRPr="00C76370">
        <w:t>nelze momentálně odpovědět</w:t>
      </w:r>
      <w:r w:rsidRPr="00C76370">
        <w:t>. O</w:t>
      </w:r>
      <w:r w:rsidR="00684D14" w:rsidRPr="00C76370">
        <w:t xml:space="preserve">ŠMTS se již </w:t>
      </w:r>
      <w:r w:rsidR="00673D96" w:rsidRPr="00C76370">
        <w:t>v této souvislosti d</w:t>
      </w:r>
      <w:r w:rsidR="009F64F2">
        <w:t>otázal na </w:t>
      </w:r>
      <w:r w:rsidR="00673D96" w:rsidRPr="00C76370">
        <w:t xml:space="preserve">Ministerstvu </w:t>
      </w:r>
      <w:r w:rsidRPr="00C76370">
        <w:t>školství, mládeže a tělovýchovy</w:t>
      </w:r>
      <w:r w:rsidR="00F933F7" w:rsidRPr="00C76370">
        <w:t xml:space="preserve"> o metodickou pomoc</w:t>
      </w:r>
      <w:r w:rsidR="00684D14" w:rsidRPr="00C76370">
        <w:t xml:space="preserve"> (odpověď je vyžádána do 25. 8.</w:t>
      </w:r>
      <w:r w:rsidR="009F64F2">
        <w:t xml:space="preserve"> 2016</w:t>
      </w:r>
      <w:r w:rsidR="00684D14" w:rsidRPr="00C76370">
        <w:t xml:space="preserve">). </w:t>
      </w:r>
    </w:p>
    <w:p w:rsidR="00F933F7" w:rsidRPr="00C76370" w:rsidRDefault="00F933F7" w:rsidP="004244A6">
      <w:pPr>
        <w:jc w:val="both"/>
      </w:pPr>
    </w:p>
    <w:p w:rsidR="00F933F7" w:rsidRPr="00C76370" w:rsidRDefault="00F933F7" w:rsidP="00F933F7">
      <w:pPr>
        <w:pStyle w:val="Odstavecseseznamem"/>
        <w:numPr>
          <w:ilvl w:val="0"/>
          <w:numId w:val="6"/>
        </w:numPr>
        <w:jc w:val="both"/>
        <w:rPr>
          <w:b/>
        </w:rPr>
      </w:pPr>
      <w:r w:rsidRPr="00C76370">
        <w:rPr>
          <w:b/>
        </w:rPr>
        <w:t>Hospodaření, majetek, provozní příspěvek, peněžní fondy</w:t>
      </w:r>
    </w:p>
    <w:p w:rsidR="00F933F7" w:rsidRPr="00C76370" w:rsidRDefault="00F933F7" w:rsidP="00F933F7">
      <w:pPr>
        <w:pStyle w:val="Odstavecseseznamem"/>
        <w:ind w:left="0"/>
        <w:jc w:val="both"/>
      </w:pPr>
      <w:r w:rsidRPr="00C76370">
        <w:t xml:space="preserve">M. Stříbrná: </w:t>
      </w:r>
      <w:r w:rsidR="00754745">
        <w:t>P</w:t>
      </w:r>
      <w:r w:rsidRPr="00C76370">
        <w:t xml:space="preserve">rovozní příspěvek </w:t>
      </w:r>
      <w:r w:rsidR="00754745">
        <w:t xml:space="preserve">pro rok 2017 </w:t>
      </w:r>
      <w:r w:rsidRPr="00C76370">
        <w:t xml:space="preserve">bude od 1. 9. 2017 </w:t>
      </w:r>
      <w:r w:rsidR="00AB4553">
        <w:t>(</w:t>
      </w:r>
      <w:r w:rsidR="009F64F2">
        <w:t>tj.</w:t>
      </w:r>
      <w:r w:rsidR="00AB4553">
        <w:t xml:space="preserve"> na 4 měsíce) </w:t>
      </w:r>
      <w:r w:rsidRPr="00C76370">
        <w:t>rozdělen n</w:t>
      </w:r>
      <w:r w:rsidR="009F64F2">
        <w:t>a </w:t>
      </w:r>
      <w:r w:rsidRPr="00C76370">
        <w:t xml:space="preserve">dvě školy na základě normativního financování dle počtu žáků. U nově vzniklé školy bude z  rozpočtu zřizovatele dále poskytnut investiční příspěvek na např. pořízení vybavení tak, aby byla </w:t>
      </w:r>
      <w:r w:rsidR="00AB4553">
        <w:t xml:space="preserve">výuka </w:t>
      </w:r>
      <w:r w:rsidRPr="00C76370">
        <w:t>zajištěna i po této stránce. Tyto finanční prostředky budou zdroje</w:t>
      </w:r>
      <w:r w:rsidR="00AB4553">
        <w:t>m</w:t>
      </w:r>
      <w:r w:rsidRPr="00C76370">
        <w:t xml:space="preserve"> fondu investic. Rezervní fond bude nově vzniklá organizace tvořit na základě kladného výsledku hospodaření předchozího účetního období, včetně přídělu kladného výsledku do fondu odměn. Dále byla ředitelka škola ujištěna, že lze čerpat s řádným odůvodněním a předchozím souhlasem zřizovatele fond odměn i v průběhu roku. </w:t>
      </w:r>
    </w:p>
    <w:p w:rsidR="009A464B" w:rsidRPr="00C76370" w:rsidRDefault="009A464B" w:rsidP="009A464B">
      <w:pPr>
        <w:pStyle w:val="Odstavecseseznamem"/>
        <w:ind w:left="0"/>
        <w:jc w:val="both"/>
      </w:pPr>
      <w:r w:rsidRPr="00C76370">
        <w:lastRenderedPageBreak/>
        <w:t>FKSP nelze u nově vzniklých organizací naplnit jinak než základním přídělem ze skutečně vyplacených platů (v souladu s § 2 odst. 1 vyhl. 114/2002 Sb., o FKSP, ve znění pozdějších předpisů).</w:t>
      </w:r>
    </w:p>
    <w:p w:rsidR="00F933F7" w:rsidRDefault="00F933F7" w:rsidP="00F933F7">
      <w:pPr>
        <w:pStyle w:val="Odstavecseseznamem"/>
        <w:ind w:left="0"/>
        <w:jc w:val="both"/>
      </w:pPr>
      <w:r w:rsidRPr="00C76370">
        <w:t>Svěřený movitý a nemovitý majetek bude řešen na základě m</w:t>
      </w:r>
      <w:r w:rsidR="009F64F2">
        <w:t>imořádné inventarizace k 31. 8. </w:t>
      </w:r>
      <w:r w:rsidRPr="00C76370">
        <w:t xml:space="preserve">2017. Nemovitý majetek (objekt Alešova) zůstává v majetku Libereckého kraje. Objekt Zborovská je v majetku města, zde je </w:t>
      </w:r>
      <w:r w:rsidR="00AB4553">
        <w:t>uzavřena n</w:t>
      </w:r>
      <w:r w:rsidRPr="00C76370">
        <w:t>ájemní smlouva. Movitý majetek bude rozdělen mezi obě školy dle položkových inventárních seznamů – do 31. 8. 2017.</w:t>
      </w:r>
    </w:p>
    <w:p w:rsidR="00AD4C89" w:rsidRPr="00C76370" w:rsidRDefault="00AD4C89" w:rsidP="00F933F7">
      <w:pPr>
        <w:pStyle w:val="Odstavecseseznamem"/>
        <w:ind w:left="0"/>
        <w:jc w:val="both"/>
      </w:pPr>
      <w:r>
        <w:t>O. Illich uvedl, že movitý majetek je třeba dělit i s přihlédnutí</w:t>
      </w:r>
      <w:r w:rsidR="009F64F2">
        <w:t>m k poslední inventarizaci před </w:t>
      </w:r>
      <w:r>
        <w:t>sloučením škol v r. 2009 – část majetku byla ze Zborovské odvezena (např. zařízení hotelových pokojů, vybavení části učeben aj.).</w:t>
      </w:r>
    </w:p>
    <w:p w:rsidR="00F933F7" w:rsidRPr="00C76370" w:rsidRDefault="00CC66B2" w:rsidP="00F933F7">
      <w:pPr>
        <w:pStyle w:val="Odstavecseseznamem"/>
        <w:ind w:left="0"/>
        <w:jc w:val="both"/>
      </w:pPr>
      <w:r w:rsidRPr="00C76370">
        <w:t>Pohledávky a závazky v případě varianty 1 bude řešit stávající organizace. V případě zrušení, veškeré závazky a pohledávky přejdou na zřizovatele. Stejně tak by byly řešeny i projekty z Evropských fondů a zajištění udržitelnosti těchto projektů. V případě porušení podmínek</w:t>
      </w:r>
      <w:r w:rsidR="004C778A">
        <w:t xml:space="preserve"> poskytnutí dotace</w:t>
      </w:r>
      <w:r w:rsidRPr="00C76370">
        <w:t>, hrozí porušení rozpočtové kázně, které může mít i finanční dopad. Konkrétní projekty bude nutné řešit ve spolupráci s poskytovateli finančních prostředků.</w:t>
      </w:r>
    </w:p>
    <w:p w:rsidR="00C921AC" w:rsidRPr="00C76370" w:rsidRDefault="00C921AC" w:rsidP="00F933F7">
      <w:pPr>
        <w:pStyle w:val="Odstavecseseznamem"/>
        <w:ind w:left="0"/>
        <w:jc w:val="both"/>
      </w:pPr>
      <w:r w:rsidRPr="00C76370">
        <w:t xml:space="preserve">M. Lednejová předloží odhad finančních nákladů na </w:t>
      </w:r>
      <w:r w:rsidR="0051576B">
        <w:t>rozdělení stávající školy – do 5</w:t>
      </w:r>
      <w:r w:rsidRPr="00C76370">
        <w:t>. 8. 2016.</w:t>
      </w:r>
    </w:p>
    <w:p w:rsidR="00C921AC" w:rsidRPr="00C76370" w:rsidRDefault="00C921AC" w:rsidP="00F933F7">
      <w:pPr>
        <w:pStyle w:val="Odstavecseseznamem"/>
        <w:ind w:left="0"/>
        <w:jc w:val="both"/>
      </w:pPr>
      <w:r w:rsidRPr="00C76370">
        <w:t>OŠMTS bude nárokovat do rozpočtu kraje na rok 2017 finanční prostředky na zajištění nákladů souvisejících s rozdělením školy.</w:t>
      </w:r>
    </w:p>
    <w:p w:rsidR="00CC66B2" w:rsidRPr="00C76370" w:rsidRDefault="00CC66B2" w:rsidP="00F933F7">
      <w:pPr>
        <w:pStyle w:val="Odstavecseseznamem"/>
        <w:ind w:left="0"/>
        <w:jc w:val="both"/>
      </w:pPr>
    </w:p>
    <w:p w:rsidR="00CC66B2" w:rsidRPr="00C76370" w:rsidRDefault="00CC66B2" w:rsidP="00CC66B2">
      <w:pPr>
        <w:pStyle w:val="Odstavecseseznamem"/>
        <w:numPr>
          <w:ilvl w:val="0"/>
          <w:numId w:val="6"/>
        </w:numPr>
        <w:jc w:val="both"/>
        <w:rPr>
          <w:b/>
        </w:rPr>
      </w:pPr>
      <w:r w:rsidRPr="00C76370">
        <w:rPr>
          <w:b/>
        </w:rPr>
        <w:t>Financování přímých nákladů</w:t>
      </w:r>
    </w:p>
    <w:p w:rsidR="00481E02" w:rsidRPr="00C76370" w:rsidRDefault="00481E02" w:rsidP="00481E02">
      <w:pPr>
        <w:jc w:val="both"/>
      </w:pPr>
      <w:r w:rsidRPr="00C76370">
        <w:t>Přímé náklady jsou rozepisovány podle počtu žáků v příslušném oboru vzdělání. Pro každý obor vzdělání kategorie M a H stanoví krajský úřad jeden normativ. Proto objem finančních prostředků rozepsaný pro dvě školy bude v součtu stejný, jako by byl pro školu sloučenou. Nevýhodou pro řízení dvou menších subjektů je menší manévrovací prostor způsobený menším objemem přidělených finančních prostředků a menším počtem úvazků. K 1. 9. 2017 bude vypořádán rozpočet přímých NIV stávající školy (čer</w:t>
      </w:r>
      <w:r w:rsidR="009F2C5C">
        <w:t>pání se předpokládá ve výši cca </w:t>
      </w:r>
      <w:r w:rsidRPr="00C76370">
        <w:t>8/12 přiděleného rozpočtu). Podle počtu žáků v jednotlivých oborech vzdělání bude normativně stanoven rozpočet pro obě školy na zbývající 4 měsíce kalendářního roku.</w:t>
      </w:r>
    </w:p>
    <w:p w:rsidR="00F933F7" w:rsidRPr="00C76370" w:rsidRDefault="00F933F7" w:rsidP="00F933F7">
      <w:pPr>
        <w:pStyle w:val="Odstavecseseznamem"/>
        <w:ind w:left="0"/>
        <w:jc w:val="both"/>
      </w:pPr>
    </w:p>
    <w:p w:rsidR="00C921AC" w:rsidRPr="00C76370" w:rsidRDefault="00C921AC" w:rsidP="00F933F7">
      <w:pPr>
        <w:pStyle w:val="Odstavecseseznamem"/>
        <w:ind w:left="0"/>
        <w:jc w:val="both"/>
      </w:pPr>
    </w:p>
    <w:tbl>
      <w:tblPr>
        <w:tblStyle w:val="Mkatabulky"/>
        <w:tblW w:w="9498" w:type="dxa"/>
        <w:tblInd w:w="108" w:type="dxa"/>
        <w:tblLook w:val="04A0" w:firstRow="1" w:lastRow="0" w:firstColumn="1" w:lastColumn="0" w:noHBand="0" w:noVBand="1"/>
      </w:tblPr>
      <w:tblGrid>
        <w:gridCol w:w="5954"/>
        <w:gridCol w:w="1701"/>
        <w:gridCol w:w="1843"/>
      </w:tblGrid>
      <w:tr w:rsidR="00C921AC" w:rsidRPr="00C76370" w:rsidTr="005C12BE">
        <w:tc>
          <w:tcPr>
            <w:tcW w:w="5954" w:type="dxa"/>
          </w:tcPr>
          <w:p w:rsidR="00C921AC" w:rsidRPr="00C76370" w:rsidRDefault="00C921AC" w:rsidP="00211FE8">
            <w:pPr>
              <w:rPr>
                <w:b/>
              </w:rPr>
            </w:pPr>
            <w:r w:rsidRPr="00C76370">
              <w:rPr>
                <w:b/>
              </w:rPr>
              <w:t>Úkol:</w:t>
            </w:r>
          </w:p>
        </w:tc>
        <w:tc>
          <w:tcPr>
            <w:tcW w:w="1701" w:type="dxa"/>
          </w:tcPr>
          <w:p w:rsidR="00C921AC" w:rsidRPr="00C76370" w:rsidRDefault="00C921AC" w:rsidP="00211FE8">
            <w:pPr>
              <w:rPr>
                <w:b/>
              </w:rPr>
            </w:pPr>
            <w:r w:rsidRPr="00C76370">
              <w:rPr>
                <w:b/>
              </w:rPr>
              <w:t>Odpovídá:</w:t>
            </w:r>
          </w:p>
        </w:tc>
        <w:tc>
          <w:tcPr>
            <w:tcW w:w="1843" w:type="dxa"/>
          </w:tcPr>
          <w:p w:rsidR="00C921AC" w:rsidRPr="00C76370" w:rsidRDefault="00C921AC" w:rsidP="00211FE8">
            <w:pPr>
              <w:rPr>
                <w:b/>
              </w:rPr>
            </w:pPr>
            <w:r w:rsidRPr="00C76370">
              <w:rPr>
                <w:b/>
              </w:rPr>
              <w:t>Termín:</w:t>
            </w:r>
          </w:p>
        </w:tc>
      </w:tr>
      <w:tr w:rsidR="00C921AC" w:rsidRPr="00C76370" w:rsidTr="005C12BE">
        <w:trPr>
          <w:trHeight w:val="606"/>
        </w:trPr>
        <w:tc>
          <w:tcPr>
            <w:tcW w:w="5954" w:type="dxa"/>
            <w:vAlign w:val="center"/>
          </w:tcPr>
          <w:p w:rsidR="00C921AC" w:rsidRPr="00C76370" w:rsidRDefault="00C921AC" w:rsidP="00A5537E">
            <w:pPr>
              <w:jc w:val="both"/>
            </w:pPr>
            <w:r w:rsidRPr="00C76370">
              <w:t>Informace o počtu lidí propuštěných pro nadbytečnost vč. výše odstupného za období 2012-2016</w:t>
            </w:r>
          </w:p>
        </w:tc>
        <w:tc>
          <w:tcPr>
            <w:tcW w:w="1701" w:type="dxa"/>
            <w:vAlign w:val="center"/>
          </w:tcPr>
          <w:p w:rsidR="00C921AC" w:rsidRPr="00C76370" w:rsidRDefault="00C921AC" w:rsidP="00211FE8">
            <w:pPr>
              <w:jc w:val="center"/>
            </w:pPr>
            <w:r w:rsidRPr="00C76370">
              <w:t>M. Lednejová</w:t>
            </w:r>
          </w:p>
          <w:p w:rsidR="00C921AC" w:rsidRPr="00C76370" w:rsidRDefault="00C921AC" w:rsidP="00211FE8">
            <w:pPr>
              <w:jc w:val="center"/>
            </w:pPr>
          </w:p>
        </w:tc>
        <w:tc>
          <w:tcPr>
            <w:tcW w:w="1843" w:type="dxa"/>
            <w:vAlign w:val="center"/>
          </w:tcPr>
          <w:p w:rsidR="00C921AC" w:rsidRPr="00C76370" w:rsidRDefault="005C12BE" w:rsidP="005C12BE">
            <w:r>
              <w:t>10</w:t>
            </w:r>
            <w:r w:rsidR="00C921AC" w:rsidRPr="00C76370">
              <w:t>.</w:t>
            </w:r>
            <w:r>
              <w:t xml:space="preserve"> </w:t>
            </w:r>
            <w:r w:rsidR="00C921AC" w:rsidRPr="00C76370">
              <w:t>8.</w:t>
            </w:r>
            <w:r>
              <w:t xml:space="preserve"> do 12 hod. </w:t>
            </w:r>
          </w:p>
        </w:tc>
      </w:tr>
      <w:tr w:rsidR="00C921AC" w:rsidRPr="00C76370" w:rsidTr="005C12BE">
        <w:tc>
          <w:tcPr>
            <w:tcW w:w="5954" w:type="dxa"/>
            <w:vAlign w:val="center"/>
          </w:tcPr>
          <w:p w:rsidR="00C921AC" w:rsidRPr="00C76370" w:rsidRDefault="00B433AE" w:rsidP="00A5537E">
            <w:pPr>
              <w:jc w:val="both"/>
            </w:pPr>
            <w:r w:rsidRPr="00C76370">
              <w:t xml:space="preserve">Informace o zajištění výuky pro školní rok 2016/2017 </w:t>
            </w:r>
          </w:p>
        </w:tc>
        <w:tc>
          <w:tcPr>
            <w:tcW w:w="1701" w:type="dxa"/>
            <w:vAlign w:val="center"/>
          </w:tcPr>
          <w:p w:rsidR="00C921AC" w:rsidRPr="00C76370" w:rsidRDefault="00B433AE" w:rsidP="00211FE8">
            <w:pPr>
              <w:jc w:val="center"/>
            </w:pPr>
            <w:r w:rsidRPr="00C76370">
              <w:t>M. Lednejová</w:t>
            </w:r>
          </w:p>
        </w:tc>
        <w:tc>
          <w:tcPr>
            <w:tcW w:w="1843" w:type="dxa"/>
            <w:vAlign w:val="center"/>
          </w:tcPr>
          <w:p w:rsidR="00B433AE" w:rsidRPr="00C76370" w:rsidRDefault="005C12BE" w:rsidP="00946589">
            <w:pPr>
              <w:jc w:val="center"/>
            </w:pPr>
            <w:r>
              <w:t>10</w:t>
            </w:r>
            <w:r w:rsidRPr="00C76370">
              <w:t>.</w:t>
            </w:r>
            <w:r>
              <w:t xml:space="preserve"> </w:t>
            </w:r>
            <w:r w:rsidRPr="00C76370">
              <w:t>8.</w:t>
            </w:r>
            <w:r>
              <w:t xml:space="preserve"> do 12 hod. </w:t>
            </w:r>
          </w:p>
        </w:tc>
      </w:tr>
      <w:tr w:rsidR="00C921AC" w:rsidRPr="00C76370" w:rsidTr="005C12BE">
        <w:tc>
          <w:tcPr>
            <w:tcW w:w="5954" w:type="dxa"/>
          </w:tcPr>
          <w:p w:rsidR="00C921AC" w:rsidRPr="00C76370" w:rsidRDefault="00B433AE" w:rsidP="00A5537E">
            <w:pPr>
              <w:jc w:val="both"/>
            </w:pPr>
            <w:r w:rsidRPr="00C76370">
              <w:t>Odhad finančních nákladů na rozdělení škol</w:t>
            </w:r>
          </w:p>
        </w:tc>
        <w:tc>
          <w:tcPr>
            <w:tcW w:w="1701" w:type="dxa"/>
            <w:vAlign w:val="center"/>
          </w:tcPr>
          <w:p w:rsidR="00B433AE" w:rsidRPr="00C76370" w:rsidRDefault="00B433AE" w:rsidP="00B433AE">
            <w:pPr>
              <w:jc w:val="center"/>
            </w:pPr>
            <w:r w:rsidRPr="00C76370">
              <w:t>M. Lednejová</w:t>
            </w:r>
          </w:p>
        </w:tc>
        <w:tc>
          <w:tcPr>
            <w:tcW w:w="1843" w:type="dxa"/>
            <w:vAlign w:val="center"/>
          </w:tcPr>
          <w:p w:rsidR="00C921AC" w:rsidRPr="00C76370" w:rsidRDefault="005C12BE" w:rsidP="00946589">
            <w:pPr>
              <w:jc w:val="center"/>
            </w:pPr>
            <w:r>
              <w:t>10</w:t>
            </w:r>
            <w:r w:rsidRPr="00C76370">
              <w:t>.</w:t>
            </w:r>
            <w:r>
              <w:t xml:space="preserve"> </w:t>
            </w:r>
            <w:r w:rsidRPr="00C76370">
              <w:t>8.</w:t>
            </w:r>
            <w:r>
              <w:t xml:space="preserve"> do 12 hod.</w:t>
            </w:r>
          </w:p>
        </w:tc>
      </w:tr>
      <w:tr w:rsidR="00C921AC" w:rsidTr="005C12BE">
        <w:tc>
          <w:tcPr>
            <w:tcW w:w="5954" w:type="dxa"/>
            <w:vAlign w:val="center"/>
          </w:tcPr>
          <w:p w:rsidR="00B433AE" w:rsidRPr="00C76370" w:rsidRDefault="00B433AE" w:rsidP="00A5537E">
            <w:pPr>
              <w:jc w:val="both"/>
            </w:pPr>
            <w:r w:rsidRPr="00C76370">
              <w:t>Pozvat na jednání rady kraje zástupce školy vč. předsedů odborový</w:t>
            </w:r>
            <w:r w:rsidR="008F31FB" w:rsidRPr="00C76370">
              <w:t xml:space="preserve">ch organizací a </w:t>
            </w:r>
            <w:r w:rsidR="00A01734" w:rsidRPr="00C76370">
              <w:t xml:space="preserve">předsedy </w:t>
            </w:r>
            <w:r w:rsidRPr="00C76370">
              <w:t>klub</w:t>
            </w:r>
            <w:r w:rsidR="00A01734" w:rsidRPr="00C76370">
              <w:t>ů zastupitelstva kraje.</w:t>
            </w:r>
          </w:p>
        </w:tc>
        <w:tc>
          <w:tcPr>
            <w:tcW w:w="1701" w:type="dxa"/>
            <w:vAlign w:val="center"/>
          </w:tcPr>
          <w:p w:rsidR="00C921AC" w:rsidRPr="00C76370" w:rsidRDefault="00B433AE" w:rsidP="00211FE8">
            <w:pPr>
              <w:jc w:val="center"/>
            </w:pPr>
            <w:r w:rsidRPr="00C76370">
              <w:t>OŠMTS</w:t>
            </w:r>
          </w:p>
        </w:tc>
        <w:tc>
          <w:tcPr>
            <w:tcW w:w="1843" w:type="dxa"/>
            <w:vAlign w:val="center"/>
          </w:tcPr>
          <w:p w:rsidR="00C921AC" w:rsidRDefault="00B433AE" w:rsidP="00946589">
            <w:pPr>
              <w:jc w:val="center"/>
            </w:pPr>
            <w:r w:rsidRPr="00C76370">
              <w:t>10.8.</w:t>
            </w:r>
          </w:p>
        </w:tc>
      </w:tr>
    </w:tbl>
    <w:p w:rsidR="00C921AC" w:rsidRDefault="00C921AC" w:rsidP="00F933F7">
      <w:pPr>
        <w:pStyle w:val="Odstavecseseznamem"/>
        <w:ind w:left="0"/>
        <w:jc w:val="both"/>
      </w:pPr>
    </w:p>
    <w:p w:rsidR="00C921AC" w:rsidRDefault="00C921AC" w:rsidP="00F933F7">
      <w:pPr>
        <w:pStyle w:val="Odstavecseseznamem"/>
        <w:ind w:left="0"/>
        <w:jc w:val="both"/>
      </w:pPr>
    </w:p>
    <w:p w:rsidR="00C921AC" w:rsidRDefault="00C921AC" w:rsidP="00F933F7">
      <w:pPr>
        <w:pStyle w:val="Odstavecseseznamem"/>
        <w:ind w:left="0"/>
        <w:jc w:val="both"/>
      </w:pPr>
    </w:p>
    <w:p w:rsidR="00C921AC" w:rsidRDefault="00C921AC" w:rsidP="00F933F7">
      <w:pPr>
        <w:pStyle w:val="Odstavecseseznamem"/>
        <w:ind w:left="0"/>
        <w:jc w:val="both"/>
      </w:pPr>
      <w:r>
        <w:t>Jednání bylo ukončeno v 9:30 hod.</w:t>
      </w:r>
    </w:p>
    <w:p w:rsidR="00C921AC" w:rsidRDefault="00C921AC" w:rsidP="00F933F7">
      <w:pPr>
        <w:pStyle w:val="Odstavecseseznamem"/>
        <w:ind w:left="0"/>
        <w:jc w:val="both"/>
      </w:pPr>
      <w:r>
        <w:t>Zapsala: M. Stříbrná</w:t>
      </w:r>
    </w:p>
    <w:p w:rsidR="00250D08" w:rsidRDefault="00250D08" w:rsidP="00F933F7">
      <w:pPr>
        <w:pStyle w:val="Odstavecseseznamem"/>
        <w:ind w:left="0"/>
        <w:jc w:val="both"/>
      </w:pPr>
    </w:p>
    <w:p w:rsidR="00250D08" w:rsidRDefault="00250D08" w:rsidP="00F933F7">
      <w:pPr>
        <w:pStyle w:val="Odstavecseseznamem"/>
        <w:ind w:left="0"/>
        <w:jc w:val="both"/>
      </w:pPr>
    </w:p>
    <w:p w:rsidR="00250D08" w:rsidRPr="00F933F7" w:rsidRDefault="00250D08" w:rsidP="00F933F7">
      <w:pPr>
        <w:pStyle w:val="Odstavecseseznamem"/>
        <w:ind w:left="0"/>
        <w:jc w:val="both"/>
      </w:pPr>
    </w:p>
    <w:sectPr w:rsidR="00250D08" w:rsidRPr="00F933F7" w:rsidSect="00AA471F">
      <w:footerReference w:type="default" r:id="rId9"/>
      <w:headerReference w:type="first" r:id="rId10"/>
      <w:footerReference w:type="first" r:id="rId11"/>
      <w:type w:val="continuous"/>
      <w:pgSz w:w="11906" w:h="16838" w:code="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74D" w:rsidRDefault="0088774D">
      <w:r>
        <w:separator/>
      </w:r>
    </w:p>
  </w:endnote>
  <w:endnote w:type="continuationSeparator" w:id="0">
    <w:p w:rsidR="0088774D" w:rsidRDefault="0088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36" w:rsidRDefault="006E3636" w:rsidP="00F859DA">
    <w:pPr>
      <w:pStyle w:val="Zpat"/>
      <w:jc w:val="center"/>
    </w:pPr>
    <w:r w:rsidRPr="00547D95">
      <w:rPr>
        <w:rStyle w:val="slostrnky"/>
        <w:rFonts w:ascii="Garamond" w:hAnsi="Garamond"/>
        <w:color w:val="4D4D4D"/>
      </w:rPr>
      <w:fldChar w:fldCharType="begin"/>
    </w:r>
    <w:r w:rsidRPr="00547D95">
      <w:rPr>
        <w:rStyle w:val="slostrnky"/>
        <w:rFonts w:ascii="Garamond" w:hAnsi="Garamond"/>
        <w:color w:val="4D4D4D"/>
      </w:rPr>
      <w:instrText xml:space="preserve"> PAGE </w:instrText>
    </w:r>
    <w:r w:rsidRPr="00547D95">
      <w:rPr>
        <w:rStyle w:val="slostrnky"/>
        <w:rFonts w:ascii="Garamond" w:hAnsi="Garamond"/>
        <w:color w:val="4D4D4D"/>
      </w:rPr>
      <w:fldChar w:fldCharType="separate"/>
    </w:r>
    <w:r w:rsidR="00697325">
      <w:rPr>
        <w:rStyle w:val="slostrnky"/>
        <w:rFonts w:ascii="Garamond" w:hAnsi="Garamond"/>
        <w:noProof/>
        <w:color w:val="4D4D4D"/>
      </w:rPr>
      <w:t>4</w:t>
    </w:r>
    <w:r w:rsidRPr="00547D95">
      <w:rPr>
        <w:rStyle w:val="slostrnky"/>
        <w:rFonts w:ascii="Garamond" w:hAnsi="Garamond"/>
        <w:color w:val="4D4D4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4327" w:tblpY="1"/>
      <w:tblOverlap w:val="never"/>
      <w:tblW w:w="0" w:type="auto"/>
      <w:tblBorders>
        <w:insideH w:val="single" w:sz="8" w:space="0" w:color="B12744"/>
      </w:tblBorders>
      <w:tblLook w:val="01E0" w:firstRow="1" w:lastRow="1" w:firstColumn="1" w:lastColumn="1" w:noHBand="0" w:noVBand="0"/>
    </w:tblPr>
    <w:tblGrid>
      <w:gridCol w:w="5324"/>
    </w:tblGrid>
    <w:tr w:rsidR="006E3636" w:rsidTr="00360D1F">
      <w:tc>
        <w:tcPr>
          <w:tcW w:w="5324" w:type="dxa"/>
          <w:tcMar>
            <w:left w:w="0" w:type="dxa"/>
          </w:tcMar>
          <w:vAlign w:val="center"/>
        </w:tcPr>
        <w:p w:rsidR="006E3636" w:rsidRPr="00360D1F" w:rsidRDefault="006E3636" w:rsidP="00360D1F">
          <w:pPr>
            <w:pStyle w:val="Zpat"/>
            <w:rPr>
              <w:b/>
              <w:color w:val="000000"/>
              <w:sz w:val="20"/>
              <w:szCs w:val="20"/>
            </w:rPr>
          </w:pPr>
          <w:r w:rsidRPr="00360D1F">
            <w:rPr>
              <w:b/>
              <w:color w:val="000000"/>
              <w:sz w:val="20"/>
              <w:szCs w:val="20"/>
            </w:rPr>
            <w:t>Krajský úřad Libereckého kraje</w:t>
          </w:r>
        </w:p>
      </w:tc>
    </w:tr>
    <w:tr w:rsidR="006E3636" w:rsidTr="00360D1F">
      <w:trPr>
        <w:trHeight w:val="469"/>
      </w:trPr>
      <w:tc>
        <w:tcPr>
          <w:tcW w:w="5324" w:type="dxa"/>
          <w:tcMar>
            <w:left w:w="0" w:type="dxa"/>
          </w:tcMar>
          <w:vAlign w:val="center"/>
        </w:tcPr>
        <w:p w:rsidR="006E3636" w:rsidRPr="00360D1F" w:rsidRDefault="006E3636" w:rsidP="00360D1F">
          <w:pPr>
            <w:rPr>
              <w:color w:val="000000"/>
              <w:sz w:val="14"/>
              <w:szCs w:val="14"/>
            </w:rPr>
          </w:pPr>
          <w:r w:rsidRPr="00360D1F">
            <w:rPr>
              <w:color w:val="000000"/>
              <w:sz w:val="14"/>
              <w:szCs w:val="14"/>
            </w:rPr>
            <w:t xml:space="preserve">U Jezu 642/2a • 461 80 Liberec 2 • tel.: + 420 485 226 </w:t>
          </w:r>
          <w:r w:rsidR="000D6C44">
            <w:rPr>
              <w:color w:val="000000"/>
              <w:sz w:val="14"/>
              <w:szCs w:val="14"/>
            </w:rPr>
            <w:t>288</w:t>
          </w:r>
          <w:r w:rsidRPr="00360D1F">
            <w:rPr>
              <w:color w:val="000000"/>
              <w:sz w:val="14"/>
              <w:szCs w:val="14"/>
            </w:rPr>
            <w:t xml:space="preserve"> • fax: + 420 485 226 299</w:t>
          </w:r>
        </w:p>
        <w:p w:rsidR="006E3636" w:rsidRPr="00360D1F" w:rsidRDefault="006E3636" w:rsidP="000D6C44">
          <w:pPr>
            <w:rPr>
              <w:color w:val="000000"/>
              <w:sz w:val="16"/>
              <w:szCs w:val="16"/>
            </w:rPr>
          </w:pPr>
          <w:r w:rsidRPr="00360D1F">
            <w:rPr>
              <w:color w:val="000000"/>
              <w:sz w:val="14"/>
              <w:szCs w:val="14"/>
            </w:rPr>
            <w:t xml:space="preserve">e-mail: </w:t>
          </w:r>
          <w:r w:rsidR="000D6C44">
            <w:rPr>
              <w:color w:val="000000"/>
              <w:sz w:val="14"/>
              <w:szCs w:val="14"/>
            </w:rPr>
            <w:t>michaela.stribrna</w:t>
          </w:r>
          <w:r w:rsidRPr="00360D1F">
            <w:rPr>
              <w:color w:val="000000"/>
              <w:sz w:val="14"/>
              <w:szCs w:val="14"/>
            </w:rPr>
            <w:t>@kraj-lbc.cz • www.kraj-lbc.cz • IČ: 70891508 • DIČ: CZ70891508  Datová schránka: c5kbvkw</w:t>
          </w:r>
        </w:p>
      </w:tc>
    </w:tr>
  </w:tbl>
  <w:p w:rsidR="006E3636" w:rsidRDefault="006E3636" w:rsidP="00547D95">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74D" w:rsidRDefault="0088774D">
      <w:r>
        <w:separator/>
      </w:r>
    </w:p>
  </w:footnote>
  <w:footnote w:type="continuationSeparator" w:id="0">
    <w:p w:rsidR="0088774D" w:rsidRDefault="0088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636" w:rsidRDefault="00AA471F">
    <w:pPr>
      <w:pStyle w:val="Zhlav"/>
    </w:pPr>
    <w:r>
      <w:rPr>
        <w:noProof/>
      </w:rPr>
      <mc:AlternateContent>
        <mc:Choice Requires="wps">
          <w:drawing>
            <wp:anchor distT="0" distB="0" distL="114300" distR="114300" simplePos="0" relativeHeight="251661312" behindDoc="0" locked="1" layoutInCell="1" allowOverlap="1" wp14:anchorId="1C0452B0" wp14:editId="6CE4DBFD">
              <wp:simplePos x="0" y="0"/>
              <wp:positionH relativeFrom="column">
                <wp:posOffset>800100</wp:posOffset>
              </wp:positionH>
              <wp:positionV relativeFrom="paragraph">
                <wp:posOffset>245745</wp:posOffset>
              </wp:positionV>
              <wp:extent cx="3886200" cy="228600"/>
              <wp:effectExtent l="0" t="0" r="0" b="1905"/>
              <wp:wrapTight wrapText="bothSides">
                <wp:wrapPolygon edited="0">
                  <wp:start x="0" y="0"/>
                  <wp:lineTo x="21600" y="0"/>
                  <wp:lineTo x="21600" y="21600"/>
                  <wp:lineTo x="0" y="2160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36" w:rsidRPr="00B22F2F" w:rsidRDefault="006E3636" w:rsidP="00C7247E">
                          <w:pPr>
                            <w:rPr>
                              <w:b/>
                              <w:color w:val="4D4D4D"/>
                            </w:rPr>
                          </w:pPr>
                          <w:r>
                            <w:rPr>
                              <w:b/>
                              <w:color w:val="4D4D4D"/>
                            </w:rPr>
                            <w:t>o</w:t>
                          </w:r>
                          <w:r w:rsidRPr="00B22F2F">
                            <w:rPr>
                              <w:b/>
                              <w:color w:val="4D4D4D"/>
                            </w:rPr>
                            <w:t>dbor školství, mládeže, tělovýchovy a sportu</w:t>
                          </w:r>
                        </w:p>
                      </w:txbxContent>
                    </wps:txbx>
                    <wps:bodyPr rot="0" vert="horz" wrap="square" lIns="14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19.35pt;width:30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" filled="f" stroked="f">
              <v:textbox inset="4mm,0">
                <w:txbxContent>
                  <w:p w:rsidR="006E3636" w:rsidRPr="00B22F2F" w:rsidRDefault="006E3636" w:rsidP="00C7247E">
                    <w:pPr>
                      <w:rPr>
                        <w:b/>
                        <w:color w:val="4D4D4D"/>
                      </w:rPr>
                    </w:pPr>
                    <w:r>
                      <w:rPr>
                        <w:b/>
                        <w:color w:val="4D4D4D"/>
                      </w:rPr>
                      <w:t>o</w:t>
                    </w:r>
                    <w:r w:rsidRPr="00B22F2F">
                      <w:rPr>
                        <w:b/>
                        <w:color w:val="4D4D4D"/>
                      </w:rPr>
                      <w:t>dbor školství, mládeže, tělovýchovy a sportu</w:t>
                    </w:r>
                  </w:p>
                </w:txbxContent>
              </v:textbox>
              <w10:wrap type="tight"/>
              <w10:anchorlock/>
            </v:shape>
          </w:pict>
        </mc:Fallback>
      </mc:AlternateContent>
    </w:r>
    <w:r>
      <w:rPr>
        <w:noProof/>
      </w:rPr>
      <w:drawing>
        <wp:inline distT="0" distB="0" distL="0" distR="0" wp14:anchorId="22D85FA4" wp14:editId="61D9CB40">
          <wp:extent cx="4564380" cy="213360"/>
          <wp:effectExtent l="0" t="0" r="7620" b="0"/>
          <wp:docPr id="1" name="obrázek 1" descr="sedy pruh 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y pruh 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4380" cy="213360"/>
                  </a:xfrm>
                  <a:prstGeom prst="rect">
                    <a:avLst/>
                  </a:prstGeom>
                  <a:noFill/>
                  <a:ln>
                    <a:noFill/>
                  </a:ln>
                </pic:spPr>
              </pic:pic>
            </a:graphicData>
          </a:graphic>
        </wp:inline>
      </w:drawing>
    </w:r>
    <w:r>
      <w:rPr>
        <w:noProof/>
      </w:rPr>
      <w:drawing>
        <wp:anchor distT="0" distB="0" distL="114300" distR="114300" simplePos="0" relativeHeight="251660288" behindDoc="0" locked="1" layoutInCell="1" allowOverlap="1" wp14:anchorId="7B574AAF" wp14:editId="5ED9261D">
          <wp:simplePos x="0" y="0"/>
          <wp:positionH relativeFrom="column">
            <wp:posOffset>4914900</wp:posOffset>
          </wp:positionH>
          <wp:positionV relativeFrom="paragraph">
            <wp:posOffset>17145</wp:posOffset>
          </wp:positionV>
          <wp:extent cx="1289050" cy="507365"/>
          <wp:effectExtent l="0" t="0" r="6350" b="6985"/>
          <wp:wrapNone/>
          <wp:docPr id="6" name="obrázek 2" descr="Logo_bare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arev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050" cy="507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982131" wp14:editId="263E3BE7">
          <wp:extent cx="6141720" cy="472440"/>
          <wp:effectExtent l="0" t="0" r="0" b="3810"/>
          <wp:docPr id="2" name="obrázek 2" descr="bily obde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y obdelni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41720" cy="47244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1" layoutInCell="1" allowOverlap="1" wp14:anchorId="3C8CE45C" wp14:editId="0421764A">
              <wp:simplePos x="0" y="0"/>
              <wp:positionH relativeFrom="column">
                <wp:posOffset>800100</wp:posOffset>
              </wp:positionH>
              <wp:positionV relativeFrom="paragraph">
                <wp:posOffset>17145</wp:posOffset>
              </wp:positionV>
              <wp:extent cx="3384550" cy="228600"/>
              <wp:effectExtent l="0" t="0" r="0" b="1905"/>
              <wp:wrapTight wrapText="bothSides">
                <wp:wrapPolygon edited="0">
                  <wp:start x="0" y="0"/>
                  <wp:lineTo x="21600" y="0"/>
                  <wp:lineTo x="21600" y="21600"/>
                  <wp:lineTo x="0" y="2160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636" w:rsidRPr="008B3579" w:rsidRDefault="006E3636" w:rsidP="002E1DD1">
                          <w:pPr>
                            <w:rPr>
                              <w:b/>
                              <w:color w:val="4D4D4D"/>
                            </w:rPr>
                          </w:pPr>
                          <w:r w:rsidRPr="008B3579">
                            <w:rPr>
                              <w:b/>
                              <w:color w:val="4D4D4D"/>
                            </w:rPr>
                            <w:t>Krajský úřad Libereckého kraje</w:t>
                          </w:r>
                        </w:p>
                        <w:p w:rsidR="006E3636" w:rsidRPr="003505C3" w:rsidRDefault="006E3636" w:rsidP="002E1DD1">
                          <w:pPr>
                            <w:rPr>
                              <w:rFonts w:ascii="Arial Narrow" w:hAnsi="Arial Narrow"/>
                              <w:b/>
                              <w:color w:val="4D4D4D"/>
                              <w:sz w:val="18"/>
                              <w:szCs w:val="18"/>
                            </w:rPr>
                          </w:pPr>
                        </w:p>
                      </w:txbxContent>
                    </wps:txbx>
                    <wps:bodyPr rot="0" vert="horz" wrap="square" lIns="144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63pt;margin-top:1.35pt;width:26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" filled="f" stroked="f">
              <v:textbox inset="4mm,0">
                <w:txbxContent>
                  <w:p w:rsidR="006E3636" w:rsidRPr="008B3579" w:rsidRDefault="006E3636" w:rsidP="002E1DD1">
                    <w:pPr>
                      <w:rPr>
                        <w:b/>
                        <w:color w:val="4D4D4D"/>
                      </w:rPr>
                    </w:pPr>
                    <w:r w:rsidRPr="008B3579">
                      <w:rPr>
                        <w:b/>
                        <w:color w:val="4D4D4D"/>
                      </w:rPr>
                      <w:t>Krajský úřad Libereckého kraje</w:t>
                    </w:r>
                  </w:p>
                  <w:p w:rsidR="006E3636" w:rsidRPr="003505C3" w:rsidRDefault="006E3636" w:rsidP="002E1DD1">
                    <w:pPr>
                      <w:rPr>
                        <w:rFonts w:ascii="Arial Narrow" w:hAnsi="Arial Narrow"/>
                        <w:b/>
                        <w:color w:val="4D4D4D"/>
                        <w:sz w:val="18"/>
                        <w:szCs w:val="18"/>
                      </w:rPr>
                    </w:pPr>
                  </w:p>
                </w:txbxContent>
              </v:textbox>
              <w10:wrap type="tigh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23E"/>
    <w:multiLevelType w:val="hybridMultilevel"/>
    <w:tmpl w:val="03868E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3C1629"/>
    <w:multiLevelType w:val="hybridMultilevel"/>
    <w:tmpl w:val="F2EE47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E32662"/>
    <w:multiLevelType w:val="hybridMultilevel"/>
    <w:tmpl w:val="25966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1526273"/>
    <w:multiLevelType w:val="hybridMultilevel"/>
    <w:tmpl w:val="9CE2F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B326B2"/>
    <w:multiLevelType w:val="hybridMultilevel"/>
    <w:tmpl w:val="8C2AA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5BF2060"/>
    <w:multiLevelType w:val="hybridMultilevel"/>
    <w:tmpl w:val="6D2A4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8F2B38"/>
    <w:multiLevelType w:val="hybridMultilevel"/>
    <w:tmpl w:val="5D447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FE"/>
    <w:rsid w:val="00005968"/>
    <w:rsid w:val="000105D6"/>
    <w:rsid w:val="0001393A"/>
    <w:rsid w:val="00014767"/>
    <w:rsid w:val="00017129"/>
    <w:rsid w:val="00021C7C"/>
    <w:rsid w:val="00022FD5"/>
    <w:rsid w:val="0002579E"/>
    <w:rsid w:val="00025A0F"/>
    <w:rsid w:val="0002685B"/>
    <w:rsid w:val="00026F3A"/>
    <w:rsid w:val="00034259"/>
    <w:rsid w:val="00035BDA"/>
    <w:rsid w:val="000432B9"/>
    <w:rsid w:val="00054810"/>
    <w:rsid w:val="00055B62"/>
    <w:rsid w:val="00057A08"/>
    <w:rsid w:val="00061E74"/>
    <w:rsid w:val="000742FE"/>
    <w:rsid w:val="00082536"/>
    <w:rsid w:val="00087B4D"/>
    <w:rsid w:val="00093C8B"/>
    <w:rsid w:val="00094A58"/>
    <w:rsid w:val="00095D5F"/>
    <w:rsid w:val="000A2842"/>
    <w:rsid w:val="000A3EE2"/>
    <w:rsid w:val="000A548C"/>
    <w:rsid w:val="000A7DCB"/>
    <w:rsid w:val="000B2FB4"/>
    <w:rsid w:val="000B5735"/>
    <w:rsid w:val="000B7951"/>
    <w:rsid w:val="000C3ED8"/>
    <w:rsid w:val="000C778A"/>
    <w:rsid w:val="000D13F6"/>
    <w:rsid w:val="000D1667"/>
    <w:rsid w:val="000D1E77"/>
    <w:rsid w:val="000D3300"/>
    <w:rsid w:val="000D3306"/>
    <w:rsid w:val="000D4ACC"/>
    <w:rsid w:val="000D6914"/>
    <w:rsid w:val="000D6C44"/>
    <w:rsid w:val="000D7FE6"/>
    <w:rsid w:val="000E5C90"/>
    <w:rsid w:val="000F2618"/>
    <w:rsid w:val="000F7FE0"/>
    <w:rsid w:val="00101424"/>
    <w:rsid w:val="00102802"/>
    <w:rsid w:val="0010704E"/>
    <w:rsid w:val="001117D3"/>
    <w:rsid w:val="00121AF2"/>
    <w:rsid w:val="001314B7"/>
    <w:rsid w:val="00134B23"/>
    <w:rsid w:val="00136689"/>
    <w:rsid w:val="001430DC"/>
    <w:rsid w:val="00143BC7"/>
    <w:rsid w:val="00144AE3"/>
    <w:rsid w:val="00147A43"/>
    <w:rsid w:val="001502E1"/>
    <w:rsid w:val="00154597"/>
    <w:rsid w:val="001669FC"/>
    <w:rsid w:val="001701EF"/>
    <w:rsid w:val="00171442"/>
    <w:rsid w:val="001759C2"/>
    <w:rsid w:val="00192D91"/>
    <w:rsid w:val="00195DD8"/>
    <w:rsid w:val="0019656F"/>
    <w:rsid w:val="001A5662"/>
    <w:rsid w:val="001B2F65"/>
    <w:rsid w:val="001B38D7"/>
    <w:rsid w:val="001B42C9"/>
    <w:rsid w:val="001B52E5"/>
    <w:rsid w:val="001B561C"/>
    <w:rsid w:val="001C144D"/>
    <w:rsid w:val="001C57FA"/>
    <w:rsid w:val="001C6BDB"/>
    <w:rsid w:val="001D1215"/>
    <w:rsid w:val="001D54B1"/>
    <w:rsid w:val="001D6691"/>
    <w:rsid w:val="001E07DF"/>
    <w:rsid w:val="001E1E40"/>
    <w:rsid w:val="001F3363"/>
    <w:rsid w:val="001F45FF"/>
    <w:rsid w:val="001F7FDF"/>
    <w:rsid w:val="002000D7"/>
    <w:rsid w:val="002011C4"/>
    <w:rsid w:val="002032B6"/>
    <w:rsid w:val="00204335"/>
    <w:rsid w:val="00213F96"/>
    <w:rsid w:val="002267AB"/>
    <w:rsid w:val="0023183C"/>
    <w:rsid w:val="002322C3"/>
    <w:rsid w:val="002354E0"/>
    <w:rsid w:val="00236F49"/>
    <w:rsid w:val="00244DC0"/>
    <w:rsid w:val="0024671E"/>
    <w:rsid w:val="00247AD6"/>
    <w:rsid w:val="00250A7A"/>
    <w:rsid w:val="00250D08"/>
    <w:rsid w:val="00252240"/>
    <w:rsid w:val="00255AB7"/>
    <w:rsid w:val="002567AA"/>
    <w:rsid w:val="00257167"/>
    <w:rsid w:val="00257FF9"/>
    <w:rsid w:val="002650B5"/>
    <w:rsid w:val="00265176"/>
    <w:rsid w:val="00267356"/>
    <w:rsid w:val="00270FFA"/>
    <w:rsid w:val="00277D51"/>
    <w:rsid w:val="0028419C"/>
    <w:rsid w:val="00292781"/>
    <w:rsid w:val="0029470F"/>
    <w:rsid w:val="00297567"/>
    <w:rsid w:val="002A495F"/>
    <w:rsid w:val="002A5112"/>
    <w:rsid w:val="002A70DB"/>
    <w:rsid w:val="002B1789"/>
    <w:rsid w:val="002B57C6"/>
    <w:rsid w:val="002B6497"/>
    <w:rsid w:val="002B6A7B"/>
    <w:rsid w:val="002C3F2A"/>
    <w:rsid w:val="002C4049"/>
    <w:rsid w:val="002C4C7E"/>
    <w:rsid w:val="002C6A65"/>
    <w:rsid w:val="002D06DC"/>
    <w:rsid w:val="002D5C30"/>
    <w:rsid w:val="002D73D4"/>
    <w:rsid w:val="002E1DD1"/>
    <w:rsid w:val="002E374C"/>
    <w:rsid w:val="002E6844"/>
    <w:rsid w:val="002F0AA9"/>
    <w:rsid w:val="002F1108"/>
    <w:rsid w:val="002F2A20"/>
    <w:rsid w:val="002F3BE0"/>
    <w:rsid w:val="002F610A"/>
    <w:rsid w:val="002F7627"/>
    <w:rsid w:val="0030073D"/>
    <w:rsid w:val="00301D50"/>
    <w:rsid w:val="00302E6B"/>
    <w:rsid w:val="0030687B"/>
    <w:rsid w:val="00306DCC"/>
    <w:rsid w:val="00311042"/>
    <w:rsid w:val="00313287"/>
    <w:rsid w:val="00313D22"/>
    <w:rsid w:val="00314471"/>
    <w:rsid w:val="00316371"/>
    <w:rsid w:val="00320212"/>
    <w:rsid w:val="00322DD7"/>
    <w:rsid w:val="00324EBB"/>
    <w:rsid w:val="003334D2"/>
    <w:rsid w:val="0034161C"/>
    <w:rsid w:val="00342C7C"/>
    <w:rsid w:val="003452DB"/>
    <w:rsid w:val="00345869"/>
    <w:rsid w:val="00346631"/>
    <w:rsid w:val="0035541C"/>
    <w:rsid w:val="0035563F"/>
    <w:rsid w:val="00355AC6"/>
    <w:rsid w:val="00357205"/>
    <w:rsid w:val="00360D1F"/>
    <w:rsid w:val="00363F14"/>
    <w:rsid w:val="00371542"/>
    <w:rsid w:val="003749C8"/>
    <w:rsid w:val="003833DC"/>
    <w:rsid w:val="00383C8F"/>
    <w:rsid w:val="00384FC8"/>
    <w:rsid w:val="00385B88"/>
    <w:rsid w:val="00390A9C"/>
    <w:rsid w:val="0039140F"/>
    <w:rsid w:val="003A281B"/>
    <w:rsid w:val="003A593B"/>
    <w:rsid w:val="003A5ABF"/>
    <w:rsid w:val="003B25BB"/>
    <w:rsid w:val="003B305F"/>
    <w:rsid w:val="003B709C"/>
    <w:rsid w:val="003B7D0B"/>
    <w:rsid w:val="003C4218"/>
    <w:rsid w:val="003C462F"/>
    <w:rsid w:val="003C643B"/>
    <w:rsid w:val="003C6721"/>
    <w:rsid w:val="003C6B76"/>
    <w:rsid w:val="003C77CC"/>
    <w:rsid w:val="003D1CBF"/>
    <w:rsid w:val="003D23E5"/>
    <w:rsid w:val="003D4A8A"/>
    <w:rsid w:val="003D5651"/>
    <w:rsid w:val="003E194B"/>
    <w:rsid w:val="003E276D"/>
    <w:rsid w:val="003E635E"/>
    <w:rsid w:val="003E6A21"/>
    <w:rsid w:val="003E7A18"/>
    <w:rsid w:val="003F2F0D"/>
    <w:rsid w:val="003F380B"/>
    <w:rsid w:val="003F72AC"/>
    <w:rsid w:val="00402106"/>
    <w:rsid w:val="004244A6"/>
    <w:rsid w:val="004251F8"/>
    <w:rsid w:val="00444295"/>
    <w:rsid w:val="004454DB"/>
    <w:rsid w:val="0044661B"/>
    <w:rsid w:val="004525E5"/>
    <w:rsid w:val="00453336"/>
    <w:rsid w:val="0046070E"/>
    <w:rsid w:val="00464CC2"/>
    <w:rsid w:val="00472920"/>
    <w:rsid w:val="004736AE"/>
    <w:rsid w:val="004818E6"/>
    <w:rsid w:val="00481E02"/>
    <w:rsid w:val="00482DC1"/>
    <w:rsid w:val="004835DC"/>
    <w:rsid w:val="00486D6C"/>
    <w:rsid w:val="00492124"/>
    <w:rsid w:val="00497F07"/>
    <w:rsid w:val="004A2C77"/>
    <w:rsid w:val="004A597A"/>
    <w:rsid w:val="004A5FD2"/>
    <w:rsid w:val="004A6279"/>
    <w:rsid w:val="004B1F6E"/>
    <w:rsid w:val="004B21E1"/>
    <w:rsid w:val="004B596B"/>
    <w:rsid w:val="004B6E0A"/>
    <w:rsid w:val="004C1A39"/>
    <w:rsid w:val="004C4514"/>
    <w:rsid w:val="004C47C1"/>
    <w:rsid w:val="004C778A"/>
    <w:rsid w:val="004C7D3A"/>
    <w:rsid w:val="004E02B0"/>
    <w:rsid w:val="004E5DB7"/>
    <w:rsid w:val="004F2F1B"/>
    <w:rsid w:val="004F50CA"/>
    <w:rsid w:val="004F5E95"/>
    <w:rsid w:val="0050303E"/>
    <w:rsid w:val="00505E24"/>
    <w:rsid w:val="00506A05"/>
    <w:rsid w:val="00506D0B"/>
    <w:rsid w:val="00507404"/>
    <w:rsid w:val="00513077"/>
    <w:rsid w:val="0051576B"/>
    <w:rsid w:val="00515923"/>
    <w:rsid w:val="00516DE7"/>
    <w:rsid w:val="0051763E"/>
    <w:rsid w:val="00523511"/>
    <w:rsid w:val="00527935"/>
    <w:rsid w:val="00532222"/>
    <w:rsid w:val="0053515A"/>
    <w:rsid w:val="0054089C"/>
    <w:rsid w:val="00542DDC"/>
    <w:rsid w:val="00545202"/>
    <w:rsid w:val="00547D95"/>
    <w:rsid w:val="00552575"/>
    <w:rsid w:val="00553EF8"/>
    <w:rsid w:val="00554C96"/>
    <w:rsid w:val="00563883"/>
    <w:rsid w:val="00565DE3"/>
    <w:rsid w:val="00566E82"/>
    <w:rsid w:val="0056769F"/>
    <w:rsid w:val="00572ABA"/>
    <w:rsid w:val="0057494B"/>
    <w:rsid w:val="00580472"/>
    <w:rsid w:val="00581F20"/>
    <w:rsid w:val="00582F46"/>
    <w:rsid w:val="00597FAE"/>
    <w:rsid w:val="005A3C70"/>
    <w:rsid w:val="005A5984"/>
    <w:rsid w:val="005C03EA"/>
    <w:rsid w:val="005C12BE"/>
    <w:rsid w:val="005C7577"/>
    <w:rsid w:val="005D5D46"/>
    <w:rsid w:val="005E054D"/>
    <w:rsid w:val="005E19AB"/>
    <w:rsid w:val="005F5C01"/>
    <w:rsid w:val="0060545A"/>
    <w:rsid w:val="006107F8"/>
    <w:rsid w:val="006108A8"/>
    <w:rsid w:val="00613311"/>
    <w:rsid w:val="006155F8"/>
    <w:rsid w:val="006307C8"/>
    <w:rsid w:val="00630D69"/>
    <w:rsid w:val="00632CCC"/>
    <w:rsid w:val="00640D4D"/>
    <w:rsid w:val="0064198C"/>
    <w:rsid w:val="006452AB"/>
    <w:rsid w:val="0064719B"/>
    <w:rsid w:val="00647424"/>
    <w:rsid w:val="006509F6"/>
    <w:rsid w:val="00653A6E"/>
    <w:rsid w:val="00662730"/>
    <w:rsid w:val="006636AD"/>
    <w:rsid w:val="00665BB2"/>
    <w:rsid w:val="006669A6"/>
    <w:rsid w:val="00671F8E"/>
    <w:rsid w:val="0067228C"/>
    <w:rsid w:val="00673D96"/>
    <w:rsid w:val="00682801"/>
    <w:rsid w:val="00684D14"/>
    <w:rsid w:val="006863EE"/>
    <w:rsid w:val="00687C3D"/>
    <w:rsid w:val="00687C7C"/>
    <w:rsid w:val="0069017D"/>
    <w:rsid w:val="0069647C"/>
    <w:rsid w:val="00696BD9"/>
    <w:rsid w:val="00696C02"/>
    <w:rsid w:val="00697325"/>
    <w:rsid w:val="006977F3"/>
    <w:rsid w:val="006A573C"/>
    <w:rsid w:val="006A6B13"/>
    <w:rsid w:val="006A6B74"/>
    <w:rsid w:val="006B6D08"/>
    <w:rsid w:val="006C0D45"/>
    <w:rsid w:val="006D276D"/>
    <w:rsid w:val="006D3814"/>
    <w:rsid w:val="006E3636"/>
    <w:rsid w:val="006E6507"/>
    <w:rsid w:val="006F0205"/>
    <w:rsid w:val="006F1360"/>
    <w:rsid w:val="006F4C71"/>
    <w:rsid w:val="006F579C"/>
    <w:rsid w:val="0070287A"/>
    <w:rsid w:val="0071161A"/>
    <w:rsid w:val="00713505"/>
    <w:rsid w:val="007148BC"/>
    <w:rsid w:val="007163C8"/>
    <w:rsid w:val="007216D0"/>
    <w:rsid w:val="0072269C"/>
    <w:rsid w:val="007229DC"/>
    <w:rsid w:val="0072560C"/>
    <w:rsid w:val="0073246E"/>
    <w:rsid w:val="00734931"/>
    <w:rsid w:val="007400F1"/>
    <w:rsid w:val="00740115"/>
    <w:rsid w:val="007419CF"/>
    <w:rsid w:val="00744685"/>
    <w:rsid w:val="00747829"/>
    <w:rsid w:val="00747AD0"/>
    <w:rsid w:val="00754745"/>
    <w:rsid w:val="007636BC"/>
    <w:rsid w:val="0077687E"/>
    <w:rsid w:val="00785A5F"/>
    <w:rsid w:val="00797DEB"/>
    <w:rsid w:val="007A1ECC"/>
    <w:rsid w:val="007A45EA"/>
    <w:rsid w:val="007A7E4E"/>
    <w:rsid w:val="007B6779"/>
    <w:rsid w:val="007C1CBB"/>
    <w:rsid w:val="007C48B9"/>
    <w:rsid w:val="007C4DA3"/>
    <w:rsid w:val="007D3EE4"/>
    <w:rsid w:val="007E1F2D"/>
    <w:rsid w:val="007E2BCB"/>
    <w:rsid w:val="007E3573"/>
    <w:rsid w:val="007E5287"/>
    <w:rsid w:val="0080246F"/>
    <w:rsid w:val="00803063"/>
    <w:rsid w:val="00804455"/>
    <w:rsid w:val="0080649A"/>
    <w:rsid w:val="00810967"/>
    <w:rsid w:val="0081128D"/>
    <w:rsid w:val="0081198B"/>
    <w:rsid w:val="008142A8"/>
    <w:rsid w:val="008230CC"/>
    <w:rsid w:val="00825345"/>
    <w:rsid w:val="00825572"/>
    <w:rsid w:val="00830B17"/>
    <w:rsid w:val="008344EC"/>
    <w:rsid w:val="00834595"/>
    <w:rsid w:val="008372D3"/>
    <w:rsid w:val="00841D15"/>
    <w:rsid w:val="00850430"/>
    <w:rsid w:val="00850A38"/>
    <w:rsid w:val="00872E9A"/>
    <w:rsid w:val="008756E8"/>
    <w:rsid w:val="008865B0"/>
    <w:rsid w:val="0088774D"/>
    <w:rsid w:val="008927BD"/>
    <w:rsid w:val="00892AF6"/>
    <w:rsid w:val="008A54A6"/>
    <w:rsid w:val="008A70D8"/>
    <w:rsid w:val="008A7C2C"/>
    <w:rsid w:val="008B080C"/>
    <w:rsid w:val="008B2CA0"/>
    <w:rsid w:val="008B3579"/>
    <w:rsid w:val="008B4E88"/>
    <w:rsid w:val="008B6744"/>
    <w:rsid w:val="008B7A59"/>
    <w:rsid w:val="008C19A0"/>
    <w:rsid w:val="008C227B"/>
    <w:rsid w:val="008C31BA"/>
    <w:rsid w:val="008C74FE"/>
    <w:rsid w:val="008C7B93"/>
    <w:rsid w:val="008D4927"/>
    <w:rsid w:val="008D65AF"/>
    <w:rsid w:val="008E2C1B"/>
    <w:rsid w:val="008E3CF3"/>
    <w:rsid w:val="008E4E56"/>
    <w:rsid w:val="008E51F9"/>
    <w:rsid w:val="008E680A"/>
    <w:rsid w:val="008F0E0C"/>
    <w:rsid w:val="008F10CA"/>
    <w:rsid w:val="008F31FB"/>
    <w:rsid w:val="008F54AF"/>
    <w:rsid w:val="008F62C2"/>
    <w:rsid w:val="008F6D2A"/>
    <w:rsid w:val="008F7385"/>
    <w:rsid w:val="00901233"/>
    <w:rsid w:val="009046C5"/>
    <w:rsid w:val="00904E68"/>
    <w:rsid w:val="00912418"/>
    <w:rsid w:val="00913D9F"/>
    <w:rsid w:val="0091664C"/>
    <w:rsid w:val="009215FE"/>
    <w:rsid w:val="0092545F"/>
    <w:rsid w:val="00925651"/>
    <w:rsid w:val="00926DBE"/>
    <w:rsid w:val="00930015"/>
    <w:rsid w:val="00936C3E"/>
    <w:rsid w:val="00940CAD"/>
    <w:rsid w:val="00941497"/>
    <w:rsid w:val="00941944"/>
    <w:rsid w:val="00946589"/>
    <w:rsid w:val="00950E9F"/>
    <w:rsid w:val="00954D18"/>
    <w:rsid w:val="0095526C"/>
    <w:rsid w:val="009569C2"/>
    <w:rsid w:val="0096105C"/>
    <w:rsid w:val="00963B8E"/>
    <w:rsid w:val="00965423"/>
    <w:rsid w:val="0096797A"/>
    <w:rsid w:val="00974B55"/>
    <w:rsid w:val="00975D1A"/>
    <w:rsid w:val="009768AD"/>
    <w:rsid w:val="00976A65"/>
    <w:rsid w:val="009850C8"/>
    <w:rsid w:val="009953A1"/>
    <w:rsid w:val="009A0C18"/>
    <w:rsid w:val="009A3D04"/>
    <w:rsid w:val="009A429F"/>
    <w:rsid w:val="009A464B"/>
    <w:rsid w:val="009A54B8"/>
    <w:rsid w:val="009A7FD7"/>
    <w:rsid w:val="009B0E2D"/>
    <w:rsid w:val="009B15E5"/>
    <w:rsid w:val="009B67AB"/>
    <w:rsid w:val="009C7A0D"/>
    <w:rsid w:val="009D29CA"/>
    <w:rsid w:val="009D58D7"/>
    <w:rsid w:val="009E5E5B"/>
    <w:rsid w:val="009F024F"/>
    <w:rsid w:val="009F2C5C"/>
    <w:rsid w:val="009F4E05"/>
    <w:rsid w:val="009F64F2"/>
    <w:rsid w:val="00A00A1A"/>
    <w:rsid w:val="00A01734"/>
    <w:rsid w:val="00A01AB9"/>
    <w:rsid w:val="00A11A74"/>
    <w:rsid w:val="00A1466C"/>
    <w:rsid w:val="00A17AFC"/>
    <w:rsid w:val="00A24169"/>
    <w:rsid w:val="00A318EC"/>
    <w:rsid w:val="00A332BC"/>
    <w:rsid w:val="00A36347"/>
    <w:rsid w:val="00A37CE2"/>
    <w:rsid w:val="00A43CD9"/>
    <w:rsid w:val="00A45057"/>
    <w:rsid w:val="00A50986"/>
    <w:rsid w:val="00A50E1B"/>
    <w:rsid w:val="00A51352"/>
    <w:rsid w:val="00A5537E"/>
    <w:rsid w:val="00A56194"/>
    <w:rsid w:val="00A6102D"/>
    <w:rsid w:val="00A61D84"/>
    <w:rsid w:val="00A7235F"/>
    <w:rsid w:val="00A8095F"/>
    <w:rsid w:val="00A8788D"/>
    <w:rsid w:val="00A91277"/>
    <w:rsid w:val="00AA471F"/>
    <w:rsid w:val="00AA60C9"/>
    <w:rsid w:val="00AB2ABD"/>
    <w:rsid w:val="00AB3194"/>
    <w:rsid w:val="00AB4553"/>
    <w:rsid w:val="00AB527F"/>
    <w:rsid w:val="00AC21E4"/>
    <w:rsid w:val="00AD0341"/>
    <w:rsid w:val="00AD123E"/>
    <w:rsid w:val="00AD1A84"/>
    <w:rsid w:val="00AD4C89"/>
    <w:rsid w:val="00AE20C5"/>
    <w:rsid w:val="00AE2477"/>
    <w:rsid w:val="00AF000C"/>
    <w:rsid w:val="00AF4737"/>
    <w:rsid w:val="00AF5BA7"/>
    <w:rsid w:val="00B02631"/>
    <w:rsid w:val="00B033F5"/>
    <w:rsid w:val="00B04A26"/>
    <w:rsid w:val="00B06D3F"/>
    <w:rsid w:val="00B1119D"/>
    <w:rsid w:val="00B14175"/>
    <w:rsid w:val="00B174EC"/>
    <w:rsid w:val="00B22F07"/>
    <w:rsid w:val="00B22F2F"/>
    <w:rsid w:val="00B22FBF"/>
    <w:rsid w:val="00B2308F"/>
    <w:rsid w:val="00B24819"/>
    <w:rsid w:val="00B260A6"/>
    <w:rsid w:val="00B332DC"/>
    <w:rsid w:val="00B33AE9"/>
    <w:rsid w:val="00B34923"/>
    <w:rsid w:val="00B36BDF"/>
    <w:rsid w:val="00B37D39"/>
    <w:rsid w:val="00B4233D"/>
    <w:rsid w:val="00B42A44"/>
    <w:rsid w:val="00B433AE"/>
    <w:rsid w:val="00B4388C"/>
    <w:rsid w:val="00B43A46"/>
    <w:rsid w:val="00B43D5A"/>
    <w:rsid w:val="00B560F3"/>
    <w:rsid w:val="00B568FB"/>
    <w:rsid w:val="00B607E0"/>
    <w:rsid w:val="00B725EA"/>
    <w:rsid w:val="00B730EA"/>
    <w:rsid w:val="00B81A31"/>
    <w:rsid w:val="00B91045"/>
    <w:rsid w:val="00B96094"/>
    <w:rsid w:val="00B97FD6"/>
    <w:rsid w:val="00BA2FE6"/>
    <w:rsid w:val="00BA696E"/>
    <w:rsid w:val="00BA7B6F"/>
    <w:rsid w:val="00BB01B6"/>
    <w:rsid w:val="00BB07B2"/>
    <w:rsid w:val="00BB14B5"/>
    <w:rsid w:val="00BB1AB8"/>
    <w:rsid w:val="00BB215C"/>
    <w:rsid w:val="00BB4673"/>
    <w:rsid w:val="00BC1403"/>
    <w:rsid w:val="00BC44C5"/>
    <w:rsid w:val="00BC4868"/>
    <w:rsid w:val="00BC5AD9"/>
    <w:rsid w:val="00BC6384"/>
    <w:rsid w:val="00BD0CBF"/>
    <w:rsid w:val="00BD2BD0"/>
    <w:rsid w:val="00BD3444"/>
    <w:rsid w:val="00BD345D"/>
    <w:rsid w:val="00BD4CE9"/>
    <w:rsid w:val="00BD5D47"/>
    <w:rsid w:val="00BE0ED7"/>
    <w:rsid w:val="00BE2582"/>
    <w:rsid w:val="00BE4AF7"/>
    <w:rsid w:val="00BE6E8E"/>
    <w:rsid w:val="00BF0E82"/>
    <w:rsid w:val="00C00068"/>
    <w:rsid w:val="00C01958"/>
    <w:rsid w:val="00C01E02"/>
    <w:rsid w:val="00C05DC7"/>
    <w:rsid w:val="00C0668E"/>
    <w:rsid w:val="00C06E14"/>
    <w:rsid w:val="00C06F8B"/>
    <w:rsid w:val="00C076AB"/>
    <w:rsid w:val="00C1017A"/>
    <w:rsid w:val="00C12211"/>
    <w:rsid w:val="00C140D3"/>
    <w:rsid w:val="00C20FD4"/>
    <w:rsid w:val="00C22D59"/>
    <w:rsid w:val="00C23A22"/>
    <w:rsid w:val="00C2446C"/>
    <w:rsid w:val="00C27E34"/>
    <w:rsid w:val="00C34927"/>
    <w:rsid w:val="00C3703C"/>
    <w:rsid w:val="00C51B85"/>
    <w:rsid w:val="00C54B7E"/>
    <w:rsid w:val="00C619CF"/>
    <w:rsid w:val="00C6370A"/>
    <w:rsid w:val="00C64155"/>
    <w:rsid w:val="00C65A70"/>
    <w:rsid w:val="00C65D69"/>
    <w:rsid w:val="00C671F8"/>
    <w:rsid w:val="00C7247E"/>
    <w:rsid w:val="00C739D4"/>
    <w:rsid w:val="00C75730"/>
    <w:rsid w:val="00C76370"/>
    <w:rsid w:val="00C779D1"/>
    <w:rsid w:val="00C800B1"/>
    <w:rsid w:val="00C84292"/>
    <w:rsid w:val="00C901C3"/>
    <w:rsid w:val="00C921AC"/>
    <w:rsid w:val="00C9378B"/>
    <w:rsid w:val="00CA1826"/>
    <w:rsid w:val="00CA6B5D"/>
    <w:rsid w:val="00CA769A"/>
    <w:rsid w:val="00CA7A58"/>
    <w:rsid w:val="00CB17FC"/>
    <w:rsid w:val="00CB4C50"/>
    <w:rsid w:val="00CB4CDF"/>
    <w:rsid w:val="00CB7536"/>
    <w:rsid w:val="00CC01B5"/>
    <w:rsid w:val="00CC08E8"/>
    <w:rsid w:val="00CC2C88"/>
    <w:rsid w:val="00CC3782"/>
    <w:rsid w:val="00CC561F"/>
    <w:rsid w:val="00CC5B60"/>
    <w:rsid w:val="00CC66B2"/>
    <w:rsid w:val="00CC728A"/>
    <w:rsid w:val="00CD0DCE"/>
    <w:rsid w:val="00CD2DFB"/>
    <w:rsid w:val="00CD3D9D"/>
    <w:rsid w:val="00CD48A7"/>
    <w:rsid w:val="00CE37E0"/>
    <w:rsid w:val="00CE60E2"/>
    <w:rsid w:val="00CF0029"/>
    <w:rsid w:val="00CF458A"/>
    <w:rsid w:val="00CF5858"/>
    <w:rsid w:val="00CF61B7"/>
    <w:rsid w:val="00D01ACD"/>
    <w:rsid w:val="00D02986"/>
    <w:rsid w:val="00D03052"/>
    <w:rsid w:val="00D177BC"/>
    <w:rsid w:val="00D22708"/>
    <w:rsid w:val="00D2280B"/>
    <w:rsid w:val="00D2404B"/>
    <w:rsid w:val="00D243F2"/>
    <w:rsid w:val="00D24B94"/>
    <w:rsid w:val="00D31C71"/>
    <w:rsid w:val="00D325C9"/>
    <w:rsid w:val="00D32D3E"/>
    <w:rsid w:val="00D353D5"/>
    <w:rsid w:val="00D37221"/>
    <w:rsid w:val="00D45842"/>
    <w:rsid w:val="00D47842"/>
    <w:rsid w:val="00D47C55"/>
    <w:rsid w:val="00D57205"/>
    <w:rsid w:val="00D63E6D"/>
    <w:rsid w:val="00D66A80"/>
    <w:rsid w:val="00D66F7F"/>
    <w:rsid w:val="00D674A8"/>
    <w:rsid w:val="00D6783A"/>
    <w:rsid w:val="00D72DE6"/>
    <w:rsid w:val="00D749A1"/>
    <w:rsid w:val="00D768B4"/>
    <w:rsid w:val="00D7752C"/>
    <w:rsid w:val="00D80351"/>
    <w:rsid w:val="00D84D37"/>
    <w:rsid w:val="00D93AAE"/>
    <w:rsid w:val="00DA05AE"/>
    <w:rsid w:val="00DB05D2"/>
    <w:rsid w:val="00DB0B2F"/>
    <w:rsid w:val="00DB456D"/>
    <w:rsid w:val="00DB5136"/>
    <w:rsid w:val="00DB6D10"/>
    <w:rsid w:val="00DB7036"/>
    <w:rsid w:val="00DC19FE"/>
    <w:rsid w:val="00DC7759"/>
    <w:rsid w:val="00DE0C1C"/>
    <w:rsid w:val="00DE40EA"/>
    <w:rsid w:val="00DE4C3E"/>
    <w:rsid w:val="00DE5D53"/>
    <w:rsid w:val="00DE65C3"/>
    <w:rsid w:val="00DE7657"/>
    <w:rsid w:val="00DF6F33"/>
    <w:rsid w:val="00E01A13"/>
    <w:rsid w:val="00E0451C"/>
    <w:rsid w:val="00E04E27"/>
    <w:rsid w:val="00E07F00"/>
    <w:rsid w:val="00E1290D"/>
    <w:rsid w:val="00E14C3E"/>
    <w:rsid w:val="00E20905"/>
    <w:rsid w:val="00E23C82"/>
    <w:rsid w:val="00E31D57"/>
    <w:rsid w:val="00E345B9"/>
    <w:rsid w:val="00E35635"/>
    <w:rsid w:val="00E36F8C"/>
    <w:rsid w:val="00E40B79"/>
    <w:rsid w:val="00E421F5"/>
    <w:rsid w:val="00E43C17"/>
    <w:rsid w:val="00E446EC"/>
    <w:rsid w:val="00E45238"/>
    <w:rsid w:val="00E468BC"/>
    <w:rsid w:val="00E5779B"/>
    <w:rsid w:val="00E578B9"/>
    <w:rsid w:val="00E57CB2"/>
    <w:rsid w:val="00E64909"/>
    <w:rsid w:val="00E6509B"/>
    <w:rsid w:val="00E65A2E"/>
    <w:rsid w:val="00E65BA9"/>
    <w:rsid w:val="00E74505"/>
    <w:rsid w:val="00E75D08"/>
    <w:rsid w:val="00E77095"/>
    <w:rsid w:val="00E832A5"/>
    <w:rsid w:val="00E857F5"/>
    <w:rsid w:val="00E8682C"/>
    <w:rsid w:val="00E86F65"/>
    <w:rsid w:val="00E91955"/>
    <w:rsid w:val="00E92117"/>
    <w:rsid w:val="00E93615"/>
    <w:rsid w:val="00E93A6F"/>
    <w:rsid w:val="00E97E6F"/>
    <w:rsid w:val="00EA3BE6"/>
    <w:rsid w:val="00EB2FE4"/>
    <w:rsid w:val="00EB34BA"/>
    <w:rsid w:val="00EB66C2"/>
    <w:rsid w:val="00EB6E71"/>
    <w:rsid w:val="00EC695E"/>
    <w:rsid w:val="00EC6A0E"/>
    <w:rsid w:val="00EC6ED8"/>
    <w:rsid w:val="00ED124E"/>
    <w:rsid w:val="00ED1CFD"/>
    <w:rsid w:val="00ED3E58"/>
    <w:rsid w:val="00ED5516"/>
    <w:rsid w:val="00ED64C3"/>
    <w:rsid w:val="00EE2035"/>
    <w:rsid w:val="00EE222A"/>
    <w:rsid w:val="00EE2566"/>
    <w:rsid w:val="00EE2B5B"/>
    <w:rsid w:val="00EE4A04"/>
    <w:rsid w:val="00EE5EA4"/>
    <w:rsid w:val="00EF18B3"/>
    <w:rsid w:val="00EF55FB"/>
    <w:rsid w:val="00F0345C"/>
    <w:rsid w:val="00F06786"/>
    <w:rsid w:val="00F1030F"/>
    <w:rsid w:val="00F109EA"/>
    <w:rsid w:val="00F121A1"/>
    <w:rsid w:val="00F2288D"/>
    <w:rsid w:val="00F23AB3"/>
    <w:rsid w:val="00F23DD1"/>
    <w:rsid w:val="00F306E4"/>
    <w:rsid w:val="00F361AC"/>
    <w:rsid w:val="00F40263"/>
    <w:rsid w:val="00F44CD3"/>
    <w:rsid w:val="00F5002E"/>
    <w:rsid w:val="00F5053E"/>
    <w:rsid w:val="00F53368"/>
    <w:rsid w:val="00F54158"/>
    <w:rsid w:val="00F54523"/>
    <w:rsid w:val="00F6555C"/>
    <w:rsid w:val="00F73C1C"/>
    <w:rsid w:val="00F740AC"/>
    <w:rsid w:val="00F750D3"/>
    <w:rsid w:val="00F77CBB"/>
    <w:rsid w:val="00F80C86"/>
    <w:rsid w:val="00F846A3"/>
    <w:rsid w:val="00F859DA"/>
    <w:rsid w:val="00F92030"/>
    <w:rsid w:val="00F933F7"/>
    <w:rsid w:val="00F951E5"/>
    <w:rsid w:val="00FA610D"/>
    <w:rsid w:val="00FB013F"/>
    <w:rsid w:val="00FB04C3"/>
    <w:rsid w:val="00FC09A7"/>
    <w:rsid w:val="00FC6A4C"/>
    <w:rsid w:val="00FD2550"/>
    <w:rsid w:val="00FD5E1B"/>
    <w:rsid w:val="00FE31CC"/>
    <w:rsid w:val="00FE7986"/>
    <w:rsid w:val="00FF042D"/>
    <w:rsid w:val="00FF220D"/>
    <w:rsid w:val="00FF288B"/>
    <w:rsid w:val="00FF30FD"/>
    <w:rsid w:val="00FF448F"/>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paragraph" w:styleId="Textbubliny">
    <w:name w:val="Balloon Text"/>
    <w:basedOn w:val="Normln"/>
    <w:semiHidden/>
    <w:rsid w:val="00D749A1"/>
    <w:rPr>
      <w:rFonts w:ascii="Tahoma" w:hAnsi="Tahoma" w:cs="Tahoma"/>
      <w:sz w:val="16"/>
      <w:szCs w:val="16"/>
    </w:rPr>
  </w:style>
  <w:style w:type="paragraph" w:styleId="Rozloendokumentu">
    <w:name w:val="Document Map"/>
    <w:basedOn w:val="Normln"/>
    <w:semiHidden/>
    <w:rsid w:val="002567AA"/>
    <w:pPr>
      <w:shd w:val="clear" w:color="auto" w:fill="000080"/>
    </w:pPr>
    <w:rPr>
      <w:rFonts w:ascii="Tahoma" w:hAnsi="Tahoma" w:cs="Tahoma"/>
      <w:sz w:val="20"/>
      <w:szCs w:val="20"/>
    </w:rPr>
  </w:style>
  <w:style w:type="paragraph" w:styleId="Odstavecseseznamem">
    <w:name w:val="List Paragraph"/>
    <w:basedOn w:val="Normln"/>
    <w:uiPriority w:val="34"/>
    <w:qFormat/>
    <w:rsid w:val="00424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215FE"/>
    <w:pPr>
      <w:tabs>
        <w:tab w:val="center" w:pos="4536"/>
        <w:tab w:val="right" w:pos="9072"/>
      </w:tabs>
    </w:pPr>
  </w:style>
  <w:style w:type="paragraph" w:styleId="Zpat">
    <w:name w:val="footer"/>
    <w:basedOn w:val="Normln"/>
    <w:rsid w:val="009215FE"/>
    <w:pPr>
      <w:tabs>
        <w:tab w:val="center" w:pos="4536"/>
        <w:tab w:val="right" w:pos="9072"/>
      </w:tabs>
    </w:pPr>
  </w:style>
  <w:style w:type="character" w:styleId="slostrnky">
    <w:name w:val="page number"/>
    <w:basedOn w:val="Standardnpsmoodstavce"/>
    <w:rsid w:val="00547D95"/>
  </w:style>
  <w:style w:type="table" w:styleId="Mkatabulky">
    <w:name w:val="Table Grid"/>
    <w:basedOn w:val="Normlntabulka"/>
    <w:rsid w:val="00284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E07F00"/>
    <w:rPr>
      <w:color w:val="0000FF"/>
      <w:u w:val="single"/>
    </w:rPr>
  </w:style>
  <w:style w:type="character" w:styleId="Sledovanodkaz">
    <w:name w:val="FollowedHyperlink"/>
    <w:rsid w:val="00E07F00"/>
    <w:rPr>
      <w:color w:val="800080"/>
      <w:u w:val="single"/>
    </w:rPr>
  </w:style>
  <w:style w:type="paragraph" w:styleId="Textbubliny">
    <w:name w:val="Balloon Text"/>
    <w:basedOn w:val="Normln"/>
    <w:semiHidden/>
    <w:rsid w:val="00D749A1"/>
    <w:rPr>
      <w:rFonts w:ascii="Tahoma" w:hAnsi="Tahoma" w:cs="Tahoma"/>
      <w:sz w:val="16"/>
      <w:szCs w:val="16"/>
    </w:rPr>
  </w:style>
  <w:style w:type="paragraph" w:styleId="Rozloendokumentu">
    <w:name w:val="Document Map"/>
    <w:basedOn w:val="Normln"/>
    <w:semiHidden/>
    <w:rsid w:val="002567AA"/>
    <w:pPr>
      <w:shd w:val="clear" w:color="auto" w:fill="000080"/>
    </w:pPr>
    <w:rPr>
      <w:rFonts w:ascii="Tahoma" w:hAnsi="Tahoma" w:cs="Tahoma"/>
      <w:sz w:val="20"/>
      <w:szCs w:val="20"/>
    </w:rPr>
  </w:style>
  <w:style w:type="paragraph" w:styleId="Odstavecseseznamem">
    <w:name w:val="List Paragraph"/>
    <w:basedOn w:val="Normln"/>
    <w:uiPriority w:val="34"/>
    <w:qFormat/>
    <w:rsid w:val="00424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05FD-CE37-466A-A602-56C93693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1697</Words>
  <Characters>10016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"zde lze uvést Doporučeně"</vt:lpstr>
    </vt:vector>
  </TitlesOfParts>
  <Company>kulk</Company>
  <LinksUpToDate>false</LinksUpToDate>
  <CharactersWithSpaces>11690</CharactersWithSpaces>
  <SharedDoc>false</SharedDoc>
  <HLinks>
    <vt:vector size="6" baseType="variant">
      <vt:variant>
        <vt:i4>589882</vt:i4>
      </vt:variant>
      <vt:variant>
        <vt:i4>17</vt:i4>
      </vt:variant>
      <vt:variant>
        <vt:i4>0</vt:i4>
      </vt:variant>
      <vt:variant>
        <vt:i4>5</vt:i4>
      </vt:variant>
      <vt:variant>
        <vt:lpwstr>mailto:ivana.noskova@kraj-lbc.cz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"zde lze uvést Doporučeně"</dc:title>
  <dc:creator>Spanilá Veronika</dc:creator>
  <dc:description>zde napište název odboru</dc:description>
  <cp:lastModifiedBy>Gorosova Danuse</cp:lastModifiedBy>
  <cp:revision>2</cp:revision>
  <cp:lastPrinted>2016-08-22T06:56:00Z</cp:lastPrinted>
  <dcterms:created xsi:type="dcterms:W3CDTF">2016-08-22T06:56:00Z</dcterms:created>
  <dcterms:modified xsi:type="dcterms:W3CDTF">2016-08-22T06:56:00Z</dcterms:modified>
</cp:coreProperties>
</file>