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796" w:rsidRDefault="00B80796" w:rsidP="00B80796">
      <w:pPr>
        <w:jc w:val="center"/>
        <w:rPr>
          <w:b/>
          <w:spacing w:val="60"/>
          <w:sz w:val="28"/>
          <w:szCs w:val="28"/>
        </w:rPr>
      </w:pPr>
      <w:bookmarkStart w:id="0" w:name="_GoBack"/>
      <w:bookmarkEnd w:id="0"/>
      <w:r>
        <w:rPr>
          <w:b/>
          <w:spacing w:val="60"/>
          <w:sz w:val="28"/>
          <w:szCs w:val="28"/>
        </w:rPr>
        <w:t>Dodatek číslo1</w:t>
      </w:r>
    </w:p>
    <w:p w:rsidR="00B80796" w:rsidRPr="00C317BA" w:rsidRDefault="00B80796" w:rsidP="00B80796">
      <w:pPr>
        <w:jc w:val="center"/>
      </w:pPr>
      <w:r w:rsidRPr="00E62E66">
        <w:rPr>
          <w:b/>
        </w:rPr>
        <w:t xml:space="preserve">ke </w:t>
      </w:r>
      <w:r w:rsidRPr="00BA120C">
        <w:rPr>
          <w:b/>
        </w:rPr>
        <w:t>Smlouvě</w:t>
      </w:r>
      <w:r w:rsidR="00BA120C">
        <w:rPr>
          <w:b/>
        </w:rPr>
        <w:t xml:space="preserve"> o </w:t>
      </w:r>
      <w:r w:rsidR="001D701C">
        <w:rPr>
          <w:b/>
        </w:rPr>
        <w:t>poskytnutí účelové dotace z</w:t>
      </w:r>
      <w:r w:rsidR="007461C6">
        <w:rPr>
          <w:b/>
        </w:rPr>
        <w:t> Dotačního fondu</w:t>
      </w:r>
      <w:r w:rsidR="001D701C">
        <w:rPr>
          <w:b/>
        </w:rPr>
        <w:t xml:space="preserve"> Libereckého kraje, </w:t>
      </w:r>
      <w:r w:rsidR="007461C6">
        <w:rPr>
          <w:b/>
        </w:rPr>
        <w:t>oblast podpory: Doprava, program č. 6.3 – Podpora projektové přípravy</w:t>
      </w:r>
      <w:r w:rsidR="001D701C">
        <w:rPr>
          <w:b/>
        </w:rPr>
        <w:t xml:space="preserve"> </w:t>
      </w:r>
      <w:r w:rsidR="007A2C58" w:rsidRPr="00BA120C">
        <w:rPr>
          <w:b/>
        </w:rPr>
        <w:t>č. OLP/</w:t>
      </w:r>
      <w:r w:rsidR="00C47557">
        <w:rPr>
          <w:b/>
        </w:rPr>
        <w:t>3</w:t>
      </w:r>
      <w:r w:rsidR="00D41431">
        <w:rPr>
          <w:b/>
        </w:rPr>
        <w:t>13</w:t>
      </w:r>
      <w:r w:rsidR="00BA120C" w:rsidRPr="00BA120C">
        <w:rPr>
          <w:b/>
        </w:rPr>
        <w:t>/</w:t>
      </w:r>
      <w:r w:rsidR="007A2C58" w:rsidRPr="00BA120C">
        <w:rPr>
          <w:b/>
        </w:rPr>
        <w:t>201</w:t>
      </w:r>
      <w:r w:rsidR="00D41431">
        <w:rPr>
          <w:b/>
        </w:rPr>
        <w:t>6</w:t>
      </w:r>
      <w:r w:rsidR="001D701C">
        <w:rPr>
          <w:b/>
        </w:rPr>
        <w:br/>
      </w:r>
      <w:r w:rsidR="007A2C58">
        <w:rPr>
          <w:b/>
        </w:rPr>
        <w:t xml:space="preserve"> </w:t>
      </w:r>
      <w:r w:rsidR="00BA120C">
        <w:t>schválen</w:t>
      </w:r>
      <w:r w:rsidR="001D701C">
        <w:t>ý</w:t>
      </w:r>
      <w:r w:rsidRPr="00C317BA">
        <w:t xml:space="preserve"> </w:t>
      </w:r>
      <w:r w:rsidR="00C47557">
        <w:t>Zastupitelstvem</w:t>
      </w:r>
      <w:r w:rsidRPr="00C317BA">
        <w:t xml:space="preserve"> Libereckého kraje dne </w:t>
      </w:r>
      <w:r w:rsidR="007461C6">
        <w:t>30. 8</w:t>
      </w:r>
      <w:r w:rsidR="001D701C">
        <w:t>. 2016</w:t>
      </w:r>
      <w:r w:rsidR="00A01429">
        <w:t xml:space="preserve"> usnesením </w:t>
      </w:r>
      <w:r w:rsidR="00A01429" w:rsidRPr="004E4F0A">
        <w:t xml:space="preserve">č. </w:t>
      </w:r>
      <w:proofErr w:type="spellStart"/>
      <w:r w:rsidR="00072112" w:rsidRPr="004E4F0A">
        <w:t>xx</w:t>
      </w:r>
      <w:proofErr w:type="spellEnd"/>
      <w:r w:rsidR="00B96421" w:rsidRPr="004E4F0A">
        <w:t>/</w:t>
      </w:r>
      <w:r w:rsidR="00BA120C" w:rsidRPr="004E4F0A">
        <w:t>16</w:t>
      </w:r>
      <w:r w:rsidR="00B96421" w:rsidRPr="004E4F0A">
        <w:t>/</w:t>
      </w:r>
      <w:r w:rsidR="00C47557">
        <w:t>Z</w:t>
      </w:r>
      <w:r w:rsidRPr="004E4F0A">
        <w:t>K</w:t>
      </w:r>
    </w:p>
    <w:p w:rsidR="00B80796" w:rsidRDefault="00B80796" w:rsidP="00B80796">
      <w:pPr>
        <w:jc w:val="center"/>
        <w:rPr>
          <w:b/>
        </w:rPr>
      </w:pPr>
    </w:p>
    <w:p w:rsidR="00F57F99" w:rsidRPr="00B141AC" w:rsidRDefault="00F57F99" w:rsidP="00F57F99">
      <w:pPr>
        <w:jc w:val="both"/>
      </w:pPr>
      <w:r w:rsidRPr="00B141AC">
        <w:t>Smluvní strany:</w:t>
      </w:r>
    </w:p>
    <w:p w:rsidR="00F57F99" w:rsidRPr="00B141AC" w:rsidRDefault="00F57F99" w:rsidP="00F57F99">
      <w:pPr>
        <w:jc w:val="both"/>
      </w:pPr>
    </w:p>
    <w:p w:rsidR="00F57F99" w:rsidRPr="00B141AC" w:rsidRDefault="00F57F99" w:rsidP="00F57F99">
      <w:pPr>
        <w:jc w:val="both"/>
        <w:outlineLvl w:val="0"/>
        <w:rPr>
          <w:b/>
        </w:rPr>
      </w:pPr>
      <w:r w:rsidRPr="00B141AC">
        <w:rPr>
          <w:b/>
        </w:rPr>
        <w:t>Liberecký kraj</w:t>
      </w:r>
    </w:p>
    <w:p w:rsidR="00F57F99" w:rsidRPr="00B141AC" w:rsidRDefault="00F57F99" w:rsidP="00F57F99">
      <w:pPr>
        <w:jc w:val="both"/>
      </w:pPr>
      <w:r w:rsidRPr="00B141AC">
        <w:t xml:space="preserve">se sídlem </w:t>
      </w:r>
      <w:r w:rsidRPr="00B141AC">
        <w:tab/>
      </w:r>
      <w:r w:rsidRPr="00B141AC">
        <w:tab/>
        <w:t xml:space="preserve"> : U Jezu 642/2a, 461 80 Liberec 2</w:t>
      </w:r>
    </w:p>
    <w:p w:rsidR="00F57F99" w:rsidRPr="00B141AC" w:rsidRDefault="00F57F99" w:rsidP="00F57F99">
      <w:pPr>
        <w:jc w:val="both"/>
      </w:pPr>
      <w:r w:rsidRPr="00B141AC">
        <w:t xml:space="preserve">zastoupený </w:t>
      </w:r>
      <w:r w:rsidRPr="00B141AC">
        <w:tab/>
      </w:r>
      <w:r w:rsidRPr="00B141AC">
        <w:tab/>
        <w:t xml:space="preserve"> : </w:t>
      </w:r>
      <w:r>
        <w:t>Martinem Půtou, hejtmanem</w:t>
      </w:r>
    </w:p>
    <w:p w:rsidR="00F57F99" w:rsidRPr="00E9175A" w:rsidRDefault="00F57F99" w:rsidP="00F57F99">
      <w:pPr>
        <w:ind w:left="2340" w:hanging="2340"/>
        <w:jc w:val="both"/>
      </w:pPr>
      <w:r w:rsidRPr="00E9175A">
        <w:t xml:space="preserve">                                       na základě plné moci </w:t>
      </w:r>
      <w:r>
        <w:t>Vladimírem Mastníkem</w:t>
      </w:r>
      <w:r w:rsidRPr="00E9175A">
        <w:t xml:space="preserve">, členem rady kraje </w:t>
      </w:r>
      <w:r>
        <w:t>řízení resortu doprava</w:t>
      </w:r>
    </w:p>
    <w:p w:rsidR="00F57F99" w:rsidRDefault="00F57F99" w:rsidP="00F57F99">
      <w:pPr>
        <w:jc w:val="both"/>
      </w:pPr>
      <w:r w:rsidRPr="00B141AC">
        <w:t xml:space="preserve">IČ </w:t>
      </w:r>
      <w:r w:rsidRPr="00B141AC">
        <w:tab/>
      </w:r>
      <w:r w:rsidRPr="00B141AC">
        <w:tab/>
      </w:r>
      <w:r w:rsidRPr="00B141AC">
        <w:tab/>
        <w:t xml:space="preserve"> : 70891508</w:t>
      </w:r>
    </w:p>
    <w:p w:rsidR="00F57F99" w:rsidRPr="00B141AC" w:rsidRDefault="00F57F99" w:rsidP="00F57F99">
      <w:pPr>
        <w:jc w:val="both"/>
      </w:pPr>
      <w:r>
        <w:t>DIČ</w:t>
      </w:r>
      <w:r>
        <w:tab/>
      </w:r>
      <w:r>
        <w:tab/>
      </w:r>
      <w:r>
        <w:tab/>
        <w:t xml:space="preserve"> : CZ70891508</w:t>
      </w:r>
    </w:p>
    <w:p w:rsidR="00F57F99" w:rsidRPr="00B141AC" w:rsidRDefault="00F57F99" w:rsidP="00F57F99">
      <w:pPr>
        <w:jc w:val="both"/>
      </w:pPr>
      <w:r w:rsidRPr="00B141AC">
        <w:t>Bankovní spojení</w:t>
      </w:r>
      <w:r w:rsidRPr="00B141AC">
        <w:tab/>
        <w:t xml:space="preserve"> : </w:t>
      </w:r>
      <w:r>
        <w:t>Komerční banka, a.s.</w:t>
      </w:r>
    </w:p>
    <w:p w:rsidR="00F57F99" w:rsidRPr="00B141AC" w:rsidRDefault="00F57F99" w:rsidP="00F57F99">
      <w:pPr>
        <w:jc w:val="both"/>
      </w:pPr>
      <w:r w:rsidRPr="00B141AC">
        <w:t>Číslo účtu</w:t>
      </w:r>
      <w:r w:rsidRPr="00B141AC">
        <w:tab/>
        <w:t xml:space="preserve"> </w:t>
      </w:r>
      <w:r w:rsidRPr="00B141AC">
        <w:tab/>
        <w:t xml:space="preserve"> : </w:t>
      </w:r>
      <w:r w:rsidRPr="006A3DB3">
        <w:t>19-7964250217/0100</w:t>
      </w:r>
    </w:p>
    <w:p w:rsidR="00F57F99" w:rsidRPr="00B141AC" w:rsidRDefault="00F57F99" w:rsidP="00F57F99">
      <w:pPr>
        <w:jc w:val="both"/>
      </w:pPr>
    </w:p>
    <w:p w:rsidR="00F57F99" w:rsidRPr="00B141AC" w:rsidRDefault="00F57F99" w:rsidP="00F57F99">
      <w:pPr>
        <w:jc w:val="both"/>
      </w:pPr>
      <w:r w:rsidRPr="00B141AC">
        <w:t>(dále jen „</w:t>
      </w:r>
      <w:r w:rsidRPr="00B141AC">
        <w:rPr>
          <w:b/>
        </w:rPr>
        <w:t>poskytovatel</w:t>
      </w:r>
      <w:r w:rsidRPr="00B141AC">
        <w:t>“)</w:t>
      </w:r>
    </w:p>
    <w:p w:rsidR="00F57F99" w:rsidRPr="00B141AC" w:rsidRDefault="00F57F99" w:rsidP="00F57F99">
      <w:pPr>
        <w:jc w:val="both"/>
      </w:pPr>
      <w:r w:rsidRPr="00B141AC">
        <w:t>na straně jedné</w:t>
      </w:r>
    </w:p>
    <w:p w:rsidR="00F57F99" w:rsidRPr="00B141AC" w:rsidRDefault="00F57F99" w:rsidP="00F57F99">
      <w:pPr>
        <w:jc w:val="both"/>
        <w:rPr>
          <w:sz w:val="20"/>
          <w:szCs w:val="20"/>
        </w:rPr>
      </w:pPr>
    </w:p>
    <w:p w:rsidR="00F57F99" w:rsidRPr="00B141AC" w:rsidRDefault="00F57F99" w:rsidP="00F57F99">
      <w:pPr>
        <w:jc w:val="both"/>
      </w:pPr>
      <w:r w:rsidRPr="00B141AC">
        <w:t>a</w:t>
      </w:r>
    </w:p>
    <w:p w:rsidR="00F57F99" w:rsidRPr="00B141AC" w:rsidRDefault="00F57F99" w:rsidP="00F57F99">
      <w:pPr>
        <w:jc w:val="both"/>
        <w:rPr>
          <w:sz w:val="20"/>
          <w:szCs w:val="20"/>
        </w:rPr>
      </w:pPr>
    </w:p>
    <w:p w:rsidR="00F57F99" w:rsidRPr="00B141AC" w:rsidRDefault="00F57F99" w:rsidP="00F57F99">
      <w:pPr>
        <w:jc w:val="both"/>
        <w:rPr>
          <w:b/>
        </w:rPr>
      </w:pPr>
      <w:r>
        <w:rPr>
          <w:b/>
        </w:rPr>
        <w:t>Svazek obcí Peklo, dobrovolný svazek obcí</w:t>
      </w:r>
    </w:p>
    <w:p w:rsidR="00F57F99" w:rsidRPr="00B141AC" w:rsidRDefault="00F57F99" w:rsidP="00F57F99">
      <w:pPr>
        <w:jc w:val="both"/>
      </w:pPr>
      <w:r w:rsidRPr="00B141AC">
        <w:t>se sídlem</w:t>
      </w:r>
      <w:r>
        <w:tab/>
      </w:r>
      <w:r>
        <w:tab/>
        <w:t>: Zahrádky 108, 471 01 Zahrádky</w:t>
      </w:r>
    </w:p>
    <w:p w:rsidR="00F57F99" w:rsidRDefault="00F57F99" w:rsidP="00F57F99">
      <w:pPr>
        <w:jc w:val="both"/>
      </w:pPr>
      <w:r>
        <w:t>zastoupený</w:t>
      </w:r>
      <w:r>
        <w:tab/>
      </w:r>
      <w:r>
        <w:tab/>
        <w:t>: Ladislavem Chvojkou, předsedou Svazku obcí Peklo</w:t>
      </w:r>
    </w:p>
    <w:p w:rsidR="00F57F99" w:rsidRDefault="00F57F99" w:rsidP="00F57F99">
      <w:pPr>
        <w:jc w:val="both"/>
      </w:pPr>
      <w:r>
        <w:t>IČ</w:t>
      </w:r>
      <w:r>
        <w:tab/>
      </w:r>
      <w:r>
        <w:tab/>
      </w:r>
      <w:r>
        <w:tab/>
        <w:t>: 70807604</w:t>
      </w:r>
    </w:p>
    <w:p w:rsidR="00F57F99" w:rsidRDefault="00F57F99" w:rsidP="00F57F99">
      <w:pPr>
        <w:jc w:val="both"/>
      </w:pPr>
      <w:r>
        <w:t>Bankovní spojení</w:t>
      </w:r>
      <w:r>
        <w:tab/>
        <w:t>: Komerční banka, a.s.</w:t>
      </w:r>
    </w:p>
    <w:p w:rsidR="00F57F99" w:rsidRDefault="00F57F99" w:rsidP="00F57F99">
      <w:pPr>
        <w:jc w:val="both"/>
      </w:pPr>
      <w:r>
        <w:t>Číslo účtu</w:t>
      </w:r>
      <w:r>
        <w:tab/>
      </w:r>
      <w:r>
        <w:tab/>
        <w:t>: 2677920297/0100</w:t>
      </w:r>
    </w:p>
    <w:p w:rsidR="00F57F99" w:rsidRDefault="00F57F99" w:rsidP="00F57F99">
      <w:pPr>
        <w:jc w:val="both"/>
      </w:pPr>
      <w:r>
        <w:t xml:space="preserve"> (dále jen „</w:t>
      </w:r>
      <w:r w:rsidRPr="00A558A2">
        <w:rPr>
          <w:b/>
        </w:rPr>
        <w:t>příjemce</w:t>
      </w:r>
      <w:r>
        <w:t>“)</w:t>
      </w:r>
    </w:p>
    <w:p w:rsidR="00F57F99" w:rsidRDefault="00F57F99" w:rsidP="00F57F99">
      <w:pPr>
        <w:jc w:val="both"/>
      </w:pPr>
      <w:r>
        <w:t>na straně druhé</w:t>
      </w:r>
    </w:p>
    <w:p w:rsidR="00820A80" w:rsidRDefault="00820A80" w:rsidP="00B80796">
      <w:pPr>
        <w:jc w:val="both"/>
      </w:pPr>
    </w:p>
    <w:p w:rsidR="00B80796" w:rsidRDefault="00B80796" w:rsidP="00B80796">
      <w:pPr>
        <w:jc w:val="both"/>
        <w:rPr>
          <w:b/>
        </w:rPr>
      </w:pPr>
      <w:r w:rsidRPr="003707B6">
        <w:t>uzavírají v souladu s</w:t>
      </w:r>
      <w:r>
        <w:t xml:space="preserve"> článkem V., odst. </w:t>
      </w:r>
      <w:r w:rsidR="00F57F99">
        <w:t>3</w:t>
      </w:r>
      <w:r>
        <w:t>.  výše uvedené smlouvy</w:t>
      </w:r>
      <w:r>
        <w:rPr>
          <w:b/>
        </w:rPr>
        <w:t xml:space="preserve"> t e n t o   </w:t>
      </w:r>
    </w:p>
    <w:p w:rsidR="00B80796" w:rsidRDefault="00B80796" w:rsidP="00B80796">
      <w:pPr>
        <w:jc w:val="center"/>
        <w:rPr>
          <w:b/>
        </w:rPr>
      </w:pPr>
    </w:p>
    <w:p w:rsidR="00B80796" w:rsidRDefault="00B80796" w:rsidP="00B80796">
      <w:pPr>
        <w:jc w:val="center"/>
        <w:rPr>
          <w:b/>
        </w:rPr>
      </w:pPr>
      <w:r w:rsidRPr="003A3B45">
        <w:rPr>
          <w:b/>
        </w:rPr>
        <w:t>dodatek číslo 1</w:t>
      </w:r>
      <w:r w:rsidR="007A2C58">
        <w:rPr>
          <w:b/>
        </w:rPr>
        <w:t>:</w:t>
      </w:r>
    </w:p>
    <w:p w:rsidR="00B80796" w:rsidRPr="00A04036" w:rsidRDefault="00B80796" w:rsidP="00B80796">
      <w:pPr>
        <w:rPr>
          <w:b/>
        </w:rPr>
      </w:pPr>
    </w:p>
    <w:p w:rsidR="00B80796" w:rsidRPr="007C5C35" w:rsidRDefault="007C5C35" w:rsidP="00B80796">
      <w:pPr>
        <w:jc w:val="center"/>
        <w:rPr>
          <w:b/>
          <w:u w:val="single"/>
        </w:rPr>
      </w:pPr>
      <w:r w:rsidRPr="007C5C35">
        <w:rPr>
          <w:b/>
          <w:u w:val="single"/>
        </w:rPr>
        <w:t>Úvodní ustanovení</w:t>
      </w:r>
    </w:p>
    <w:p w:rsidR="00820A80" w:rsidRPr="00820A80" w:rsidRDefault="001A2950" w:rsidP="00E10F96">
      <w:pPr>
        <w:pStyle w:val="Odstavecseseznamem"/>
        <w:numPr>
          <w:ilvl w:val="0"/>
          <w:numId w:val="22"/>
        </w:numPr>
        <w:tabs>
          <w:tab w:val="left" w:pos="0"/>
        </w:tabs>
        <w:ind w:left="0" w:firstLine="0"/>
        <w:jc w:val="both"/>
      </w:pPr>
      <w:r>
        <w:t xml:space="preserve">Dne </w:t>
      </w:r>
      <w:r w:rsidR="00F57F99">
        <w:t>23</w:t>
      </w:r>
      <w:r w:rsidR="00C47557">
        <w:t xml:space="preserve">. </w:t>
      </w:r>
      <w:r w:rsidR="00820A80">
        <w:t>2. 201</w:t>
      </w:r>
      <w:r w:rsidR="00F57F99">
        <w:t>6</w:t>
      </w:r>
      <w:r w:rsidR="00820A80">
        <w:t xml:space="preserve"> uzavřely smluvní strany </w:t>
      </w:r>
      <w:r w:rsidR="00820A80" w:rsidRPr="00820A80">
        <w:t>Smlouv</w:t>
      </w:r>
      <w:r w:rsidR="00820A80">
        <w:t>u</w:t>
      </w:r>
      <w:r w:rsidR="00820A80" w:rsidRPr="00820A80">
        <w:t xml:space="preserve"> o poskytnutí účelové dotace z</w:t>
      </w:r>
      <w:r w:rsidR="00F57F99">
        <w:t> Dotačního fondu</w:t>
      </w:r>
      <w:r w:rsidR="00820A80" w:rsidRPr="00820A80">
        <w:t xml:space="preserve"> Libereckého kraje, č. OLP/3</w:t>
      </w:r>
      <w:r w:rsidR="00F57F99">
        <w:t>13</w:t>
      </w:r>
      <w:r w:rsidR="00820A80" w:rsidRPr="00820A80">
        <w:t>/201</w:t>
      </w:r>
      <w:r w:rsidR="00F57F99">
        <w:t>6</w:t>
      </w:r>
      <w:r w:rsidR="00820A80">
        <w:t xml:space="preserve"> (dále jen smlouva).</w:t>
      </w:r>
    </w:p>
    <w:p w:rsidR="00820A80" w:rsidRDefault="001941AC" w:rsidP="00E10F96">
      <w:pPr>
        <w:pStyle w:val="Odstavecseseznamem"/>
        <w:numPr>
          <w:ilvl w:val="0"/>
          <w:numId w:val="26"/>
        </w:numPr>
        <w:tabs>
          <w:tab w:val="left" w:pos="0"/>
        </w:tabs>
        <w:ind w:left="0" w:firstLine="0"/>
        <w:jc w:val="both"/>
      </w:pPr>
      <w:r w:rsidRPr="00773A24">
        <w:t>Důvodem</w:t>
      </w:r>
      <w:r w:rsidR="007C5C35" w:rsidRPr="00773A24">
        <w:t xml:space="preserve"> pro uzavř</w:t>
      </w:r>
      <w:r w:rsidR="00820A80" w:rsidRPr="00773A24">
        <w:t xml:space="preserve">ení tohoto dodatku je žádost příjemce o změnu </w:t>
      </w:r>
      <w:r w:rsidR="005C3238">
        <w:t>termínu realizace projektu a termínu vyúčtování projektu</w:t>
      </w:r>
      <w:r w:rsidR="00773A24">
        <w:t>.</w:t>
      </w:r>
    </w:p>
    <w:p w:rsidR="00773A24" w:rsidRDefault="00773A24" w:rsidP="00E10F96">
      <w:pPr>
        <w:pStyle w:val="Odstavecseseznamem"/>
        <w:tabs>
          <w:tab w:val="left" w:pos="0"/>
        </w:tabs>
        <w:ind w:left="0"/>
        <w:jc w:val="both"/>
      </w:pPr>
    </w:p>
    <w:p w:rsidR="007C5C35" w:rsidRPr="007C5C35" w:rsidRDefault="007C5C35" w:rsidP="00E10F96">
      <w:pPr>
        <w:jc w:val="center"/>
        <w:rPr>
          <w:b/>
        </w:rPr>
      </w:pPr>
      <w:r w:rsidRPr="007C5C35">
        <w:rPr>
          <w:b/>
        </w:rPr>
        <w:t>Článek I.</w:t>
      </w:r>
    </w:p>
    <w:p w:rsidR="007C5C35" w:rsidRPr="00877C70" w:rsidRDefault="007C5C35" w:rsidP="00E10F96">
      <w:pPr>
        <w:pStyle w:val="Odstavecseseznamem"/>
        <w:ind w:left="0"/>
        <w:jc w:val="center"/>
        <w:rPr>
          <w:b/>
          <w:u w:val="single"/>
        </w:rPr>
      </w:pPr>
      <w:r w:rsidRPr="00877C70">
        <w:rPr>
          <w:b/>
          <w:u w:val="single"/>
        </w:rPr>
        <w:t>Předmět dodatku</w:t>
      </w:r>
    </w:p>
    <w:p w:rsidR="007C5C35" w:rsidRDefault="007C5C35" w:rsidP="00E10F96">
      <w:pPr>
        <w:pStyle w:val="Odstavecseseznamem"/>
        <w:numPr>
          <w:ilvl w:val="0"/>
          <w:numId w:val="23"/>
        </w:numPr>
        <w:ind w:left="0" w:firstLine="0"/>
        <w:jc w:val="both"/>
      </w:pPr>
      <w:r>
        <w:t>Smluvní strany se z výše uvedeného důvodu dohodly na těchto změnách smlouvy.</w:t>
      </w:r>
    </w:p>
    <w:p w:rsidR="00E10F96" w:rsidRDefault="00E10F96" w:rsidP="00E10F96">
      <w:pPr>
        <w:pStyle w:val="Odstavecseseznamem"/>
        <w:ind w:left="0"/>
        <w:jc w:val="both"/>
      </w:pPr>
    </w:p>
    <w:p w:rsidR="001D5464" w:rsidRDefault="00CB4E20" w:rsidP="00E10F96">
      <w:pPr>
        <w:pStyle w:val="Odstavecseseznamem"/>
        <w:numPr>
          <w:ilvl w:val="0"/>
          <w:numId w:val="23"/>
        </w:numPr>
        <w:ind w:hanging="720"/>
        <w:jc w:val="both"/>
      </w:pPr>
      <w:r>
        <w:t xml:space="preserve">Článek </w:t>
      </w:r>
      <w:r w:rsidR="00E10F96">
        <w:t>II</w:t>
      </w:r>
      <w:r>
        <w:t>I</w:t>
      </w:r>
      <w:r w:rsidR="001D5464">
        <w:t xml:space="preserve">. odst. </w:t>
      </w:r>
      <w:r w:rsidR="00E10F96">
        <w:t>4</w:t>
      </w:r>
      <w:r w:rsidR="001D5464">
        <w:t xml:space="preserve"> </w:t>
      </w:r>
      <w:r w:rsidR="00E3258B">
        <w:t xml:space="preserve">smlouvy </w:t>
      </w:r>
      <w:r w:rsidR="001D5464">
        <w:t>ve znění:</w:t>
      </w:r>
    </w:p>
    <w:p w:rsidR="00E10F96" w:rsidRPr="006037F0" w:rsidRDefault="00E10F96" w:rsidP="00E10F96">
      <w:pPr>
        <w:spacing w:before="120"/>
        <w:jc w:val="both"/>
      </w:pPr>
      <w:r w:rsidRPr="00634533">
        <w:t xml:space="preserve">Termín </w:t>
      </w:r>
      <w:r>
        <w:t xml:space="preserve">zahájení realizace projektu je </w:t>
      </w:r>
      <w:r w:rsidRPr="00906DA4">
        <w:rPr>
          <w:b/>
        </w:rPr>
        <w:t>1. 3. 2016</w:t>
      </w:r>
      <w:r>
        <w:t xml:space="preserve"> a termín </w:t>
      </w:r>
      <w:r w:rsidRPr="00634533">
        <w:t xml:space="preserve">ukončení realizace projektu je </w:t>
      </w:r>
      <w:r>
        <w:t xml:space="preserve">nejpozději </w:t>
      </w:r>
      <w:r w:rsidRPr="00906DA4">
        <w:rPr>
          <w:b/>
        </w:rPr>
        <w:t>30. 12. 2016.</w:t>
      </w:r>
    </w:p>
    <w:p w:rsidR="00E10F96" w:rsidRDefault="00E10F96" w:rsidP="00E10F96">
      <w:pPr>
        <w:ind w:left="357"/>
        <w:jc w:val="both"/>
      </w:pPr>
    </w:p>
    <w:p w:rsidR="00E10F96" w:rsidRDefault="00E10F96" w:rsidP="00E10F96">
      <w:pPr>
        <w:jc w:val="both"/>
      </w:pPr>
      <w:proofErr w:type="gramStart"/>
      <w:r>
        <w:t>se ruší</w:t>
      </w:r>
      <w:proofErr w:type="gramEnd"/>
      <w:r>
        <w:t xml:space="preserve"> a nahrazuje tímto novým zněním:</w:t>
      </w:r>
    </w:p>
    <w:p w:rsidR="00E10F96" w:rsidRDefault="00E10F96" w:rsidP="00E10F96">
      <w:pPr>
        <w:ind w:left="357"/>
        <w:jc w:val="both"/>
      </w:pPr>
    </w:p>
    <w:p w:rsidR="00E10F96" w:rsidRDefault="00E10F96" w:rsidP="00E10F96">
      <w:pPr>
        <w:spacing w:before="120"/>
        <w:jc w:val="both"/>
        <w:rPr>
          <w:b/>
        </w:rPr>
      </w:pPr>
      <w:r w:rsidRPr="00634533">
        <w:lastRenderedPageBreak/>
        <w:t xml:space="preserve">Termín </w:t>
      </w:r>
      <w:r>
        <w:t xml:space="preserve">zahájení realizace projektu je </w:t>
      </w:r>
      <w:r w:rsidRPr="00906DA4">
        <w:rPr>
          <w:b/>
        </w:rPr>
        <w:t>1. 3. 2016</w:t>
      </w:r>
      <w:r>
        <w:t xml:space="preserve"> a termín </w:t>
      </w:r>
      <w:r w:rsidRPr="00634533">
        <w:t xml:space="preserve">ukončení realizace projektu je </w:t>
      </w:r>
      <w:r>
        <w:t xml:space="preserve">nejpozději </w:t>
      </w:r>
      <w:r>
        <w:rPr>
          <w:b/>
        </w:rPr>
        <w:t>30. 6. 2017</w:t>
      </w:r>
      <w:r w:rsidRPr="00906DA4">
        <w:rPr>
          <w:b/>
        </w:rPr>
        <w:t>.</w:t>
      </w:r>
    </w:p>
    <w:p w:rsidR="00E10F96" w:rsidRDefault="00E10F96" w:rsidP="00E10F96">
      <w:pPr>
        <w:jc w:val="both"/>
      </w:pPr>
    </w:p>
    <w:p w:rsidR="00E10F96" w:rsidRDefault="00E10F96" w:rsidP="00E10F96">
      <w:pPr>
        <w:pStyle w:val="Odstavecseseznamem"/>
        <w:numPr>
          <w:ilvl w:val="0"/>
          <w:numId w:val="23"/>
        </w:numPr>
        <w:ind w:hanging="720"/>
        <w:jc w:val="both"/>
      </w:pPr>
      <w:r>
        <w:t>Článek III. odst. 7 smlouvy ve znění:</w:t>
      </w:r>
    </w:p>
    <w:p w:rsidR="00E10F96" w:rsidRDefault="00E10F96" w:rsidP="00E10F96">
      <w:pPr>
        <w:spacing w:before="120"/>
        <w:jc w:val="both"/>
      </w:pPr>
      <w:r w:rsidRPr="006C6155">
        <w:rPr>
          <w:b/>
        </w:rPr>
        <w:t>Projekt musí být vyúčtován do 50 kalendářních dnů po ukončení realizace</w:t>
      </w:r>
      <w:r w:rsidRPr="00DF3057">
        <w:t xml:space="preserve">, </w:t>
      </w:r>
      <w:r>
        <w:t xml:space="preserve">nejpozději </w:t>
      </w:r>
      <w:r w:rsidRPr="00DE4F2B">
        <w:rPr>
          <w:b/>
        </w:rPr>
        <w:t>do</w:t>
      </w:r>
      <w:r>
        <w:rPr>
          <w:b/>
        </w:rPr>
        <w:t xml:space="preserve"> 19. 2. </w:t>
      </w:r>
      <w:r w:rsidRPr="00580688">
        <w:rPr>
          <w:b/>
        </w:rPr>
        <w:t>2017.</w:t>
      </w:r>
      <w:r>
        <w:rPr>
          <w:b/>
        </w:rPr>
        <w:t xml:space="preserve"> Pokud příjemce realizoval projekt před nabytím účinnosti této smlouvy, musí provést vyúčtování nejpozději do 50 kalendářních dnů od nabytí účinnosti této smlouvy. Ukončením realizace projektu se rozumí kompletní zpracování příslušného stupně projektové dokumentace a v případech, kdy stupeň dokumentace vyžaduje vydání rozhodnutí, pak se dnem ukončení realizace projektu rozumí nabytí právní moci rozhodnutí. Ukončení realizace projektu je zároveň stvrzeno protokolárním převzetím projektu mezi příjemcem a zhotovitelem projektu, tento doklad se v kopii dokládá k vyúčtování.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t xml:space="preserve">dopravy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t>e lhůtě</w:t>
      </w:r>
      <w:r w:rsidRPr="006A7808">
        <w:t>  dle č</w:t>
      </w:r>
      <w:r>
        <w:t>l</w:t>
      </w:r>
      <w:r w:rsidRPr="006A7808">
        <w:t>. III. odst. 1</w:t>
      </w:r>
      <w:r>
        <w:t>1, event., kdy příjemci nebyly finanční prostředky zaslány a to ani z části.</w:t>
      </w:r>
    </w:p>
    <w:p w:rsidR="006E5838" w:rsidRDefault="006E5838" w:rsidP="00E10F96">
      <w:pPr>
        <w:jc w:val="both"/>
      </w:pPr>
    </w:p>
    <w:p w:rsidR="00E10F96" w:rsidRDefault="00E10F96" w:rsidP="00E10F96">
      <w:pPr>
        <w:jc w:val="both"/>
      </w:pPr>
      <w:proofErr w:type="gramStart"/>
      <w:r>
        <w:t>se ruší</w:t>
      </w:r>
      <w:proofErr w:type="gramEnd"/>
      <w:r>
        <w:t xml:space="preserve"> a nahrazuje tímto novým zněním:</w:t>
      </w:r>
    </w:p>
    <w:p w:rsidR="00E10F96" w:rsidRDefault="00E10F96" w:rsidP="00E10F96">
      <w:pPr>
        <w:spacing w:before="120"/>
        <w:jc w:val="both"/>
      </w:pPr>
      <w:r w:rsidRPr="006C6155">
        <w:rPr>
          <w:b/>
        </w:rPr>
        <w:t>Projekt musí být vyúčtován do 50 kalendářních dnů po ukončení realizace</w:t>
      </w:r>
      <w:r w:rsidRPr="00DF3057">
        <w:t xml:space="preserve">, </w:t>
      </w:r>
      <w:r>
        <w:t xml:space="preserve">nejpozději </w:t>
      </w:r>
      <w:r w:rsidRPr="00DE4F2B">
        <w:rPr>
          <w:b/>
        </w:rPr>
        <w:t>do</w:t>
      </w:r>
      <w:r>
        <w:rPr>
          <w:b/>
        </w:rPr>
        <w:t xml:space="preserve"> 18. 9. </w:t>
      </w:r>
      <w:r w:rsidRPr="00580688">
        <w:rPr>
          <w:b/>
        </w:rPr>
        <w:t>2017.</w:t>
      </w:r>
      <w:r>
        <w:rPr>
          <w:b/>
        </w:rPr>
        <w:t xml:space="preserve"> Pokud příjemce realizoval projekt před nabytím účinnosti této smlouvy, musí provést vyúčtování nejpozději do 50 kalendářních dnů od nabytí účinnosti této smlouvy. Ukončením realizace projektu se rozumí kompletní zpracování příslušného stupně projektové dokumentace a v případech, kdy stupeň dokumentace vyžaduje vydání rozhodnutí, pak se dnem ukončení realizace projektu rozumí nabytí právní moci rozhodnutí. Ukončení realizace projektu je zároveň stvrzeno protokolárním převzetím projektu mezi příjemcem a zhotovitelem projektu, tento doklad se v kopii dokládá k vyúčtování.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t xml:space="preserve">dopravy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t>e lhůtě</w:t>
      </w:r>
      <w:r w:rsidRPr="006A7808">
        <w:t>  dle č</w:t>
      </w:r>
      <w:r>
        <w:t>l</w:t>
      </w:r>
      <w:r w:rsidRPr="006A7808">
        <w:t>. III. odst. 1</w:t>
      </w:r>
      <w:r>
        <w:t>1, event., kdy příjemci nebyly finanční prostředky zaslány a to ani z části.</w:t>
      </w:r>
    </w:p>
    <w:p w:rsidR="00476F81" w:rsidRDefault="00476F81" w:rsidP="00CB4E20">
      <w:pPr>
        <w:ind w:left="357"/>
        <w:jc w:val="both"/>
      </w:pPr>
    </w:p>
    <w:p w:rsidR="00072112" w:rsidRDefault="00C24376" w:rsidP="00C24376">
      <w:pPr>
        <w:jc w:val="center"/>
        <w:rPr>
          <w:b/>
        </w:rPr>
      </w:pPr>
      <w:r w:rsidRPr="00C24376">
        <w:rPr>
          <w:b/>
        </w:rPr>
        <w:t xml:space="preserve">Článek </w:t>
      </w:r>
      <w:r w:rsidR="00072112" w:rsidRPr="00C24376">
        <w:rPr>
          <w:b/>
        </w:rPr>
        <w:t>II.</w:t>
      </w:r>
    </w:p>
    <w:p w:rsidR="00C24376" w:rsidRPr="00C24376" w:rsidRDefault="00C24376" w:rsidP="00C24376">
      <w:pPr>
        <w:jc w:val="center"/>
        <w:rPr>
          <w:b/>
          <w:u w:val="single"/>
        </w:rPr>
      </w:pPr>
      <w:r w:rsidRPr="00C24376">
        <w:rPr>
          <w:b/>
          <w:u w:val="single"/>
        </w:rPr>
        <w:t>Závěrečná ustanovení</w:t>
      </w:r>
    </w:p>
    <w:p w:rsidR="00072112" w:rsidRPr="006E5838" w:rsidRDefault="00072112" w:rsidP="00C10821">
      <w:pPr>
        <w:pStyle w:val="Odstavecseseznamem"/>
        <w:numPr>
          <w:ilvl w:val="0"/>
          <w:numId w:val="25"/>
        </w:numPr>
        <w:ind w:left="0" w:firstLine="0"/>
        <w:jc w:val="both"/>
        <w:rPr>
          <w:sz w:val="22"/>
          <w:szCs w:val="22"/>
        </w:rPr>
      </w:pPr>
      <w:r>
        <w:t>Ostatní ujednání obsažená ve smlouvě zůstávají beze změn.</w:t>
      </w:r>
    </w:p>
    <w:p w:rsidR="00072112" w:rsidRDefault="00072112" w:rsidP="00C10821">
      <w:pPr>
        <w:pStyle w:val="Odstavecseseznamem"/>
        <w:numPr>
          <w:ilvl w:val="0"/>
          <w:numId w:val="25"/>
        </w:numPr>
        <w:ind w:left="0" w:firstLine="0"/>
        <w:jc w:val="both"/>
      </w:pPr>
      <w:r>
        <w:t>Dodatek se vyhotovuje v</w:t>
      </w:r>
      <w:r w:rsidR="001D5464">
        <w:t>e</w:t>
      </w:r>
      <w:r>
        <w:t xml:space="preserve"> </w:t>
      </w:r>
      <w:r w:rsidR="001D5464">
        <w:t>3</w:t>
      </w:r>
      <w:r>
        <w:t xml:space="preserve"> stejnopisech, z nichž </w:t>
      </w:r>
      <w:r w:rsidR="001D5464">
        <w:t>dvě vyhotovení si ponechá poskytovatel a jedno vyhotovení obdrží příjemce.</w:t>
      </w:r>
      <w:r>
        <w:t xml:space="preserve"> </w:t>
      </w:r>
    </w:p>
    <w:p w:rsidR="00072112" w:rsidRDefault="00072112" w:rsidP="00C10821">
      <w:pPr>
        <w:pStyle w:val="Odstavecseseznamem"/>
        <w:numPr>
          <w:ilvl w:val="0"/>
          <w:numId w:val="25"/>
        </w:numPr>
        <w:ind w:left="0" w:firstLine="0"/>
        <w:jc w:val="both"/>
      </w:pPr>
      <w:r>
        <w:t>Dodatek nabývá platnosti a účinnosti dnem podpisu všemi smluvními stranami.</w:t>
      </w:r>
    </w:p>
    <w:p w:rsidR="00B80796" w:rsidRDefault="00B80796" w:rsidP="00913CF4">
      <w:pPr>
        <w:jc w:val="both"/>
      </w:pPr>
    </w:p>
    <w:p w:rsidR="00913CF4" w:rsidRDefault="00913CF4" w:rsidP="00913CF4">
      <w:pPr>
        <w:jc w:val="both"/>
      </w:pPr>
    </w:p>
    <w:p w:rsidR="00072112" w:rsidRPr="00D82E55" w:rsidRDefault="00072112" w:rsidP="00913CF4">
      <w:pPr>
        <w:jc w:val="both"/>
      </w:pPr>
      <w:r>
        <w:t>V </w:t>
      </w:r>
      <w:r w:rsidR="001D701C">
        <w:t>Liberci</w:t>
      </w:r>
      <w:r>
        <w:t xml:space="preserve"> </w:t>
      </w:r>
      <w:r w:rsidRPr="009F04A1">
        <w:t>dne:</w:t>
      </w:r>
      <w:r>
        <w:t xml:space="preserve"> </w:t>
      </w:r>
      <w:r w:rsidRPr="00D82E55">
        <w:t>……………………</w:t>
      </w:r>
      <w:r w:rsidR="00913CF4">
        <w:t>……</w:t>
      </w:r>
      <w:r w:rsidR="00476F81">
        <w:tab/>
      </w:r>
      <w:r w:rsidR="00476F81">
        <w:tab/>
      </w:r>
      <w:r w:rsidR="001D701C">
        <w:t>V</w:t>
      </w:r>
      <w:r w:rsidR="006E5838">
        <w:t xml:space="preserve"> Zahrádkách</w:t>
      </w:r>
      <w:r w:rsidR="009526EA">
        <w:t xml:space="preserve"> </w:t>
      </w:r>
      <w:r w:rsidR="001D701C">
        <w:t>dne</w:t>
      </w:r>
      <w:r w:rsidR="00363440">
        <w:t xml:space="preserve"> </w:t>
      </w:r>
      <w:r w:rsidR="00AF131C" w:rsidRPr="00AF131C">
        <w:t>……………………</w:t>
      </w:r>
    </w:p>
    <w:p w:rsidR="00072112" w:rsidRDefault="00072112" w:rsidP="00913CF4">
      <w:pPr>
        <w:tabs>
          <w:tab w:val="left" w:pos="5529"/>
        </w:tabs>
        <w:jc w:val="both"/>
      </w:pPr>
    </w:p>
    <w:p w:rsidR="00913CF4" w:rsidRDefault="00913CF4" w:rsidP="00913CF4">
      <w:pPr>
        <w:tabs>
          <w:tab w:val="left" w:pos="5529"/>
        </w:tabs>
        <w:jc w:val="both"/>
      </w:pPr>
    </w:p>
    <w:p w:rsidR="00546B72" w:rsidRDefault="00546B72" w:rsidP="00913CF4">
      <w:pPr>
        <w:tabs>
          <w:tab w:val="left" w:pos="5529"/>
        </w:tabs>
        <w:jc w:val="both"/>
      </w:pPr>
    </w:p>
    <w:p w:rsidR="00072112" w:rsidRPr="00D82E55" w:rsidRDefault="00072112" w:rsidP="00913CF4">
      <w:pPr>
        <w:tabs>
          <w:tab w:val="left" w:pos="5529"/>
        </w:tabs>
        <w:jc w:val="both"/>
      </w:pPr>
      <w:r>
        <w:t>.</w:t>
      </w:r>
      <w:r w:rsidRPr="00D82E55">
        <w:t>……………………</w:t>
      </w:r>
      <w:r>
        <w:t>………</w:t>
      </w:r>
      <w:r w:rsidR="00476F81">
        <w:t xml:space="preserve">                                       </w:t>
      </w:r>
      <w:r w:rsidR="00913CF4">
        <w:t>………………………………</w:t>
      </w:r>
    </w:p>
    <w:p w:rsidR="00072112" w:rsidRDefault="0066670F" w:rsidP="00913CF4">
      <w:pPr>
        <w:tabs>
          <w:tab w:val="left" w:pos="5529"/>
        </w:tabs>
        <w:jc w:val="both"/>
      </w:pPr>
      <w:r>
        <w:t xml:space="preserve">          </w:t>
      </w:r>
      <w:r w:rsidR="006E5838">
        <w:t>Vladimír Mastník</w:t>
      </w:r>
      <w:r w:rsidR="006E5838">
        <w:tab/>
        <w:t>Ladislav Chvojka</w:t>
      </w:r>
    </w:p>
    <w:p w:rsidR="00072112" w:rsidRPr="002C2953" w:rsidRDefault="0066670F" w:rsidP="00913CF4">
      <w:pPr>
        <w:tabs>
          <w:tab w:val="left" w:pos="5529"/>
        </w:tabs>
        <w:jc w:val="both"/>
      </w:pPr>
      <w:r>
        <w:t xml:space="preserve">            </w:t>
      </w:r>
      <w:r w:rsidR="001D701C">
        <w:t xml:space="preserve">člen rady </w:t>
      </w:r>
      <w:r w:rsidR="00913CF4">
        <w:t xml:space="preserve"> </w:t>
      </w:r>
      <w:r w:rsidR="00913CF4">
        <w:tab/>
      </w:r>
      <w:r>
        <w:t xml:space="preserve">    </w:t>
      </w:r>
      <w:r w:rsidR="00476F81">
        <w:t xml:space="preserve">   </w:t>
      </w:r>
      <w:r w:rsidR="00913CF4">
        <w:t xml:space="preserve"> </w:t>
      </w:r>
      <w:r w:rsidR="009526EA">
        <w:t>předseda</w:t>
      </w:r>
    </w:p>
    <w:sectPr w:rsidR="00072112" w:rsidRPr="002C2953" w:rsidSect="009C7347">
      <w:headerReference w:type="default" r:id="rId8"/>
      <w:footerReference w:type="even" r:id="rId9"/>
      <w:footerReference w:type="default" r:id="rId10"/>
      <w:pgSz w:w="11906" w:h="16838"/>
      <w:pgMar w:top="1417"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5D4" w:rsidRDefault="006955D4">
      <w:r>
        <w:separator/>
      </w:r>
    </w:p>
  </w:endnote>
  <w:endnote w:type="continuationSeparator" w:id="0">
    <w:p w:rsidR="006955D4" w:rsidRDefault="0069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0E" w:rsidRDefault="0054440E" w:rsidP="009C734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54440E" w:rsidRDefault="0054440E" w:rsidP="009C734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40E" w:rsidRPr="00CE4E8D" w:rsidRDefault="0054440E" w:rsidP="009C7347">
    <w:pPr>
      <w:pStyle w:val="Zpat"/>
      <w:ind w:right="360"/>
      <w:jc w:val="center"/>
      <w:rPr>
        <w:sz w:val="20"/>
        <w:szCs w:val="20"/>
      </w:rPr>
    </w:pPr>
    <w:r w:rsidRPr="00CE4E8D">
      <w:rPr>
        <w:sz w:val="20"/>
        <w:szCs w:val="20"/>
      </w:rPr>
      <w:t xml:space="preserve">Strana </w:t>
    </w:r>
    <w:r w:rsidRPr="00CE4E8D">
      <w:rPr>
        <w:sz w:val="20"/>
        <w:szCs w:val="20"/>
      </w:rPr>
      <w:fldChar w:fldCharType="begin"/>
    </w:r>
    <w:r w:rsidRPr="00CE4E8D">
      <w:rPr>
        <w:sz w:val="20"/>
        <w:szCs w:val="20"/>
      </w:rPr>
      <w:instrText xml:space="preserve"> PAGE </w:instrText>
    </w:r>
    <w:r w:rsidRPr="00CE4E8D">
      <w:rPr>
        <w:sz w:val="20"/>
        <w:szCs w:val="20"/>
      </w:rPr>
      <w:fldChar w:fldCharType="separate"/>
    </w:r>
    <w:r w:rsidR="00DC66D2">
      <w:rPr>
        <w:noProof/>
        <w:sz w:val="20"/>
        <w:szCs w:val="20"/>
      </w:rPr>
      <w:t>1</w:t>
    </w:r>
    <w:r w:rsidRPr="00CE4E8D">
      <w:rPr>
        <w:sz w:val="20"/>
        <w:szCs w:val="20"/>
      </w:rPr>
      <w:fldChar w:fldCharType="end"/>
    </w:r>
    <w:r w:rsidRPr="00CE4E8D">
      <w:rPr>
        <w:sz w:val="20"/>
        <w:szCs w:val="20"/>
      </w:rPr>
      <w:t xml:space="preserve"> (celkem </w:t>
    </w:r>
    <w:r w:rsidRPr="00CE4E8D">
      <w:rPr>
        <w:sz w:val="20"/>
        <w:szCs w:val="20"/>
      </w:rPr>
      <w:fldChar w:fldCharType="begin"/>
    </w:r>
    <w:r w:rsidRPr="00CE4E8D">
      <w:rPr>
        <w:sz w:val="20"/>
        <w:szCs w:val="20"/>
      </w:rPr>
      <w:instrText xml:space="preserve"> NUMPAGES </w:instrText>
    </w:r>
    <w:r w:rsidRPr="00CE4E8D">
      <w:rPr>
        <w:sz w:val="20"/>
        <w:szCs w:val="20"/>
      </w:rPr>
      <w:fldChar w:fldCharType="separate"/>
    </w:r>
    <w:r w:rsidR="00DC66D2">
      <w:rPr>
        <w:noProof/>
        <w:sz w:val="20"/>
        <w:szCs w:val="20"/>
      </w:rPr>
      <w:t>2</w:t>
    </w:r>
    <w:r w:rsidRPr="00CE4E8D">
      <w:rPr>
        <w:sz w:val="20"/>
        <w:szCs w:val="20"/>
      </w:rPr>
      <w:fldChar w:fldCharType="end"/>
    </w:r>
    <w:r w:rsidRPr="00CE4E8D">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5D4" w:rsidRDefault="006955D4">
      <w:r>
        <w:separator/>
      </w:r>
    </w:p>
  </w:footnote>
  <w:footnote w:type="continuationSeparator" w:id="0">
    <w:p w:rsidR="006955D4" w:rsidRDefault="00695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16" w:rsidRDefault="00AB2C16" w:rsidP="00AB2C16">
    <w:pPr>
      <w:pStyle w:val="Zhlav"/>
      <w:jc w:val="right"/>
    </w:pPr>
    <w:r>
      <w:t>P02-Příloha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5E6E"/>
    <w:multiLevelType w:val="hybridMultilevel"/>
    <w:tmpl w:val="DB0E5B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F35424"/>
    <w:multiLevelType w:val="hybridMultilevel"/>
    <w:tmpl w:val="681EA1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FD3541"/>
    <w:multiLevelType w:val="hybridMultilevel"/>
    <w:tmpl w:val="453EE1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7B1E35"/>
    <w:multiLevelType w:val="hybridMultilevel"/>
    <w:tmpl w:val="16C6F002"/>
    <w:lvl w:ilvl="0" w:tplc="4DAAD82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4820E0"/>
    <w:multiLevelType w:val="hybridMultilevel"/>
    <w:tmpl w:val="2A4615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40E5650"/>
    <w:multiLevelType w:val="hybridMultilevel"/>
    <w:tmpl w:val="9110994C"/>
    <w:lvl w:ilvl="0" w:tplc="1D00129E">
      <w:start w:val="1"/>
      <w:numFmt w:val="decimal"/>
      <w:suff w:val="space"/>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E96FBF"/>
    <w:multiLevelType w:val="hybridMultilevel"/>
    <w:tmpl w:val="8B4C7F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7974C2D"/>
    <w:multiLevelType w:val="hybridMultilevel"/>
    <w:tmpl w:val="4824F0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7E50107"/>
    <w:multiLevelType w:val="hybridMultilevel"/>
    <w:tmpl w:val="0AFA6436"/>
    <w:lvl w:ilvl="0" w:tplc="4DAAD82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0A747B"/>
    <w:multiLevelType w:val="hybridMultilevel"/>
    <w:tmpl w:val="C8E6CA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CB0498"/>
    <w:multiLevelType w:val="hybridMultilevel"/>
    <w:tmpl w:val="863C457A"/>
    <w:lvl w:ilvl="0" w:tplc="4DAAD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87147FC"/>
    <w:multiLevelType w:val="multilevel"/>
    <w:tmpl w:val="86025D3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1606EE"/>
    <w:multiLevelType w:val="hybridMultilevel"/>
    <w:tmpl w:val="04A0AA32"/>
    <w:lvl w:ilvl="0" w:tplc="ED6E5C9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B7A5D47"/>
    <w:multiLevelType w:val="hybridMultilevel"/>
    <w:tmpl w:val="35848AEE"/>
    <w:lvl w:ilvl="0" w:tplc="2700A3CC">
      <w:start w:val="1"/>
      <w:numFmt w:val="decimal"/>
      <w:suff w:val="space"/>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C5237ED"/>
    <w:multiLevelType w:val="hybridMultilevel"/>
    <w:tmpl w:val="7EAE58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0CC7618"/>
    <w:multiLevelType w:val="hybridMultilevel"/>
    <w:tmpl w:val="88664546"/>
    <w:lvl w:ilvl="0" w:tplc="ECCABF02">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76740C4"/>
    <w:multiLevelType w:val="hybridMultilevel"/>
    <w:tmpl w:val="DAF8EAB0"/>
    <w:lvl w:ilvl="0" w:tplc="4DAAD82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8F32CE0"/>
    <w:multiLevelType w:val="hybridMultilevel"/>
    <w:tmpl w:val="E33CFE06"/>
    <w:lvl w:ilvl="0" w:tplc="3B2A130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9107396"/>
    <w:multiLevelType w:val="hybridMultilevel"/>
    <w:tmpl w:val="316090D2"/>
    <w:lvl w:ilvl="0" w:tplc="ED6E5C9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2802042"/>
    <w:multiLevelType w:val="hybridMultilevel"/>
    <w:tmpl w:val="87401D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C0639C"/>
    <w:multiLevelType w:val="hybridMultilevel"/>
    <w:tmpl w:val="AE8CB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7910AD"/>
    <w:multiLevelType w:val="hybridMultilevel"/>
    <w:tmpl w:val="542A4B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71CC62A2"/>
    <w:multiLevelType w:val="hybridMultilevel"/>
    <w:tmpl w:val="7D16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4A24627"/>
    <w:multiLevelType w:val="hybridMultilevel"/>
    <w:tmpl w:val="42808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FD858E1"/>
    <w:multiLevelType w:val="hybridMultilevel"/>
    <w:tmpl w:val="2D64CBEE"/>
    <w:lvl w:ilvl="0" w:tplc="1DC0C00C">
      <w:start w:val="1"/>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2"/>
  </w:num>
  <w:num w:numId="3">
    <w:abstractNumId w:val="8"/>
  </w:num>
  <w:num w:numId="4">
    <w:abstractNumId w:val="7"/>
  </w:num>
  <w:num w:numId="5">
    <w:abstractNumId w:val="17"/>
  </w:num>
  <w:num w:numId="6">
    <w:abstractNumId w:val="9"/>
  </w:num>
  <w:num w:numId="7">
    <w:abstractNumId w:val="3"/>
  </w:num>
  <w:num w:numId="8">
    <w:abstractNumId w:val="11"/>
  </w:num>
  <w:num w:numId="9">
    <w:abstractNumId w:val="15"/>
  </w:num>
  <w:num w:numId="10">
    <w:abstractNumId w:val="4"/>
  </w:num>
  <w:num w:numId="11">
    <w:abstractNumId w:val="0"/>
  </w:num>
  <w:num w:numId="12">
    <w:abstractNumId w:val="25"/>
  </w:num>
  <w:num w:numId="13">
    <w:abstractNumId w:val="1"/>
  </w:num>
  <w:num w:numId="14">
    <w:abstractNumId w:val="21"/>
  </w:num>
  <w:num w:numId="15">
    <w:abstractNumId w:val="10"/>
  </w:num>
  <w:num w:numId="16">
    <w:abstractNumId w:val="13"/>
  </w:num>
  <w:num w:numId="17">
    <w:abstractNumId w:val="22"/>
  </w:num>
  <w:num w:numId="18">
    <w:abstractNumId w:val="20"/>
  </w:num>
  <w:num w:numId="19">
    <w:abstractNumId w:val="18"/>
  </w:num>
  <w:num w:numId="20">
    <w:abstractNumId w:val="12"/>
  </w:num>
  <w:num w:numId="21">
    <w:abstractNumId w:val="24"/>
  </w:num>
  <w:num w:numId="22">
    <w:abstractNumId w:val="14"/>
  </w:num>
  <w:num w:numId="23">
    <w:abstractNumId w:val="26"/>
  </w:num>
  <w:num w:numId="24">
    <w:abstractNumId w:val="19"/>
  </w:num>
  <w:num w:numId="25">
    <w:abstractNumId w:val="6"/>
  </w:num>
  <w:num w:numId="26">
    <w:abstractNumId w:val="14"/>
    <w:lvlOverride w:ilvl="0">
      <w:lvl w:ilvl="0" w:tplc="2700A3CC">
        <w:start w:val="1"/>
        <w:numFmt w:val="decimal"/>
        <w:suff w:val="space"/>
        <w:lvlText w:val="%1."/>
        <w:lvlJc w:val="left"/>
        <w:pPr>
          <w:ind w:left="720" w:hanging="360"/>
        </w:pPr>
        <w:rPr>
          <w:rFonts w:ascii="Times New Roman" w:eastAsia="Times New Roman" w:hAnsi="Times New Roman" w:cs="Times New Roman"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96"/>
    <w:rsid w:val="00072112"/>
    <w:rsid w:val="000811AF"/>
    <w:rsid w:val="0008754D"/>
    <w:rsid w:val="00091CF2"/>
    <w:rsid w:val="000C4AB1"/>
    <w:rsid w:val="000C6AE1"/>
    <w:rsid w:val="000E0025"/>
    <w:rsid w:val="000E06E2"/>
    <w:rsid w:val="00112379"/>
    <w:rsid w:val="001352C0"/>
    <w:rsid w:val="0015780E"/>
    <w:rsid w:val="001941AC"/>
    <w:rsid w:val="00195542"/>
    <w:rsid w:val="001A2950"/>
    <w:rsid w:val="001D5464"/>
    <w:rsid w:val="001D701C"/>
    <w:rsid w:val="001E7B60"/>
    <w:rsid w:val="001F30FF"/>
    <w:rsid w:val="001F555B"/>
    <w:rsid w:val="00205AA3"/>
    <w:rsid w:val="00220FC6"/>
    <w:rsid w:val="00237FC7"/>
    <w:rsid w:val="00246C21"/>
    <w:rsid w:val="00267EE5"/>
    <w:rsid w:val="002A23D4"/>
    <w:rsid w:val="002A7370"/>
    <w:rsid w:val="002B0926"/>
    <w:rsid w:val="002D2AFB"/>
    <w:rsid w:val="002F07AA"/>
    <w:rsid w:val="00303A8B"/>
    <w:rsid w:val="00311B98"/>
    <w:rsid w:val="00322421"/>
    <w:rsid w:val="00330E6E"/>
    <w:rsid w:val="00343EDF"/>
    <w:rsid w:val="0034580D"/>
    <w:rsid w:val="00346809"/>
    <w:rsid w:val="00357E18"/>
    <w:rsid w:val="00363440"/>
    <w:rsid w:val="00380079"/>
    <w:rsid w:val="003957ED"/>
    <w:rsid w:val="003A4B72"/>
    <w:rsid w:val="003C18FF"/>
    <w:rsid w:val="003C1E4C"/>
    <w:rsid w:val="003E228B"/>
    <w:rsid w:val="00401A7C"/>
    <w:rsid w:val="004066CF"/>
    <w:rsid w:val="004307EC"/>
    <w:rsid w:val="00476F81"/>
    <w:rsid w:val="00485EB9"/>
    <w:rsid w:val="00496CD2"/>
    <w:rsid w:val="004E4F0A"/>
    <w:rsid w:val="00532B6D"/>
    <w:rsid w:val="0054440E"/>
    <w:rsid w:val="00546B72"/>
    <w:rsid w:val="00550821"/>
    <w:rsid w:val="00560ABD"/>
    <w:rsid w:val="005610D0"/>
    <w:rsid w:val="005829F7"/>
    <w:rsid w:val="0058713F"/>
    <w:rsid w:val="005C3238"/>
    <w:rsid w:val="005D3A07"/>
    <w:rsid w:val="00600145"/>
    <w:rsid w:val="00622F12"/>
    <w:rsid w:val="00630C8B"/>
    <w:rsid w:val="00644846"/>
    <w:rsid w:val="0066670F"/>
    <w:rsid w:val="006807A0"/>
    <w:rsid w:val="006955D4"/>
    <w:rsid w:val="006A3617"/>
    <w:rsid w:val="006B4FF8"/>
    <w:rsid w:val="006E5838"/>
    <w:rsid w:val="006F2A9F"/>
    <w:rsid w:val="006F56E6"/>
    <w:rsid w:val="00703224"/>
    <w:rsid w:val="00717C3A"/>
    <w:rsid w:val="00744692"/>
    <w:rsid w:val="007461C6"/>
    <w:rsid w:val="00750FD1"/>
    <w:rsid w:val="0075131F"/>
    <w:rsid w:val="00766F39"/>
    <w:rsid w:val="00773A24"/>
    <w:rsid w:val="007A2C58"/>
    <w:rsid w:val="007A48A2"/>
    <w:rsid w:val="007C5C35"/>
    <w:rsid w:val="0081304F"/>
    <w:rsid w:val="00813CA8"/>
    <w:rsid w:val="00820A80"/>
    <w:rsid w:val="00823279"/>
    <w:rsid w:val="008236D1"/>
    <w:rsid w:val="008428D5"/>
    <w:rsid w:val="00847854"/>
    <w:rsid w:val="00866565"/>
    <w:rsid w:val="00877C70"/>
    <w:rsid w:val="00881A23"/>
    <w:rsid w:val="008A6F23"/>
    <w:rsid w:val="008F384F"/>
    <w:rsid w:val="008F6BF7"/>
    <w:rsid w:val="00913CF4"/>
    <w:rsid w:val="0095033A"/>
    <w:rsid w:val="009526EA"/>
    <w:rsid w:val="0096594A"/>
    <w:rsid w:val="0097510C"/>
    <w:rsid w:val="00990C83"/>
    <w:rsid w:val="00997C27"/>
    <w:rsid w:val="009A3DCD"/>
    <w:rsid w:val="009C7347"/>
    <w:rsid w:val="009F16F9"/>
    <w:rsid w:val="00A01429"/>
    <w:rsid w:val="00A96CBE"/>
    <w:rsid w:val="00AA5AE2"/>
    <w:rsid w:val="00AB2C16"/>
    <w:rsid w:val="00AE654B"/>
    <w:rsid w:val="00AF131C"/>
    <w:rsid w:val="00AF3AB1"/>
    <w:rsid w:val="00B12B67"/>
    <w:rsid w:val="00B14F59"/>
    <w:rsid w:val="00B30138"/>
    <w:rsid w:val="00B60A98"/>
    <w:rsid w:val="00B80796"/>
    <w:rsid w:val="00B9264D"/>
    <w:rsid w:val="00B95A93"/>
    <w:rsid w:val="00B96421"/>
    <w:rsid w:val="00BA120C"/>
    <w:rsid w:val="00BB0B96"/>
    <w:rsid w:val="00BF17A2"/>
    <w:rsid w:val="00C10821"/>
    <w:rsid w:val="00C24376"/>
    <w:rsid w:val="00C44A4E"/>
    <w:rsid w:val="00C47557"/>
    <w:rsid w:val="00C70892"/>
    <w:rsid w:val="00CA4789"/>
    <w:rsid w:val="00CB10AE"/>
    <w:rsid w:val="00CB4E20"/>
    <w:rsid w:val="00D02440"/>
    <w:rsid w:val="00D33530"/>
    <w:rsid w:val="00D36D2D"/>
    <w:rsid w:val="00D41431"/>
    <w:rsid w:val="00D42DEB"/>
    <w:rsid w:val="00D44DF3"/>
    <w:rsid w:val="00D617D2"/>
    <w:rsid w:val="00D65D7D"/>
    <w:rsid w:val="00D66D4E"/>
    <w:rsid w:val="00D937BE"/>
    <w:rsid w:val="00DC66D2"/>
    <w:rsid w:val="00DE6A1C"/>
    <w:rsid w:val="00E10F96"/>
    <w:rsid w:val="00E225D8"/>
    <w:rsid w:val="00E3258B"/>
    <w:rsid w:val="00E502FC"/>
    <w:rsid w:val="00E624EA"/>
    <w:rsid w:val="00E75DF1"/>
    <w:rsid w:val="00EA54C4"/>
    <w:rsid w:val="00EC475D"/>
    <w:rsid w:val="00ED7BF5"/>
    <w:rsid w:val="00F26564"/>
    <w:rsid w:val="00F447D4"/>
    <w:rsid w:val="00F57F99"/>
    <w:rsid w:val="00F7079A"/>
    <w:rsid w:val="00F82500"/>
    <w:rsid w:val="00FA6BD7"/>
    <w:rsid w:val="00FB2C62"/>
    <w:rsid w:val="00FC08BF"/>
    <w:rsid w:val="00FC094B"/>
    <w:rsid w:val="00FD53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8079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B80796"/>
    <w:pPr>
      <w:tabs>
        <w:tab w:val="center" w:pos="4536"/>
        <w:tab w:val="right" w:pos="9072"/>
      </w:tabs>
    </w:pPr>
  </w:style>
  <w:style w:type="character" w:customStyle="1" w:styleId="ZpatChar">
    <w:name w:val="Zápatí Char"/>
    <w:link w:val="Zpat"/>
    <w:rsid w:val="00B80796"/>
    <w:rPr>
      <w:sz w:val="24"/>
      <w:szCs w:val="24"/>
    </w:rPr>
  </w:style>
  <w:style w:type="character" w:styleId="slostrnky">
    <w:name w:val="page number"/>
    <w:rsid w:val="00B80796"/>
  </w:style>
  <w:style w:type="paragraph" w:styleId="Textbubliny">
    <w:name w:val="Balloon Text"/>
    <w:basedOn w:val="Normln"/>
    <w:link w:val="TextbublinyChar"/>
    <w:rsid w:val="007A2C58"/>
    <w:rPr>
      <w:rFonts w:ascii="Tahoma" w:hAnsi="Tahoma" w:cs="Tahoma"/>
      <w:sz w:val="16"/>
      <w:szCs w:val="16"/>
    </w:rPr>
  </w:style>
  <w:style w:type="character" w:customStyle="1" w:styleId="TextbublinyChar">
    <w:name w:val="Text bubliny Char"/>
    <w:link w:val="Textbubliny"/>
    <w:rsid w:val="007A2C58"/>
    <w:rPr>
      <w:rFonts w:ascii="Tahoma" w:hAnsi="Tahoma" w:cs="Tahoma"/>
      <w:sz w:val="16"/>
      <w:szCs w:val="16"/>
    </w:rPr>
  </w:style>
  <w:style w:type="character" w:styleId="Odkaznakoment">
    <w:name w:val="annotation reference"/>
    <w:rsid w:val="007A2C58"/>
    <w:rPr>
      <w:sz w:val="16"/>
      <w:szCs w:val="16"/>
    </w:rPr>
  </w:style>
  <w:style w:type="paragraph" w:styleId="Textkomente">
    <w:name w:val="annotation text"/>
    <w:basedOn w:val="Normln"/>
    <w:link w:val="TextkomenteChar"/>
    <w:rsid w:val="007A2C58"/>
    <w:rPr>
      <w:sz w:val="20"/>
      <w:szCs w:val="20"/>
    </w:rPr>
  </w:style>
  <w:style w:type="character" w:customStyle="1" w:styleId="TextkomenteChar">
    <w:name w:val="Text komentáře Char"/>
    <w:basedOn w:val="Standardnpsmoodstavce"/>
    <w:link w:val="Textkomente"/>
    <w:rsid w:val="007A2C58"/>
  </w:style>
  <w:style w:type="paragraph" w:styleId="Pedmtkomente">
    <w:name w:val="annotation subject"/>
    <w:basedOn w:val="Textkomente"/>
    <w:next w:val="Textkomente"/>
    <w:link w:val="PedmtkomenteChar"/>
    <w:rsid w:val="007A2C58"/>
    <w:rPr>
      <w:b/>
      <w:bCs/>
    </w:rPr>
  </w:style>
  <w:style w:type="character" w:customStyle="1" w:styleId="PedmtkomenteChar">
    <w:name w:val="Předmět komentáře Char"/>
    <w:link w:val="Pedmtkomente"/>
    <w:rsid w:val="007A2C58"/>
    <w:rPr>
      <w:b/>
      <w:bCs/>
    </w:rPr>
  </w:style>
  <w:style w:type="paragraph" w:styleId="Odstavecseseznamem">
    <w:name w:val="List Paragraph"/>
    <w:basedOn w:val="Normln"/>
    <w:uiPriority w:val="34"/>
    <w:qFormat/>
    <w:rsid w:val="007C5C35"/>
    <w:pPr>
      <w:ind w:left="720"/>
      <w:contextualSpacing/>
    </w:pPr>
  </w:style>
  <w:style w:type="paragraph" w:styleId="Zhlav">
    <w:name w:val="header"/>
    <w:basedOn w:val="Normln"/>
    <w:link w:val="ZhlavChar"/>
    <w:rsid w:val="00AB2C16"/>
    <w:pPr>
      <w:tabs>
        <w:tab w:val="center" w:pos="4536"/>
        <w:tab w:val="right" w:pos="9072"/>
      </w:tabs>
    </w:pPr>
  </w:style>
  <w:style w:type="character" w:customStyle="1" w:styleId="ZhlavChar">
    <w:name w:val="Záhlaví Char"/>
    <w:basedOn w:val="Standardnpsmoodstavce"/>
    <w:link w:val="Zhlav"/>
    <w:rsid w:val="00AB2C1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8079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B80796"/>
    <w:pPr>
      <w:tabs>
        <w:tab w:val="center" w:pos="4536"/>
        <w:tab w:val="right" w:pos="9072"/>
      </w:tabs>
    </w:pPr>
  </w:style>
  <w:style w:type="character" w:customStyle="1" w:styleId="ZpatChar">
    <w:name w:val="Zápatí Char"/>
    <w:link w:val="Zpat"/>
    <w:rsid w:val="00B80796"/>
    <w:rPr>
      <w:sz w:val="24"/>
      <w:szCs w:val="24"/>
    </w:rPr>
  </w:style>
  <w:style w:type="character" w:styleId="slostrnky">
    <w:name w:val="page number"/>
    <w:rsid w:val="00B80796"/>
  </w:style>
  <w:style w:type="paragraph" w:styleId="Textbubliny">
    <w:name w:val="Balloon Text"/>
    <w:basedOn w:val="Normln"/>
    <w:link w:val="TextbublinyChar"/>
    <w:rsid w:val="007A2C58"/>
    <w:rPr>
      <w:rFonts w:ascii="Tahoma" w:hAnsi="Tahoma" w:cs="Tahoma"/>
      <w:sz w:val="16"/>
      <w:szCs w:val="16"/>
    </w:rPr>
  </w:style>
  <w:style w:type="character" w:customStyle="1" w:styleId="TextbublinyChar">
    <w:name w:val="Text bubliny Char"/>
    <w:link w:val="Textbubliny"/>
    <w:rsid w:val="007A2C58"/>
    <w:rPr>
      <w:rFonts w:ascii="Tahoma" w:hAnsi="Tahoma" w:cs="Tahoma"/>
      <w:sz w:val="16"/>
      <w:szCs w:val="16"/>
    </w:rPr>
  </w:style>
  <w:style w:type="character" w:styleId="Odkaznakoment">
    <w:name w:val="annotation reference"/>
    <w:rsid w:val="007A2C58"/>
    <w:rPr>
      <w:sz w:val="16"/>
      <w:szCs w:val="16"/>
    </w:rPr>
  </w:style>
  <w:style w:type="paragraph" w:styleId="Textkomente">
    <w:name w:val="annotation text"/>
    <w:basedOn w:val="Normln"/>
    <w:link w:val="TextkomenteChar"/>
    <w:rsid w:val="007A2C58"/>
    <w:rPr>
      <w:sz w:val="20"/>
      <w:szCs w:val="20"/>
    </w:rPr>
  </w:style>
  <w:style w:type="character" w:customStyle="1" w:styleId="TextkomenteChar">
    <w:name w:val="Text komentáře Char"/>
    <w:basedOn w:val="Standardnpsmoodstavce"/>
    <w:link w:val="Textkomente"/>
    <w:rsid w:val="007A2C58"/>
  </w:style>
  <w:style w:type="paragraph" w:styleId="Pedmtkomente">
    <w:name w:val="annotation subject"/>
    <w:basedOn w:val="Textkomente"/>
    <w:next w:val="Textkomente"/>
    <w:link w:val="PedmtkomenteChar"/>
    <w:rsid w:val="007A2C58"/>
    <w:rPr>
      <w:b/>
      <w:bCs/>
    </w:rPr>
  </w:style>
  <w:style w:type="character" w:customStyle="1" w:styleId="PedmtkomenteChar">
    <w:name w:val="Předmět komentáře Char"/>
    <w:link w:val="Pedmtkomente"/>
    <w:rsid w:val="007A2C58"/>
    <w:rPr>
      <w:b/>
      <w:bCs/>
    </w:rPr>
  </w:style>
  <w:style w:type="paragraph" w:styleId="Odstavecseseznamem">
    <w:name w:val="List Paragraph"/>
    <w:basedOn w:val="Normln"/>
    <w:uiPriority w:val="34"/>
    <w:qFormat/>
    <w:rsid w:val="007C5C35"/>
    <w:pPr>
      <w:ind w:left="720"/>
      <w:contextualSpacing/>
    </w:pPr>
  </w:style>
  <w:style w:type="paragraph" w:styleId="Zhlav">
    <w:name w:val="header"/>
    <w:basedOn w:val="Normln"/>
    <w:link w:val="ZhlavChar"/>
    <w:rsid w:val="00AB2C16"/>
    <w:pPr>
      <w:tabs>
        <w:tab w:val="center" w:pos="4536"/>
        <w:tab w:val="right" w:pos="9072"/>
      </w:tabs>
    </w:pPr>
  </w:style>
  <w:style w:type="character" w:customStyle="1" w:styleId="ZhlavChar">
    <w:name w:val="Záhlaví Char"/>
    <w:basedOn w:val="Standardnpsmoodstavce"/>
    <w:link w:val="Zhlav"/>
    <w:rsid w:val="00AB2C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87812">
      <w:bodyDiv w:val="1"/>
      <w:marLeft w:val="0"/>
      <w:marRight w:val="0"/>
      <w:marTop w:val="0"/>
      <w:marBottom w:val="0"/>
      <w:divBdr>
        <w:top w:val="none" w:sz="0" w:space="0" w:color="auto"/>
        <w:left w:val="none" w:sz="0" w:space="0" w:color="auto"/>
        <w:bottom w:val="none" w:sz="0" w:space="0" w:color="auto"/>
        <w:right w:val="none" w:sz="0" w:space="0" w:color="auto"/>
      </w:divBdr>
    </w:div>
    <w:div w:id="211158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673</Words>
  <Characters>3973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Hodbodova Eva</dc:creator>
  <cp:lastModifiedBy>Moravcova Iveta</cp:lastModifiedBy>
  <cp:revision>40</cp:revision>
  <cp:lastPrinted>2016-08-17T11:51:00Z</cp:lastPrinted>
  <dcterms:created xsi:type="dcterms:W3CDTF">2016-01-05T07:22:00Z</dcterms:created>
  <dcterms:modified xsi:type="dcterms:W3CDTF">2016-08-17T11:53:00Z</dcterms:modified>
</cp:coreProperties>
</file>