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9E0B5A">
        <w:rPr>
          <w:b/>
          <w:sz w:val="24"/>
          <w:szCs w:val="24"/>
        </w:rPr>
        <w:t>19</w:t>
      </w:r>
      <w:r w:rsidR="002874A1">
        <w:rPr>
          <w:b/>
          <w:sz w:val="24"/>
          <w:szCs w:val="24"/>
        </w:rPr>
        <w:t>61</w:t>
      </w:r>
      <w:r w:rsidR="00575E2B" w:rsidRPr="00DC40AF">
        <w:rPr>
          <w:b/>
          <w:sz w:val="24"/>
          <w:szCs w:val="24"/>
        </w:rPr>
        <w:t>/20</w:t>
      </w:r>
      <w:r w:rsidR="00DE21AC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2874A1">
        <w:rPr>
          <w:b/>
          <w:noProof/>
          <w:sz w:val="24"/>
          <w:szCs w:val="24"/>
        </w:rPr>
        <w:t>Obnova fasády a restaurování oken kostela sv. Michaela Archanděla v Rokytnici nad Jizerou - I. etapa"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2874A1">
        <w:rPr>
          <w:b/>
          <w:noProof/>
          <w:sz w:val="24"/>
          <w:szCs w:val="24"/>
        </w:rPr>
        <w:t>Římskokatolická farnost Rokytnice nad Jizerou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2874A1">
        <w:rPr>
          <w:sz w:val="24"/>
          <w:szCs w:val="24"/>
        </w:rPr>
        <w:t>Dolní Rokytnice 15, 512 44 Rokytnice nad Jizerou 1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 xml:space="preserve">IČ: </w:t>
      </w:r>
      <w:r w:rsidR="002874A1">
        <w:rPr>
          <w:sz w:val="24"/>
          <w:szCs w:val="24"/>
        </w:rPr>
        <w:t>49295888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2874A1">
        <w:rPr>
          <w:sz w:val="24"/>
        </w:rPr>
        <w:t>Mgr. Ivo Kvapilem, administrátorem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noProof/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1261062319/0800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-----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874A1">
        <w:rPr>
          <w:sz w:val="24"/>
          <w:szCs w:val="24"/>
        </w:rPr>
        <w:t>14</w:t>
      </w:r>
      <w:r w:rsidR="00DE21AC">
        <w:rPr>
          <w:noProof/>
          <w:sz w:val="24"/>
          <w:szCs w:val="24"/>
        </w:rPr>
        <w:t xml:space="preserve">. </w:t>
      </w:r>
      <w:r w:rsidR="002874A1">
        <w:rPr>
          <w:noProof/>
          <w:sz w:val="24"/>
          <w:szCs w:val="24"/>
        </w:rPr>
        <w:t>7</w:t>
      </w:r>
      <w:r w:rsidR="00DE21AC">
        <w:rPr>
          <w:noProof/>
          <w:sz w:val="24"/>
          <w:szCs w:val="24"/>
        </w:rPr>
        <w:t>.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Dotačního fondu Libereckého kraje, oblast podpory: 7. Kultura, památková péče 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9E0B5A">
        <w:rPr>
          <w:noProof/>
          <w:sz w:val="24"/>
          <w:szCs w:val="24"/>
        </w:rPr>
        <w:t>19</w:t>
      </w:r>
      <w:r w:rsidR="002874A1">
        <w:rPr>
          <w:noProof/>
          <w:sz w:val="24"/>
          <w:szCs w:val="24"/>
        </w:rPr>
        <w:t>61</w:t>
      </w:r>
      <w:r w:rsidR="00DE21AC">
        <w:rPr>
          <w:noProof/>
          <w:sz w:val="24"/>
          <w:szCs w:val="24"/>
        </w:rPr>
        <w:t>/2017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2874A1">
        <w:rPr>
          <w:noProof/>
          <w:sz w:val="24"/>
          <w:szCs w:val="24"/>
        </w:rPr>
        <w:t>Obnova fasády a restaurování oken kostela sv. Michaela Archanděla v Rokytnici nad Jizerou - I. etapa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>"Termín zahájení realizace projektu je 1</w:t>
      </w:r>
      <w:r w:rsidR="002874A1">
        <w:rPr>
          <w:sz w:val="24"/>
          <w:szCs w:val="24"/>
        </w:rPr>
        <w:t>7</w:t>
      </w:r>
      <w:r w:rsidRPr="00F45738">
        <w:rPr>
          <w:sz w:val="24"/>
          <w:szCs w:val="24"/>
        </w:rPr>
        <w:t>. 4. 2017 a termín ukončení realizace projektu je nejpozději 1</w:t>
      </w:r>
      <w:r w:rsidR="002874A1">
        <w:rPr>
          <w:sz w:val="24"/>
          <w:szCs w:val="24"/>
        </w:rPr>
        <w:t>5</w:t>
      </w:r>
      <w:r w:rsidRPr="00F45738">
        <w:rPr>
          <w:sz w:val="24"/>
          <w:szCs w:val="24"/>
        </w:rPr>
        <w:t>. 1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>. 2017."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>"Termín zahájení realizace projektu je 1</w:t>
      </w:r>
      <w:r w:rsidR="002874A1">
        <w:rPr>
          <w:sz w:val="24"/>
          <w:szCs w:val="24"/>
        </w:rPr>
        <w:t>7</w:t>
      </w:r>
      <w:r w:rsidRPr="00F45738">
        <w:rPr>
          <w:sz w:val="24"/>
          <w:szCs w:val="24"/>
        </w:rPr>
        <w:t>. 4. 2017 a termín ukončení realizace projektu je nejpozději 3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 xml:space="preserve">. </w:t>
      </w:r>
      <w:r w:rsidR="00E83A35">
        <w:rPr>
          <w:sz w:val="24"/>
          <w:szCs w:val="24"/>
        </w:rPr>
        <w:t>5</w:t>
      </w:r>
      <w:r w:rsidRPr="00F45738">
        <w:rPr>
          <w:sz w:val="24"/>
          <w:szCs w:val="24"/>
        </w:rPr>
        <w:t>. 201</w:t>
      </w:r>
      <w:r w:rsidR="00E83A35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1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0207E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0207E1">
        <w:rPr>
          <w:noProof/>
          <w:sz w:val="24"/>
          <w:szCs w:val="24"/>
        </w:rPr>
        <w:t>7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2874A1">
        <w:rPr>
          <w:noProof/>
          <w:sz w:val="24"/>
          <w:szCs w:val="24"/>
        </w:rPr>
        <w:t>30</w:t>
      </w:r>
      <w:r w:rsidR="00A30CC0">
        <w:rPr>
          <w:noProof/>
          <w:sz w:val="24"/>
          <w:szCs w:val="24"/>
        </w:rPr>
        <w:t>. </w:t>
      </w:r>
      <w:r w:rsidR="00E83A35">
        <w:rPr>
          <w:noProof/>
          <w:sz w:val="24"/>
          <w:szCs w:val="24"/>
        </w:rPr>
        <w:t>6</w:t>
      </w:r>
      <w:bookmarkStart w:id="19" w:name="_GoBack"/>
      <w:bookmarkEnd w:id="19"/>
      <w:r>
        <w:rPr>
          <w:noProof/>
          <w:sz w:val="24"/>
          <w:szCs w:val="24"/>
        </w:rPr>
        <w:t>. 2018.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9E0B5A">
        <w:rPr>
          <w:sz w:val="24"/>
          <w:szCs w:val="24"/>
        </w:rPr>
        <w:t>ZK/</w:t>
      </w:r>
      <w:r w:rsidR="0002175E">
        <w:rPr>
          <w:sz w:val="24"/>
          <w:szCs w:val="24"/>
        </w:rPr>
        <w:t>..</w:t>
      </w:r>
      <w:r w:rsidR="009E0B5A">
        <w:rPr>
          <w:sz w:val="24"/>
          <w:szCs w:val="24"/>
        </w:rPr>
        <w:t>/2017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2874A1">
        <w:rPr>
          <w:noProof/>
          <w:sz w:val="24"/>
          <w:szCs w:val="24"/>
        </w:rPr>
        <w:t xml:space="preserve">28. 11. </w:t>
      </w:r>
      <w:r w:rsidR="009E0B5A">
        <w:rPr>
          <w:noProof/>
          <w:sz w:val="24"/>
          <w:szCs w:val="24"/>
        </w:rPr>
        <w:t>2017.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</w:t>
      </w:r>
      <w:r w:rsidR="009E0B5A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>
        <w:rPr>
          <w:noProof/>
          <w:sz w:val="24"/>
        </w:rPr>
        <w:instrText xml:space="preserve"> FORMTEXT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 w:rsidR="002874A1">
        <w:rPr>
          <w:noProof/>
          <w:sz w:val="24"/>
        </w:rPr>
        <w:t xml:space="preserve">Rokytnici nad Jizerou </w:t>
      </w:r>
      <w:r>
        <w:rPr>
          <w:noProof/>
          <w:sz w:val="24"/>
        </w:rPr>
        <w:fldChar w:fldCharType="end"/>
      </w:r>
      <w:bookmarkEnd w:id="23"/>
      <w:r w:rsidRPr="000F540D">
        <w:rPr>
          <w:noProof/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241D7F"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241D7F">
        <w:rPr>
          <w:sz w:val="24"/>
        </w:rPr>
        <w:instrText xml:space="preserve"> FORMTEXT </w:instrText>
      </w:r>
      <w:r w:rsidR="00241D7F">
        <w:rPr>
          <w:sz w:val="24"/>
        </w:rPr>
      </w:r>
      <w:r w:rsidR="00241D7F">
        <w:rPr>
          <w:sz w:val="24"/>
        </w:rPr>
        <w:fldChar w:fldCharType="separate"/>
      </w:r>
      <w:r w:rsidR="00241D7F">
        <w:rPr>
          <w:noProof/>
          <w:sz w:val="24"/>
        </w:rPr>
        <w:t>Mgr.Ivo Kvapil,administrátor</w:t>
      </w:r>
      <w:r w:rsidR="00241D7F">
        <w:rPr>
          <w:noProof/>
          <w:sz w:val="24"/>
        </w:rPr>
        <w:t> </w:t>
      </w:r>
      <w:r w:rsidR="00241D7F">
        <w:rPr>
          <w:sz w:val="24"/>
        </w:rPr>
        <w:fldChar w:fldCharType="end"/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3E" w:rsidRDefault="00D0073E">
      <w:r>
        <w:separator/>
      </w:r>
    </w:p>
  </w:endnote>
  <w:endnote w:type="continuationSeparator" w:id="0">
    <w:p w:rsidR="00D0073E" w:rsidRDefault="00D0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A35">
      <w:rPr>
        <w:noProof/>
      </w:rPr>
      <w:t>2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3E" w:rsidRDefault="00D0073E">
      <w:r>
        <w:separator/>
      </w:r>
    </w:p>
  </w:footnote>
  <w:footnote w:type="continuationSeparator" w:id="0">
    <w:p w:rsidR="00D0073E" w:rsidRDefault="00D0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st3duYZ6QgnaA9o92FSxf3Jiwk=" w:salt="f9BkE9jxlHvFbfJp5LRFj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07E1"/>
    <w:rsid w:val="0002175E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1E6AAA"/>
    <w:rsid w:val="00241D7F"/>
    <w:rsid w:val="00245DDE"/>
    <w:rsid w:val="00273CCE"/>
    <w:rsid w:val="002874A1"/>
    <w:rsid w:val="00291230"/>
    <w:rsid w:val="002B0503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40B4"/>
    <w:rsid w:val="004E1826"/>
    <w:rsid w:val="00515071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6F290B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9320B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91EF6"/>
    <w:rsid w:val="00B94AA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073E"/>
    <w:rsid w:val="00D07C6B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83A35"/>
    <w:rsid w:val="00E97A56"/>
    <w:rsid w:val="00EA1F3A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9298-889C-4BC0-BCF0-FF4AF6CF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Prandnerová Lucie</cp:lastModifiedBy>
  <cp:revision>4</cp:revision>
  <cp:lastPrinted>2011-01-19T12:10:00Z</cp:lastPrinted>
  <dcterms:created xsi:type="dcterms:W3CDTF">2017-10-30T10:56:00Z</dcterms:created>
  <dcterms:modified xsi:type="dcterms:W3CDTF">2017-10-30T12:54:00Z</dcterms:modified>
</cp:coreProperties>
</file>