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053DD7">
        <w:rPr>
          <w:b/>
          <w:noProof/>
          <w:sz w:val="32"/>
          <w:szCs w:val="32"/>
          <w:u w:val="single"/>
        </w:rPr>
        <w:t>1</w:t>
      </w:r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6A09CB" w:rsidRDefault="005E39D4" w:rsidP="00B31BF2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053DD7">
        <w:rPr>
          <w:b/>
          <w:noProof/>
          <w:sz w:val="24"/>
          <w:szCs w:val="24"/>
        </w:rPr>
        <w:t>smlouvě o poskytnutí účelové dotace z Dotačního fondu Libereckého kraj</w:t>
      </w:r>
      <w:r w:rsidR="00F673C8">
        <w:rPr>
          <w:b/>
          <w:noProof/>
          <w:sz w:val="24"/>
          <w:szCs w:val="24"/>
        </w:rPr>
        <w:t>e</w:t>
      </w:r>
      <w:r w:rsidR="00F673C8">
        <w:rPr>
          <w:b/>
          <w:sz w:val="24"/>
          <w:szCs w:val="24"/>
        </w:rPr>
        <w:t>, oblast podpory</w:t>
      </w:r>
      <w:r w:rsidR="00F673C8" w:rsidRPr="00B31BF2">
        <w:rPr>
          <w:b/>
          <w:sz w:val="24"/>
          <w:szCs w:val="24"/>
        </w:rPr>
        <w:t xml:space="preserve"> </w:t>
      </w:r>
      <w:r w:rsidR="00F673C8">
        <w:rPr>
          <w:b/>
          <w:sz w:val="24"/>
          <w:szCs w:val="24"/>
        </w:rPr>
        <w:t xml:space="preserve">7. </w:t>
      </w:r>
      <w:r w:rsidR="00F673C8" w:rsidRPr="00B31BF2">
        <w:rPr>
          <w:b/>
          <w:sz w:val="24"/>
          <w:szCs w:val="24"/>
        </w:rPr>
        <w:t>Kultura, památková péče a cestovní ruch</w:t>
      </w:r>
      <w:r w:rsidR="00F673C8">
        <w:rPr>
          <w:b/>
          <w:sz w:val="24"/>
          <w:szCs w:val="24"/>
        </w:rPr>
        <w:t>, program č.</w:t>
      </w:r>
      <w:r w:rsidR="00F673C8" w:rsidRPr="00B31BF2">
        <w:rPr>
          <w:b/>
          <w:sz w:val="24"/>
          <w:szCs w:val="24"/>
        </w:rPr>
        <w:t xml:space="preserve"> 7.</w:t>
      </w:r>
      <w:r w:rsidR="006E3E82">
        <w:rPr>
          <w:b/>
          <w:sz w:val="24"/>
          <w:szCs w:val="24"/>
        </w:rPr>
        <w:t>6 Podpora rozvoje cestovního ruchu</w:t>
      </w:r>
      <w:r w:rsidR="00F673C8" w:rsidRPr="00B31BF2">
        <w:rPr>
          <w:b/>
          <w:sz w:val="24"/>
          <w:szCs w:val="24"/>
        </w:rPr>
        <w:t xml:space="preserve"> v Libereckém kraji</w:t>
      </w:r>
      <w:r w:rsidR="00904B45">
        <w:rPr>
          <w:b/>
          <w:sz w:val="24"/>
          <w:szCs w:val="24"/>
        </w:rPr>
        <w:fldChar w:fldCharType="end"/>
      </w:r>
      <w:bookmarkEnd w:id="1"/>
      <w:r w:rsidR="00972AD4">
        <w:rPr>
          <w:b/>
          <w:sz w:val="24"/>
          <w:szCs w:val="24"/>
        </w:rPr>
        <w:t>,</w:t>
      </w:r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6E3E82">
        <w:rPr>
          <w:b/>
          <w:sz w:val="24"/>
          <w:szCs w:val="24"/>
        </w:rPr>
        <w:t>3300</w:t>
      </w:r>
      <w:r w:rsidR="00575E2B" w:rsidRPr="00DC40AF">
        <w:rPr>
          <w:b/>
          <w:sz w:val="24"/>
          <w:szCs w:val="24"/>
        </w:rPr>
        <w:t>/20</w:t>
      </w:r>
      <w:r w:rsidR="00F673C8">
        <w:rPr>
          <w:b/>
          <w:sz w:val="24"/>
          <w:szCs w:val="24"/>
        </w:rPr>
        <w:t>17</w:t>
      </w:r>
      <w:r w:rsidR="00575E2B">
        <w:rPr>
          <w:b/>
          <w:sz w:val="24"/>
          <w:szCs w:val="24"/>
        </w:rPr>
        <w:fldChar w:fldCharType="end"/>
      </w:r>
      <w:bookmarkEnd w:id="2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"</w:t>
      </w:r>
      <w:r w:rsidR="00C3563B">
        <w:rPr>
          <w:b/>
          <w:noProof/>
          <w:sz w:val="24"/>
          <w:szCs w:val="24"/>
        </w:rPr>
        <w:t>Úprava webových stránek obce Prysk s cílem rozšíření nabídky pro turistické návštěvníky</w:t>
      </w:r>
      <w:r>
        <w:rPr>
          <w:b/>
          <w:noProof/>
          <w:sz w:val="24"/>
          <w:szCs w:val="24"/>
        </w:rPr>
        <w:t>"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 xml:space="preserve">Martinem Půtou, hejtmanem, </w:t>
      </w:r>
      <w:r w:rsidR="008F29C3">
        <w:rPr>
          <w:noProof/>
          <w:sz w:val="24"/>
          <w:szCs w:val="24"/>
        </w:rPr>
        <w:t xml:space="preserve">na základě zmocnění Ing. Květou Vinklátovou, členkou rady </w:t>
      </w:r>
      <w:r w:rsidR="004D2040">
        <w:rPr>
          <w:noProof/>
          <w:sz w:val="24"/>
          <w:szCs w:val="24"/>
        </w:rPr>
        <w:t xml:space="preserve">kraje </w:t>
      </w:r>
      <w:r w:rsidR="008F29C3">
        <w:rPr>
          <w:noProof/>
          <w:sz w:val="24"/>
          <w:szCs w:val="24"/>
        </w:rPr>
        <w:t>pověřenou řízením resortu kultury</w:t>
      </w:r>
      <w:r w:rsidR="008C5373">
        <w:rPr>
          <w:noProof/>
          <w:sz w:val="24"/>
          <w:szCs w:val="24"/>
        </w:rPr>
        <w:t xml:space="preserve">, památkové péče a </w:t>
      </w:r>
      <w:r w:rsidR="008F29C3">
        <w:rPr>
          <w:noProof/>
          <w:sz w:val="24"/>
          <w:szCs w:val="24"/>
        </w:rPr>
        <w:t>cestovního ruchu</w:t>
      </w:r>
      <w:r w:rsidR="00B4142B">
        <w:rPr>
          <w:noProof/>
          <w:sz w:val="24"/>
          <w:szCs w:val="24"/>
        </w:rPr>
        <w:t> </w:t>
      </w:r>
      <w:r w:rsidR="00B4142B">
        <w:rPr>
          <w:sz w:val="24"/>
          <w:szCs w:val="24"/>
        </w:rPr>
        <w:fldChar w:fldCharType="end"/>
      </w:r>
      <w:bookmarkEnd w:id="3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C5373">
        <w:rPr>
          <w:sz w:val="24"/>
        </w:rPr>
        <w:t>Komerční banka, a.s.</w:t>
      </w:r>
      <w:r>
        <w:rPr>
          <w:sz w:val="24"/>
        </w:rPr>
        <w:fldChar w:fldCharType="end"/>
      </w:r>
      <w:bookmarkEnd w:id="4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C5373">
        <w:rPr>
          <w:sz w:val="24"/>
        </w:rPr>
        <w:t>19-7964250217/0100</w:t>
      </w:r>
      <w:r>
        <w:rPr>
          <w:sz w:val="24"/>
        </w:rPr>
        <w:fldChar w:fldCharType="end"/>
      </w:r>
      <w:bookmarkEnd w:id="5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8C5373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6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992F95" w:rsidRDefault="00F673C8" w:rsidP="001E0D11">
      <w:pPr>
        <w:widowControl w:val="0"/>
        <w:spacing w:before="120"/>
        <w:jc w:val="both"/>
        <w:rPr>
          <w:b/>
          <w:sz w:val="24"/>
        </w:rPr>
      </w:pPr>
      <w:r>
        <w:rPr>
          <w:b/>
          <w:sz w:val="24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7" w:name="Text54"/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 w:rsidR="00CC55E5">
        <w:rPr>
          <w:b/>
          <w:noProof/>
          <w:sz w:val="24"/>
        </w:rPr>
        <w:t xml:space="preserve">Obec </w:t>
      </w:r>
      <w:r w:rsidR="00C3563B">
        <w:rPr>
          <w:b/>
          <w:noProof/>
          <w:sz w:val="24"/>
        </w:rPr>
        <w:t>Prysk</w:t>
      </w:r>
      <w:r>
        <w:rPr>
          <w:b/>
          <w:sz w:val="24"/>
        </w:rPr>
        <w:fldChar w:fldCharType="end"/>
      </w:r>
      <w:bookmarkEnd w:id="7"/>
    </w:p>
    <w:p w:rsidR="00575E2B" w:rsidRDefault="00992F95" w:rsidP="001E0D11">
      <w:pPr>
        <w:widowControl w:val="0"/>
        <w:spacing w:before="120"/>
        <w:jc w:val="both"/>
        <w:rPr>
          <w:sz w:val="24"/>
        </w:rPr>
      </w:pPr>
      <w:r w:rsidRPr="00992F95">
        <w:rPr>
          <w:sz w:val="24"/>
        </w:rPr>
        <w:t xml:space="preserve">se sídlem: </w:t>
      </w:r>
      <w:r w:rsidR="00F673C8">
        <w:rPr>
          <w:sz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8" w:name="Text55"/>
      <w:r w:rsidR="00F673C8">
        <w:rPr>
          <w:sz w:val="24"/>
        </w:rPr>
        <w:instrText xml:space="preserve"> FORMTEXT </w:instrText>
      </w:r>
      <w:r w:rsidR="00F673C8">
        <w:rPr>
          <w:sz w:val="24"/>
        </w:rPr>
      </w:r>
      <w:r w:rsidR="00F673C8">
        <w:rPr>
          <w:sz w:val="24"/>
        </w:rPr>
        <w:fldChar w:fldCharType="separate"/>
      </w:r>
      <w:r w:rsidR="00C3563B">
        <w:rPr>
          <w:noProof/>
          <w:sz w:val="24"/>
        </w:rPr>
        <w:t>Dolní Prysk 17, 471 15 Prysk</w:t>
      </w:r>
      <w:r w:rsidR="00F673C8">
        <w:rPr>
          <w:sz w:val="24"/>
        </w:rPr>
        <w:fldChar w:fldCharType="end"/>
      </w:r>
      <w:bookmarkEnd w:id="8"/>
    </w:p>
    <w:p w:rsidR="00992F95" w:rsidRPr="00992F95" w:rsidRDefault="00992F95" w:rsidP="001E0D11">
      <w:pPr>
        <w:widowControl w:val="0"/>
        <w:spacing w:before="120"/>
        <w:jc w:val="both"/>
        <w:rPr>
          <w:sz w:val="24"/>
        </w:rPr>
      </w:pPr>
      <w:r>
        <w:rPr>
          <w:sz w:val="24"/>
        </w:rPr>
        <w:t xml:space="preserve">IČ: </w:t>
      </w:r>
      <w:r w:rsidR="00F673C8">
        <w:rPr>
          <w:sz w:val="24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9" w:name="Text56"/>
      <w:r w:rsidR="00F673C8">
        <w:rPr>
          <w:sz w:val="24"/>
        </w:rPr>
        <w:instrText xml:space="preserve"> FORMTEXT </w:instrText>
      </w:r>
      <w:r w:rsidR="00F673C8">
        <w:rPr>
          <w:sz w:val="24"/>
        </w:rPr>
      </w:r>
      <w:r w:rsidR="00F673C8">
        <w:rPr>
          <w:sz w:val="24"/>
        </w:rPr>
        <w:fldChar w:fldCharType="separate"/>
      </w:r>
      <w:r w:rsidR="00C3563B">
        <w:rPr>
          <w:sz w:val="24"/>
        </w:rPr>
        <w:t>00525197</w:t>
      </w:r>
      <w:r w:rsidR="00F673C8">
        <w:rPr>
          <w:noProof/>
          <w:sz w:val="24"/>
        </w:rPr>
        <w:t> </w:t>
      </w:r>
      <w:r w:rsidR="00F673C8">
        <w:rPr>
          <w:sz w:val="24"/>
        </w:rPr>
        <w:fldChar w:fldCharType="end"/>
      </w:r>
      <w:bookmarkEnd w:id="9"/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>osoba oprávněná podepsat dodatek</w:t>
      </w:r>
      <w:r w:rsidR="00992F95">
        <w:rPr>
          <w:sz w:val="24"/>
        </w:rPr>
        <w:t xml:space="preserve">: </w:t>
      </w:r>
      <w:r w:rsidR="00F673C8">
        <w:rPr>
          <w:sz w:val="24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10" w:name="Text57"/>
      <w:r w:rsidR="00F673C8">
        <w:rPr>
          <w:sz w:val="24"/>
        </w:rPr>
        <w:instrText xml:space="preserve"> FORMTEXT </w:instrText>
      </w:r>
      <w:r w:rsidR="00F673C8">
        <w:rPr>
          <w:sz w:val="24"/>
        </w:rPr>
      </w:r>
      <w:r w:rsidR="00F673C8">
        <w:rPr>
          <w:sz w:val="24"/>
        </w:rPr>
        <w:fldChar w:fldCharType="separate"/>
      </w:r>
      <w:r w:rsidR="00C3563B">
        <w:rPr>
          <w:noProof/>
          <w:sz w:val="24"/>
        </w:rPr>
        <w:t>Ing. Jan Sviták</w:t>
      </w:r>
      <w:r w:rsidR="00CC55E5">
        <w:rPr>
          <w:noProof/>
          <w:sz w:val="24"/>
        </w:rPr>
        <w:t>, starosta</w:t>
      </w:r>
      <w:r w:rsidR="00F673C8">
        <w:rPr>
          <w:sz w:val="24"/>
        </w:rPr>
        <w:fldChar w:fldCharType="end"/>
      </w:r>
      <w:bookmarkEnd w:id="10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 w:rsidR="00F673C8">
        <w:rPr>
          <w:sz w:val="24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11" w:name="Text58"/>
      <w:r w:rsidR="00F673C8">
        <w:rPr>
          <w:sz w:val="24"/>
        </w:rPr>
        <w:instrText xml:space="preserve"> FORMTEXT </w:instrText>
      </w:r>
      <w:r w:rsidR="00F673C8">
        <w:rPr>
          <w:sz w:val="24"/>
        </w:rPr>
      </w:r>
      <w:r w:rsidR="00F673C8">
        <w:rPr>
          <w:sz w:val="24"/>
        </w:rPr>
        <w:fldChar w:fldCharType="separate"/>
      </w:r>
      <w:r w:rsidR="00C3563B">
        <w:rPr>
          <w:sz w:val="24"/>
        </w:rPr>
        <w:t>Komerční banka, a.s.</w:t>
      </w:r>
      <w:r w:rsidR="00F673C8">
        <w:rPr>
          <w:noProof/>
          <w:sz w:val="24"/>
        </w:rPr>
        <w:t> </w:t>
      </w:r>
      <w:r w:rsidR="00F673C8">
        <w:rPr>
          <w:sz w:val="24"/>
        </w:rPr>
        <w:fldChar w:fldCharType="end"/>
      </w:r>
      <w:bookmarkEnd w:id="11"/>
    </w:p>
    <w:p w:rsidR="00273CCE" w:rsidRDefault="00BE795E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číslo účtu: </w:t>
      </w:r>
      <w:r w:rsidR="00F673C8">
        <w:rPr>
          <w:sz w:val="24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12" w:name="Text59"/>
      <w:r w:rsidR="00F673C8">
        <w:rPr>
          <w:sz w:val="24"/>
        </w:rPr>
        <w:instrText xml:space="preserve"> FORMTEXT </w:instrText>
      </w:r>
      <w:r w:rsidR="00F673C8">
        <w:rPr>
          <w:sz w:val="24"/>
        </w:rPr>
      </w:r>
      <w:r w:rsidR="00F673C8">
        <w:rPr>
          <w:sz w:val="24"/>
        </w:rPr>
        <w:fldChar w:fldCharType="separate"/>
      </w:r>
      <w:r w:rsidR="00C3563B">
        <w:rPr>
          <w:sz w:val="24"/>
        </w:rPr>
        <w:t>18522421/0100</w:t>
      </w:r>
      <w:r w:rsidR="00F673C8">
        <w:rPr>
          <w:noProof/>
          <w:sz w:val="24"/>
        </w:rPr>
        <w:t> </w:t>
      </w:r>
      <w:r w:rsidR="00F673C8">
        <w:rPr>
          <w:sz w:val="24"/>
        </w:rPr>
        <w:fldChar w:fldCharType="end"/>
      </w:r>
      <w:bookmarkEnd w:id="12"/>
    </w:p>
    <w:p w:rsidR="00992F95" w:rsidRPr="00575E2B" w:rsidRDefault="00992F95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 w:rsidR="00F673C8">
        <w:rPr>
          <w:sz w:val="24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13" w:name="Text60"/>
      <w:r w:rsidR="00F673C8">
        <w:rPr>
          <w:sz w:val="24"/>
        </w:rPr>
        <w:instrText xml:space="preserve"> FORMTEXT </w:instrText>
      </w:r>
      <w:r w:rsidR="00F673C8">
        <w:rPr>
          <w:sz w:val="24"/>
        </w:rPr>
      </w:r>
      <w:r w:rsidR="00F673C8">
        <w:rPr>
          <w:sz w:val="24"/>
        </w:rPr>
        <w:fldChar w:fldCharType="separate"/>
      </w:r>
      <w:r w:rsidR="00CC55E5">
        <w:rPr>
          <w:sz w:val="24"/>
        </w:rPr>
        <w:t>---</w:t>
      </w:r>
      <w:r w:rsidR="00F673C8">
        <w:rPr>
          <w:sz w:val="24"/>
        </w:rPr>
        <w:fldChar w:fldCharType="end"/>
      </w:r>
      <w:bookmarkEnd w:id="13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4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7632F4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4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373471">
      <w:pPr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F673C8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C4D1E">
        <w:rPr>
          <w:sz w:val="24"/>
          <w:szCs w:val="24"/>
        </w:rPr>
        <w:t>6</w:t>
      </w:r>
      <w:r w:rsidR="00BE795E">
        <w:rPr>
          <w:noProof/>
          <w:sz w:val="24"/>
          <w:szCs w:val="24"/>
        </w:rPr>
        <w:t xml:space="preserve">. </w:t>
      </w:r>
      <w:r w:rsidR="00DC4D1E">
        <w:rPr>
          <w:noProof/>
          <w:sz w:val="24"/>
          <w:szCs w:val="24"/>
        </w:rPr>
        <w:t>říj</w:t>
      </w:r>
      <w:r w:rsidR="00CC55E5">
        <w:rPr>
          <w:noProof/>
          <w:sz w:val="24"/>
          <w:szCs w:val="24"/>
        </w:rPr>
        <w:t>na</w:t>
      </w:r>
      <w:r w:rsidR="007632F4">
        <w:rPr>
          <w:noProof/>
          <w:sz w:val="24"/>
          <w:szCs w:val="24"/>
        </w:rPr>
        <w:t xml:space="preserve"> 20</w:t>
      </w:r>
      <w:r w:rsidR="00F673C8">
        <w:rPr>
          <w:noProof/>
          <w:sz w:val="24"/>
          <w:szCs w:val="24"/>
        </w:rPr>
        <w:t>17</w:t>
      </w:r>
      <w:r>
        <w:rPr>
          <w:sz w:val="24"/>
          <w:szCs w:val="24"/>
        </w:rPr>
        <w:fldChar w:fldCharType="end"/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5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7632F4">
        <w:rPr>
          <w:noProof/>
          <w:sz w:val="24"/>
          <w:szCs w:val="24"/>
        </w:rPr>
        <w:t xml:space="preserve">smlouvu o poskytnutí účelové dotace z Dotačního fondu Libereckého kraje </w:t>
      </w:r>
      <w:r w:rsidR="00F16B0E" w:rsidRPr="003B03C1">
        <w:rPr>
          <w:sz w:val="24"/>
          <w:szCs w:val="24"/>
        </w:rPr>
        <w:fldChar w:fldCharType="end"/>
      </w:r>
      <w:bookmarkEnd w:id="15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6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0C22CA">
        <w:rPr>
          <w:noProof/>
          <w:sz w:val="24"/>
          <w:szCs w:val="24"/>
        </w:rPr>
        <w:t>OLP/</w:t>
      </w:r>
      <w:r w:rsidR="00DC4D1E">
        <w:rPr>
          <w:noProof/>
          <w:sz w:val="24"/>
          <w:szCs w:val="24"/>
        </w:rPr>
        <w:t>3300</w:t>
      </w:r>
      <w:r w:rsidR="007632F4">
        <w:rPr>
          <w:noProof/>
          <w:sz w:val="24"/>
          <w:szCs w:val="24"/>
        </w:rPr>
        <w:t>/20</w:t>
      </w:r>
      <w:r w:rsidR="00F673C8">
        <w:rPr>
          <w:noProof/>
          <w:sz w:val="24"/>
          <w:szCs w:val="24"/>
        </w:rPr>
        <w:t>17</w:t>
      </w:r>
      <w:r>
        <w:rPr>
          <w:sz w:val="24"/>
          <w:szCs w:val="24"/>
        </w:rPr>
        <w:fldChar w:fldCharType="end"/>
      </w:r>
      <w:bookmarkEnd w:id="16"/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7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632F4">
        <w:rPr>
          <w:noProof/>
          <w:sz w:val="24"/>
          <w:szCs w:val="24"/>
        </w:rPr>
        <w:t xml:space="preserve">podpora </w:t>
      </w:r>
      <w:r w:rsidR="007632F4">
        <w:rPr>
          <w:noProof/>
          <w:sz w:val="24"/>
          <w:szCs w:val="24"/>
        </w:rPr>
        <w:lastRenderedPageBreak/>
        <w:t>projektu "</w:t>
      </w:r>
      <w:r w:rsidR="00DC4D1E">
        <w:rPr>
          <w:noProof/>
          <w:sz w:val="24"/>
          <w:szCs w:val="24"/>
        </w:rPr>
        <w:t>Úprava webových stránek obce Prysk s cílem rozšíření nabídky pro turistické návštěvníky</w:t>
      </w:r>
      <w:r w:rsidR="007632F4">
        <w:rPr>
          <w:noProof/>
          <w:sz w:val="24"/>
          <w:szCs w:val="24"/>
        </w:rPr>
        <w:t>"</w:t>
      </w:r>
      <w:r>
        <w:rPr>
          <w:sz w:val="24"/>
          <w:szCs w:val="24"/>
        </w:rPr>
        <w:fldChar w:fldCharType="end"/>
      </w:r>
      <w:bookmarkEnd w:id="17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B91EF6" w:rsidRPr="00DF56DC" w:rsidRDefault="00B94AA3" w:rsidP="00F673C8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DF56DC">
        <w:rPr>
          <w:sz w:val="24"/>
          <w:szCs w:val="24"/>
        </w:rPr>
        <w:t xml:space="preserve">Důvodem pro uzavření tohoto dodatku je </w:t>
      </w:r>
      <w:r w:rsidR="00F21DC0" w:rsidRPr="00DF56DC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8" w:name="Text36"/>
      <w:r w:rsidR="00F21DC0" w:rsidRPr="00DF56DC">
        <w:rPr>
          <w:sz w:val="24"/>
          <w:szCs w:val="24"/>
        </w:rPr>
        <w:instrText xml:space="preserve"> FORMTEXT </w:instrText>
      </w:r>
      <w:r w:rsidR="00F21DC0" w:rsidRPr="00DF56DC">
        <w:rPr>
          <w:sz w:val="24"/>
          <w:szCs w:val="24"/>
        </w:rPr>
      </w:r>
      <w:r w:rsidR="00F21DC0" w:rsidRPr="00DF56DC">
        <w:rPr>
          <w:sz w:val="24"/>
          <w:szCs w:val="24"/>
        </w:rPr>
        <w:fldChar w:fldCharType="separate"/>
      </w:r>
      <w:r w:rsidR="00BE795E">
        <w:rPr>
          <w:sz w:val="24"/>
          <w:szCs w:val="24"/>
        </w:rPr>
        <w:t xml:space="preserve">žádost příjemce </w:t>
      </w:r>
      <w:r w:rsidR="00BE795E" w:rsidRPr="00BE795E">
        <w:rPr>
          <w:sz w:val="24"/>
          <w:szCs w:val="24"/>
        </w:rPr>
        <w:t xml:space="preserve">ze dne </w:t>
      </w:r>
      <w:r w:rsidR="00412300">
        <w:rPr>
          <w:sz w:val="24"/>
          <w:szCs w:val="24"/>
        </w:rPr>
        <w:t>22</w:t>
      </w:r>
      <w:r w:rsidR="00BE795E" w:rsidRPr="00BE795E">
        <w:rPr>
          <w:sz w:val="24"/>
          <w:szCs w:val="24"/>
        </w:rPr>
        <w:t>.</w:t>
      </w:r>
      <w:r w:rsidR="00CC55E5">
        <w:rPr>
          <w:sz w:val="24"/>
          <w:szCs w:val="24"/>
        </w:rPr>
        <w:t xml:space="preserve"> </w:t>
      </w:r>
      <w:r w:rsidR="00412300">
        <w:rPr>
          <w:sz w:val="24"/>
          <w:szCs w:val="24"/>
        </w:rPr>
        <w:t>říj</w:t>
      </w:r>
      <w:r w:rsidR="00CC55E5">
        <w:rPr>
          <w:sz w:val="24"/>
          <w:szCs w:val="24"/>
        </w:rPr>
        <w:t>na</w:t>
      </w:r>
      <w:r w:rsidR="00BE795E" w:rsidRPr="00BE795E">
        <w:rPr>
          <w:sz w:val="24"/>
          <w:szCs w:val="24"/>
        </w:rPr>
        <w:t xml:space="preserve"> 2017 o prodloužení termínu realizace projektu uvedeného v čl. </w:t>
      </w:r>
      <w:r w:rsidR="00BE795E">
        <w:rPr>
          <w:sz w:val="24"/>
          <w:szCs w:val="24"/>
        </w:rPr>
        <w:t>III. odst. 4</w:t>
      </w:r>
      <w:r w:rsidR="00BE795E" w:rsidRPr="00BE795E">
        <w:rPr>
          <w:sz w:val="24"/>
          <w:szCs w:val="24"/>
        </w:rPr>
        <w:t xml:space="preserve"> smlouvy o poskytnutí dotace z důvodu </w:t>
      </w:r>
      <w:r w:rsidR="00412300">
        <w:rPr>
          <w:sz w:val="24"/>
          <w:szCs w:val="24"/>
        </w:rPr>
        <w:t>technické náročnosti při realizaci projektu.</w:t>
      </w:r>
      <w:r w:rsidR="00F21DC0" w:rsidRPr="00DF56DC">
        <w:rPr>
          <w:sz w:val="24"/>
          <w:szCs w:val="24"/>
        </w:rPr>
        <w:fldChar w:fldCharType="end"/>
      </w:r>
      <w:bookmarkEnd w:id="18"/>
    </w:p>
    <w:p w:rsidR="008E235B" w:rsidRPr="00575E2B" w:rsidRDefault="008E235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150D55">
      <w:pPr>
        <w:widowControl w:val="0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00024C" w:rsidRPr="004C5CE3" w:rsidRDefault="00D9442A" w:rsidP="004C5CE3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9442A" w:rsidRPr="00575E2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Článek </w:t>
      </w:r>
      <w:r w:rsidR="00150D55"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9" w:name="Text37"/>
      <w:r w:rsidR="00150D55">
        <w:rPr>
          <w:sz w:val="24"/>
          <w:szCs w:val="24"/>
        </w:rPr>
        <w:instrText xml:space="preserve"> FORMTEXT </w:instrText>
      </w:r>
      <w:r w:rsidR="00150D55">
        <w:rPr>
          <w:sz w:val="24"/>
          <w:szCs w:val="24"/>
        </w:rPr>
      </w:r>
      <w:r w:rsidR="00150D55">
        <w:rPr>
          <w:sz w:val="24"/>
          <w:szCs w:val="24"/>
        </w:rPr>
        <w:fldChar w:fldCharType="separate"/>
      </w:r>
      <w:r w:rsidR="004C5CE3">
        <w:rPr>
          <w:noProof/>
          <w:sz w:val="24"/>
          <w:szCs w:val="24"/>
        </w:rPr>
        <w:t>I</w:t>
      </w:r>
      <w:r w:rsidR="00BE795E">
        <w:rPr>
          <w:noProof/>
          <w:sz w:val="24"/>
          <w:szCs w:val="24"/>
        </w:rPr>
        <w:t>II</w:t>
      </w:r>
      <w:r w:rsidR="00F673C8">
        <w:rPr>
          <w:noProof/>
          <w:sz w:val="24"/>
          <w:szCs w:val="24"/>
        </w:rPr>
        <w:t>.</w:t>
      </w:r>
      <w:r w:rsidR="00F673C8" w:rsidRPr="00F673C8">
        <w:rPr>
          <w:sz w:val="24"/>
          <w:szCs w:val="24"/>
        </w:rPr>
        <w:t xml:space="preserve"> </w:t>
      </w:r>
      <w:r w:rsidR="00F673C8" w:rsidRPr="00575E2B">
        <w:rPr>
          <w:sz w:val="24"/>
          <w:szCs w:val="24"/>
        </w:rPr>
        <w:t xml:space="preserve">odst. </w:t>
      </w:r>
      <w:r w:rsidR="00F673C8">
        <w:rPr>
          <w:sz w:val="24"/>
          <w:szCs w:val="24"/>
        </w:rPr>
        <w:t>4</w:t>
      </w:r>
      <w:r w:rsidR="00150D55">
        <w:rPr>
          <w:sz w:val="24"/>
          <w:szCs w:val="24"/>
        </w:rPr>
        <w:fldChar w:fldCharType="end"/>
      </w:r>
      <w:bookmarkEnd w:id="19"/>
      <w:r w:rsidRPr="00575E2B">
        <w:rPr>
          <w:sz w:val="24"/>
          <w:szCs w:val="24"/>
        </w:rPr>
        <w:t xml:space="preserve"> </w:t>
      </w:r>
      <w:r w:rsidR="00F37628" w:rsidRPr="00575E2B">
        <w:rPr>
          <w:sz w:val="24"/>
          <w:szCs w:val="24"/>
        </w:rPr>
        <w:t>smlouvy</w:t>
      </w:r>
      <w:r w:rsidRPr="00575E2B">
        <w:rPr>
          <w:sz w:val="24"/>
          <w:szCs w:val="24"/>
        </w:rPr>
        <w:t xml:space="preserve"> ve znění:</w:t>
      </w:r>
    </w:p>
    <w:p w:rsidR="00F673C8" w:rsidRPr="00BE795E" w:rsidRDefault="00F673C8" w:rsidP="00F673C8">
      <w:pPr>
        <w:widowControl w:val="0"/>
        <w:spacing w:before="120" w:line="276" w:lineRule="auto"/>
        <w:ind w:left="284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20" w:name="Text62"/>
      <w:r>
        <w:rPr>
          <w:b/>
          <w:i/>
          <w:sz w:val="24"/>
          <w:szCs w:val="24"/>
        </w:rPr>
        <w:instrText xml:space="preserve"> FORMTEXT </w:instrText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  <w:fldChar w:fldCharType="separate"/>
      </w:r>
      <w:r w:rsidRPr="00BE795E">
        <w:rPr>
          <w:b/>
          <w:sz w:val="24"/>
          <w:szCs w:val="24"/>
        </w:rPr>
        <w:t xml:space="preserve">„Termín </w:t>
      </w:r>
      <w:r>
        <w:rPr>
          <w:b/>
          <w:sz w:val="24"/>
          <w:szCs w:val="24"/>
        </w:rPr>
        <w:t xml:space="preserve">zahájení realizace projektu je </w:t>
      </w:r>
      <w:r w:rsidR="00D64A91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 w:rsidR="00D64A91">
        <w:rPr>
          <w:b/>
          <w:sz w:val="24"/>
          <w:szCs w:val="24"/>
        </w:rPr>
        <w:t>7</w:t>
      </w:r>
      <w:r w:rsidRPr="00BE795E">
        <w:rPr>
          <w:b/>
          <w:sz w:val="24"/>
          <w:szCs w:val="24"/>
        </w:rPr>
        <w:t>. 2017 a termín ukončení rea</w:t>
      </w:r>
      <w:r>
        <w:rPr>
          <w:b/>
          <w:sz w:val="24"/>
          <w:szCs w:val="24"/>
        </w:rPr>
        <w:t xml:space="preserve">lizace projektu je nejpozději </w:t>
      </w:r>
      <w:r w:rsidR="00106464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. </w:t>
      </w:r>
      <w:r w:rsidR="00106464">
        <w:rPr>
          <w:b/>
          <w:sz w:val="24"/>
          <w:szCs w:val="24"/>
        </w:rPr>
        <w:t>11</w:t>
      </w:r>
      <w:r w:rsidRPr="00BE795E">
        <w:rPr>
          <w:b/>
          <w:sz w:val="24"/>
          <w:szCs w:val="24"/>
        </w:rPr>
        <w:t>. 201</w:t>
      </w:r>
      <w:r w:rsidR="00106464">
        <w:rPr>
          <w:b/>
          <w:sz w:val="24"/>
          <w:szCs w:val="24"/>
        </w:rPr>
        <w:t>7</w:t>
      </w:r>
      <w:r w:rsidRPr="00BE795E">
        <w:rPr>
          <w:b/>
          <w:sz w:val="24"/>
          <w:szCs w:val="24"/>
        </w:rPr>
        <w:t>.“</w:t>
      </w:r>
    </w:p>
    <w:p w:rsidR="00F673C8" w:rsidRPr="00BE795E" w:rsidRDefault="00F673C8" w:rsidP="00F673C8">
      <w:pPr>
        <w:widowControl w:val="0"/>
        <w:spacing w:before="120" w:line="276" w:lineRule="auto"/>
        <w:ind w:left="284"/>
        <w:jc w:val="both"/>
        <w:rPr>
          <w:b/>
          <w:sz w:val="24"/>
          <w:szCs w:val="24"/>
        </w:rPr>
      </w:pPr>
    </w:p>
    <w:p w:rsidR="00F673C8" w:rsidRPr="00BE795E" w:rsidRDefault="00F673C8" w:rsidP="00F673C8">
      <w:pPr>
        <w:widowControl w:val="0"/>
        <w:spacing w:before="120" w:line="276" w:lineRule="auto"/>
        <w:ind w:left="284"/>
        <w:jc w:val="both"/>
        <w:rPr>
          <w:sz w:val="24"/>
          <w:szCs w:val="24"/>
        </w:rPr>
      </w:pPr>
      <w:r w:rsidRPr="00BE795E">
        <w:rPr>
          <w:sz w:val="24"/>
          <w:szCs w:val="24"/>
        </w:rPr>
        <w:t>se ruší a nahrazuje tímto novým zněním:</w:t>
      </w:r>
    </w:p>
    <w:p w:rsidR="00F673C8" w:rsidRPr="00BE795E" w:rsidRDefault="00F673C8" w:rsidP="00F673C8">
      <w:pPr>
        <w:widowControl w:val="0"/>
        <w:spacing w:before="120" w:line="276" w:lineRule="auto"/>
        <w:ind w:left="284"/>
        <w:jc w:val="both"/>
        <w:rPr>
          <w:b/>
          <w:sz w:val="24"/>
          <w:szCs w:val="24"/>
        </w:rPr>
      </w:pPr>
    </w:p>
    <w:p w:rsidR="004A1C61" w:rsidRDefault="00F673C8" w:rsidP="00F673C8">
      <w:pPr>
        <w:widowControl w:val="0"/>
        <w:spacing w:before="120" w:line="276" w:lineRule="auto"/>
        <w:ind w:left="284"/>
        <w:jc w:val="both"/>
        <w:rPr>
          <w:b/>
          <w:i/>
          <w:sz w:val="24"/>
          <w:szCs w:val="24"/>
        </w:rPr>
      </w:pPr>
      <w:r w:rsidRPr="00BE795E">
        <w:rPr>
          <w:b/>
          <w:i/>
          <w:sz w:val="24"/>
          <w:szCs w:val="24"/>
        </w:rPr>
        <w:t xml:space="preserve">„Termín </w:t>
      </w:r>
      <w:r>
        <w:rPr>
          <w:b/>
          <w:i/>
          <w:sz w:val="24"/>
          <w:szCs w:val="24"/>
        </w:rPr>
        <w:t xml:space="preserve">zahájení realizace projektu je </w:t>
      </w:r>
      <w:r w:rsidR="00474A4F"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</w:rPr>
        <w:t xml:space="preserve">. </w:t>
      </w:r>
      <w:r w:rsidR="00474A4F">
        <w:rPr>
          <w:b/>
          <w:i/>
          <w:sz w:val="24"/>
          <w:szCs w:val="24"/>
        </w:rPr>
        <w:t>7</w:t>
      </w:r>
      <w:r w:rsidRPr="00BE795E">
        <w:rPr>
          <w:b/>
          <w:i/>
          <w:sz w:val="24"/>
          <w:szCs w:val="24"/>
        </w:rPr>
        <w:t>. 2017 a termín ukončení rea</w:t>
      </w:r>
      <w:r>
        <w:rPr>
          <w:b/>
          <w:i/>
          <w:sz w:val="24"/>
          <w:szCs w:val="24"/>
        </w:rPr>
        <w:t xml:space="preserve">lizace projektu je nejpozději </w:t>
      </w:r>
      <w:r w:rsidR="00106464">
        <w:rPr>
          <w:b/>
          <w:i/>
          <w:sz w:val="24"/>
          <w:szCs w:val="24"/>
        </w:rPr>
        <w:t>28</w:t>
      </w:r>
      <w:r>
        <w:rPr>
          <w:b/>
          <w:i/>
          <w:sz w:val="24"/>
          <w:szCs w:val="24"/>
        </w:rPr>
        <w:t xml:space="preserve">. </w:t>
      </w:r>
      <w:r w:rsidR="00106464">
        <w:rPr>
          <w:b/>
          <w:i/>
          <w:sz w:val="24"/>
          <w:szCs w:val="24"/>
        </w:rPr>
        <w:t>2</w:t>
      </w:r>
      <w:r w:rsidRPr="00BE795E">
        <w:rPr>
          <w:b/>
          <w:i/>
          <w:sz w:val="24"/>
          <w:szCs w:val="24"/>
        </w:rPr>
        <w:t>. 201</w:t>
      </w:r>
      <w:r w:rsidR="001A5DBF">
        <w:rPr>
          <w:b/>
          <w:i/>
          <w:sz w:val="24"/>
          <w:szCs w:val="24"/>
        </w:rPr>
        <w:t>8</w:t>
      </w:r>
      <w:r w:rsidRPr="00BE795E">
        <w:rPr>
          <w:b/>
          <w:i/>
          <w:sz w:val="24"/>
          <w:szCs w:val="24"/>
        </w:rPr>
        <w:t>.“</w:t>
      </w:r>
      <w:r>
        <w:rPr>
          <w:b/>
          <w:i/>
          <w:noProof/>
          <w:sz w:val="24"/>
          <w:szCs w:val="24"/>
        </w:rPr>
        <w:t> </w:t>
      </w:r>
      <w:r>
        <w:rPr>
          <w:b/>
          <w:i/>
          <w:noProof/>
          <w:sz w:val="24"/>
          <w:szCs w:val="24"/>
        </w:rPr>
        <w:t> </w:t>
      </w:r>
      <w:r>
        <w:rPr>
          <w:b/>
          <w:i/>
          <w:noProof/>
          <w:sz w:val="24"/>
          <w:szCs w:val="24"/>
        </w:rPr>
        <w:t> </w:t>
      </w:r>
      <w:r>
        <w:rPr>
          <w:b/>
          <w:i/>
          <w:noProof/>
          <w:sz w:val="24"/>
          <w:szCs w:val="24"/>
        </w:rPr>
        <w:t> </w:t>
      </w:r>
      <w:r>
        <w:rPr>
          <w:b/>
          <w:i/>
          <w:sz w:val="24"/>
          <w:szCs w:val="24"/>
        </w:rPr>
        <w:fldChar w:fldCharType="end"/>
      </w:r>
      <w:bookmarkEnd w:id="20"/>
    </w:p>
    <w:p w:rsidR="00BE795E" w:rsidRDefault="00BE795E" w:rsidP="00BE795E">
      <w:pPr>
        <w:widowControl w:val="0"/>
        <w:spacing w:before="120" w:line="276" w:lineRule="auto"/>
        <w:ind w:left="284"/>
        <w:jc w:val="both"/>
        <w:rPr>
          <w:b/>
          <w:i/>
          <w:sz w:val="24"/>
          <w:szCs w:val="24"/>
        </w:rPr>
      </w:pPr>
    </w:p>
    <w:p w:rsidR="00BE795E" w:rsidRDefault="00BE795E" w:rsidP="00BE795E">
      <w:pPr>
        <w:pStyle w:val="Odstavecseseznamem"/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Článek </w:t>
      </w:r>
      <w:r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III</w:t>
      </w:r>
      <w:r w:rsidR="00F673C8">
        <w:rPr>
          <w:noProof/>
          <w:sz w:val="24"/>
          <w:szCs w:val="24"/>
        </w:rPr>
        <w:t>.</w:t>
      </w:r>
      <w:r w:rsidR="00F673C8" w:rsidRPr="00F673C8">
        <w:rPr>
          <w:sz w:val="24"/>
          <w:szCs w:val="24"/>
        </w:rPr>
        <w:t xml:space="preserve"> </w:t>
      </w:r>
      <w:r w:rsidR="00F673C8" w:rsidRPr="00575E2B">
        <w:rPr>
          <w:sz w:val="24"/>
          <w:szCs w:val="24"/>
        </w:rPr>
        <w:t xml:space="preserve">odst. </w:t>
      </w:r>
      <w:r w:rsidR="00F673C8">
        <w:rPr>
          <w:sz w:val="24"/>
          <w:szCs w:val="24"/>
        </w:rPr>
        <w:t>7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smlouvy ve znění</w:t>
      </w:r>
      <w:r>
        <w:rPr>
          <w:sz w:val="24"/>
          <w:szCs w:val="24"/>
        </w:rPr>
        <w:t>:</w:t>
      </w:r>
    </w:p>
    <w:p w:rsidR="00F673C8" w:rsidRDefault="00F673C8" w:rsidP="00F673C8">
      <w:pPr>
        <w:widowControl w:val="0"/>
        <w:spacing w:before="120" w:line="276" w:lineRule="auto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21" w:name="Text61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„</w:t>
      </w:r>
      <w:r w:rsidRPr="008E40B7">
        <w:rPr>
          <w:b/>
          <w:sz w:val="24"/>
          <w:szCs w:val="24"/>
        </w:rPr>
        <w:t>Projekt musí být vyúčtován do 50 kalendářních dnů po ukon</w:t>
      </w:r>
      <w:r>
        <w:rPr>
          <w:b/>
          <w:sz w:val="24"/>
          <w:szCs w:val="24"/>
        </w:rPr>
        <w:t xml:space="preserve">čení realizace, nejpozději do </w:t>
      </w:r>
      <w:r w:rsidR="001A5DBF">
        <w:rPr>
          <w:b/>
          <w:sz w:val="24"/>
          <w:szCs w:val="24"/>
        </w:rPr>
        <w:t>1</w:t>
      </w:r>
      <w:r w:rsidR="00064714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 1. 201</w:t>
      </w:r>
      <w:r w:rsidR="00064714">
        <w:rPr>
          <w:b/>
          <w:sz w:val="24"/>
          <w:szCs w:val="24"/>
        </w:rPr>
        <w:t>8</w:t>
      </w:r>
      <w:r w:rsidRPr="008E40B7">
        <w:rPr>
          <w:b/>
          <w:sz w:val="24"/>
          <w:szCs w:val="24"/>
        </w:rPr>
        <w:t>. Pokud příjemce realizoval projekt před nabytím účinnosti této smlouvy, musí provést vyúčtování nejpozději do 50 kalendářních dnů od nabytí účinnosti této smlouvy. Projekt musí být vyúčtován formou závěrečného vyúčtování</w:t>
      </w:r>
      <w:r>
        <w:rPr>
          <w:b/>
          <w:sz w:val="24"/>
          <w:szCs w:val="24"/>
        </w:rPr>
        <w:t xml:space="preserve"> na příslušném formuláři uvedené</w:t>
      </w:r>
      <w:r w:rsidRPr="008E40B7">
        <w:rPr>
          <w:b/>
          <w:sz w:val="24"/>
          <w:szCs w:val="24"/>
        </w:rPr>
        <w:t>m v příloze č. 1 a 2 této smlouvy, který musí být v termínu pro vyúčtování předložen odboru kultury, památkové péče a cestovního ruchu Krajského úřadu Libereckého kraje. Závěrečné vyúčtování není vyžadováno v případě, že projekt nebyl realizován a veškeré poskytnuté prostředky byly příjemcem vráceny zpět na účet poskytovatele, ve lhůtě dle čl. III. odst. 1</w:t>
      </w:r>
      <w:r w:rsidR="008E6A93">
        <w:rPr>
          <w:b/>
          <w:sz w:val="24"/>
          <w:szCs w:val="24"/>
        </w:rPr>
        <w:t>1</w:t>
      </w:r>
      <w:r w:rsidRPr="008E40B7">
        <w:rPr>
          <w:b/>
          <w:sz w:val="24"/>
          <w:szCs w:val="24"/>
        </w:rPr>
        <w:t>, event., kdy příjemci nebyly finanční prostředky zaslány a to ani z části.</w:t>
      </w:r>
      <w:r>
        <w:rPr>
          <w:b/>
          <w:sz w:val="24"/>
          <w:szCs w:val="24"/>
        </w:rPr>
        <w:t>“</w:t>
      </w:r>
    </w:p>
    <w:p w:rsidR="00F673C8" w:rsidRDefault="00F673C8" w:rsidP="00F673C8">
      <w:pPr>
        <w:widowControl w:val="0"/>
        <w:spacing w:before="120" w:line="276" w:lineRule="auto"/>
        <w:ind w:left="284"/>
        <w:jc w:val="both"/>
        <w:rPr>
          <w:sz w:val="24"/>
          <w:szCs w:val="24"/>
        </w:rPr>
      </w:pPr>
    </w:p>
    <w:p w:rsidR="00F673C8" w:rsidRDefault="00F673C8" w:rsidP="00F673C8">
      <w:pPr>
        <w:widowControl w:val="0"/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se ruší a nahrazuje tímto novým zněním:</w:t>
      </w:r>
    </w:p>
    <w:p w:rsidR="00F673C8" w:rsidRDefault="00F673C8" w:rsidP="00F673C8">
      <w:pPr>
        <w:widowControl w:val="0"/>
        <w:spacing w:before="120" w:line="276" w:lineRule="auto"/>
        <w:ind w:left="284"/>
        <w:jc w:val="both"/>
        <w:rPr>
          <w:sz w:val="24"/>
          <w:szCs w:val="24"/>
        </w:rPr>
      </w:pPr>
    </w:p>
    <w:p w:rsidR="00BE795E" w:rsidRPr="008E40B7" w:rsidRDefault="00F673C8" w:rsidP="00F673C8">
      <w:pPr>
        <w:widowControl w:val="0"/>
        <w:spacing w:before="120" w:line="276" w:lineRule="auto"/>
        <w:ind w:left="284"/>
        <w:jc w:val="both"/>
        <w:rPr>
          <w:i/>
          <w:sz w:val="24"/>
          <w:szCs w:val="24"/>
        </w:rPr>
      </w:pPr>
      <w:r w:rsidRPr="008E40B7">
        <w:rPr>
          <w:b/>
          <w:i/>
          <w:sz w:val="24"/>
          <w:szCs w:val="24"/>
        </w:rPr>
        <w:t>„Projekt musí být vyúčtován do 50 kalendářních dnů po ukon</w:t>
      </w:r>
      <w:r>
        <w:rPr>
          <w:b/>
          <w:i/>
          <w:sz w:val="24"/>
          <w:szCs w:val="24"/>
        </w:rPr>
        <w:t xml:space="preserve">čení realizace, nejpozději do </w:t>
      </w:r>
      <w:r w:rsidR="00064714">
        <w:rPr>
          <w:b/>
          <w:i/>
          <w:sz w:val="24"/>
          <w:szCs w:val="24"/>
        </w:rPr>
        <w:t>19</w:t>
      </w:r>
      <w:r>
        <w:rPr>
          <w:b/>
          <w:i/>
          <w:sz w:val="24"/>
          <w:szCs w:val="24"/>
        </w:rPr>
        <w:t xml:space="preserve">. </w:t>
      </w:r>
      <w:r w:rsidR="00064714">
        <w:rPr>
          <w:b/>
          <w:i/>
          <w:sz w:val="24"/>
          <w:szCs w:val="24"/>
        </w:rPr>
        <w:t>4</w:t>
      </w:r>
      <w:r>
        <w:rPr>
          <w:b/>
          <w:i/>
          <w:sz w:val="24"/>
          <w:szCs w:val="24"/>
        </w:rPr>
        <w:t>. 201</w:t>
      </w:r>
      <w:r w:rsidR="001A5DBF">
        <w:rPr>
          <w:b/>
          <w:i/>
          <w:sz w:val="24"/>
          <w:szCs w:val="24"/>
        </w:rPr>
        <w:t>8</w:t>
      </w:r>
      <w:r w:rsidRPr="008E40B7">
        <w:rPr>
          <w:b/>
          <w:i/>
          <w:sz w:val="24"/>
          <w:szCs w:val="24"/>
        </w:rPr>
        <w:t>. Pokud příjemce realizoval projekt před nabytím účinnosti této smlouvy, musí provést vyúčtování nejpozději do 50 kalendářních dnů od nabytí účinnosti této smlouvy. Projekt musí být vyúčtován formou závěrečného vyúčtování</w:t>
      </w:r>
      <w:r>
        <w:rPr>
          <w:b/>
          <w:i/>
          <w:sz w:val="24"/>
          <w:szCs w:val="24"/>
        </w:rPr>
        <w:t xml:space="preserve"> na příslušném formuláři uvedené</w:t>
      </w:r>
      <w:r w:rsidRPr="008E40B7">
        <w:rPr>
          <w:b/>
          <w:i/>
          <w:sz w:val="24"/>
          <w:szCs w:val="24"/>
        </w:rPr>
        <w:t xml:space="preserve">m v příloze č. 1 a 2 této smlouvy, který musí být v termínu pro vyúčtování předložen odboru kultury, památkové péče a cestovního ruchu Krajského </w:t>
      </w:r>
      <w:r w:rsidRPr="008E40B7">
        <w:rPr>
          <w:b/>
          <w:i/>
          <w:sz w:val="24"/>
          <w:szCs w:val="24"/>
        </w:rPr>
        <w:lastRenderedPageBreak/>
        <w:t>úřadu Libereckého kraje. Závěrečné vyúčtování není vyžadováno v případě, že projekt nebyl realizován a veškeré poskytnuté prostředky byly příjemcem vráceny zpět na účet poskytovatele, ve lhůtě dle čl. III. odst. 1</w:t>
      </w:r>
      <w:r w:rsidR="008E6A93">
        <w:rPr>
          <w:b/>
          <w:i/>
          <w:sz w:val="24"/>
          <w:szCs w:val="24"/>
        </w:rPr>
        <w:t>1</w:t>
      </w:r>
      <w:r w:rsidRPr="008E40B7">
        <w:rPr>
          <w:b/>
          <w:i/>
          <w:sz w:val="24"/>
          <w:szCs w:val="24"/>
        </w:rPr>
        <w:t>, event., kdy příjemci nebyly finanční prostředky zaslány a to ani z části.“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21"/>
    </w:p>
    <w:p w:rsidR="00BE795E" w:rsidRPr="00BE795E" w:rsidRDefault="00BE795E" w:rsidP="00BE795E">
      <w:pPr>
        <w:widowControl w:val="0"/>
        <w:spacing w:before="120" w:line="276" w:lineRule="auto"/>
        <w:ind w:left="284"/>
        <w:jc w:val="both"/>
        <w:rPr>
          <w:b/>
          <w:i/>
          <w:sz w:val="24"/>
          <w:szCs w:val="24"/>
        </w:rPr>
      </w:pPr>
    </w:p>
    <w:p w:rsidR="00972AD4" w:rsidRDefault="00150D55" w:rsidP="004A1C61">
      <w:pPr>
        <w:widowControl w:val="0"/>
        <w:spacing w:before="120" w:line="276" w:lineRule="auto"/>
        <w:ind w:left="284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II.</w:t>
      </w:r>
    </w:p>
    <w:p w:rsidR="00150D55" w:rsidRDefault="00150D55" w:rsidP="00F673C8">
      <w:pPr>
        <w:widowControl w:val="0"/>
        <w:spacing w:line="276" w:lineRule="auto"/>
        <w:ind w:left="284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4A1C61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Default="00150D55" w:rsidP="004A1C61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Ten</w:t>
      </w:r>
      <w:r w:rsidR="0000024C">
        <w:rPr>
          <w:sz w:val="24"/>
          <w:szCs w:val="24"/>
        </w:rPr>
        <w:t>to</w:t>
      </w:r>
      <w:r w:rsidR="004743BE">
        <w:rPr>
          <w:sz w:val="24"/>
          <w:szCs w:val="24"/>
        </w:rPr>
        <w:t xml:space="preserve"> dodatek je vyhotoven ve </w:t>
      </w:r>
      <w:r w:rsidR="00BE795E">
        <w:rPr>
          <w:sz w:val="24"/>
          <w:szCs w:val="24"/>
        </w:rPr>
        <w:t>třech</w:t>
      </w:r>
      <w:r w:rsidRPr="00A85FAD">
        <w:rPr>
          <w:sz w:val="24"/>
          <w:szCs w:val="24"/>
        </w:rPr>
        <w:t xml:space="preserve">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2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BF6366">
        <w:rPr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22"/>
      <w:r w:rsidR="004743BE">
        <w:rPr>
          <w:sz w:val="24"/>
          <w:szCs w:val="24"/>
        </w:rPr>
        <w:t xml:space="preserve">a </w:t>
      </w:r>
      <w:r w:rsidR="00BE795E">
        <w:rPr>
          <w:sz w:val="24"/>
          <w:szCs w:val="24"/>
        </w:rPr>
        <w:t>jeden</w:t>
      </w:r>
      <w:r w:rsidRPr="00A85FAD">
        <w:rPr>
          <w:sz w:val="24"/>
          <w:szCs w:val="24"/>
        </w:rPr>
        <w:t xml:space="preserve">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3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BF6366">
        <w:rPr>
          <w:noProof/>
          <w:sz w:val="24"/>
          <w:szCs w:val="24"/>
        </w:rPr>
        <w:t>příjemce.</w:t>
      </w:r>
      <w:r w:rsidR="00377ACA">
        <w:rPr>
          <w:sz w:val="24"/>
          <w:szCs w:val="24"/>
        </w:rPr>
        <w:fldChar w:fldCharType="end"/>
      </w:r>
      <w:bookmarkEnd w:id="23"/>
    </w:p>
    <w:p w:rsidR="004743BE" w:rsidRDefault="004743BE" w:rsidP="004A1C61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Příjemce bere na vědomí, že smlouvy s hodnotou předmětu převyšující 50.000 Kč bez DPH včetně dohod, na základě kterých se tyto smlouvy mění, nahrazují nebo ruší, zveřejní poskytovatel v </w:t>
      </w:r>
      <w:r w:rsidRPr="004743BE">
        <w:rPr>
          <w:b/>
          <w:sz w:val="24"/>
          <w:szCs w:val="24"/>
        </w:rPr>
        <w:t>registru smluv</w:t>
      </w:r>
      <w:r>
        <w:rPr>
          <w:sz w:val="24"/>
          <w:szCs w:val="24"/>
        </w:rPr>
        <w:t xml:space="preserve"> </w:t>
      </w:r>
      <w:r w:rsidR="0045326B" w:rsidRPr="00D76FC5">
        <w:rPr>
          <w:sz w:val="24"/>
          <w:szCs w:val="24"/>
        </w:rPr>
        <w:t>zřízeném jako informační systém veřejné správy na základě zákona č. 340/2015 Sb., o registru smluv</w:t>
      </w:r>
      <w:r w:rsidR="00795022" w:rsidRPr="00D76FC5">
        <w:rPr>
          <w:sz w:val="24"/>
          <w:szCs w:val="24"/>
        </w:rPr>
        <w:t>,</w:t>
      </w:r>
      <w:r w:rsidR="00795022" w:rsidRPr="00D76FC5">
        <w:t xml:space="preserve"> </w:t>
      </w:r>
      <w:r w:rsidR="00795022" w:rsidRPr="00D76FC5">
        <w:rPr>
          <w:sz w:val="24"/>
          <w:szCs w:val="24"/>
        </w:rPr>
        <w:t xml:space="preserve">a na </w:t>
      </w:r>
      <w:r w:rsidR="00795022" w:rsidRPr="00D76FC5">
        <w:rPr>
          <w:b/>
          <w:sz w:val="24"/>
          <w:szCs w:val="24"/>
        </w:rPr>
        <w:t>elektronické úřední desce</w:t>
      </w:r>
      <w:r w:rsidR="00795022" w:rsidRPr="00D76FC5">
        <w:rPr>
          <w:sz w:val="24"/>
          <w:szCs w:val="24"/>
        </w:rPr>
        <w:t xml:space="preserve"> poskytovatele</w:t>
      </w:r>
      <w:r w:rsidR="0045326B" w:rsidRPr="00D76FC5">
        <w:rPr>
          <w:sz w:val="24"/>
          <w:szCs w:val="24"/>
        </w:rPr>
        <w:t xml:space="preserve">. Příjemce výslovně souhlasí </w:t>
      </w:r>
      <w:r w:rsidR="004D2040">
        <w:rPr>
          <w:sz w:val="24"/>
          <w:szCs w:val="24"/>
        </w:rPr>
        <w:t>s</w:t>
      </w:r>
      <w:r w:rsidR="0045326B" w:rsidRPr="00D76FC5">
        <w:rPr>
          <w:sz w:val="24"/>
          <w:szCs w:val="24"/>
        </w:rPr>
        <w:t xml:space="preserve"> tím, aby tento dodatek byl v plném rozsahu </w:t>
      </w:r>
      <w:r w:rsidR="00726235" w:rsidRPr="00D76FC5">
        <w:rPr>
          <w:sz w:val="24"/>
          <w:szCs w:val="24"/>
        </w:rPr>
        <w:t xml:space="preserve">zveřejněn </w:t>
      </w:r>
      <w:r w:rsidR="0045326B" w:rsidRPr="00D76FC5">
        <w:rPr>
          <w:sz w:val="24"/>
          <w:szCs w:val="24"/>
        </w:rPr>
        <w:t xml:space="preserve">v registru smluv </w:t>
      </w:r>
      <w:r w:rsidR="00726235" w:rsidRPr="00D76FC5">
        <w:rPr>
          <w:sz w:val="24"/>
          <w:szCs w:val="24"/>
        </w:rPr>
        <w:t xml:space="preserve">a na elektronické úřední desce </w:t>
      </w:r>
      <w:r w:rsidR="0045326B" w:rsidRPr="00D76FC5">
        <w:rPr>
          <w:sz w:val="24"/>
          <w:szCs w:val="24"/>
        </w:rPr>
        <w:t>poskytovatele. Příjemce prohlašuje, že skutečnosti uvedené v tomto dodatku nep</w:t>
      </w:r>
      <w:r w:rsidR="000C22CA" w:rsidRPr="00D76FC5">
        <w:rPr>
          <w:sz w:val="24"/>
          <w:szCs w:val="24"/>
        </w:rPr>
        <w:t>ovažuje za obchodní</w:t>
      </w:r>
      <w:r w:rsidR="000C22CA">
        <w:rPr>
          <w:sz w:val="24"/>
          <w:szCs w:val="24"/>
        </w:rPr>
        <w:t xml:space="preserve"> tajemství a </w:t>
      </w:r>
      <w:r w:rsidR="0045326B">
        <w:rPr>
          <w:sz w:val="24"/>
          <w:szCs w:val="24"/>
        </w:rPr>
        <w:t>uděluje svolení k jejich užití a zveřejnění bez stanovení jakýchkoli dalších podmínek.</w:t>
      </w:r>
    </w:p>
    <w:p w:rsidR="0045326B" w:rsidRPr="00A85FAD" w:rsidRDefault="0045326B" w:rsidP="004A1C61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účinnosti podpisem poslední smluvní strany. V případě, že bude zveřejněn poskytovatelem v registru smluv, nabývá však účinnosti nejdříve tímto dnem, a to i v případě, že bude v registru smluv zveřejněn protistranou nebo třetí osobou před tímto dnem.</w:t>
      </w:r>
    </w:p>
    <w:p w:rsidR="00150D55" w:rsidRPr="0045326B" w:rsidRDefault="00150D55" w:rsidP="0045326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>.</w:t>
      </w:r>
      <w:r w:rsidR="0045326B">
        <w:rPr>
          <w:sz w:val="24"/>
          <w:szCs w:val="24"/>
        </w:rPr>
        <w:t xml:space="preserve"> </w:t>
      </w:r>
      <w:r w:rsidRPr="0045326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45326B">
        <w:rPr>
          <w:sz w:val="24"/>
          <w:szCs w:val="24"/>
        </w:rPr>
        <w:instrText xml:space="preserve"> FORMTEXT </w:instrText>
      </w:r>
      <w:r w:rsidRPr="0045326B">
        <w:rPr>
          <w:sz w:val="24"/>
          <w:szCs w:val="24"/>
        </w:rPr>
      </w:r>
      <w:r w:rsidRPr="0045326B">
        <w:rPr>
          <w:sz w:val="24"/>
          <w:szCs w:val="24"/>
        </w:rPr>
        <w:fldChar w:fldCharType="separate"/>
      </w:r>
      <w:r w:rsidRPr="0045326B">
        <w:rPr>
          <w:sz w:val="24"/>
          <w:szCs w:val="24"/>
        </w:rPr>
        <w:t>Tento dodatek byl schválen</w:t>
      </w:r>
      <w:r w:rsidR="00BD0F41" w:rsidRPr="0045326B">
        <w:rPr>
          <w:sz w:val="24"/>
          <w:szCs w:val="24"/>
        </w:rPr>
        <w:t xml:space="preserve"> usnesením Zastupitelstva</w:t>
      </w:r>
      <w:r w:rsidRPr="0045326B">
        <w:rPr>
          <w:sz w:val="24"/>
          <w:szCs w:val="24"/>
        </w:rPr>
        <w:t xml:space="preserve"> Libereckého kraje č. </w:t>
      </w:r>
      <w:r w:rsidR="008E242F">
        <w:rPr>
          <w:sz w:val="24"/>
          <w:szCs w:val="24"/>
        </w:rPr>
        <w:t xml:space="preserve">        </w:t>
      </w:r>
      <w:bookmarkStart w:id="24" w:name="_GoBack"/>
      <w:bookmarkEnd w:id="24"/>
      <w:r w:rsidR="00192E87">
        <w:rPr>
          <w:sz w:val="24"/>
          <w:szCs w:val="24"/>
        </w:rPr>
        <w:t>/17</w:t>
      </w:r>
      <w:r w:rsidR="0071239B" w:rsidRPr="0045326B">
        <w:rPr>
          <w:sz w:val="24"/>
          <w:szCs w:val="24"/>
        </w:rPr>
        <w:t>/ZK</w:t>
      </w:r>
      <w:r w:rsidRPr="0045326B">
        <w:rPr>
          <w:sz w:val="24"/>
          <w:szCs w:val="24"/>
        </w:rPr>
        <w:t xml:space="preserve"> ze dne</w:t>
      </w:r>
      <w:r w:rsidR="00192E87">
        <w:rPr>
          <w:sz w:val="24"/>
          <w:szCs w:val="24"/>
        </w:rPr>
        <w:t xml:space="preserve"> </w:t>
      </w:r>
      <w:r w:rsidR="00DE3ECA">
        <w:rPr>
          <w:sz w:val="24"/>
          <w:szCs w:val="24"/>
        </w:rPr>
        <w:t>28</w:t>
      </w:r>
      <w:r w:rsidR="0045326B">
        <w:rPr>
          <w:sz w:val="24"/>
          <w:szCs w:val="24"/>
        </w:rPr>
        <w:t>. </w:t>
      </w:r>
      <w:r w:rsidR="00E860DB">
        <w:rPr>
          <w:sz w:val="24"/>
          <w:szCs w:val="24"/>
        </w:rPr>
        <w:t>1</w:t>
      </w:r>
      <w:r w:rsidR="00DE3ECA">
        <w:rPr>
          <w:sz w:val="24"/>
          <w:szCs w:val="24"/>
        </w:rPr>
        <w:t>1</w:t>
      </w:r>
      <w:r w:rsidR="004C5CE3" w:rsidRPr="0045326B">
        <w:rPr>
          <w:sz w:val="24"/>
          <w:szCs w:val="24"/>
        </w:rPr>
        <w:t>.</w:t>
      </w:r>
      <w:r w:rsidR="00CA107A" w:rsidRPr="0045326B">
        <w:rPr>
          <w:sz w:val="24"/>
          <w:szCs w:val="24"/>
        </w:rPr>
        <w:t> </w:t>
      </w:r>
      <w:r w:rsidR="00192E87">
        <w:rPr>
          <w:sz w:val="24"/>
          <w:szCs w:val="24"/>
        </w:rPr>
        <w:t>2017</w:t>
      </w:r>
      <w:r w:rsidR="0045326B">
        <w:rPr>
          <w:sz w:val="24"/>
          <w:szCs w:val="24"/>
        </w:rPr>
        <w:t>.</w:t>
      </w:r>
      <w:r w:rsidRPr="0045326B">
        <w:rPr>
          <w:sz w:val="24"/>
          <w:szCs w:val="24"/>
        </w:rPr>
        <w:fldChar w:fldCharType="end"/>
      </w:r>
    </w:p>
    <w:p w:rsidR="00150D55" w:rsidRPr="003319C5" w:rsidRDefault="00150D55" w:rsidP="004A1C61">
      <w:pPr>
        <w:widowControl w:val="0"/>
        <w:jc w:val="both"/>
        <w:rPr>
          <w:sz w:val="24"/>
          <w:szCs w:val="24"/>
        </w:rPr>
      </w:pPr>
    </w:p>
    <w:p w:rsidR="00150D55" w:rsidRPr="003319C5" w:rsidRDefault="00150D55" w:rsidP="004A1C61">
      <w:pPr>
        <w:widowControl w:val="0"/>
        <w:jc w:val="both"/>
        <w:rPr>
          <w:sz w:val="24"/>
          <w:szCs w:val="24"/>
        </w:rPr>
      </w:pPr>
    </w:p>
    <w:p w:rsidR="00F2576F" w:rsidRPr="000F540D" w:rsidRDefault="00F2576F" w:rsidP="004A1C61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5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5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 xml:space="preserve">V 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6" w:name="Text4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6"/>
      <w:r w:rsidR="00DA5984">
        <w:rPr>
          <w:sz w:val="24"/>
        </w:rPr>
        <w:t xml:space="preserve">              </w:t>
      </w:r>
      <w:r w:rsidRPr="000F540D">
        <w:rPr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4A1C61">
      <w:pPr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Pr="000F540D" w:rsidRDefault="00F2576F" w:rsidP="004A1C61">
      <w:pPr>
        <w:widowControl w:val="0"/>
        <w:tabs>
          <w:tab w:val="left" w:pos="6660"/>
        </w:tabs>
        <w:spacing w:before="120"/>
        <w:rPr>
          <w:sz w:val="24"/>
        </w:rPr>
      </w:pPr>
    </w:p>
    <w:p w:rsidR="00F2576F" w:rsidRDefault="00F2576F" w:rsidP="004A1C61">
      <w:pPr>
        <w:widowControl w:val="0"/>
        <w:tabs>
          <w:tab w:val="left" w:pos="6096"/>
        </w:tabs>
        <w:spacing w:before="120"/>
        <w:jc w:val="right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  <w:r w:rsidR="0000024C">
        <w:rPr>
          <w:sz w:val="24"/>
        </w:rPr>
        <w:t>…….</w:t>
      </w:r>
    </w:p>
    <w:p w:rsidR="00F673C8" w:rsidRPr="001B7C1F" w:rsidRDefault="00F673C8" w:rsidP="00F673C8">
      <w:pPr>
        <w:pStyle w:val="Bezmezer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27" w:name="Text6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1B7C1F">
        <w:rPr>
          <w:sz w:val="24"/>
          <w:szCs w:val="24"/>
        </w:rPr>
        <w:t xml:space="preserve">Ing. Květa Vinklátová, </w:t>
      </w:r>
      <w:r w:rsidRPr="001B7C1F">
        <w:rPr>
          <w:sz w:val="24"/>
          <w:szCs w:val="24"/>
        </w:rPr>
        <w:tab/>
      </w:r>
      <w:r w:rsidRPr="001B7C1F">
        <w:rPr>
          <w:sz w:val="24"/>
          <w:szCs w:val="24"/>
        </w:rPr>
        <w:tab/>
      </w:r>
      <w:r w:rsidRPr="001B7C1F">
        <w:rPr>
          <w:sz w:val="24"/>
          <w:szCs w:val="24"/>
        </w:rPr>
        <w:tab/>
      </w:r>
      <w:r w:rsidRPr="001B7C1F">
        <w:rPr>
          <w:sz w:val="24"/>
          <w:szCs w:val="24"/>
        </w:rPr>
        <w:tab/>
        <w:t xml:space="preserve">          </w:t>
      </w:r>
      <w:r w:rsidR="001A5DBF">
        <w:rPr>
          <w:sz w:val="24"/>
          <w:szCs w:val="24"/>
        </w:rPr>
        <w:t xml:space="preserve">          </w:t>
      </w:r>
      <w:r w:rsidR="00E860DB">
        <w:rPr>
          <w:sz w:val="24"/>
          <w:szCs w:val="24"/>
        </w:rPr>
        <w:t>Ing. Jan Sviták</w:t>
      </w:r>
    </w:p>
    <w:p w:rsidR="00F673C8" w:rsidRPr="001B7C1F" w:rsidRDefault="00F673C8" w:rsidP="00F673C8">
      <w:pPr>
        <w:pStyle w:val="Bezmezer"/>
        <w:rPr>
          <w:sz w:val="24"/>
          <w:szCs w:val="24"/>
        </w:rPr>
      </w:pPr>
      <w:r w:rsidRPr="001B7C1F">
        <w:rPr>
          <w:sz w:val="24"/>
          <w:szCs w:val="24"/>
        </w:rPr>
        <w:t xml:space="preserve">členka </w:t>
      </w:r>
      <w:r w:rsidR="00E860DB">
        <w:rPr>
          <w:sz w:val="24"/>
          <w:szCs w:val="24"/>
        </w:rPr>
        <w:t>R</w:t>
      </w:r>
      <w:r w:rsidRPr="001B7C1F">
        <w:rPr>
          <w:sz w:val="24"/>
          <w:szCs w:val="24"/>
        </w:rPr>
        <w:t xml:space="preserve">ady </w:t>
      </w:r>
      <w:r w:rsidR="00E860DB">
        <w:rPr>
          <w:sz w:val="24"/>
          <w:szCs w:val="24"/>
        </w:rPr>
        <w:t xml:space="preserve">Libereckého </w:t>
      </w:r>
      <w:r w:rsidRPr="001B7C1F">
        <w:rPr>
          <w:sz w:val="24"/>
          <w:szCs w:val="24"/>
        </w:rPr>
        <w:t xml:space="preserve">kraje       </w:t>
      </w:r>
      <w:r w:rsidRPr="001B7C1F">
        <w:rPr>
          <w:sz w:val="24"/>
          <w:szCs w:val="24"/>
        </w:rPr>
        <w:tab/>
        <w:t xml:space="preserve">      </w:t>
      </w:r>
      <w:r w:rsidRPr="001B7C1F">
        <w:rPr>
          <w:sz w:val="24"/>
          <w:szCs w:val="24"/>
        </w:rPr>
        <w:tab/>
      </w:r>
      <w:r w:rsidRPr="001B7C1F">
        <w:rPr>
          <w:sz w:val="24"/>
          <w:szCs w:val="24"/>
        </w:rPr>
        <w:tab/>
      </w:r>
      <w:r w:rsidRPr="001B7C1F">
        <w:rPr>
          <w:sz w:val="24"/>
          <w:szCs w:val="24"/>
        </w:rPr>
        <w:tab/>
      </w:r>
      <w:r w:rsidR="00E860DB">
        <w:rPr>
          <w:sz w:val="24"/>
          <w:szCs w:val="24"/>
        </w:rPr>
        <w:t xml:space="preserve">        starosta obce Prysk</w:t>
      </w:r>
      <w:r w:rsidRPr="001B7C1F">
        <w:rPr>
          <w:sz w:val="24"/>
          <w:szCs w:val="24"/>
        </w:rPr>
        <w:tab/>
      </w:r>
      <w:r w:rsidRPr="001B7C1F">
        <w:rPr>
          <w:sz w:val="24"/>
          <w:szCs w:val="24"/>
        </w:rPr>
        <w:tab/>
        <w:t xml:space="preserve"> </w:t>
      </w:r>
      <w:r w:rsidRPr="001B7C1F">
        <w:rPr>
          <w:sz w:val="24"/>
          <w:szCs w:val="24"/>
        </w:rPr>
        <w:tab/>
        <w:t xml:space="preserve">   </w:t>
      </w:r>
      <w:r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7"/>
    </w:p>
    <w:p w:rsidR="00F817D2" w:rsidRPr="001B7C1F" w:rsidRDefault="00F817D2" w:rsidP="00F817D2">
      <w:pPr>
        <w:pStyle w:val="Bezmezer"/>
        <w:rPr>
          <w:sz w:val="24"/>
          <w:szCs w:val="24"/>
        </w:rPr>
      </w:pPr>
    </w:p>
    <w:p w:rsidR="00F2576F" w:rsidRDefault="00F817D2" w:rsidP="00F817D2">
      <w:pPr>
        <w:pStyle w:val="Bezmezer"/>
        <w:ind w:left="5672" w:firstLine="709"/>
      </w:pPr>
      <w:r w:rsidRPr="00F817D2">
        <w:rPr>
          <w:sz w:val="24"/>
        </w:rPr>
        <w:t xml:space="preserve">                                                                </w:t>
      </w:r>
      <w:r w:rsidR="008F13EB" w:rsidRPr="008F13EB">
        <w:rPr>
          <w:sz w:val="24"/>
        </w:rPr>
        <w:t xml:space="preserve">                     </w:t>
      </w: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192E87" w:rsidRDefault="00192E87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sectPr w:rsidR="00192E87" w:rsidSect="006A09CB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C46" w:rsidRDefault="000A5C46">
      <w:r>
        <w:separator/>
      </w:r>
    </w:p>
  </w:endnote>
  <w:endnote w:type="continuationSeparator" w:id="0">
    <w:p w:rsidR="000A5C46" w:rsidRDefault="000A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E242F">
      <w:rPr>
        <w:noProof/>
      </w:rPr>
      <w:t>3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C46" w:rsidRDefault="000A5C46">
      <w:r>
        <w:separator/>
      </w:r>
    </w:p>
  </w:footnote>
  <w:footnote w:type="continuationSeparator" w:id="0">
    <w:p w:rsidR="000A5C46" w:rsidRDefault="000A5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2yCCx7bm6IMXZhUdCMlu9kGuYQ=" w:salt="1oYj6i9BJSELNuEV+43qG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0024C"/>
    <w:rsid w:val="00024138"/>
    <w:rsid w:val="00030DA5"/>
    <w:rsid w:val="00053DD7"/>
    <w:rsid w:val="00064714"/>
    <w:rsid w:val="000A5C46"/>
    <w:rsid w:val="000B0E09"/>
    <w:rsid w:val="000C22CA"/>
    <w:rsid w:val="000D0C33"/>
    <w:rsid w:val="000E1E02"/>
    <w:rsid w:val="00106464"/>
    <w:rsid w:val="001478B3"/>
    <w:rsid w:val="00150D55"/>
    <w:rsid w:val="00160F86"/>
    <w:rsid w:val="00161483"/>
    <w:rsid w:val="001724CE"/>
    <w:rsid w:val="00192E87"/>
    <w:rsid w:val="00192FA0"/>
    <w:rsid w:val="001A5DBF"/>
    <w:rsid w:val="001B7C1F"/>
    <w:rsid w:val="001E0D11"/>
    <w:rsid w:val="001F3665"/>
    <w:rsid w:val="00245DDE"/>
    <w:rsid w:val="002470FF"/>
    <w:rsid w:val="00273CCE"/>
    <w:rsid w:val="002905DA"/>
    <w:rsid w:val="002B2AF5"/>
    <w:rsid w:val="002C7F40"/>
    <w:rsid w:val="002D7F83"/>
    <w:rsid w:val="00340271"/>
    <w:rsid w:val="00340B8A"/>
    <w:rsid w:val="00346EAF"/>
    <w:rsid w:val="00366AD3"/>
    <w:rsid w:val="00373471"/>
    <w:rsid w:val="00375306"/>
    <w:rsid w:val="00377ACA"/>
    <w:rsid w:val="00384AE9"/>
    <w:rsid w:val="003B03C1"/>
    <w:rsid w:val="003B5AAA"/>
    <w:rsid w:val="003C2967"/>
    <w:rsid w:val="003D44F7"/>
    <w:rsid w:val="003F3158"/>
    <w:rsid w:val="00411343"/>
    <w:rsid w:val="00412300"/>
    <w:rsid w:val="004174DF"/>
    <w:rsid w:val="00423BAC"/>
    <w:rsid w:val="0045326B"/>
    <w:rsid w:val="0046606D"/>
    <w:rsid w:val="0047115B"/>
    <w:rsid w:val="004743BE"/>
    <w:rsid w:val="00474A4F"/>
    <w:rsid w:val="00485165"/>
    <w:rsid w:val="004874D0"/>
    <w:rsid w:val="00487E0B"/>
    <w:rsid w:val="004A1C61"/>
    <w:rsid w:val="004C0A11"/>
    <w:rsid w:val="004C5CE3"/>
    <w:rsid w:val="004D2040"/>
    <w:rsid w:val="0053275A"/>
    <w:rsid w:val="00571838"/>
    <w:rsid w:val="00575E2B"/>
    <w:rsid w:val="00591C5C"/>
    <w:rsid w:val="005C516A"/>
    <w:rsid w:val="005C5873"/>
    <w:rsid w:val="005D0380"/>
    <w:rsid w:val="005D6E67"/>
    <w:rsid w:val="005E39D4"/>
    <w:rsid w:val="00604DA1"/>
    <w:rsid w:val="0060624F"/>
    <w:rsid w:val="00633873"/>
    <w:rsid w:val="00661145"/>
    <w:rsid w:val="00675BA0"/>
    <w:rsid w:val="0069260C"/>
    <w:rsid w:val="006A09CB"/>
    <w:rsid w:val="006A4B23"/>
    <w:rsid w:val="006C4457"/>
    <w:rsid w:val="006E3E82"/>
    <w:rsid w:val="0071239B"/>
    <w:rsid w:val="00722CD8"/>
    <w:rsid w:val="00726235"/>
    <w:rsid w:val="007463DE"/>
    <w:rsid w:val="007612EF"/>
    <w:rsid w:val="00761F64"/>
    <w:rsid w:val="007632F4"/>
    <w:rsid w:val="00772BA6"/>
    <w:rsid w:val="00790652"/>
    <w:rsid w:val="00795022"/>
    <w:rsid w:val="007B01BD"/>
    <w:rsid w:val="007E05B7"/>
    <w:rsid w:val="007F1252"/>
    <w:rsid w:val="0080253B"/>
    <w:rsid w:val="00837E23"/>
    <w:rsid w:val="00843935"/>
    <w:rsid w:val="00856B63"/>
    <w:rsid w:val="008772BD"/>
    <w:rsid w:val="008838D6"/>
    <w:rsid w:val="00897052"/>
    <w:rsid w:val="008C5373"/>
    <w:rsid w:val="008D4591"/>
    <w:rsid w:val="008E235B"/>
    <w:rsid w:val="008E242F"/>
    <w:rsid w:val="008E463E"/>
    <w:rsid w:val="008E4A35"/>
    <w:rsid w:val="008E4B7D"/>
    <w:rsid w:val="008E5E35"/>
    <w:rsid w:val="008E6736"/>
    <w:rsid w:val="008E6A93"/>
    <w:rsid w:val="008F13EB"/>
    <w:rsid w:val="008F29C3"/>
    <w:rsid w:val="00904B45"/>
    <w:rsid w:val="0092024A"/>
    <w:rsid w:val="00970176"/>
    <w:rsid w:val="00972AD4"/>
    <w:rsid w:val="00983210"/>
    <w:rsid w:val="00992F95"/>
    <w:rsid w:val="009A6E87"/>
    <w:rsid w:val="009C4764"/>
    <w:rsid w:val="00A3424A"/>
    <w:rsid w:val="00A458D4"/>
    <w:rsid w:val="00A47B3A"/>
    <w:rsid w:val="00A53D99"/>
    <w:rsid w:val="00A55B99"/>
    <w:rsid w:val="00AE1E03"/>
    <w:rsid w:val="00B31BF2"/>
    <w:rsid w:val="00B4142B"/>
    <w:rsid w:val="00B57DEA"/>
    <w:rsid w:val="00B622B2"/>
    <w:rsid w:val="00B65AD5"/>
    <w:rsid w:val="00B7703D"/>
    <w:rsid w:val="00B91EF6"/>
    <w:rsid w:val="00B94AA3"/>
    <w:rsid w:val="00B963CF"/>
    <w:rsid w:val="00BD0F41"/>
    <w:rsid w:val="00BE3027"/>
    <w:rsid w:val="00BE4163"/>
    <w:rsid w:val="00BE795E"/>
    <w:rsid w:val="00BF6366"/>
    <w:rsid w:val="00C3563B"/>
    <w:rsid w:val="00C70059"/>
    <w:rsid w:val="00C72BFC"/>
    <w:rsid w:val="00CA107A"/>
    <w:rsid w:val="00CA72E4"/>
    <w:rsid w:val="00CC218A"/>
    <w:rsid w:val="00CC37E7"/>
    <w:rsid w:val="00CC55E5"/>
    <w:rsid w:val="00CE39CC"/>
    <w:rsid w:val="00CE3B83"/>
    <w:rsid w:val="00D22540"/>
    <w:rsid w:val="00D3494E"/>
    <w:rsid w:val="00D56E3A"/>
    <w:rsid w:val="00D60957"/>
    <w:rsid w:val="00D61EA1"/>
    <w:rsid w:val="00D64A91"/>
    <w:rsid w:val="00D76FC5"/>
    <w:rsid w:val="00D9442A"/>
    <w:rsid w:val="00DA0262"/>
    <w:rsid w:val="00DA20A6"/>
    <w:rsid w:val="00DA5984"/>
    <w:rsid w:val="00DC4D1E"/>
    <w:rsid w:val="00DD1CAE"/>
    <w:rsid w:val="00DE3ECA"/>
    <w:rsid w:val="00DF0F55"/>
    <w:rsid w:val="00DF4450"/>
    <w:rsid w:val="00DF56DC"/>
    <w:rsid w:val="00E26904"/>
    <w:rsid w:val="00E26B71"/>
    <w:rsid w:val="00E26F67"/>
    <w:rsid w:val="00E74BC4"/>
    <w:rsid w:val="00E860DB"/>
    <w:rsid w:val="00E97A56"/>
    <w:rsid w:val="00EB3353"/>
    <w:rsid w:val="00EF39C9"/>
    <w:rsid w:val="00EF736C"/>
    <w:rsid w:val="00F140D4"/>
    <w:rsid w:val="00F16B0E"/>
    <w:rsid w:val="00F17431"/>
    <w:rsid w:val="00F21DC0"/>
    <w:rsid w:val="00F2576F"/>
    <w:rsid w:val="00F36356"/>
    <w:rsid w:val="00F37628"/>
    <w:rsid w:val="00F41ED1"/>
    <w:rsid w:val="00F47BAB"/>
    <w:rsid w:val="00F50B5E"/>
    <w:rsid w:val="00F673C8"/>
    <w:rsid w:val="00F817D2"/>
    <w:rsid w:val="00FA20F2"/>
    <w:rsid w:val="00FA7FC9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B7703D"/>
    <w:pPr>
      <w:ind w:left="720"/>
      <w:contextualSpacing/>
    </w:pPr>
  </w:style>
  <w:style w:type="paragraph" w:styleId="Bezmezer">
    <w:name w:val="No Spacing"/>
    <w:uiPriority w:val="1"/>
    <w:qFormat/>
    <w:rsid w:val="008F13EB"/>
  </w:style>
  <w:style w:type="table" w:styleId="Mkatabulky">
    <w:name w:val="Table Grid"/>
    <w:basedOn w:val="Normlntabulka"/>
    <w:rsid w:val="004C5CE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B7703D"/>
    <w:pPr>
      <w:ind w:left="720"/>
      <w:contextualSpacing/>
    </w:pPr>
  </w:style>
  <w:style w:type="paragraph" w:styleId="Bezmezer">
    <w:name w:val="No Spacing"/>
    <w:uiPriority w:val="1"/>
    <w:qFormat/>
    <w:rsid w:val="008F13EB"/>
  </w:style>
  <w:style w:type="table" w:styleId="Mkatabulky">
    <w:name w:val="Table Grid"/>
    <w:basedOn w:val="Normlntabulka"/>
    <w:rsid w:val="004C5CE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9335D-A8FE-4FFA-843B-F67ED0BC3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Holická Hana</cp:lastModifiedBy>
  <cp:revision>3</cp:revision>
  <cp:lastPrinted>2017-11-21T12:43:00Z</cp:lastPrinted>
  <dcterms:created xsi:type="dcterms:W3CDTF">2017-11-13T14:25:00Z</dcterms:created>
  <dcterms:modified xsi:type="dcterms:W3CDTF">2017-11-21T12:43:00Z</dcterms:modified>
</cp:coreProperties>
</file>