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8F" w:rsidRPr="00DD328F" w:rsidRDefault="00DD328F" w:rsidP="00DD328F">
      <w:pPr>
        <w:rPr>
          <w:b/>
          <w:sz w:val="24"/>
          <w:szCs w:val="24"/>
        </w:rPr>
      </w:pPr>
      <w:r w:rsidRPr="00DD328F">
        <w:rPr>
          <w:b/>
          <w:sz w:val="24"/>
          <w:szCs w:val="24"/>
        </w:rPr>
        <w:t>P0</w:t>
      </w:r>
      <w:r>
        <w:rPr>
          <w:b/>
          <w:sz w:val="24"/>
          <w:szCs w:val="24"/>
        </w:rPr>
        <w:t>2</w:t>
      </w:r>
      <w:r w:rsidRPr="00DD328F">
        <w:rPr>
          <w:b/>
          <w:sz w:val="24"/>
          <w:szCs w:val="24"/>
        </w:rPr>
        <w:t xml:space="preserve"> - Příloha č. </w:t>
      </w:r>
      <w:r>
        <w:rPr>
          <w:b/>
          <w:sz w:val="24"/>
          <w:szCs w:val="24"/>
        </w:rPr>
        <w:t>2</w:t>
      </w:r>
      <w:r w:rsidRPr="00DD328F">
        <w:rPr>
          <w:b/>
          <w:sz w:val="24"/>
          <w:szCs w:val="24"/>
        </w:rPr>
        <w:t xml:space="preserve"> - P0</w:t>
      </w:r>
      <w:r>
        <w:rPr>
          <w:b/>
          <w:sz w:val="24"/>
          <w:szCs w:val="24"/>
        </w:rPr>
        <w:t>2</w:t>
      </w:r>
      <w:r w:rsidRPr="00DD328F">
        <w:rPr>
          <w:b/>
          <w:sz w:val="24"/>
          <w:szCs w:val="24"/>
        </w:rPr>
        <w:t>_vyhlaseni_6_</w:t>
      </w:r>
      <w:r>
        <w:rPr>
          <w:b/>
          <w:sz w:val="24"/>
          <w:szCs w:val="24"/>
        </w:rPr>
        <w:t>3</w:t>
      </w:r>
      <w:r w:rsidRPr="00DD328F">
        <w:rPr>
          <w:b/>
          <w:sz w:val="24"/>
          <w:szCs w:val="24"/>
        </w:rPr>
        <w:t xml:space="preserve">_RK </w:t>
      </w:r>
    </w:p>
    <w:p w:rsidR="00CA0B6F" w:rsidRDefault="00CA0B6F" w:rsidP="00CA0B6F">
      <w:pPr>
        <w:jc w:val="center"/>
        <w:rPr>
          <w:b/>
          <w:sz w:val="24"/>
          <w:szCs w:val="24"/>
        </w:rPr>
      </w:pPr>
    </w:p>
    <w:p w:rsidR="00CA0B6F" w:rsidRPr="001E3BE1" w:rsidRDefault="00CA0B6F" w:rsidP="00CA0B6F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6.3 Podpora projektové přípravy</w:t>
      </w:r>
    </w:p>
    <w:p w:rsidR="00CA0B6F" w:rsidRDefault="00CA0B6F" w:rsidP="00CA0B6F">
      <w:pPr>
        <w:ind w:left="113"/>
        <w:jc w:val="center"/>
        <w:rPr>
          <w:sz w:val="24"/>
          <w:szCs w:val="24"/>
        </w:rPr>
      </w:pPr>
    </w:p>
    <w:p w:rsidR="00CA0B6F" w:rsidRDefault="00CA0B6F" w:rsidP="00CA0B6F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854"/>
        <w:gridCol w:w="1253"/>
        <w:gridCol w:w="2513"/>
        <w:gridCol w:w="2330"/>
      </w:tblGrid>
      <w:tr w:rsidR="00CA0B6F" w:rsidRPr="00E72ADF" w:rsidTr="001F216A">
        <w:tc>
          <w:tcPr>
            <w:tcW w:w="94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A0B6F" w:rsidRPr="00816468" w:rsidRDefault="00CA0B6F" w:rsidP="001F216A">
            <w:pPr>
              <w:rPr>
                <w:b/>
                <w:bCs/>
                <w:sz w:val="24"/>
                <w:szCs w:val="24"/>
              </w:rPr>
            </w:pPr>
            <w:r w:rsidRPr="00816468">
              <w:rPr>
                <w:b/>
                <w:bCs/>
                <w:sz w:val="24"/>
                <w:szCs w:val="24"/>
              </w:rPr>
              <w:t xml:space="preserve">Číslo a název oblasti podpory: </w:t>
            </w:r>
            <w:r>
              <w:rPr>
                <w:b/>
                <w:sz w:val="24"/>
                <w:szCs w:val="24"/>
              </w:rPr>
              <w:t>6</w:t>
            </w:r>
            <w:r w:rsidRPr="00816468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Doprava</w:t>
            </w:r>
          </w:p>
        </w:tc>
      </w:tr>
      <w:tr w:rsidR="00CA0B6F" w:rsidRPr="00E72ADF" w:rsidTr="001F216A">
        <w:tc>
          <w:tcPr>
            <w:tcW w:w="94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A0B6F" w:rsidRPr="00816468" w:rsidRDefault="00CA0B6F" w:rsidP="001F216A">
            <w:pPr>
              <w:ind w:right="-288"/>
              <w:rPr>
                <w:sz w:val="24"/>
                <w:szCs w:val="24"/>
              </w:rPr>
            </w:pPr>
            <w:r w:rsidRPr="00816468">
              <w:rPr>
                <w:b/>
                <w:bCs/>
                <w:sz w:val="24"/>
                <w:szCs w:val="24"/>
              </w:rPr>
              <w:t xml:space="preserve">Číslo a název programu: </w:t>
            </w:r>
            <w:r>
              <w:rPr>
                <w:b/>
                <w:sz w:val="24"/>
                <w:szCs w:val="24"/>
              </w:rPr>
              <w:t>6.3</w:t>
            </w:r>
            <w:r w:rsidRPr="00816468">
              <w:rPr>
                <w:b/>
                <w:sz w:val="24"/>
                <w:szCs w:val="24"/>
              </w:rPr>
              <w:t xml:space="preserve"> Podpora </w:t>
            </w:r>
            <w:r>
              <w:rPr>
                <w:b/>
                <w:sz w:val="24"/>
                <w:szCs w:val="24"/>
              </w:rPr>
              <w:t>projektové přípravy</w:t>
            </w:r>
          </w:p>
        </w:tc>
      </w:tr>
      <w:tr w:rsidR="00CA0B6F" w:rsidRPr="00E72ADF" w:rsidTr="001F216A">
        <w:tc>
          <w:tcPr>
            <w:tcW w:w="33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108"/>
              <w:rPr>
                <w:b/>
                <w:bCs/>
                <w:sz w:val="22"/>
                <w:szCs w:val="22"/>
                <w:highlight w:val="yellow"/>
              </w:rPr>
            </w:pPr>
            <w:r w:rsidRPr="00863243">
              <w:rPr>
                <w:b/>
                <w:bCs/>
                <w:sz w:val="22"/>
                <w:szCs w:val="22"/>
              </w:rPr>
              <w:t>Účel podpory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 w:rsidRPr="00863243">
              <w:rPr>
                <w:bCs/>
                <w:sz w:val="22"/>
                <w:szCs w:val="22"/>
              </w:rPr>
              <w:t>Podpora projektové přípravy cyklistických tras</w:t>
            </w:r>
          </w:p>
        </w:tc>
      </w:tr>
      <w:tr w:rsidR="00CA0B6F" w:rsidRPr="00E72ADF" w:rsidTr="001F216A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108"/>
              <w:rPr>
                <w:b/>
                <w:bCs/>
                <w:sz w:val="22"/>
                <w:szCs w:val="22"/>
                <w:highlight w:val="yellow"/>
              </w:rPr>
            </w:pPr>
            <w:r w:rsidRPr="00863243">
              <w:rPr>
                <w:b/>
                <w:bCs/>
                <w:sz w:val="22"/>
                <w:szCs w:val="22"/>
              </w:rPr>
              <w:t>Důvody podpory stanoveného účelu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288"/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Zvýšení bezpečnosti bezmotorové dopravy, podpora rozvoje</w:t>
            </w:r>
          </w:p>
          <w:p w:rsidR="00CA0B6F" w:rsidRPr="00863243" w:rsidRDefault="00CA0B6F" w:rsidP="001F216A">
            <w:pPr>
              <w:ind w:right="-288"/>
              <w:jc w:val="center"/>
              <w:rPr>
                <w:b/>
                <w:bCs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cyklodopravy a cykloturistiky.</w:t>
            </w:r>
          </w:p>
        </w:tc>
      </w:tr>
      <w:tr w:rsidR="00CA0B6F" w:rsidRPr="00E72ADF" w:rsidTr="001F216A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108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>Správce programu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  <w:p w:rsidR="00CA0B6F" w:rsidRPr="00863243" w:rsidRDefault="00CA0B6F" w:rsidP="001F216A">
            <w:pPr>
              <w:jc w:val="center"/>
              <w:rPr>
                <w:bCs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Odbor dopravy</w:t>
            </w:r>
          </w:p>
        </w:tc>
      </w:tr>
      <w:tr w:rsidR="00CA0B6F" w:rsidRPr="00E72ADF" w:rsidTr="001F216A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108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>Kontaktní osoby programu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jc w:val="center"/>
              <w:rPr>
                <w:color w:val="333333"/>
                <w:sz w:val="22"/>
                <w:szCs w:val="22"/>
              </w:rPr>
            </w:pPr>
            <w:r w:rsidRPr="00863243">
              <w:rPr>
                <w:color w:val="333333"/>
                <w:sz w:val="22"/>
                <w:szCs w:val="22"/>
              </w:rPr>
              <w:t>Ing. Iveta Moravcová</w:t>
            </w:r>
          </w:p>
          <w:p w:rsidR="00CA0B6F" w:rsidRPr="00863243" w:rsidRDefault="00CA0B6F" w:rsidP="001F216A">
            <w:pPr>
              <w:jc w:val="center"/>
              <w:rPr>
                <w:bCs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(e-mail: </w:t>
            </w:r>
            <w:hyperlink r:id="rId6" w:history="1">
              <w:r w:rsidRPr="00863243">
                <w:rPr>
                  <w:rStyle w:val="Hypertextovodkaz"/>
                  <w:sz w:val="22"/>
                  <w:szCs w:val="22"/>
                </w:rPr>
                <w:t>iveta.moravcova@kraj-lbc.cz</w:t>
              </w:r>
            </w:hyperlink>
            <w:r w:rsidRPr="00863243">
              <w:rPr>
                <w:color w:val="333333"/>
                <w:sz w:val="22"/>
                <w:szCs w:val="22"/>
              </w:rPr>
              <w:t xml:space="preserve">, </w:t>
            </w:r>
            <w:r w:rsidRPr="00863243">
              <w:rPr>
                <w:sz w:val="22"/>
                <w:szCs w:val="22"/>
              </w:rPr>
              <w:t>tel: 485 226 589)</w:t>
            </w:r>
          </w:p>
        </w:tc>
      </w:tr>
      <w:tr w:rsidR="00CA0B6F" w:rsidRPr="00E72ADF" w:rsidTr="001F216A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108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>Odkaz na webové stránky oblasti podpory / programu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9E1B7F" w:rsidP="001F216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hyperlink r:id="rId7" w:history="1">
              <w:r w:rsidR="00CA0B6F" w:rsidRPr="00842072">
                <w:rPr>
                  <w:rStyle w:val="Hypertextovodkaz"/>
                  <w:b/>
                  <w:bCs/>
                  <w:color w:val="0070C0"/>
                  <w:sz w:val="22"/>
                  <w:szCs w:val="22"/>
                  <w:lang w:eastAsia="en-US"/>
                </w:rPr>
                <w:t>www.kraj-lbc.cz/dotacni_fond_LK</w:t>
              </w:r>
            </w:hyperlink>
          </w:p>
        </w:tc>
      </w:tr>
      <w:tr w:rsidR="00CA0B6F" w:rsidRPr="00E72ADF" w:rsidTr="001F216A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108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>Den zveřejnění programu</w:t>
            </w:r>
          </w:p>
          <w:p w:rsidR="00CA0B6F" w:rsidRPr="00863243" w:rsidRDefault="00CA0B6F" w:rsidP="001F216A">
            <w:pPr>
              <w:ind w:right="-108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>1) web Libereckého kraje</w:t>
            </w:r>
          </w:p>
          <w:p w:rsidR="00CA0B6F" w:rsidRPr="00863243" w:rsidRDefault="00CA0B6F" w:rsidP="001F216A">
            <w:pPr>
              <w:ind w:right="-108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>2) úřední deska způsobem umožňujícím dálkový přístup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288"/>
              <w:jc w:val="center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>1. 3. 2017</w:t>
            </w:r>
          </w:p>
        </w:tc>
      </w:tr>
      <w:tr w:rsidR="00CA0B6F" w:rsidRPr="00E72ADF" w:rsidTr="001F216A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108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>Lhůta pro podání žádosti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288"/>
              <w:jc w:val="center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>1.4. – 25. 4. 2017, do 14.00 hod.</w:t>
            </w:r>
          </w:p>
        </w:tc>
      </w:tr>
      <w:tr w:rsidR="00CA0B6F" w:rsidRPr="00E72ADF" w:rsidTr="001F216A">
        <w:tc>
          <w:tcPr>
            <w:tcW w:w="337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108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 xml:space="preserve">Celkový finanční objem určený pro toto vyhlášení programu </w:t>
            </w:r>
          </w:p>
        </w:tc>
        <w:tc>
          <w:tcPr>
            <w:tcW w:w="609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ind w:right="-288"/>
              <w:jc w:val="center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</w:rPr>
              <w:t>2.000.000 Kč</w:t>
            </w:r>
          </w:p>
        </w:tc>
      </w:tr>
      <w:tr w:rsidR="00CA0B6F" w:rsidRPr="00E72ADF" w:rsidTr="001F216A">
        <w:tc>
          <w:tcPr>
            <w:tcW w:w="94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CA0B6F" w:rsidRPr="00816468" w:rsidRDefault="00CA0B6F" w:rsidP="001F216A">
            <w:pPr>
              <w:rPr>
                <w:b/>
                <w:sz w:val="24"/>
                <w:szCs w:val="24"/>
              </w:rPr>
            </w:pPr>
            <w:r w:rsidRPr="00816468">
              <w:rPr>
                <w:b/>
                <w:sz w:val="24"/>
                <w:szCs w:val="24"/>
              </w:rPr>
              <w:t>Výše dotace a způsobilost výdajů programu</w:t>
            </w:r>
          </w:p>
        </w:tc>
      </w:tr>
      <w:tr w:rsidR="00CA0B6F" w:rsidRPr="00E72ADF" w:rsidTr="001F216A">
        <w:trPr>
          <w:trHeight w:val="185"/>
        </w:trPr>
        <w:tc>
          <w:tcPr>
            <w:tcW w:w="33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Minimální výše dotace (v Kč)</w:t>
            </w:r>
          </w:p>
        </w:tc>
        <w:tc>
          <w:tcPr>
            <w:tcW w:w="609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100.000 Kč</w:t>
            </w:r>
          </w:p>
        </w:tc>
      </w:tr>
      <w:tr w:rsidR="00CA0B6F" w:rsidRPr="00E72ADF" w:rsidTr="001F216A">
        <w:trPr>
          <w:trHeight w:val="185"/>
        </w:trPr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Maximální výše dotace (v Kč)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jc w:val="center"/>
              <w:rPr>
                <w:i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1.000.000 Kč</w:t>
            </w:r>
          </w:p>
        </w:tc>
      </w:tr>
      <w:tr w:rsidR="00CA0B6F" w:rsidRPr="00E72ADF" w:rsidTr="001F216A">
        <w:trPr>
          <w:trHeight w:val="185"/>
        </w:trPr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Maximální výše dotace kraje ze způsobilých výdajů (v %)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jc w:val="center"/>
              <w:rPr>
                <w:b/>
                <w:i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Dotace bude poskytnuta až do výše 70% z celkových způsobilých výdajů projektu, avšak maximálně 1.000.000 Kč</w:t>
            </w:r>
          </w:p>
        </w:tc>
      </w:tr>
      <w:tr w:rsidR="00CA0B6F" w:rsidRPr="00E72ADF" w:rsidTr="001F216A">
        <w:trPr>
          <w:trHeight w:val="185"/>
        </w:trPr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Maximální počet žádostí, které může podat jeden žadatel v této výzvě do programu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1</w:t>
            </w:r>
          </w:p>
        </w:tc>
      </w:tr>
      <w:tr w:rsidR="00CA0B6F" w:rsidRPr="00E72ADF" w:rsidTr="001F216A"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Způsobilé výdaje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jc w:val="center"/>
              <w:rPr>
                <w:i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Náklady související s vlastní realizací projektové dokumentace na výstavbu, opravu nebo rekonstrukci pozemních komunikací pro cyklodopravu, včetně inženýrské činnosti a správních poplatků v rámci inženýrské činnosti.</w:t>
            </w:r>
          </w:p>
        </w:tc>
      </w:tr>
      <w:tr w:rsidR="00CA0B6F" w:rsidRPr="00E72ADF" w:rsidTr="001F216A">
        <w:trPr>
          <w:trHeight w:val="285"/>
        </w:trPr>
        <w:tc>
          <w:tcPr>
            <w:tcW w:w="337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CA0B6F" w:rsidRPr="00863243" w:rsidRDefault="00CA0B6F" w:rsidP="001F216A">
            <w:pPr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Nezpůsobilé výdaje</w:t>
            </w:r>
          </w:p>
        </w:tc>
        <w:tc>
          <w:tcPr>
            <w:tcW w:w="609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CA0B6F" w:rsidRPr="00863243" w:rsidRDefault="00CA0B6F" w:rsidP="00CA0B6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DPH, o jejíž vrácení má příjemce právo zpětně žádat. </w:t>
            </w:r>
          </w:p>
          <w:p w:rsidR="00CA0B6F" w:rsidRPr="00863243" w:rsidRDefault="00CA0B6F" w:rsidP="00CA0B6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Náklady, u kterých nelze prokázat jejich přímý vztah k realizaci projektu.</w:t>
            </w:r>
          </w:p>
          <w:p w:rsidR="00CA0B6F" w:rsidRPr="00863243" w:rsidRDefault="00CA0B6F" w:rsidP="00CA0B6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Výkupy pozemků.</w:t>
            </w:r>
          </w:p>
          <w:p w:rsidR="00CA0B6F" w:rsidRPr="00863243" w:rsidRDefault="00CA0B6F" w:rsidP="00CA0B6F">
            <w:pPr>
              <w:numPr>
                <w:ilvl w:val="0"/>
                <w:numId w:val="8"/>
              </w:numPr>
              <w:rPr>
                <w:color w:val="FF0000"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Náklady související s věcnými břemeny.</w:t>
            </w:r>
          </w:p>
          <w:p w:rsidR="00CA0B6F" w:rsidRPr="00863243" w:rsidRDefault="00CA0B6F" w:rsidP="00CA0B6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Další majetkové činnosti.</w:t>
            </w:r>
          </w:p>
          <w:p w:rsidR="00CA0B6F" w:rsidRPr="00863243" w:rsidRDefault="00CA0B6F" w:rsidP="00CA0B6F">
            <w:pPr>
              <w:numPr>
                <w:ilvl w:val="0"/>
                <w:numId w:val="8"/>
              </w:numPr>
              <w:rPr>
                <w:color w:val="FF0000"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Náklady na dokumentace související se souvislou a běžnou údržbou komunikací pro cyklodopravu</w:t>
            </w:r>
          </w:p>
        </w:tc>
      </w:tr>
      <w:tr w:rsidR="00CA0B6F" w:rsidTr="001F216A">
        <w:tc>
          <w:tcPr>
            <w:tcW w:w="94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A0B6F" w:rsidRPr="000007F0" w:rsidRDefault="00CA0B6F" w:rsidP="001F216A">
            <w:pPr>
              <w:pStyle w:val="Normaln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0B6F" w:rsidRPr="00E72ADF" w:rsidTr="001F216A">
        <w:tc>
          <w:tcPr>
            <w:tcW w:w="94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CA0B6F" w:rsidRPr="00E72ADF" w:rsidRDefault="00CA0B6F" w:rsidP="001F216A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CA0B6F" w:rsidRPr="00E72ADF" w:rsidTr="001F216A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0B6F" w:rsidRPr="00E72ADF" w:rsidRDefault="00CA0B6F" w:rsidP="001F216A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Obce, dobrovolné svazky obcí, mikroregiony, zájmová sdružení právnických osob.</w:t>
            </w:r>
          </w:p>
        </w:tc>
      </w:tr>
      <w:tr w:rsidR="00CA0B6F" w:rsidRPr="00E72ADF" w:rsidTr="001F216A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B6F" w:rsidRPr="00E72ADF" w:rsidRDefault="00CA0B6F" w:rsidP="001F216A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0B6F" w:rsidRPr="00172E08" w:rsidRDefault="00CA0B6F" w:rsidP="00CA0B6F">
            <w:pPr>
              <w:pStyle w:val="Odstavecseseznamem1"/>
              <w:numPr>
                <w:ilvl w:val="0"/>
                <w:numId w:val="9"/>
              </w:numPr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Realizace projektu pouze na území Libereckého </w:t>
            </w:r>
            <w:r w:rsidRPr="00172E08">
              <w:rPr>
                <w:sz w:val="22"/>
                <w:szCs w:val="22"/>
              </w:rPr>
              <w:t>kraje nebo jeho realizace bude pro kraj přínosem.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9"/>
              </w:numPr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Projekty budou posouzeny z hlediska možného poskytnutí finančních prostředků dle Nařízení Evropské komise č. 1407/2013 o použití článků 107 a 108 Smlouvy na podporu de minimis. </w:t>
            </w:r>
          </w:p>
          <w:p w:rsidR="00CA0B6F" w:rsidRDefault="00CA0B6F" w:rsidP="00CA0B6F">
            <w:pPr>
              <w:pStyle w:val="Odstavecseseznamem1"/>
              <w:numPr>
                <w:ilvl w:val="0"/>
                <w:numId w:val="9"/>
              </w:numPr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lastRenderedPageBreak/>
              <w:t>Žadatel může použít na realizaci projektu i více dotačních zdrojů, kromě jiného krajského zdroje.</w:t>
            </w:r>
          </w:p>
          <w:p w:rsidR="00093441" w:rsidRPr="00863243" w:rsidRDefault="00093441" w:rsidP="00CA0B6F">
            <w:pPr>
              <w:pStyle w:val="Odstavecseseznamem1"/>
              <w:numPr>
                <w:ilvl w:val="0"/>
                <w:numId w:val="9"/>
              </w:numPr>
              <w:ind w:left="3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Způsobilými jsou žadatelé, kteří jsou zapsáni ve veřejném rejstříku v souladu se zákonem č. 89/2012 Sb., občanský zákoník a v souladu se zákonem č. 304/2013 Sb., o veřejných rejstřících právnických a fyzických osob.</w:t>
            </w:r>
          </w:p>
        </w:tc>
      </w:tr>
      <w:tr w:rsidR="00CA0B6F" w:rsidRPr="00E72ADF" w:rsidTr="001F216A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0B6F" w:rsidRPr="00E72ADF" w:rsidRDefault="00CA0B6F" w:rsidP="001F216A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lastRenderedPageBreak/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účelová neinvestiční i investiční dotace (transfer)</w:t>
            </w:r>
          </w:p>
        </w:tc>
      </w:tr>
      <w:tr w:rsidR="00CA0B6F" w:rsidRPr="00E72ADF" w:rsidTr="001F216A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0B6F" w:rsidRPr="00BB2605" w:rsidRDefault="00CA0B6F" w:rsidP="001F216A">
            <w:pPr>
              <w:jc w:val="center"/>
              <w:rPr>
                <w:sz w:val="22"/>
                <w:szCs w:val="22"/>
              </w:rPr>
            </w:pPr>
            <w:r w:rsidRPr="00BB2605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Od 1. ledna 2017 do 30. prosince 2018</w:t>
            </w:r>
          </w:p>
        </w:tc>
      </w:tr>
      <w:tr w:rsidR="00CA0B6F" w:rsidRPr="00E72ADF" w:rsidTr="001F216A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B6F" w:rsidRPr="00E72ADF" w:rsidRDefault="00CA0B6F" w:rsidP="001F216A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both"/>
              <w:rPr>
                <w:b/>
                <w:bCs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Žádost o poskytnutí dotace</w:t>
            </w:r>
            <w:r w:rsidRPr="00863243">
              <w:rPr>
                <w:sz w:val="22"/>
                <w:szCs w:val="22"/>
              </w:rPr>
              <w:t xml:space="preserve"> předkládá žadatel na příslušném formuláři prostřednictvím webové stránky kraje v elektronické podobě. Originál žádosti současně zasílá do datové schránky kraje s ověřeným elektronickým podpisem nebo podepsaný v tištěné podobě na adresu Krajského úřadu Libereckého kraje </w:t>
            </w:r>
            <w:r w:rsidRPr="00863243">
              <w:rPr>
                <w:b/>
                <w:bCs/>
                <w:sz w:val="22"/>
                <w:szCs w:val="22"/>
              </w:rPr>
              <w:t>do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63243">
              <w:rPr>
                <w:b/>
                <w:bCs/>
                <w:sz w:val="22"/>
                <w:szCs w:val="22"/>
              </w:rPr>
              <w:t xml:space="preserve">25. dubna 2016, 14.00 hod. </w:t>
            </w:r>
            <w:r w:rsidRPr="00863243">
              <w:rPr>
                <w:sz w:val="22"/>
                <w:szCs w:val="22"/>
              </w:rPr>
              <w:t xml:space="preserve"> </w:t>
            </w:r>
          </w:p>
          <w:p w:rsidR="00CA0B6F" w:rsidRPr="00863243" w:rsidRDefault="00CA0B6F" w:rsidP="001F216A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  <w:u w:val="single"/>
              </w:rPr>
              <w:t>Elektronicky prostřednictvím webových stránek</w:t>
            </w:r>
            <w:r w:rsidRPr="00863243">
              <w:rPr>
                <w:sz w:val="22"/>
                <w:szCs w:val="22"/>
                <w:u w:val="single"/>
              </w:rPr>
              <w:t xml:space="preserve"> </w:t>
            </w:r>
            <w:r w:rsidRPr="00863243">
              <w:rPr>
                <w:b/>
                <w:bCs/>
                <w:sz w:val="22"/>
                <w:szCs w:val="22"/>
                <w:u w:val="single"/>
              </w:rPr>
              <w:t>Libereckého kraje</w:t>
            </w:r>
            <w:r w:rsidRPr="00863243">
              <w:rPr>
                <w:sz w:val="22"/>
                <w:szCs w:val="22"/>
                <w:u w:val="single"/>
              </w:rPr>
              <w:t xml:space="preserve"> </w:t>
            </w:r>
            <w:hyperlink r:id="rId8" w:history="1">
              <w:r w:rsidRPr="00863243">
                <w:rPr>
                  <w:rStyle w:val="Hypertextovodkaz"/>
                  <w:b/>
                  <w:bCs/>
                  <w:sz w:val="22"/>
                  <w:szCs w:val="22"/>
                  <w:lang w:eastAsia="en-US"/>
                </w:rPr>
                <w:t>www.kraj-lbc.cz/dotacni_fond_LK</w:t>
              </w:r>
            </w:hyperlink>
            <w:r w:rsidRPr="00863243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 w:rsidRPr="00863243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63243">
              <w:rPr>
                <w:sz w:val="22"/>
                <w:szCs w:val="22"/>
              </w:rPr>
              <w:t>zaslat Formulář žádosti o dotaci z DF LK. Povinné přílohy formuláře žádosti nejsou v elektronické podobě vyžadovány.</w:t>
            </w:r>
          </w:p>
          <w:p w:rsidR="00CA0B6F" w:rsidRPr="00863243" w:rsidRDefault="00CA0B6F" w:rsidP="001F216A">
            <w:pPr>
              <w:jc w:val="both"/>
              <w:rPr>
                <w:sz w:val="22"/>
                <w:szCs w:val="22"/>
              </w:rPr>
            </w:pPr>
            <w:r w:rsidRPr="00863243">
              <w:rPr>
                <w:b/>
                <w:bCs/>
                <w:sz w:val="22"/>
                <w:szCs w:val="22"/>
                <w:u w:val="single"/>
              </w:rPr>
              <w:t>Písemně na adresu</w:t>
            </w:r>
            <w:r w:rsidRPr="00863243">
              <w:rPr>
                <w:sz w:val="22"/>
                <w:szCs w:val="22"/>
              </w:rPr>
              <w:t xml:space="preserve"> Krajský úřad Libereckého kraje, odbor dopravy, U Jezu 642/2a, 461 80 Liberec </w:t>
            </w:r>
            <w:r w:rsidRPr="00863243">
              <w:rPr>
                <w:b/>
                <w:bCs/>
                <w:sz w:val="22"/>
                <w:szCs w:val="22"/>
                <w:u w:val="single"/>
              </w:rPr>
              <w:t>nebo osobně do podatelny</w:t>
            </w:r>
            <w:r w:rsidRPr="00863243">
              <w:rPr>
                <w:sz w:val="22"/>
                <w:szCs w:val="22"/>
              </w:rPr>
              <w:t xml:space="preserve"> KÚ LK v zalepených obálkách s označením „DOTACE DOPRAVA“ doručit:</w:t>
            </w:r>
          </w:p>
          <w:p w:rsidR="00CA0B6F" w:rsidRPr="00863243" w:rsidRDefault="00CA0B6F" w:rsidP="00CA0B6F">
            <w:pPr>
              <w:numPr>
                <w:ilvl w:val="0"/>
                <w:numId w:val="1"/>
              </w:numPr>
              <w:autoSpaceDE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Formulář žádosti o dotaci z DF LK podepsaný statutárním zástupcem.</w:t>
            </w:r>
          </w:p>
          <w:p w:rsidR="00CA0B6F" w:rsidRPr="00863243" w:rsidRDefault="00CA0B6F" w:rsidP="00CA0B6F">
            <w:pPr>
              <w:numPr>
                <w:ilvl w:val="0"/>
                <w:numId w:val="1"/>
              </w:numPr>
              <w:autoSpaceDE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Všechny povinné přílohy formuláře žádosti.</w:t>
            </w:r>
          </w:p>
          <w:p w:rsidR="00CA0B6F" w:rsidRPr="00863243" w:rsidRDefault="00CA0B6F" w:rsidP="001F216A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 xml:space="preserve">Písemné odeslání lze nahradit odesláním prostřednictvím datové schránky </w:t>
            </w:r>
            <w:r w:rsidRPr="00863243">
              <w:rPr>
                <w:sz w:val="22"/>
                <w:szCs w:val="22"/>
              </w:rPr>
              <w:t xml:space="preserve">(u orgánů veřejné moci </w:t>
            </w:r>
            <w:r w:rsidRPr="00863243">
              <w:rPr>
                <w:b/>
                <w:sz w:val="22"/>
                <w:szCs w:val="22"/>
              </w:rPr>
              <w:t>s elektronickým podpisem statutárního zástupce</w:t>
            </w:r>
            <w:r w:rsidRPr="00863243">
              <w:rPr>
                <w:sz w:val="22"/>
                <w:szCs w:val="22"/>
              </w:rPr>
              <w:t>)</w:t>
            </w:r>
            <w:r w:rsidRPr="00863243">
              <w:rPr>
                <w:b/>
                <w:sz w:val="22"/>
                <w:szCs w:val="22"/>
              </w:rPr>
              <w:t>.  </w:t>
            </w:r>
          </w:p>
        </w:tc>
      </w:tr>
      <w:tr w:rsidR="00CA0B6F" w:rsidRPr="00E72ADF" w:rsidTr="008A0B78">
        <w:tblPrEx>
          <w:tblLook w:val="01E0" w:firstRow="1" w:lastRow="1" w:firstColumn="1" w:lastColumn="1" w:noHBand="0" w:noVBand="0"/>
        </w:tblPrEx>
        <w:trPr>
          <w:trHeight w:val="546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B6F" w:rsidRPr="00E72ADF" w:rsidRDefault="00CA0B6F" w:rsidP="001F2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863243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Povinné přílohy formuláře žádosti (pouze písemně):</w:t>
            </w:r>
          </w:p>
          <w:p w:rsidR="00CA0B6F" w:rsidRPr="00863243" w:rsidRDefault="00CA0B6F" w:rsidP="00CA0B6F">
            <w:pPr>
              <w:numPr>
                <w:ilvl w:val="0"/>
                <w:numId w:val="2"/>
              </w:numPr>
              <w:tabs>
                <w:tab w:val="clear" w:pos="1190"/>
                <w:tab w:val="num" w:pos="370"/>
                <w:tab w:val="num" w:pos="650"/>
              </w:tabs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Textová část popisu projektu</w:t>
            </w:r>
            <w:r w:rsidRPr="00863243">
              <w:rPr>
                <w:sz w:val="22"/>
                <w:szCs w:val="22"/>
              </w:rPr>
              <w:t xml:space="preserve"> (věcný popis projektu včetně již realizovaných aktivit a případných vazeb na další aktivity v území, výstupy řešení – stupeň projektové dokumentace, stanovení dalšího kroku, který bude nutný k realizaci cíle, předpokládaný časový harmonogram projektu) podepsaný statutárním zástupcem – formulář v</w:t>
            </w:r>
            <w:r w:rsidR="008A0B78">
              <w:rPr>
                <w:sz w:val="22"/>
                <w:szCs w:val="22"/>
              </w:rPr>
              <w:t xml:space="preserve"> P02_P03 - </w:t>
            </w:r>
            <w:r w:rsidRPr="00863243">
              <w:rPr>
                <w:sz w:val="22"/>
                <w:szCs w:val="22"/>
              </w:rPr>
              <w:t>příloze č. 3.</w:t>
            </w:r>
          </w:p>
          <w:p w:rsidR="00CA0B6F" w:rsidRPr="00863243" w:rsidRDefault="00CA0B6F" w:rsidP="00CA0B6F">
            <w:pPr>
              <w:numPr>
                <w:ilvl w:val="0"/>
                <w:numId w:val="2"/>
              </w:numPr>
              <w:tabs>
                <w:tab w:val="clear" w:pos="1190"/>
                <w:tab w:val="num" w:pos="370"/>
                <w:tab w:val="num" w:pos="650"/>
              </w:tabs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Mapový zákres řešeného území – situace.</w:t>
            </w:r>
          </w:p>
          <w:p w:rsidR="00CA0B6F" w:rsidRPr="00863243" w:rsidRDefault="00CA0B6F" w:rsidP="00CA0B6F">
            <w:pPr>
              <w:numPr>
                <w:ilvl w:val="0"/>
                <w:numId w:val="2"/>
              </w:numPr>
              <w:tabs>
                <w:tab w:val="clear" w:pos="1190"/>
                <w:tab w:val="num" w:pos="370"/>
                <w:tab w:val="num" w:pos="650"/>
              </w:tabs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Čestné prohlášení žadatele</w:t>
            </w:r>
            <w:r w:rsidRPr="00863243">
              <w:rPr>
                <w:sz w:val="22"/>
                <w:szCs w:val="22"/>
              </w:rPr>
              <w:t xml:space="preserve"> (na předepsaném formuláři) v souladu s čl. 1, odst. 7 Zásad pro poskytování finanční podpory z rozpočtu Libereckého kraje. </w:t>
            </w:r>
          </w:p>
          <w:p w:rsidR="00CA0B6F" w:rsidRPr="00863243" w:rsidRDefault="00CA0B6F" w:rsidP="00CA0B6F">
            <w:pPr>
              <w:numPr>
                <w:ilvl w:val="0"/>
                <w:numId w:val="2"/>
              </w:numPr>
              <w:tabs>
                <w:tab w:val="clear" w:pos="1190"/>
                <w:tab w:val="num" w:pos="370"/>
                <w:tab w:val="num" w:pos="650"/>
              </w:tabs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Úředně ověřená kopie či originál oprávnění jednat jménem žadatele</w:t>
            </w:r>
            <w:r w:rsidRPr="00863243">
              <w:rPr>
                <w:sz w:val="22"/>
                <w:szCs w:val="22"/>
              </w:rPr>
              <w:t xml:space="preserve"> (např. doklad o jmenování či volbě statutárního zástupce, plná moc s úředně ověřeným podpisem zmocnitele), ověření nesmí být starší než 90 dní, nemusí být dodán, pokud lze ověřit v registrech.</w:t>
            </w:r>
          </w:p>
          <w:p w:rsidR="00CA0B6F" w:rsidRPr="00863243" w:rsidRDefault="00CA0B6F" w:rsidP="00CA0B6F">
            <w:pPr>
              <w:numPr>
                <w:ilvl w:val="0"/>
                <w:numId w:val="2"/>
              </w:numPr>
              <w:tabs>
                <w:tab w:val="clear" w:pos="1190"/>
                <w:tab w:val="num" w:pos="370"/>
                <w:tab w:val="num" w:pos="650"/>
              </w:tabs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Kopie dokladu o právní subjektivitě žadatele</w:t>
            </w:r>
            <w:r w:rsidRPr="00863243">
              <w:rPr>
                <w:sz w:val="22"/>
                <w:szCs w:val="22"/>
              </w:rPr>
              <w:t xml:space="preserve"> (vyjma obcí). Výpisy a doklady podobné povahy nesmí být starší než 90 dní.</w:t>
            </w:r>
          </w:p>
          <w:p w:rsidR="00CA0B6F" w:rsidRPr="00863243" w:rsidRDefault="00CA0B6F" w:rsidP="00CA0B6F">
            <w:pPr>
              <w:numPr>
                <w:ilvl w:val="0"/>
                <w:numId w:val="2"/>
              </w:numPr>
              <w:tabs>
                <w:tab w:val="clear" w:pos="1190"/>
                <w:tab w:val="num" w:pos="370"/>
                <w:tab w:val="num" w:pos="650"/>
              </w:tabs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Kopie stanov/zakládací listiny.</w:t>
            </w:r>
          </w:p>
          <w:p w:rsidR="00CA0B6F" w:rsidRPr="00863243" w:rsidRDefault="00CA0B6F" w:rsidP="00CA0B6F">
            <w:pPr>
              <w:numPr>
                <w:ilvl w:val="0"/>
                <w:numId w:val="2"/>
              </w:numPr>
              <w:tabs>
                <w:tab w:val="clear" w:pos="1190"/>
                <w:tab w:val="num" w:pos="370"/>
                <w:tab w:val="num" w:pos="650"/>
              </w:tabs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Kopie</w:t>
            </w:r>
            <w:r w:rsidRPr="00863243">
              <w:rPr>
                <w:sz w:val="22"/>
                <w:szCs w:val="22"/>
              </w:rPr>
              <w:t xml:space="preserve"> </w:t>
            </w:r>
            <w:r w:rsidRPr="00863243">
              <w:rPr>
                <w:b/>
                <w:sz w:val="22"/>
                <w:szCs w:val="22"/>
              </w:rPr>
              <w:t>dokladu o zřízení bankovního účtu</w:t>
            </w:r>
          </w:p>
          <w:p w:rsidR="00CA0B6F" w:rsidRPr="00863243" w:rsidRDefault="00CA0B6F" w:rsidP="00CA0B6F">
            <w:pPr>
              <w:numPr>
                <w:ilvl w:val="0"/>
                <w:numId w:val="2"/>
              </w:numPr>
              <w:tabs>
                <w:tab w:val="clear" w:pos="1190"/>
                <w:tab w:val="num" w:pos="370"/>
                <w:tab w:val="num" w:pos="650"/>
              </w:tabs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Žadatel, se kterým byla již uzavřena smlouva o poskytnutí dotace v minulém období, a kterou doložil požadovanými přílohami, předloží pouze čestné prohlášení o platnosti dříve dodaných požadovaných příloh. Samostatně pak bude dokládat pouze přílohy, jejichž obsah již není aktuální nebo jim skončila platnost. Přílohy, které správce programu požaduje k podpisu smlouvy a lze je získat z registrů, se po žadatelích nevyžadují vůbec, a správce programu má povinnost opatřit </w:t>
            </w:r>
            <w:r w:rsidRPr="00863243">
              <w:rPr>
                <w:sz w:val="22"/>
                <w:szCs w:val="22"/>
              </w:rPr>
              <w:lastRenderedPageBreak/>
              <w:t>si je sám.</w:t>
            </w:r>
          </w:p>
        </w:tc>
      </w:tr>
      <w:tr w:rsidR="00CA0B6F" w:rsidRPr="00E72ADF" w:rsidTr="001F216A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0B6F" w:rsidRPr="00E72ADF" w:rsidRDefault="00CA0B6F" w:rsidP="001F2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G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0B6F" w:rsidRPr="00CE601B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7410B3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B6F" w:rsidRPr="00CE601B" w:rsidRDefault="00CA0B6F" w:rsidP="00CA0B6F">
            <w:pPr>
              <w:pStyle w:val="Odstavecseseznamem1"/>
              <w:numPr>
                <w:ilvl w:val="0"/>
                <w:numId w:val="4"/>
              </w:numPr>
              <w:suppressAutoHyphens/>
              <w:autoSpaceDE/>
              <w:autoSpaceDN/>
              <w:ind w:left="370"/>
              <w:contextualSpacing w:val="0"/>
              <w:jc w:val="both"/>
              <w:rPr>
                <w:b/>
              </w:rPr>
            </w:pPr>
            <w:r w:rsidRPr="00CE601B">
              <w:rPr>
                <w:b/>
              </w:rPr>
              <w:t>Vazba projektu na další aktivity v </w:t>
            </w:r>
            <w:r w:rsidRPr="00FF4162">
              <w:rPr>
                <w:b/>
              </w:rPr>
              <w:t>území:</w:t>
            </w:r>
            <w:r>
              <w:rPr>
                <w:b/>
              </w:rPr>
              <w:t xml:space="preserve">                         </w:t>
            </w:r>
            <w:r w:rsidRPr="00D97FB8">
              <w:rPr>
                <w:b/>
              </w:rPr>
              <w:t>15% váha kritéria</w:t>
            </w:r>
            <w:r>
              <w:rPr>
                <w:b/>
                <w:color w:val="FF0000"/>
              </w:rPr>
              <w:t xml:space="preserve"> </w:t>
            </w:r>
          </w:p>
          <w:p w:rsidR="00CA0B6F" w:rsidRPr="00CE601B" w:rsidRDefault="00CA0B6F" w:rsidP="00CA0B6F">
            <w:pPr>
              <w:pStyle w:val="Odstavecseseznamem1"/>
              <w:numPr>
                <w:ilvl w:val="2"/>
                <w:numId w:val="3"/>
              </w:numPr>
              <w:tabs>
                <w:tab w:val="num" w:pos="0"/>
              </w:tabs>
              <w:suppressAutoHyphens/>
              <w:autoSpaceDE/>
              <w:autoSpaceDN/>
              <w:ind w:left="317" w:hanging="576"/>
              <w:contextualSpacing w:val="0"/>
            </w:pPr>
            <w:r w:rsidRPr="00CE601B">
              <w:t>a)   projekt</w:t>
            </w:r>
            <w:r>
              <w:t xml:space="preserve"> </w:t>
            </w:r>
            <w:r w:rsidRPr="00CE601B">
              <w:t xml:space="preserve"> přímo navazuje na právě realizovaný či v</w:t>
            </w:r>
            <w:r>
              <w:t> </w:t>
            </w:r>
            <w:r w:rsidRPr="00CE601B">
              <w:t>posledních</w:t>
            </w:r>
            <w:r>
              <w:t xml:space="preserve">  </w:t>
            </w:r>
            <w:r w:rsidRPr="00CE601B">
              <w:t>dvou</w:t>
            </w:r>
            <w:r>
              <w:t xml:space="preserve"> </w:t>
            </w:r>
            <w:r w:rsidRPr="00CE601B">
              <w:t xml:space="preserve"> letech zrealizovaný projekt či aktivitu </w:t>
            </w:r>
            <w:r w:rsidRPr="00CE601B">
              <w:tab/>
              <w:t xml:space="preserve">                                                  10 bodů</w:t>
            </w:r>
          </w:p>
          <w:p w:rsidR="00CA0B6F" w:rsidRPr="00CE601B" w:rsidRDefault="00CA0B6F" w:rsidP="00CA0B6F">
            <w:pPr>
              <w:pStyle w:val="Odstavecseseznamem1"/>
              <w:numPr>
                <w:ilvl w:val="0"/>
                <w:numId w:val="3"/>
              </w:numPr>
              <w:tabs>
                <w:tab w:val="clear" w:pos="720"/>
                <w:tab w:val="num" w:pos="34"/>
                <w:tab w:val="num" w:pos="459"/>
              </w:tabs>
              <w:suppressAutoHyphens/>
              <w:autoSpaceDE/>
              <w:autoSpaceDN/>
              <w:ind w:left="317" w:hanging="1035"/>
              <w:contextualSpacing w:val="0"/>
            </w:pPr>
            <w:r w:rsidRPr="00CE601B">
              <w:t xml:space="preserve">b)  </w:t>
            </w:r>
            <w:r>
              <w:t>p</w:t>
            </w:r>
            <w:r w:rsidRPr="00CE601B">
              <w:t>rojekt</w:t>
            </w:r>
            <w:r>
              <w:t xml:space="preserve"> </w:t>
            </w:r>
            <w:r w:rsidRPr="00CE601B">
              <w:t>přímo nenavazuje na žádný právě realizovaný či v</w:t>
            </w:r>
            <w:r>
              <w:t> </w:t>
            </w:r>
            <w:r w:rsidRPr="00CE601B">
              <w:t>posledních</w:t>
            </w:r>
            <w:r>
              <w:t xml:space="preserve"> </w:t>
            </w:r>
            <w:r w:rsidRPr="00CE601B">
              <w:t xml:space="preserve"> dvou        letech zrealizovaný projekt či aktivitu, ale žadatel plánuje další aktivity v území</w:t>
            </w:r>
            <w:r w:rsidRPr="00CE601B">
              <w:tab/>
              <w:t xml:space="preserve">  </w:t>
            </w:r>
            <w:r w:rsidRPr="00CE601B">
              <w:tab/>
            </w:r>
            <w:r w:rsidRPr="00CE601B">
              <w:tab/>
              <w:t xml:space="preserve">                                                                                               5 bodů</w:t>
            </w:r>
          </w:p>
          <w:p w:rsidR="00CA0B6F" w:rsidRPr="00FF4162" w:rsidRDefault="00CA0B6F" w:rsidP="00CA0B6F">
            <w:pPr>
              <w:pStyle w:val="Odstavecseseznamem1"/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uppressAutoHyphens/>
              <w:autoSpaceDE/>
              <w:autoSpaceDN/>
              <w:ind w:hanging="686"/>
              <w:contextualSpacing w:val="0"/>
            </w:pPr>
            <w:r w:rsidRPr="00CE601B">
              <w:t xml:space="preserve">jedná se o izolovaný projekt bez dalších vazeb </w:t>
            </w:r>
            <w:r w:rsidRPr="00FF4162">
              <w:tab/>
            </w:r>
            <w:r w:rsidRPr="00FF4162">
              <w:tab/>
              <w:t xml:space="preserve">                        0 bodů</w:t>
            </w:r>
          </w:p>
          <w:p w:rsidR="00CA0B6F" w:rsidRPr="00D97FB8" w:rsidRDefault="00CA0B6F" w:rsidP="00CA0B6F">
            <w:pPr>
              <w:pStyle w:val="Odstavecseseznamem1"/>
              <w:numPr>
                <w:ilvl w:val="0"/>
                <w:numId w:val="4"/>
              </w:numPr>
              <w:suppressAutoHyphens/>
              <w:autoSpaceDE/>
              <w:autoSpaceDN/>
              <w:ind w:left="317" w:hanging="283"/>
              <w:contextualSpacing w:val="0"/>
              <w:jc w:val="both"/>
              <w:rPr>
                <w:b/>
              </w:rPr>
            </w:pPr>
            <w:r w:rsidRPr="00FF4162">
              <w:rPr>
                <w:b/>
              </w:rPr>
              <w:t xml:space="preserve"> Výše spolufinancování projektu ze strany kraje</w:t>
            </w:r>
            <w:r w:rsidRPr="00D97FB8">
              <w:rPr>
                <w:b/>
              </w:rPr>
              <w:t xml:space="preserve">: </w:t>
            </w:r>
            <w:r>
              <w:rPr>
                <w:b/>
              </w:rPr>
              <w:t xml:space="preserve">            </w:t>
            </w:r>
            <w:r w:rsidRPr="00D97FB8">
              <w:rPr>
                <w:b/>
              </w:rPr>
              <w:t>25% váha kritéria</w:t>
            </w:r>
          </w:p>
          <w:p w:rsidR="00CA0B6F" w:rsidRPr="00CE601B" w:rsidRDefault="00CA0B6F" w:rsidP="001F216A">
            <w:pPr>
              <w:pStyle w:val="Odstavecseseznamem1"/>
              <w:suppressAutoHyphens/>
              <w:autoSpaceDE/>
              <w:autoSpaceDN/>
              <w:ind w:left="2"/>
              <w:contextualSpacing w:val="0"/>
            </w:pPr>
            <w:r w:rsidRPr="00FF4162">
              <w:t>a)  do 30% včetně z celkových způsobilých výdajů</w:t>
            </w:r>
            <w:r w:rsidRPr="00CE601B">
              <w:t xml:space="preserve"> projektu                  </w:t>
            </w:r>
            <w:r>
              <w:t xml:space="preserve">        </w:t>
            </w:r>
            <w:r w:rsidRPr="00CE601B">
              <w:t xml:space="preserve">15 bodů </w:t>
            </w:r>
          </w:p>
          <w:p w:rsidR="00CA0B6F" w:rsidRPr="00CE601B" w:rsidRDefault="00CA0B6F" w:rsidP="001F216A">
            <w:pPr>
              <w:pStyle w:val="Odstavecseseznamem1"/>
              <w:suppressAutoHyphens/>
              <w:autoSpaceDE/>
              <w:autoSpaceDN/>
              <w:ind w:left="2"/>
              <w:contextualSpacing w:val="0"/>
              <w:jc w:val="both"/>
            </w:pPr>
            <w:r w:rsidRPr="00CE601B">
              <w:t xml:space="preserve">b)  více jak 30% - 50% včetně z celkových způsobilých výdajů projektu       7 bodů                                                                      </w:t>
            </w:r>
          </w:p>
          <w:p w:rsidR="00CA0B6F" w:rsidRDefault="00CA0B6F" w:rsidP="001F216A">
            <w:pPr>
              <w:pStyle w:val="Odstavecseseznamem1"/>
              <w:suppressAutoHyphens/>
              <w:autoSpaceDE/>
              <w:autoSpaceDN/>
              <w:ind w:left="2"/>
              <w:contextualSpacing w:val="0"/>
              <w:jc w:val="both"/>
            </w:pPr>
            <w:r w:rsidRPr="00CE601B">
              <w:t>c)  více jak 50% - 70% včetně z celkových  způsobilých výdajů projektu      0 bodů</w:t>
            </w:r>
          </w:p>
          <w:p w:rsidR="00CA0B6F" w:rsidRPr="00CE601B" w:rsidRDefault="00CA0B6F" w:rsidP="001F216A">
            <w:pPr>
              <w:pStyle w:val="Odstavecseseznamem1"/>
              <w:suppressAutoHyphens/>
              <w:autoSpaceDE/>
              <w:autoSpaceDN/>
              <w:ind w:left="2"/>
              <w:contextualSpacing w:val="0"/>
              <w:jc w:val="both"/>
            </w:pPr>
            <w:r w:rsidRPr="00CE601B">
              <w:t xml:space="preserve"> </w:t>
            </w:r>
          </w:p>
          <w:p w:rsidR="00CA0B6F" w:rsidRPr="00D37D1C" w:rsidRDefault="00CA0B6F" w:rsidP="00CA0B6F">
            <w:pPr>
              <w:pStyle w:val="Odstavecseseznamem1"/>
              <w:numPr>
                <w:ilvl w:val="0"/>
                <w:numId w:val="5"/>
              </w:numPr>
              <w:tabs>
                <w:tab w:val="num" w:pos="362"/>
              </w:tabs>
              <w:suppressAutoHyphens/>
              <w:autoSpaceDE/>
              <w:autoSpaceDN/>
              <w:ind w:left="370" w:hanging="370"/>
              <w:contextualSpacing w:val="0"/>
              <w:rPr>
                <w:b/>
              </w:rPr>
            </w:pPr>
            <w:r w:rsidRPr="007D2B30">
              <w:rPr>
                <w:color w:val="FF0000"/>
              </w:rPr>
              <w:tab/>
            </w:r>
            <w:r w:rsidRPr="00D37D1C">
              <w:rPr>
                <w:b/>
              </w:rPr>
              <w:t xml:space="preserve">Význam projektu z hlediska dopadu na území:                 5% váha kritéria                                                                          </w:t>
            </w:r>
          </w:p>
          <w:p w:rsidR="00CA0B6F" w:rsidRPr="00D37D1C" w:rsidRDefault="00CA0B6F" w:rsidP="001F216A">
            <w:pPr>
              <w:pStyle w:val="Odstavecseseznamem1"/>
              <w:ind w:left="2"/>
            </w:pPr>
            <w:r w:rsidRPr="00D37D1C">
              <w:t>a)</w:t>
            </w:r>
            <w:r w:rsidRPr="00D37D1C">
              <w:rPr>
                <w:color w:val="FF0000"/>
              </w:rPr>
              <w:t xml:space="preserve">   </w:t>
            </w:r>
            <w:r w:rsidRPr="00D37D1C">
              <w:t xml:space="preserve">projekt regionálního (celokrajského) významu                                         15 bodů              </w:t>
            </w:r>
          </w:p>
          <w:p w:rsidR="00CA0B6F" w:rsidRPr="00D37D1C" w:rsidRDefault="00CA0B6F" w:rsidP="001F216A">
            <w:pPr>
              <w:pStyle w:val="Odstavecseseznamem1"/>
              <w:ind w:left="0"/>
            </w:pPr>
            <w:r w:rsidRPr="00D37D1C">
              <w:t>b)   projekt nadregionálního významu                                                             10 bodů</w:t>
            </w:r>
          </w:p>
          <w:p w:rsidR="00CA0B6F" w:rsidRPr="00D37D1C" w:rsidRDefault="00CA0B6F" w:rsidP="001F216A">
            <w:pPr>
              <w:pStyle w:val="Odstavecseseznamem1"/>
              <w:ind w:left="0"/>
            </w:pPr>
            <w:r w:rsidRPr="00D37D1C">
              <w:t xml:space="preserve">c)   projekt  mikroregionálního významu </w:t>
            </w:r>
            <w:r w:rsidRPr="00D37D1C">
              <w:tab/>
            </w:r>
            <w:r w:rsidRPr="00D37D1C">
              <w:tab/>
              <w:t xml:space="preserve">                                      5 bodů</w:t>
            </w:r>
          </w:p>
          <w:p w:rsidR="00CA0B6F" w:rsidRPr="00FA54CF" w:rsidRDefault="00CA0B6F" w:rsidP="001F216A">
            <w:pPr>
              <w:pStyle w:val="Odstavecseseznamem1"/>
              <w:ind w:left="0"/>
            </w:pPr>
            <w:r w:rsidRPr="00D37D1C">
              <w:t>d)   projekt místního významu                                                                           0 bodů</w:t>
            </w:r>
          </w:p>
          <w:p w:rsidR="00CA0B6F" w:rsidRPr="00FA54CF" w:rsidRDefault="00CA0B6F" w:rsidP="001F216A">
            <w:pPr>
              <w:autoSpaceDE/>
              <w:autoSpaceDN/>
              <w:ind w:left="720"/>
            </w:pPr>
          </w:p>
          <w:p w:rsidR="00CA0B6F" w:rsidRPr="00157253" w:rsidRDefault="00CA0B6F" w:rsidP="00CA0B6F">
            <w:pPr>
              <w:pStyle w:val="Odstavecseseznamem1"/>
              <w:numPr>
                <w:ilvl w:val="0"/>
                <w:numId w:val="5"/>
              </w:numPr>
              <w:ind w:left="370" w:hanging="370"/>
              <w:rPr>
                <w:b/>
              </w:rPr>
            </w:pPr>
            <w:r w:rsidRPr="00157253">
              <w:rPr>
                <w:b/>
              </w:rPr>
              <w:t>Stupeň zpracovávané projektové dokumentace:              35% váha kritéria</w:t>
            </w:r>
          </w:p>
          <w:p w:rsidR="00CA0B6F" w:rsidRPr="00157253" w:rsidRDefault="00CA0B6F" w:rsidP="00CA0B6F">
            <w:pPr>
              <w:numPr>
                <w:ilvl w:val="0"/>
                <w:numId w:val="6"/>
              </w:numPr>
              <w:tabs>
                <w:tab w:val="clear" w:pos="900"/>
                <w:tab w:val="num" w:pos="370"/>
              </w:tabs>
              <w:autoSpaceDE/>
              <w:autoSpaceDN/>
              <w:ind w:hanging="890"/>
            </w:pPr>
            <w:r w:rsidRPr="00157253">
              <w:t xml:space="preserve">dokumentace pro stavební povolení, dokumentace pro provádění staveb    </w:t>
            </w:r>
          </w:p>
          <w:p w:rsidR="00CA0B6F" w:rsidRPr="00157253" w:rsidRDefault="00CA0B6F" w:rsidP="001F216A">
            <w:pPr>
              <w:autoSpaceDE/>
              <w:autoSpaceDN/>
              <w:ind w:left="900"/>
            </w:pPr>
            <w:r w:rsidRPr="00157253">
              <w:t xml:space="preserve">                                                                                                       15 bodů </w:t>
            </w:r>
          </w:p>
          <w:p w:rsidR="00CA0B6F" w:rsidRPr="00157253" w:rsidRDefault="00CA0B6F" w:rsidP="00CA0B6F">
            <w:pPr>
              <w:numPr>
                <w:ilvl w:val="0"/>
                <w:numId w:val="6"/>
              </w:numPr>
              <w:tabs>
                <w:tab w:val="clear" w:pos="900"/>
                <w:tab w:val="num" w:pos="370"/>
              </w:tabs>
              <w:autoSpaceDE/>
              <w:autoSpaceDN/>
              <w:ind w:hanging="890"/>
            </w:pPr>
            <w:r w:rsidRPr="00157253">
              <w:t>dokumentace pro ohlášení stavby                                                            10 bodů</w:t>
            </w:r>
          </w:p>
          <w:p w:rsidR="00CA0B6F" w:rsidRPr="00157253" w:rsidRDefault="00CA0B6F" w:rsidP="00CA0B6F">
            <w:pPr>
              <w:numPr>
                <w:ilvl w:val="0"/>
                <w:numId w:val="6"/>
              </w:numPr>
              <w:tabs>
                <w:tab w:val="clear" w:pos="900"/>
                <w:tab w:val="num" w:pos="370"/>
              </w:tabs>
              <w:autoSpaceDE/>
              <w:autoSpaceDN/>
              <w:ind w:hanging="890"/>
            </w:pPr>
            <w:r w:rsidRPr="00157253">
              <w:t>dokumentace pro územní řízení</w:t>
            </w:r>
            <w:r w:rsidRPr="00157253">
              <w:tab/>
              <w:t xml:space="preserve">                                                    5 bodů</w:t>
            </w:r>
          </w:p>
          <w:p w:rsidR="00CA0B6F" w:rsidRPr="00157253" w:rsidRDefault="00CA0B6F" w:rsidP="00CA0B6F">
            <w:pPr>
              <w:numPr>
                <w:ilvl w:val="0"/>
                <w:numId w:val="6"/>
              </w:numPr>
              <w:tabs>
                <w:tab w:val="clear" w:pos="900"/>
                <w:tab w:val="num" w:pos="370"/>
              </w:tabs>
              <w:autoSpaceDE/>
              <w:autoSpaceDN/>
              <w:ind w:hanging="890"/>
            </w:pPr>
            <w:r w:rsidRPr="00157253">
              <w:t>vyhledávací studie</w:t>
            </w:r>
            <w:r w:rsidRPr="00157253">
              <w:tab/>
            </w:r>
            <w:r w:rsidRPr="00157253">
              <w:tab/>
            </w:r>
            <w:r w:rsidRPr="00157253">
              <w:tab/>
              <w:t xml:space="preserve">                                                    0 bodů</w:t>
            </w:r>
          </w:p>
          <w:p w:rsidR="00CA0B6F" w:rsidRPr="00157253" w:rsidRDefault="00CA0B6F" w:rsidP="001F216A">
            <w:pPr>
              <w:autoSpaceDE/>
              <w:autoSpaceDN/>
              <w:ind w:left="720"/>
            </w:pPr>
          </w:p>
          <w:p w:rsidR="00CA0B6F" w:rsidRPr="00157253" w:rsidRDefault="00CA0B6F" w:rsidP="00CA0B6F">
            <w:pPr>
              <w:pStyle w:val="Odstavecseseznamem1"/>
              <w:numPr>
                <w:ilvl w:val="0"/>
                <w:numId w:val="5"/>
              </w:numPr>
              <w:tabs>
                <w:tab w:val="num" w:pos="362"/>
              </w:tabs>
              <w:suppressAutoHyphens/>
              <w:autoSpaceDE/>
              <w:autoSpaceDN/>
              <w:ind w:left="370" w:hanging="370"/>
              <w:contextualSpacing w:val="0"/>
              <w:jc w:val="both"/>
              <w:rPr>
                <w:b/>
              </w:rPr>
            </w:pPr>
            <w:r w:rsidRPr="00157253">
              <w:rPr>
                <w:b/>
              </w:rPr>
              <w:t>Vazba projektu na rozvoj venkovských oblastí kraje :   20% váha kritéria</w:t>
            </w:r>
            <w:r w:rsidRPr="00157253">
              <w:rPr>
                <w:b/>
                <w:color w:val="FF0000"/>
              </w:rPr>
              <w:t xml:space="preserve"> </w:t>
            </w:r>
          </w:p>
          <w:p w:rsidR="00CA0B6F" w:rsidRPr="00157253" w:rsidRDefault="00CA0B6F" w:rsidP="001F216A">
            <w:pPr>
              <w:pStyle w:val="Odstavecseseznamem1"/>
              <w:ind w:left="2"/>
            </w:pPr>
            <w:r w:rsidRPr="00157253">
              <w:t>a)</w:t>
            </w:r>
            <w:r w:rsidRPr="00157253">
              <w:rPr>
                <w:color w:val="FF0000"/>
              </w:rPr>
              <w:t xml:space="preserve">   </w:t>
            </w:r>
            <w:r w:rsidRPr="00157253">
              <w:t xml:space="preserve">projekt  je realizován  zcela  ve venkovské oblasti                                   15 bodů              </w:t>
            </w:r>
          </w:p>
          <w:p w:rsidR="00CA0B6F" w:rsidRPr="00157253" w:rsidRDefault="00CA0B6F" w:rsidP="001F216A">
            <w:pPr>
              <w:pStyle w:val="Odstavecseseznamem1"/>
              <w:ind w:left="0"/>
            </w:pPr>
            <w:r w:rsidRPr="00157253">
              <w:t>b)   projekt  je realizován  převážně  ve  venkovské oblasti                              7 bodů</w:t>
            </w:r>
          </w:p>
          <w:p w:rsidR="00CA0B6F" w:rsidRPr="00157253" w:rsidRDefault="00CA0B6F" w:rsidP="001F216A">
            <w:pPr>
              <w:pStyle w:val="Odstavecseseznamem1"/>
              <w:ind w:left="0"/>
            </w:pPr>
            <w:r w:rsidRPr="00157253">
              <w:t xml:space="preserve">c)   projekt  je realizován v ostatních oblastech </w:t>
            </w:r>
            <w:r w:rsidRPr="00157253">
              <w:tab/>
            </w:r>
            <w:r w:rsidRPr="00157253">
              <w:tab/>
              <w:t xml:space="preserve">                        0 bodů</w:t>
            </w:r>
          </w:p>
          <w:p w:rsidR="00CA0B6F" w:rsidRPr="00413CAF" w:rsidRDefault="00CA0B6F" w:rsidP="001F216A">
            <w:pPr>
              <w:autoSpaceDE/>
              <w:autoSpaceDN/>
            </w:pP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 xml:space="preserve">Lhůty pro rozhodnutí o žádosti: </w:t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</w:tcBorders>
            <w:vAlign w:val="center"/>
          </w:tcPr>
          <w:p w:rsidR="00CA0B6F" w:rsidRPr="00863243" w:rsidRDefault="00CA0B6F" w:rsidP="001F216A">
            <w:p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Odbor dopravy,</w:t>
            </w:r>
          </w:p>
          <w:p w:rsidR="00CA0B6F" w:rsidRPr="00863243" w:rsidRDefault="00CA0B6F" w:rsidP="001F216A">
            <w:pPr>
              <w:ind w:left="57"/>
              <w:jc w:val="center"/>
              <w:rPr>
                <w:i/>
                <w:color w:val="A6A6A6"/>
                <w:sz w:val="22"/>
                <w:szCs w:val="22"/>
              </w:rPr>
            </w:pPr>
            <w:r w:rsidRPr="00863243">
              <w:rPr>
                <w:color w:val="FF0000"/>
                <w:sz w:val="22"/>
                <w:szCs w:val="22"/>
              </w:rPr>
              <w:t xml:space="preserve"> </w:t>
            </w:r>
            <w:r w:rsidRPr="00863243">
              <w:rPr>
                <w:sz w:val="22"/>
                <w:szCs w:val="22"/>
              </w:rPr>
              <w:t>Ing. Iveta Moravcová (</w:t>
            </w:r>
            <w:hyperlink r:id="rId9" w:history="1">
              <w:r w:rsidRPr="00863243">
                <w:rPr>
                  <w:rStyle w:val="Hypertextovodkaz"/>
                  <w:sz w:val="22"/>
                  <w:szCs w:val="22"/>
                </w:rPr>
                <w:t>iveta.moravcova@kraj-lbc.cz</w:t>
              </w:r>
            </w:hyperlink>
            <w:r w:rsidRPr="00863243">
              <w:rPr>
                <w:sz w:val="22"/>
                <w:szCs w:val="22"/>
              </w:rPr>
              <w:t>, 485 226 589)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ind w:left="57"/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do 25. dubna 2017</w:t>
            </w: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CA0B6F" w:rsidRPr="00863243" w:rsidRDefault="00CA0B6F" w:rsidP="001F216A">
            <w:p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Odbor dopravy,</w:t>
            </w:r>
          </w:p>
          <w:p w:rsidR="00CA0B6F" w:rsidRPr="00863243" w:rsidRDefault="00CA0B6F" w:rsidP="001F216A">
            <w:pPr>
              <w:ind w:left="57"/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V elektronické podobě přes webové stránky Libereckého kraje </w:t>
            </w:r>
            <w:r w:rsidRPr="00842072">
              <w:rPr>
                <w:sz w:val="22"/>
                <w:szCs w:val="22"/>
              </w:rPr>
              <w:t>(http://krajsky-urad.kraj-lbc.cz/page4010)</w:t>
            </w:r>
          </w:p>
          <w:p w:rsidR="00CA0B6F" w:rsidRPr="00863243" w:rsidRDefault="00CA0B6F" w:rsidP="001F216A">
            <w:pPr>
              <w:ind w:left="57"/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Podepsaný originál včetně všech příloh přes datovou schránku či v tištěné podobě na podatelnu KÚ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Cs/>
                <w:sz w:val="22"/>
                <w:szCs w:val="22"/>
              </w:rPr>
            </w:pPr>
            <w:r w:rsidRPr="00863243">
              <w:rPr>
                <w:bCs/>
                <w:sz w:val="22"/>
                <w:szCs w:val="22"/>
              </w:rPr>
              <w:t xml:space="preserve">od 1. dubna 2017 </w:t>
            </w:r>
          </w:p>
          <w:p w:rsidR="00CA0B6F" w:rsidRPr="00863243" w:rsidRDefault="00CA0B6F" w:rsidP="001F216A">
            <w:pPr>
              <w:jc w:val="center"/>
              <w:rPr>
                <w:bCs/>
                <w:sz w:val="22"/>
                <w:szCs w:val="22"/>
              </w:rPr>
            </w:pPr>
            <w:r w:rsidRPr="00863243">
              <w:rPr>
                <w:bCs/>
                <w:sz w:val="22"/>
                <w:szCs w:val="22"/>
              </w:rPr>
              <w:t xml:space="preserve">do 25. dubna 2017, </w:t>
            </w:r>
          </w:p>
          <w:p w:rsidR="00CA0B6F" w:rsidRPr="00863243" w:rsidRDefault="00CA0B6F" w:rsidP="001F216A">
            <w:pPr>
              <w:jc w:val="center"/>
              <w:rPr>
                <w:i/>
                <w:color w:val="A6A6A6"/>
                <w:sz w:val="22"/>
                <w:szCs w:val="22"/>
              </w:rPr>
            </w:pPr>
            <w:r w:rsidRPr="00863243">
              <w:rPr>
                <w:bCs/>
                <w:sz w:val="22"/>
                <w:szCs w:val="22"/>
              </w:rPr>
              <w:t>14.00 hod</w:t>
            </w: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CA0B6F" w:rsidRPr="00863243" w:rsidRDefault="00CA0B6F" w:rsidP="001F216A">
            <w:p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:rsidR="00CA0B6F" w:rsidRPr="00863243" w:rsidRDefault="00CA0B6F" w:rsidP="001F216A">
            <w:pPr>
              <w:ind w:left="57"/>
              <w:jc w:val="center"/>
              <w:rPr>
                <w:i/>
                <w:color w:val="A6A6A6"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Odbor dopravy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duben 2017</w:t>
            </w: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CA0B6F" w:rsidRPr="00863243" w:rsidRDefault="00CA0B6F" w:rsidP="001F216A">
            <w:p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:rsidR="00CA0B6F" w:rsidRPr="00863243" w:rsidRDefault="00CA0B6F" w:rsidP="001F216A">
            <w:pPr>
              <w:ind w:left="57"/>
              <w:jc w:val="center"/>
              <w:rPr>
                <w:i/>
                <w:color w:val="A6A6A6"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Výbor dopravy Zastupitelstva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květen 2017</w:t>
            </w: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CA0B6F" w:rsidRPr="00863243" w:rsidRDefault="00CA0B6F" w:rsidP="001F216A">
            <w:p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CA0B6F" w:rsidRPr="00863243" w:rsidRDefault="00CA0B6F" w:rsidP="001F216A">
            <w:pPr>
              <w:ind w:left="57"/>
              <w:jc w:val="center"/>
              <w:rPr>
                <w:i/>
                <w:color w:val="A6A6A6"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červen 2017</w:t>
            </w: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CA0B6F" w:rsidRPr="00863243" w:rsidRDefault="00CA0B6F" w:rsidP="001F216A">
            <w:p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CA0B6F" w:rsidRPr="00863243" w:rsidRDefault="00CA0B6F" w:rsidP="001F216A">
            <w:pPr>
              <w:ind w:left="57"/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Zastupitelstvo </w:t>
            </w:r>
          </w:p>
          <w:p w:rsidR="00CA0B6F" w:rsidRPr="00863243" w:rsidRDefault="00CA0B6F" w:rsidP="001F216A">
            <w:pPr>
              <w:ind w:left="57"/>
              <w:jc w:val="center"/>
              <w:rPr>
                <w:i/>
                <w:color w:val="A6A6A6"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červen 2017</w:t>
            </w: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I..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Oznámení o schválení /neschválení podpory: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autoSpaceDE/>
              <w:autoSpaceDN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písemně do 15 dnů po ověření usnesení zastupitelstva kraje </w:t>
            </w:r>
          </w:p>
          <w:p w:rsidR="00CA0B6F" w:rsidRPr="00863243" w:rsidRDefault="00CA0B6F" w:rsidP="001F216A">
            <w:pPr>
              <w:rPr>
                <w:sz w:val="22"/>
                <w:szCs w:val="22"/>
              </w:rPr>
            </w:pP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1F216A">
            <w:pPr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Veřejnoprávní smlouva o poskytnutí účelové dotace z DF LK</w:t>
            </w: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K.</w:t>
            </w:r>
          </w:p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Finanční</w:t>
            </w:r>
            <w:r w:rsidRPr="00863243">
              <w:rPr>
                <w:bCs/>
                <w:sz w:val="22"/>
                <w:szCs w:val="22"/>
              </w:rPr>
              <w:t xml:space="preserve"> prostředky mohou být zaslány</w:t>
            </w:r>
            <w:r w:rsidRPr="00863243">
              <w:rPr>
                <w:sz w:val="22"/>
                <w:szCs w:val="22"/>
              </w:rPr>
              <w:t xml:space="preserve"> až po uzavření příslušné veřejnoprávní smlouvy mezi příjemcem dotace a Libereckým krajem dle podmínek veřejnoprávní smlouvy a podmínek daného programu.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Úhrada prokázaných uznatelných nákladů v souladu s termínem realizace projektu uvedeným v uzavřené veřejnoprávní smlouvě (za způsobilé výdaje projektu se považují i výdaje, které vzniknou před uzavřením smlouvy, nejdříve však od </w:t>
            </w:r>
            <w:r w:rsidRPr="00863243">
              <w:rPr>
                <w:b/>
                <w:sz w:val="22"/>
                <w:szCs w:val="22"/>
              </w:rPr>
              <w:t>1. 1. 2017).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Finanční prostředky mohou být zaslány následujícími způsoby:</w:t>
            </w:r>
          </w:p>
          <w:p w:rsidR="00CA0B6F" w:rsidRDefault="00CA0B6F" w:rsidP="00CA0B6F">
            <w:pPr>
              <w:pStyle w:val="Odstavecseseznamem1"/>
              <w:numPr>
                <w:ilvl w:val="1"/>
                <w:numId w:val="3"/>
              </w:numPr>
              <w:autoSpaceDE/>
              <w:autoSpaceDN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po závěrečném vyúčtování projektu,</w:t>
            </w:r>
          </w:p>
          <w:p w:rsidR="00CA0B6F" w:rsidRPr="003114A3" w:rsidRDefault="00CA0B6F" w:rsidP="00CA0B6F">
            <w:pPr>
              <w:pStyle w:val="Odstavecseseznamem1"/>
              <w:numPr>
                <w:ilvl w:val="1"/>
                <w:numId w:val="3"/>
              </w:numPr>
              <w:autoSpaceDE/>
              <w:autoSpaceDN/>
              <w:jc w:val="both"/>
              <w:rPr>
                <w:sz w:val="22"/>
                <w:szCs w:val="22"/>
              </w:rPr>
            </w:pPr>
            <w:r w:rsidRPr="003114A3">
              <w:rPr>
                <w:sz w:val="22"/>
                <w:szCs w:val="22"/>
              </w:rPr>
              <w:t xml:space="preserve">zálohovou platbou do maximální výše </w:t>
            </w:r>
            <w:r w:rsidRPr="003114A3">
              <w:rPr>
                <w:b/>
                <w:sz w:val="22"/>
                <w:szCs w:val="22"/>
              </w:rPr>
              <w:t>50 %</w:t>
            </w:r>
            <w:r w:rsidRPr="003114A3">
              <w:rPr>
                <w:sz w:val="22"/>
                <w:szCs w:val="22"/>
              </w:rPr>
              <w:t xml:space="preserve"> přiznané dotace na základě podmínek stanovených v uzavřené veřejnoprávní smlouvě o poskytnutí dotace (</w:t>
            </w:r>
            <w:r w:rsidRPr="003114A3">
              <w:rPr>
                <w:snapToGrid w:val="0"/>
                <w:color w:val="000000"/>
                <w:sz w:val="22"/>
                <w:szCs w:val="22"/>
              </w:rPr>
              <w:t>příjemce o zálohu musí písemně požádat)</w:t>
            </w:r>
            <w:r w:rsidRPr="003114A3">
              <w:rPr>
                <w:color w:val="000000"/>
                <w:sz w:val="22"/>
                <w:szCs w:val="22"/>
              </w:rPr>
              <w:t>.</w:t>
            </w: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L.</w:t>
            </w:r>
          </w:p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Dotovaný projekt musí být vyúčtován do 50 kalendářních dnů po ukončení realizace projektu v souladu s podmínkami uvedenými v uzavřené veřejnoprávní smlouvě o poskytnutí dotace, a to formou závěrečného vyúčtování a závěrečné zprávy o realizaci projektu na příslušných formulářích.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Ukončením realizace projektu se rozumí kompletní zpracování příslušného stupně projektové dokumentace a v případech, kdy stupeň dokumentace vyžaduje vydání správního rozhodnutí, pak se dnem ukončení realizace projektu rozumí </w:t>
            </w:r>
            <w:r>
              <w:rPr>
                <w:sz w:val="22"/>
                <w:szCs w:val="22"/>
              </w:rPr>
              <w:t>doklad o podání zpracované projektové dokumentace na správní úřad za účelem získání pravomocného rozhodnutí</w:t>
            </w:r>
            <w:r w:rsidRPr="00863243">
              <w:rPr>
                <w:sz w:val="22"/>
                <w:szCs w:val="22"/>
              </w:rPr>
              <w:t xml:space="preserve">. 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Ukončení realizace projektu je stvrzeno </w:t>
            </w:r>
            <w:r>
              <w:rPr>
                <w:sz w:val="22"/>
                <w:szCs w:val="22"/>
              </w:rPr>
              <w:t xml:space="preserve">i </w:t>
            </w:r>
            <w:r w:rsidRPr="00863243">
              <w:rPr>
                <w:sz w:val="22"/>
                <w:szCs w:val="22"/>
              </w:rPr>
              <w:t>protokolárním převzetím projektu mezi příjemcem a zhotovitelem projektu, tento doklad se v kopii dokládá k vyúčtování.</w:t>
            </w:r>
          </w:p>
          <w:p w:rsidR="00CA0B6F" w:rsidRPr="00303946" w:rsidRDefault="00CA0B6F" w:rsidP="00CA0B6F">
            <w:pPr>
              <w:pStyle w:val="Odstavecseseznamem1"/>
              <w:numPr>
                <w:ilvl w:val="0"/>
                <w:numId w:val="7"/>
              </w:numPr>
              <w:ind w:left="370"/>
              <w:jc w:val="both"/>
              <w:rPr>
                <w:sz w:val="22"/>
                <w:szCs w:val="22"/>
              </w:rPr>
            </w:pPr>
            <w:r w:rsidRPr="00303946">
              <w:rPr>
                <w:sz w:val="22"/>
                <w:szCs w:val="22"/>
              </w:rPr>
              <w:t>V případě, že příjemce dotace nemůže</w:t>
            </w:r>
            <w:r w:rsidRPr="00863243">
              <w:rPr>
                <w:sz w:val="22"/>
                <w:szCs w:val="22"/>
              </w:rPr>
              <w:t xml:space="preserve"> předložit závěrečné vyúčtování do 12. 12. běžného roku je správce programu povinen požadovat předložení průběžné zprávy o realizaci projektu k 31. 12. příjemcem, s výjimkou projektů, které končí do 31.12 daného roku, a to v rozsahu a termínu stanoveném podmínkami programu nebo smlouvou o poskytnutí dotace</w:t>
            </w:r>
            <w:r w:rsidRPr="00303946">
              <w:rPr>
                <w:sz w:val="22"/>
                <w:szCs w:val="22"/>
              </w:rPr>
              <w:t>. Průběžnou zprávu také nemusí předkládat příjemce, kterému je celková výše dotace proplacena až po závěrečném vyúčtování projektu (tzv. ex – post).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ind w:left="370"/>
              <w:jc w:val="both"/>
              <w:rPr>
                <w:sz w:val="22"/>
                <w:szCs w:val="22"/>
              </w:rPr>
            </w:pPr>
            <w:r w:rsidRPr="00303946">
              <w:rPr>
                <w:sz w:val="22"/>
                <w:szCs w:val="22"/>
              </w:rPr>
              <w:t>V případě, že je projekt zrealizován před uzavřením veřejnoprávní smlouvy o poskytnutí dotace, musí být vyúčtován do termínu uvedeného v uzavřené veřejnoprávní smlouvě, nejdéle však do 50 kalendářních dnů od nabytí účinnosti veřejnoprávní smlouvy.</w:t>
            </w:r>
          </w:p>
        </w:tc>
      </w:tr>
      <w:tr w:rsidR="00CA0B6F" w:rsidRPr="00863243" w:rsidTr="001F216A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</w:p>
          <w:p w:rsidR="00CA0B6F" w:rsidRPr="00863243" w:rsidRDefault="00CA0B6F" w:rsidP="001F216A">
            <w:pPr>
              <w:jc w:val="center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M.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>Ostatní:</w:t>
            </w:r>
          </w:p>
          <w:p w:rsidR="00CA0B6F" w:rsidRPr="00863243" w:rsidRDefault="00CA0B6F" w:rsidP="001F21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Z programu budou podpořeni jednotliví žadatelé podle výše dosaženého bodového hodnocení maximálně do výše celkové alokované částky určené na podprogram.</w:t>
            </w:r>
          </w:p>
          <w:p w:rsidR="00CA0B6F" w:rsidRPr="00303946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459" w:hanging="425"/>
              <w:jc w:val="both"/>
              <w:rPr>
                <w:sz w:val="22"/>
                <w:szCs w:val="22"/>
              </w:rPr>
            </w:pPr>
            <w:r w:rsidRPr="00303946">
              <w:rPr>
                <w:sz w:val="22"/>
                <w:szCs w:val="22"/>
                <w:lang w:eastAsia="ar-SA"/>
              </w:rPr>
              <w:t xml:space="preserve">Správce programu je oprávněn v rámci hodnocení administrativního souladu s vyhlášeným programem ponížit celkové výdaje uvedené v žádosti o dotaci o případné nezpůsobilé výdaje (aktivity). V případě snížení celkových výdajů o nezpůsobilé výdaje je pro výpočet nové </w:t>
            </w:r>
            <w:r w:rsidRPr="00303946">
              <w:rPr>
                <w:sz w:val="22"/>
                <w:szCs w:val="22"/>
                <w:lang w:eastAsia="ar-SA"/>
              </w:rPr>
              <w:lastRenderedPageBreak/>
              <w:t>výše dotace rozhodující a závazný poměr mezi podílem požadované výše dotace a vlastním podílem žadatele uvedený v původní žádosti o dotaci. Hodnotícímu orgánu následně správce programu předloží uvedenou žádost v již  upraveném znění. Žádné jiné úpravy žádosti z vlastního podnětu není správce programu oprávněn učinit.</w:t>
            </w:r>
          </w:p>
          <w:p w:rsidR="00CA0B6F" w:rsidRPr="00303946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459" w:hanging="425"/>
              <w:jc w:val="both"/>
              <w:rPr>
                <w:sz w:val="22"/>
                <w:szCs w:val="22"/>
              </w:rPr>
            </w:pPr>
            <w:r w:rsidRPr="00303946">
              <w:rPr>
                <w:sz w:val="22"/>
                <w:szCs w:val="22"/>
              </w:rPr>
              <w:t>Hodnotící orgán je stanoven v příslušném vyhlášeném programu a je odpovědný za</w:t>
            </w:r>
            <w:r w:rsidRPr="00303946">
              <w:rPr>
                <w:b/>
                <w:bCs/>
                <w:sz w:val="22"/>
                <w:szCs w:val="22"/>
              </w:rPr>
              <w:t xml:space="preserve"> </w:t>
            </w:r>
            <w:r w:rsidRPr="00303946">
              <w:rPr>
                <w:bCs/>
                <w:sz w:val="22"/>
                <w:szCs w:val="22"/>
              </w:rPr>
              <w:t>posouzení předložených projektů z  hlediska jejich souladu s vyhlášeným programem.  Hodnotící orgán vyhodnotí došlé žádosti dle</w:t>
            </w:r>
            <w:r w:rsidRPr="00303946">
              <w:rPr>
                <w:sz w:val="22"/>
                <w:szCs w:val="22"/>
              </w:rPr>
              <w:t xml:space="preserve"> </w:t>
            </w:r>
            <w:r w:rsidRPr="00303946">
              <w:rPr>
                <w:bCs/>
                <w:sz w:val="22"/>
                <w:szCs w:val="22"/>
              </w:rPr>
              <w:t>programem stanovených podmínek a kritérií a doporučí vybrané projekty zastupitelstvu kraje k rozhodnutí. Ve svých doporučeních je vázán finanční částkou alokovanou ve vyhlášeném programu, resp. výdajovým limitem, který je v daný okamžik v rozpočtu kraje na daný program k dispozici.</w:t>
            </w:r>
          </w:p>
          <w:p w:rsidR="00CA0B6F" w:rsidRPr="00303946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459" w:hanging="425"/>
              <w:jc w:val="both"/>
              <w:rPr>
                <w:sz w:val="22"/>
                <w:szCs w:val="22"/>
              </w:rPr>
            </w:pPr>
            <w:r w:rsidRPr="00303946">
              <w:rPr>
                <w:sz w:val="22"/>
                <w:szCs w:val="22"/>
              </w:rPr>
              <w:t>Úpravu rozpočtu projektu lze provést pouze v souladu se Statutem Dotačního fondu Libereckého kraje čl. 9.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370"/>
              <w:jc w:val="both"/>
              <w:rPr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Hodnotící orgán je oprávněn v případě rovného bodového ohodnocení a nedostatečné alokované částky pro poskytnutí dotace daného programu snížit finanční dotace žadatelům, v ostatních případech může přiznanou dotaci poskytovat v plné požadované výši. Hodnotící orgán je však oprávněn ponížit procento dotace všem úspěšným žadatelům stejným poměrem. V případě rovného bodového ohodnocení a nedostatečné alokované částky pro poskytnutí dotace daného programu může být finanční dotace žadatelům snížena, v ostatních případech bude přiznaná dotace poskytována v plné požadované výši,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370"/>
              <w:jc w:val="both"/>
              <w:rPr>
                <w:color w:val="FF0000"/>
                <w:sz w:val="22"/>
                <w:szCs w:val="22"/>
              </w:rPr>
            </w:pPr>
            <w:r w:rsidRPr="00863243">
              <w:rPr>
                <w:b/>
                <w:sz w:val="22"/>
                <w:szCs w:val="22"/>
              </w:rPr>
              <w:t xml:space="preserve">Příjemce, který dotaci obdrží, je povinen do </w:t>
            </w:r>
            <w:r w:rsidRPr="00303946">
              <w:rPr>
                <w:b/>
                <w:sz w:val="22"/>
                <w:szCs w:val="22"/>
              </w:rPr>
              <w:t>5 let</w:t>
            </w:r>
            <w:r w:rsidRPr="00863243">
              <w:rPr>
                <w:b/>
                <w:sz w:val="22"/>
                <w:szCs w:val="22"/>
              </w:rPr>
              <w:t xml:space="preserve"> od skutečného ukončení realizace projektové dokumentace (viz. definice termínu ukončení realizace projektu – bod L. –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63243">
              <w:rPr>
                <w:b/>
                <w:sz w:val="22"/>
                <w:szCs w:val="22"/>
              </w:rPr>
              <w:t>podmínky vyúčtování), zažádat o další dotaci, nebo provést realizaci dalšího stupně projektu jiným financováním. V případě porušení této povinnosti ztratí příjemce nárok na dotaci a bude povinen dotaci vrátit, a to nejpozději do 30 dnů od uplynutí výše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63243">
              <w:rPr>
                <w:b/>
                <w:sz w:val="22"/>
                <w:szCs w:val="22"/>
              </w:rPr>
              <w:t>uvedené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63243">
              <w:rPr>
                <w:b/>
                <w:sz w:val="22"/>
                <w:szCs w:val="22"/>
              </w:rPr>
              <w:t>5-leté lhůty. Poskytovatel bude akceptovat, pokud příjemce alespoň doloží, že podal žádost o poskytnutí dotace na real</w:t>
            </w:r>
            <w:r>
              <w:rPr>
                <w:b/>
                <w:sz w:val="22"/>
                <w:szCs w:val="22"/>
              </w:rPr>
              <w:t>izaci další fáze projektu</w:t>
            </w:r>
            <w:r w:rsidRPr="00863243">
              <w:rPr>
                <w:b/>
                <w:sz w:val="22"/>
                <w:szCs w:val="22"/>
              </w:rPr>
              <w:t xml:space="preserve">. 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370"/>
              <w:jc w:val="both"/>
              <w:rPr>
                <w:color w:val="FF0000"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V případě vyčerpaní celkové alokované částky určené na program se zařadí projekty, které splnily závazné podmínky výzvy, ale nemohly být podpořeny právě z důvodu vyčerpání alokace výzvy, do zásobníku projektů dané výzvy v pořadí dle získaného bodového ohodnocení ze souhrnného seznamu ohodnocených projektů.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370"/>
              <w:jc w:val="both"/>
              <w:rPr>
                <w:color w:val="FF0000"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V případě hodnocení vazby projektu na rozvoj venkovských oblastí kraje se hodnotící orgán bude řídit dle Programu rozvoje Libereckého kraje 2014 – 2020, schváleného 23.9.2014 ZK usn. č. 359/14/ZK – kapitola 7</w:t>
            </w:r>
            <w:r>
              <w:rPr>
                <w:sz w:val="22"/>
                <w:szCs w:val="22"/>
              </w:rPr>
              <w:t xml:space="preserve">, </w:t>
            </w:r>
            <w:r w:rsidR="008A0B78">
              <w:rPr>
                <w:sz w:val="22"/>
                <w:szCs w:val="22"/>
              </w:rPr>
              <w:t xml:space="preserve">v P05 - </w:t>
            </w:r>
            <w:r w:rsidRPr="0038226C">
              <w:rPr>
                <w:sz w:val="22"/>
                <w:szCs w:val="22"/>
              </w:rPr>
              <w:t>příloha č. 5.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370"/>
              <w:jc w:val="both"/>
              <w:rPr>
                <w:color w:val="FF0000"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>V případě hodnocení vazby projektu na další aktivity v území je myšleno, že podpořený projekt v rámci projektování liniové či dopravní stavby navazuje na již realizovaný, či projektovaný úsek.</w:t>
            </w:r>
          </w:p>
          <w:p w:rsidR="00CA0B6F" w:rsidRPr="00303946" w:rsidRDefault="00CA0B6F" w:rsidP="00CA0B6F">
            <w:pPr>
              <w:numPr>
                <w:ilvl w:val="0"/>
                <w:numId w:val="7"/>
              </w:numPr>
              <w:ind w:left="459" w:hanging="425"/>
              <w:contextualSpacing/>
              <w:jc w:val="both"/>
              <w:rPr>
                <w:sz w:val="22"/>
                <w:szCs w:val="22"/>
              </w:rPr>
            </w:pPr>
            <w:r w:rsidRPr="00303946">
              <w:rPr>
                <w:sz w:val="22"/>
                <w:szCs w:val="22"/>
              </w:rPr>
              <w:t xml:space="preserve">V případě žádosti podpory na spolufinancování projektu, který čerpá z dalších podpůrných finančních zdrojů, je žadatel povinen předložit doklad, že podal žádost do podpůrného finančního fondu a </w:t>
            </w:r>
            <w:r w:rsidRPr="00303946">
              <w:rPr>
                <w:b/>
                <w:sz w:val="22"/>
                <w:szCs w:val="22"/>
              </w:rPr>
              <w:t>Do celkových nákladů bude žadatel v žádosti uvádět částky, které jsou vlastním podílem</w:t>
            </w:r>
            <w:r w:rsidRPr="00303946">
              <w:rPr>
                <w:sz w:val="22"/>
                <w:szCs w:val="22"/>
              </w:rPr>
              <w:t xml:space="preserve"> </w:t>
            </w:r>
            <w:r w:rsidRPr="00303946">
              <w:rPr>
                <w:b/>
                <w:sz w:val="22"/>
                <w:szCs w:val="22"/>
              </w:rPr>
              <w:t>žadatele</w:t>
            </w:r>
            <w:r w:rsidRPr="00303946">
              <w:rPr>
                <w:sz w:val="22"/>
                <w:szCs w:val="22"/>
              </w:rPr>
              <w:t xml:space="preserve"> v rámci dotace z jiného podpůrného finančního  zdroje a dotace LK bude procentuálně spočítána z této částky.</w:t>
            </w:r>
          </w:p>
          <w:p w:rsidR="00CA0B6F" w:rsidRPr="00863243" w:rsidRDefault="00CA0B6F" w:rsidP="00CA0B6F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370"/>
              <w:jc w:val="both"/>
              <w:rPr>
                <w:color w:val="FF0000"/>
                <w:sz w:val="22"/>
                <w:szCs w:val="22"/>
              </w:rPr>
            </w:pPr>
            <w:r w:rsidRPr="00863243">
              <w:rPr>
                <w:sz w:val="22"/>
                <w:szCs w:val="22"/>
              </w:rPr>
              <w:t xml:space="preserve">Pro vybrané žadatele z této výzvy jsou pravidla Statutu dotačního fondu Libereckého kraje a Zásad pro poskytování finanční podpory z rozpočtu </w:t>
            </w:r>
            <w:r w:rsidRPr="00863243">
              <w:rPr>
                <w:sz w:val="22"/>
                <w:szCs w:val="22"/>
              </w:rPr>
              <w:lastRenderedPageBreak/>
              <w:t>Libereckého kraje závazné, žadatel je povinen se s nimi seznámit.</w:t>
            </w:r>
          </w:p>
        </w:tc>
      </w:tr>
    </w:tbl>
    <w:p w:rsidR="00CA0B6F" w:rsidRPr="00930CFE" w:rsidRDefault="00CA0B6F" w:rsidP="00CA0B6F">
      <w:pPr>
        <w:jc w:val="both"/>
        <w:rPr>
          <w:sz w:val="22"/>
          <w:szCs w:val="22"/>
        </w:rPr>
      </w:pPr>
      <w:r w:rsidRPr="00930CFE">
        <w:rPr>
          <w:sz w:val="22"/>
          <w:szCs w:val="22"/>
        </w:rPr>
        <w:lastRenderedPageBreak/>
        <w:t xml:space="preserve">Pozn.: </w:t>
      </w:r>
    </w:p>
    <w:p w:rsidR="00CA0B6F" w:rsidRPr="00930CFE" w:rsidRDefault="00CA0B6F" w:rsidP="00CA0B6F">
      <w:pPr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sz w:val="22"/>
          <w:szCs w:val="22"/>
        </w:rPr>
      </w:pPr>
      <w:r w:rsidRPr="00930CFE">
        <w:rPr>
          <w:sz w:val="22"/>
          <w:szCs w:val="22"/>
        </w:rPr>
        <w:t>Nedílnou součástí vyhlášeného programu je:</w:t>
      </w:r>
    </w:p>
    <w:p w:rsidR="00CA0B6F" w:rsidRPr="00930CFE" w:rsidRDefault="00CA0B6F" w:rsidP="00CA0B6F">
      <w:pPr>
        <w:ind w:left="720"/>
        <w:jc w:val="both"/>
        <w:rPr>
          <w:sz w:val="22"/>
          <w:szCs w:val="22"/>
        </w:rPr>
      </w:pPr>
      <w:r w:rsidRPr="00930CFE">
        <w:rPr>
          <w:sz w:val="22"/>
          <w:szCs w:val="22"/>
        </w:rPr>
        <w:t xml:space="preserve"> </w:t>
      </w:r>
      <w:r w:rsidR="00BD2725">
        <w:rPr>
          <w:sz w:val="22"/>
          <w:szCs w:val="22"/>
        </w:rPr>
        <w:t xml:space="preserve">P02_P01 – P02_P02 - </w:t>
      </w:r>
      <w:r w:rsidRPr="00930CFE">
        <w:rPr>
          <w:sz w:val="22"/>
          <w:szCs w:val="22"/>
        </w:rPr>
        <w:t xml:space="preserve">příloha č. </w:t>
      </w:r>
      <w:r w:rsidRPr="00CE40A2">
        <w:rPr>
          <w:sz w:val="22"/>
          <w:szCs w:val="22"/>
        </w:rPr>
        <w:t>1</w:t>
      </w:r>
      <w:r w:rsidRPr="00930CFE">
        <w:rPr>
          <w:sz w:val="22"/>
          <w:szCs w:val="22"/>
        </w:rPr>
        <w:t xml:space="preserve">, </w:t>
      </w:r>
      <w:r w:rsidRPr="00CE40A2">
        <w:rPr>
          <w:sz w:val="22"/>
          <w:szCs w:val="22"/>
        </w:rPr>
        <w:t>2</w:t>
      </w:r>
      <w:r w:rsidRPr="00930CFE">
        <w:rPr>
          <w:sz w:val="22"/>
          <w:szCs w:val="22"/>
        </w:rPr>
        <w:t>, tohoto vyhlášení programu - Hodnotící formulář,</w:t>
      </w:r>
      <w:r w:rsidR="00BD2725">
        <w:rPr>
          <w:sz w:val="22"/>
          <w:szCs w:val="22"/>
        </w:rPr>
        <w:t xml:space="preserve"> </w:t>
      </w:r>
      <w:r w:rsidRPr="00930CFE">
        <w:rPr>
          <w:sz w:val="22"/>
          <w:szCs w:val="22"/>
        </w:rPr>
        <w:t xml:space="preserve"> </w:t>
      </w:r>
    </w:p>
    <w:p w:rsidR="00CA0B6F" w:rsidRDefault="00CA0B6F" w:rsidP="00CA0B6F">
      <w:pPr>
        <w:ind w:firstLine="708"/>
        <w:jc w:val="both"/>
        <w:rPr>
          <w:sz w:val="22"/>
          <w:szCs w:val="22"/>
        </w:rPr>
      </w:pPr>
      <w:r w:rsidRPr="00930CFE">
        <w:rPr>
          <w:sz w:val="22"/>
          <w:szCs w:val="22"/>
        </w:rPr>
        <w:t xml:space="preserve"> </w:t>
      </w:r>
      <w:r w:rsidR="00BD2725">
        <w:rPr>
          <w:sz w:val="22"/>
          <w:szCs w:val="22"/>
        </w:rPr>
        <w:t xml:space="preserve">P02_P03 - </w:t>
      </w:r>
      <w:r w:rsidRPr="00930CFE">
        <w:rPr>
          <w:sz w:val="22"/>
          <w:szCs w:val="22"/>
        </w:rPr>
        <w:t xml:space="preserve">příloha č. </w:t>
      </w:r>
      <w:r w:rsidRPr="00CE40A2">
        <w:rPr>
          <w:sz w:val="22"/>
          <w:szCs w:val="22"/>
        </w:rPr>
        <w:t>3</w:t>
      </w:r>
      <w:r w:rsidRPr="00930CFE">
        <w:rPr>
          <w:sz w:val="22"/>
          <w:szCs w:val="22"/>
        </w:rPr>
        <w:t xml:space="preserve"> - Textov</w:t>
      </w:r>
      <w:r>
        <w:rPr>
          <w:sz w:val="22"/>
          <w:szCs w:val="22"/>
        </w:rPr>
        <w:t>ý</w:t>
      </w:r>
      <w:r w:rsidRPr="00930CFE">
        <w:rPr>
          <w:sz w:val="22"/>
          <w:szCs w:val="22"/>
        </w:rPr>
        <w:t xml:space="preserve"> </w:t>
      </w:r>
      <w:r>
        <w:rPr>
          <w:sz w:val="22"/>
          <w:szCs w:val="22"/>
        </w:rPr>
        <w:t>formulář</w:t>
      </w:r>
      <w:r w:rsidRPr="00930CFE">
        <w:rPr>
          <w:sz w:val="22"/>
          <w:szCs w:val="22"/>
        </w:rPr>
        <w:t xml:space="preserve"> popisu projektu,</w:t>
      </w:r>
    </w:p>
    <w:p w:rsidR="00CA0B6F" w:rsidRPr="00930CFE" w:rsidRDefault="00CA0B6F" w:rsidP="00CA0B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D2725">
        <w:rPr>
          <w:sz w:val="22"/>
          <w:szCs w:val="22"/>
        </w:rPr>
        <w:t>P02_P04_</w:t>
      </w:r>
      <w:r w:rsidRPr="00930CFE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4</w:t>
      </w:r>
      <w:r w:rsidRPr="00930CFE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930CFE">
        <w:rPr>
          <w:sz w:val="22"/>
          <w:szCs w:val="22"/>
        </w:rPr>
        <w:t xml:space="preserve"> </w:t>
      </w:r>
      <w:r>
        <w:rPr>
          <w:sz w:val="22"/>
          <w:szCs w:val="22"/>
        </w:rPr>
        <w:t>Vzor smlouvy</w:t>
      </w:r>
      <w:r w:rsidR="00BD2725">
        <w:rPr>
          <w:sz w:val="22"/>
          <w:szCs w:val="22"/>
        </w:rPr>
        <w:t>.</w:t>
      </w:r>
    </w:p>
    <w:p w:rsidR="00CA0B6F" w:rsidRPr="007937D7" w:rsidRDefault="00CA0B6F" w:rsidP="007937D7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7937D7">
        <w:rPr>
          <w:sz w:val="22"/>
          <w:szCs w:val="22"/>
        </w:rPr>
        <w:t>Na poskytnutí dotace z programu Dotačního fondu LK není právní nárok a poskytnutí dotace z  programu nezakládá nárok na poskytnutí dotace z programu v obdobích následujících.</w:t>
      </w:r>
    </w:p>
    <w:p w:rsidR="007937D7" w:rsidRPr="007937D7" w:rsidRDefault="007937D7" w:rsidP="007937D7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7937D7">
        <w:rPr>
          <w:sz w:val="22"/>
          <w:szCs w:val="22"/>
        </w:rPr>
        <w:t xml:space="preserve">Další přílohy </w:t>
      </w:r>
      <w:r w:rsidR="009E1B7F">
        <w:rPr>
          <w:b/>
          <w:sz w:val="22"/>
          <w:szCs w:val="22"/>
        </w:rPr>
        <w:t>P04</w:t>
      </w:r>
      <w:r w:rsidRPr="007937D7">
        <w:rPr>
          <w:b/>
          <w:sz w:val="22"/>
          <w:szCs w:val="22"/>
        </w:rPr>
        <w:t>, P0</w:t>
      </w:r>
      <w:r w:rsidR="009E1B7F">
        <w:rPr>
          <w:b/>
          <w:sz w:val="22"/>
          <w:szCs w:val="22"/>
        </w:rPr>
        <w:t>5</w:t>
      </w:r>
      <w:r w:rsidRPr="007937D7">
        <w:rPr>
          <w:b/>
          <w:sz w:val="22"/>
          <w:szCs w:val="22"/>
        </w:rPr>
        <w:t xml:space="preserve"> – </w:t>
      </w:r>
      <w:r w:rsidRPr="007937D7">
        <w:rPr>
          <w:sz w:val="22"/>
          <w:szCs w:val="22"/>
        </w:rPr>
        <w:t>jsou v samostatných společných přílohách</w:t>
      </w:r>
    </w:p>
    <w:p w:rsidR="007937D7" w:rsidRPr="007937D7" w:rsidRDefault="009E1B7F" w:rsidP="007937D7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P04 - příloha č. 4</w:t>
      </w:r>
      <w:r w:rsidR="007937D7" w:rsidRPr="007937D7">
        <w:rPr>
          <w:sz w:val="22"/>
          <w:szCs w:val="22"/>
        </w:rPr>
        <w:t xml:space="preserve"> Venkovské oblasti</w:t>
      </w:r>
    </w:p>
    <w:p w:rsidR="007937D7" w:rsidRPr="007937D7" w:rsidRDefault="007937D7" w:rsidP="007937D7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E1B7F">
        <w:rPr>
          <w:sz w:val="22"/>
          <w:szCs w:val="22"/>
        </w:rPr>
        <w:t>P05</w:t>
      </w:r>
      <w:r w:rsidRPr="007937D7">
        <w:rPr>
          <w:sz w:val="22"/>
          <w:szCs w:val="22"/>
        </w:rPr>
        <w:t xml:space="preserve"> - příloha č. </w:t>
      </w:r>
      <w:r w:rsidR="009E1B7F">
        <w:rPr>
          <w:sz w:val="22"/>
          <w:szCs w:val="22"/>
        </w:rPr>
        <w:t>5</w:t>
      </w:r>
      <w:bookmarkStart w:id="0" w:name="_GoBack"/>
      <w:bookmarkEnd w:id="0"/>
      <w:r w:rsidRPr="007937D7">
        <w:rPr>
          <w:sz w:val="22"/>
          <w:szCs w:val="22"/>
        </w:rPr>
        <w:t xml:space="preserve"> – Mapa – Příprava podpory strategických směrů cyklodopravy </w:t>
      </w:r>
      <w:r>
        <w:rPr>
          <w:sz w:val="22"/>
          <w:szCs w:val="22"/>
        </w:rPr>
        <w:t xml:space="preserve">        </w:t>
      </w:r>
      <w:r w:rsidRPr="007937D7">
        <w:rPr>
          <w:sz w:val="22"/>
          <w:szCs w:val="22"/>
        </w:rPr>
        <w:t>v Libereckém kraji</w:t>
      </w:r>
    </w:p>
    <w:p w:rsidR="007937D7" w:rsidRPr="007937D7" w:rsidRDefault="007937D7" w:rsidP="007937D7">
      <w:pPr>
        <w:pStyle w:val="Odstavecseseznamem"/>
        <w:jc w:val="both"/>
        <w:rPr>
          <w:sz w:val="22"/>
          <w:szCs w:val="22"/>
        </w:rPr>
      </w:pPr>
    </w:p>
    <w:p w:rsidR="007076B3" w:rsidRDefault="007076B3"/>
    <w:sectPr w:rsidR="00707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2C2A"/>
    <w:multiLevelType w:val="hybridMultilevel"/>
    <w:tmpl w:val="380CA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A1A02"/>
    <w:multiLevelType w:val="hybridMultilevel"/>
    <w:tmpl w:val="EF3A0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021588"/>
    <w:multiLevelType w:val="hybridMultilevel"/>
    <w:tmpl w:val="5948AC78"/>
    <w:lvl w:ilvl="0" w:tplc="2386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07BB1"/>
    <w:multiLevelType w:val="hybridMultilevel"/>
    <w:tmpl w:val="6FE4FD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09B2"/>
    <w:multiLevelType w:val="hybridMultilevel"/>
    <w:tmpl w:val="F20664A2"/>
    <w:lvl w:ilvl="0" w:tplc="1F1AA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E3E1E"/>
    <w:multiLevelType w:val="hybridMultilevel"/>
    <w:tmpl w:val="9EE2B2F6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CF10C5"/>
    <w:multiLevelType w:val="hybridMultilevel"/>
    <w:tmpl w:val="0D109AA6"/>
    <w:lvl w:ilvl="0" w:tplc="0405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7">
    <w:nsid w:val="4E5C528B"/>
    <w:multiLevelType w:val="hybridMultilevel"/>
    <w:tmpl w:val="0BDEB2F4"/>
    <w:lvl w:ilvl="0" w:tplc="CBC00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609D8"/>
    <w:multiLevelType w:val="hybridMultilevel"/>
    <w:tmpl w:val="C3E4A7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9C1D4B"/>
    <w:multiLevelType w:val="hybridMultilevel"/>
    <w:tmpl w:val="6FE4FD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5584C"/>
    <w:multiLevelType w:val="hybridMultilevel"/>
    <w:tmpl w:val="E6B8BFCE"/>
    <w:lvl w:ilvl="0" w:tplc="B5180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6F"/>
    <w:rsid w:val="00093441"/>
    <w:rsid w:val="0058545D"/>
    <w:rsid w:val="007076B3"/>
    <w:rsid w:val="007937D7"/>
    <w:rsid w:val="00842072"/>
    <w:rsid w:val="008A0B78"/>
    <w:rsid w:val="009E1B7F"/>
    <w:rsid w:val="00BD2725"/>
    <w:rsid w:val="00CA0B6F"/>
    <w:rsid w:val="00D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B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A0B6F"/>
    <w:rPr>
      <w:color w:val="0000FF"/>
      <w:u w:val="single"/>
    </w:rPr>
  </w:style>
  <w:style w:type="paragraph" w:customStyle="1" w:styleId="Normaln">
    <w:name w:val="Normalní"/>
    <w:basedOn w:val="Normln"/>
    <w:rsid w:val="00CA0B6F"/>
    <w:pPr>
      <w:autoSpaceDE/>
      <w:autoSpaceDN/>
      <w:jc w:val="both"/>
    </w:pPr>
    <w:rPr>
      <w:rFonts w:ascii="Arial" w:eastAsia="Calibri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CA0B6F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793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B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A0B6F"/>
    <w:rPr>
      <w:color w:val="0000FF"/>
      <w:u w:val="single"/>
    </w:rPr>
  </w:style>
  <w:style w:type="paragraph" w:customStyle="1" w:styleId="Normaln">
    <w:name w:val="Normalní"/>
    <w:basedOn w:val="Normln"/>
    <w:rsid w:val="00CA0B6F"/>
    <w:pPr>
      <w:autoSpaceDE/>
      <w:autoSpaceDN/>
      <w:jc w:val="both"/>
    </w:pPr>
    <w:rPr>
      <w:rFonts w:ascii="Arial" w:eastAsia="Calibri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CA0B6F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793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j-lbc.cz/dotacni_fond_L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aj-lbc.cz/dotacni_fond_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eta.moravcova@kraj-lbc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eta.moravcova@kraj-lb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Moravcova Iveta</dc:creator>
  <cp:lastModifiedBy>Jezkova Zuzana</cp:lastModifiedBy>
  <cp:revision>10</cp:revision>
  <dcterms:created xsi:type="dcterms:W3CDTF">2017-01-30T09:26:00Z</dcterms:created>
  <dcterms:modified xsi:type="dcterms:W3CDTF">2017-02-14T12:52:00Z</dcterms:modified>
</cp:coreProperties>
</file>