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17" w:rsidRDefault="008C4317" w:rsidP="008C4317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8C4317" w:rsidRPr="00CE7FB1" w:rsidRDefault="008C4317" w:rsidP="008C4317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8C4317" w:rsidRPr="00CE7FB1" w:rsidRDefault="008C4317" w:rsidP="008C4317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2</w:t>
      </w:r>
      <w:r w:rsidRPr="00CE7FB1">
        <w:rPr>
          <w:b/>
          <w:bCs/>
          <w:sz w:val="28"/>
          <w:szCs w:val="28"/>
        </w:rPr>
        <w:t>. zasedání Zastu</w:t>
      </w:r>
      <w:r>
        <w:rPr>
          <w:b/>
          <w:bCs/>
          <w:sz w:val="28"/>
          <w:szCs w:val="28"/>
        </w:rPr>
        <w:t>pitelstva Libereckého kraje dne 28. 2. 2017</w:t>
      </w:r>
    </w:p>
    <w:p w:rsidR="008C4317" w:rsidRDefault="008C4317" w:rsidP="008C431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    </w:t>
      </w:r>
    </w:p>
    <w:p w:rsidR="008C4317" w:rsidRDefault="008C4317" w:rsidP="008C4317">
      <w:pPr>
        <w:jc w:val="center"/>
        <w:rPr>
          <w:b/>
        </w:rPr>
      </w:pPr>
    </w:p>
    <w:p w:rsidR="008C4317" w:rsidRDefault="008C4317" w:rsidP="008C4317">
      <w:pPr>
        <w:jc w:val="center"/>
        <w:rPr>
          <w:b/>
        </w:rPr>
      </w:pPr>
    </w:p>
    <w:p w:rsidR="008C4317" w:rsidRDefault="008C4317" w:rsidP="008C4317">
      <w:pPr>
        <w:jc w:val="center"/>
        <w:rPr>
          <w:b/>
        </w:rPr>
      </w:pPr>
    </w:p>
    <w:p w:rsidR="008C4317" w:rsidRDefault="008C4317" w:rsidP="008C4317">
      <w:pPr>
        <w:jc w:val="center"/>
        <w:rPr>
          <w:b/>
        </w:rPr>
      </w:pPr>
    </w:p>
    <w:p w:rsidR="008C4317" w:rsidRDefault="008C4317" w:rsidP="008C4317">
      <w:pPr>
        <w:rPr>
          <w:b/>
        </w:rPr>
      </w:pPr>
    </w:p>
    <w:p w:rsidR="008C4317" w:rsidRDefault="008C4317" w:rsidP="008C4317">
      <w:pPr>
        <w:jc w:val="center"/>
        <w:rPr>
          <w:b/>
        </w:rPr>
      </w:pPr>
    </w:p>
    <w:p w:rsidR="008C4317" w:rsidRPr="00E706B7" w:rsidRDefault="008C4317" w:rsidP="008C43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51 a</w:t>
      </w:r>
      <w:r w:rsidRPr="00E706B7">
        <w:rPr>
          <w:b/>
          <w:sz w:val="28"/>
          <w:szCs w:val="28"/>
        </w:rPr>
        <w:t xml:space="preserve">) </w:t>
      </w:r>
    </w:p>
    <w:p w:rsidR="008C4317" w:rsidRDefault="008C4317" w:rsidP="008C4317">
      <w:pPr>
        <w:rPr>
          <w:b/>
        </w:rPr>
      </w:pPr>
    </w:p>
    <w:p w:rsidR="008C4317" w:rsidRDefault="008C4317" w:rsidP="008C4317">
      <w:pPr>
        <w:jc w:val="center"/>
        <w:rPr>
          <w:b/>
        </w:rPr>
      </w:pPr>
    </w:p>
    <w:p w:rsidR="008C4317" w:rsidRDefault="008C4317" w:rsidP="008C4317">
      <w:pPr>
        <w:jc w:val="center"/>
        <w:rPr>
          <w:b/>
        </w:rPr>
      </w:pPr>
    </w:p>
    <w:p w:rsidR="008C4317" w:rsidRDefault="008C4317" w:rsidP="008C4317">
      <w:pPr>
        <w:jc w:val="center"/>
        <w:rPr>
          <w:b/>
        </w:rPr>
      </w:pPr>
    </w:p>
    <w:p w:rsidR="008C4317" w:rsidRDefault="008C4317" w:rsidP="008C4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8C4317" w:rsidRPr="00A92905" w:rsidRDefault="008C4317" w:rsidP="008C4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přijatá v období od 11. 1. 2017 do 7. 2. 2017</w:t>
      </w:r>
    </w:p>
    <w:p w:rsidR="008C4317" w:rsidRPr="00685468" w:rsidRDefault="008C4317" w:rsidP="008C4317">
      <w:pPr>
        <w:spacing w:before="120"/>
        <w:jc w:val="center"/>
        <w:rPr>
          <w:sz w:val="28"/>
        </w:rPr>
      </w:pPr>
      <w:r>
        <w:rPr>
          <w:sz w:val="28"/>
        </w:rPr>
        <w:t>(RO č. 13/17, 18/17, 19/17, 21/17, 23/17, 24/17, 25/17, 26/17, 27/17, 28/17, 29/17, 32/17, 33/17, 34/17, 35/17, 36/17, 37/17, 39/17, 43/17, 44/17, 45/17, 46/17, 47/17, 49/17, 50/17, 51/17, 59/17, 60/17)</w:t>
      </w:r>
    </w:p>
    <w:p w:rsidR="008C4317" w:rsidRPr="00685468" w:rsidRDefault="008C4317" w:rsidP="008C4317">
      <w:pPr>
        <w:jc w:val="center"/>
        <w:rPr>
          <w:sz w:val="28"/>
        </w:rPr>
      </w:pPr>
    </w:p>
    <w:p w:rsidR="008C4317" w:rsidRDefault="008C4317" w:rsidP="008C4317">
      <w:pPr>
        <w:jc w:val="center"/>
        <w:rPr>
          <w:b/>
          <w:sz w:val="28"/>
          <w:u w:val="single"/>
        </w:rPr>
      </w:pPr>
    </w:p>
    <w:p w:rsidR="008C4317" w:rsidRDefault="008C4317" w:rsidP="008C4317">
      <w:pPr>
        <w:jc w:val="center"/>
        <w:rPr>
          <w:b/>
          <w:sz w:val="28"/>
          <w:u w:val="single"/>
        </w:rPr>
      </w:pPr>
    </w:p>
    <w:p w:rsidR="008C4317" w:rsidRDefault="008C4317" w:rsidP="008C4317">
      <w:pPr>
        <w:jc w:val="center"/>
        <w:rPr>
          <w:b/>
          <w:sz w:val="28"/>
          <w:u w:val="single"/>
        </w:rPr>
      </w:pPr>
    </w:p>
    <w:p w:rsidR="008C4317" w:rsidRDefault="008C4317" w:rsidP="008C4317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8C4317" w:rsidRDefault="008C4317" w:rsidP="008C4317">
      <w:pPr>
        <w:jc w:val="center"/>
        <w:rPr>
          <w:b/>
          <w:sz w:val="28"/>
          <w:u w:val="single"/>
        </w:rPr>
      </w:pPr>
    </w:p>
    <w:p w:rsidR="008C4317" w:rsidRDefault="008C4317" w:rsidP="008C4317">
      <w:pPr>
        <w:rPr>
          <w:b/>
          <w:sz w:val="28"/>
          <w:u w:val="single"/>
        </w:rPr>
      </w:pPr>
    </w:p>
    <w:p w:rsidR="008C4317" w:rsidRDefault="008C4317" w:rsidP="008C4317">
      <w:pPr>
        <w:rPr>
          <w:b/>
          <w:sz w:val="28"/>
          <w:u w:val="single"/>
        </w:rPr>
      </w:pPr>
    </w:p>
    <w:p w:rsidR="008C4317" w:rsidRDefault="008C4317" w:rsidP="008C4317">
      <w:pPr>
        <w:rPr>
          <w:b/>
          <w:sz w:val="28"/>
          <w:u w:val="single"/>
        </w:rPr>
      </w:pPr>
    </w:p>
    <w:p w:rsidR="008C4317" w:rsidRDefault="008C4317" w:rsidP="008C4317">
      <w:pPr>
        <w:rPr>
          <w:b/>
          <w:sz w:val="28"/>
          <w:u w:val="single"/>
        </w:rPr>
      </w:pPr>
    </w:p>
    <w:p w:rsidR="008C4317" w:rsidRDefault="008C4317" w:rsidP="008C4317">
      <w:pPr>
        <w:rPr>
          <w:b/>
          <w:sz w:val="28"/>
          <w:u w:val="single"/>
        </w:rPr>
      </w:pPr>
    </w:p>
    <w:p w:rsidR="008C4317" w:rsidRDefault="008C4317" w:rsidP="008C4317">
      <w:pPr>
        <w:jc w:val="center"/>
        <w:rPr>
          <w:b/>
          <w:sz w:val="28"/>
          <w:u w:val="single"/>
        </w:rPr>
      </w:pPr>
    </w:p>
    <w:p w:rsidR="008C4317" w:rsidRDefault="008C4317" w:rsidP="008C43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8C4317" w:rsidTr="00F3089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8C4317" w:rsidRPr="00C04E17" w:rsidRDefault="008C4317" w:rsidP="00F30899">
            <w:r w:rsidRPr="00C04E17">
              <w:t>Důvod předložení:</w:t>
            </w:r>
          </w:p>
        </w:tc>
        <w:tc>
          <w:tcPr>
            <w:tcW w:w="7160" w:type="dxa"/>
          </w:tcPr>
          <w:p w:rsidR="008C4317" w:rsidRPr="00C04E17" w:rsidRDefault="008C4317" w:rsidP="00F30899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8C4317" w:rsidTr="00F3089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8C4317" w:rsidRPr="00C04E17" w:rsidRDefault="008C4317" w:rsidP="00F30899"/>
        </w:tc>
        <w:tc>
          <w:tcPr>
            <w:tcW w:w="7160" w:type="dxa"/>
          </w:tcPr>
          <w:p w:rsidR="008C4317" w:rsidRPr="00C04E17" w:rsidRDefault="008C4317" w:rsidP="00F30899"/>
        </w:tc>
      </w:tr>
      <w:tr w:rsidR="008C4317" w:rsidTr="00F3089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8C4317" w:rsidRPr="00C04E17" w:rsidRDefault="008C4317" w:rsidP="00F30899">
            <w:r w:rsidRPr="00C04E17">
              <w:t>Zpracoval:</w:t>
            </w:r>
          </w:p>
        </w:tc>
        <w:tc>
          <w:tcPr>
            <w:tcW w:w="7160" w:type="dxa"/>
          </w:tcPr>
          <w:p w:rsidR="008C4317" w:rsidRPr="00C04E17" w:rsidRDefault="008C4317" w:rsidP="00F30899">
            <w:r>
              <w:t>Jana Šímová</w:t>
            </w:r>
          </w:p>
        </w:tc>
      </w:tr>
      <w:tr w:rsidR="008C4317" w:rsidTr="00F3089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8C4317" w:rsidRPr="00C04E17" w:rsidRDefault="008C4317" w:rsidP="00F30899"/>
        </w:tc>
        <w:tc>
          <w:tcPr>
            <w:tcW w:w="7160" w:type="dxa"/>
          </w:tcPr>
          <w:p w:rsidR="008C4317" w:rsidRPr="00C04E17" w:rsidRDefault="008C4317" w:rsidP="00F30899">
            <w:r w:rsidRPr="00C04E17">
              <w:t>ekonomický odbor</w:t>
            </w:r>
          </w:p>
        </w:tc>
      </w:tr>
      <w:tr w:rsidR="008C4317" w:rsidTr="00F3089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8C4317" w:rsidRPr="00C04E17" w:rsidRDefault="008C4317" w:rsidP="00F30899"/>
        </w:tc>
        <w:tc>
          <w:tcPr>
            <w:tcW w:w="7160" w:type="dxa"/>
          </w:tcPr>
          <w:p w:rsidR="008C4317" w:rsidRPr="00C04E17" w:rsidRDefault="008C4317" w:rsidP="00F30899"/>
        </w:tc>
      </w:tr>
      <w:tr w:rsidR="008C4317" w:rsidTr="00F3089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8C4317" w:rsidRPr="00C04E17" w:rsidRDefault="008C4317" w:rsidP="00F30899">
            <w:r w:rsidRPr="00C04E17">
              <w:t>Předkládá:</w:t>
            </w:r>
          </w:p>
        </w:tc>
        <w:tc>
          <w:tcPr>
            <w:tcW w:w="7160" w:type="dxa"/>
          </w:tcPr>
          <w:p w:rsidR="008C4317" w:rsidRPr="00C04E17" w:rsidRDefault="008C4317" w:rsidP="00F30899">
            <w:r>
              <w:t>Ing. Jitka Volfová</w:t>
            </w:r>
          </w:p>
        </w:tc>
      </w:tr>
      <w:tr w:rsidR="008C4317" w:rsidTr="00F30899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8C4317" w:rsidRPr="00C04E17" w:rsidRDefault="008C4317" w:rsidP="00F30899"/>
        </w:tc>
        <w:tc>
          <w:tcPr>
            <w:tcW w:w="7160" w:type="dxa"/>
          </w:tcPr>
          <w:p w:rsidR="008C4317" w:rsidRDefault="008C4317" w:rsidP="00F30899">
            <w:r>
              <w:t xml:space="preserve">statutární náměstkyně hejtmana, řízení resortu ekonomiky, </w:t>
            </w:r>
          </w:p>
          <w:p w:rsidR="008C4317" w:rsidRPr="00C04E17" w:rsidRDefault="008C4317" w:rsidP="00F30899">
            <w:r>
              <w:t>správy majetku a informatiky</w:t>
            </w:r>
          </w:p>
        </w:tc>
      </w:tr>
    </w:tbl>
    <w:p w:rsidR="008C4317" w:rsidRDefault="008C4317" w:rsidP="003B000D">
      <w:pPr>
        <w:jc w:val="both"/>
        <w:rPr>
          <w:b/>
          <w:sz w:val="32"/>
          <w:szCs w:val="28"/>
        </w:rPr>
      </w:pPr>
    </w:p>
    <w:p w:rsidR="008C4317" w:rsidRDefault="008C4317" w:rsidP="003B000D">
      <w:pPr>
        <w:jc w:val="both"/>
        <w:rPr>
          <w:b/>
          <w:sz w:val="32"/>
          <w:szCs w:val="28"/>
        </w:rPr>
      </w:pPr>
    </w:p>
    <w:p w:rsidR="008C4317" w:rsidRDefault="008C4317" w:rsidP="003B000D">
      <w:pPr>
        <w:jc w:val="both"/>
        <w:rPr>
          <w:b/>
          <w:sz w:val="32"/>
          <w:szCs w:val="28"/>
        </w:rPr>
      </w:pPr>
    </w:p>
    <w:p w:rsidR="008C4317" w:rsidRDefault="008C4317" w:rsidP="003B000D">
      <w:pPr>
        <w:jc w:val="both"/>
        <w:rPr>
          <w:b/>
          <w:sz w:val="32"/>
          <w:szCs w:val="28"/>
        </w:rPr>
      </w:pPr>
    </w:p>
    <w:p w:rsidR="008C4317" w:rsidRDefault="008C4317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A65F9B" w:rsidRDefault="00A65F9B" w:rsidP="00A65F9B">
      <w:pPr>
        <w:jc w:val="both"/>
      </w:pPr>
      <w:r>
        <w:t xml:space="preserve">Rada Libereckého kraje schválila v souladu s Pravidly pro hospodaření s finančními prostředky rozpočtu Libereckého kraje v roce 2017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>
        <w:t>82/V</w:t>
      </w:r>
      <w:r w:rsidRPr="00461348">
        <w:t>/1</w:t>
      </w:r>
      <w:r>
        <w:t>6</w:t>
      </w:r>
      <w:r w:rsidRPr="00461348">
        <w:t>/ZK ze dne 2</w:t>
      </w:r>
      <w:r>
        <w:t>0</w:t>
      </w:r>
      <w:r w:rsidRPr="00461348">
        <w:t>. 1</w:t>
      </w:r>
      <w:r>
        <w:t>2</w:t>
      </w:r>
      <w:r w:rsidRPr="00461348">
        <w:t>. 201</w:t>
      </w:r>
      <w:r>
        <w:t>6 na svých zasedáních ve dnech 24. 1. a 7. 2. 2017 následující rozpočtová opatření:</w:t>
      </w:r>
    </w:p>
    <w:p w:rsidR="00A65F9B" w:rsidRDefault="00A65F9B" w:rsidP="00A65F9B">
      <w:pPr>
        <w:jc w:val="both"/>
      </w:pPr>
    </w:p>
    <w:p w:rsidR="005D7881" w:rsidRDefault="005D7881" w:rsidP="005D788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13/17</w:t>
      </w:r>
    </w:p>
    <w:p w:rsidR="005D7881" w:rsidRDefault="005D7881" w:rsidP="005D7881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5D7881" w:rsidRDefault="005D7881" w:rsidP="005D7881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41 477,57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 </w:t>
      </w:r>
      <w:r>
        <w:rPr>
          <w:bCs/>
        </w:rPr>
        <w:t xml:space="preserve">z toho v kapitole 91204 – Účelové příspěvky PO odbor školství, mládeže, tělovýchovy a sportu (o 27 912,64 tis. Kč) a kapitole 92014 – Kapitálové výdaje odbor investic a správy nemovitého majetku (o 13 564,93 tis. Kč). Jedná se o převod </w:t>
      </w:r>
      <w:r w:rsidR="00B45CA4">
        <w:rPr>
          <w:bCs/>
        </w:rPr>
        <w:t xml:space="preserve">akcí </w:t>
      </w:r>
      <w:r>
        <w:rPr>
          <w:bCs/>
        </w:rPr>
        <w:t>schválených v roce 2016,</w:t>
      </w:r>
      <w:r w:rsidR="00B45CA4">
        <w:rPr>
          <w:bCs/>
        </w:rPr>
        <w:t xml:space="preserve"> resp.</w:t>
      </w:r>
      <w:r>
        <w:rPr>
          <w:bCs/>
        </w:rPr>
        <w:t xml:space="preserve"> zapojení prokazatelně nedočerpaných výdajů jednotlivých kapitol v roce 2016, které mají formu smluvních závazků.</w:t>
      </w:r>
    </w:p>
    <w:p w:rsidR="005D7881" w:rsidRDefault="005D7881" w:rsidP="005D7881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CB04ED">
        <w:t>školství, mládeže, tělovýchovy a sportu</w:t>
      </w:r>
      <w:r w:rsidR="00CB04ED">
        <w:rPr>
          <w:bCs/>
        </w:rPr>
        <w:t xml:space="preserve"> a odbor investic a správy nemovitého majetku</w:t>
      </w:r>
      <w:r>
        <w:t xml:space="preserve">. Rozpočtové opatření č. </w:t>
      </w:r>
      <w:r w:rsidR="00CB04ED">
        <w:t>13</w:t>
      </w:r>
      <w:r>
        <w:t xml:space="preserve">/17 bylo schváleno RK dne </w:t>
      </w:r>
      <w:r w:rsidR="00CB04ED">
        <w:t>24</w:t>
      </w:r>
      <w:r>
        <w:t xml:space="preserve">. 1. 2017 usnesením č. </w:t>
      </w:r>
      <w:r w:rsidR="006624D1">
        <w:t>117</w:t>
      </w:r>
      <w:r>
        <w:t>/17/RK</w:t>
      </w:r>
      <w:r w:rsidR="00B45CA4">
        <w:t>.</w:t>
      </w:r>
    </w:p>
    <w:p w:rsidR="005D7881" w:rsidRDefault="005D7881" w:rsidP="005D7881">
      <w:pPr>
        <w:jc w:val="center"/>
        <w:outlineLvl w:val="0"/>
        <w:rPr>
          <w:b/>
          <w:sz w:val="28"/>
        </w:rPr>
      </w:pPr>
    </w:p>
    <w:p w:rsidR="00CB04ED" w:rsidRDefault="00CB04ED" w:rsidP="00CB04E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18/17</w:t>
      </w:r>
    </w:p>
    <w:p w:rsidR="00CB04ED" w:rsidRDefault="00CB04ED" w:rsidP="00CB04ED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CB04ED" w:rsidRDefault="00CB04ED" w:rsidP="00CB04E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18/17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>a výdaje (</w:t>
      </w:r>
      <w:r>
        <w:rPr>
          <w:b/>
          <w:bCs/>
        </w:rPr>
        <w:t>v</w:t>
      </w:r>
      <w:r>
        <w:rPr>
          <w:bCs/>
        </w:rPr>
        <w:t xml:space="preserve"> kapitole 92014 – Kapitálové výdaje odbor investic a správy nemovitého majetku)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15 700,00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. </w:t>
      </w:r>
      <w:r w:rsidRPr="00CB04ED">
        <w:rPr>
          <w:bCs/>
        </w:rPr>
        <w:t>Jedná se o</w:t>
      </w:r>
      <w:r>
        <w:rPr>
          <w:b/>
          <w:bCs/>
        </w:rPr>
        <w:t xml:space="preserve"> </w:t>
      </w:r>
      <w:r>
        <w:rPr>
          <w:bCs/>
        </w:rPr>
        <w:t>zapojení prokazatelně nečerpaných výdajů akce „Rekonstrukce Domova mládeže v Truhlářské ulici, 2. etapa“, v roce 2016, které mají formu smluvních závazků.</w:t>
      </w:r>
    </w:p>
    <w:p w:rsidR="00CB04ED" w:rsidRDefault="00CB04ED" w:rsidP="00CB04E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investic a správy nemovitého majetku</w:t>
      </w:r>
      <w:r>
        <w:t xml:space="preserve">. Rozpočtové opatření č. 18/17 bylo schváleno RK dne 24. 1. 2017 usnesením č. </w:t>
      </w:r>
      <w:r w:rsidR="006624D1">
        <w:t>118</w:t>
      </w:r>
      <w:r>
        <w:t>/17/RK</w:t>
      </w:r>
      <w:r w:rsidR="00B45CA4">
        <w:t>.</w:t>
      </w:r>
    </w:p>
    <w:p w:rsidR="00CB04ED" w:rsidRDefault="00CB04ED" w:rsidP="00CB04ED">
      <w:pPr>
        <w:jc w:val="center"/>
        <w:outlineLvl w:val="0"/>
        <w:rPr>
          <w:b/>
          <w:sz w:val="28"/>
        </w:rPr>
      </w:pPr>
    </w:p>
    <w:p w:rsidR="00CB04ED" w:rsidRDefault="00CB04ED" w:rsidP="00CB04E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19/17</w:t>
      </w:r>
    </w:p>
    <w:p w:rsidR="00CB04ED" w:rsidRDefault="00CB04ED" w:rsidP="00CB04ED">
      <w:pPr>
        <w:jc w:val="center"/>
        <w:outlineLvl w:val="0"/>
        <w:rPr>
          <w:b/>
        </w:rPr>
      </w:pPr>
      <w:r>
        <w:rPr>
          <w:b/>
        </w:rPr>
        <w:t xml:space="preserve">účelové dotace MŠMT  </w:t>
      </w:r>
    </w:p>
    <w:p w:rsidR="00CB04ED" w:rsidRDefault="00CB04ED" w:rsidP="00CB04E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19/17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3 979 539,10 tis. Kč, </w:t>
      </w:r>
      <w:r>
        <w:rPr>
          <w:bCs/>
        </w:rPr>
        <w:t xml:space="preserve">a to vlivem přijaté neinvestiční dotace na financování přímých neinvestičních výdajů pro školy a školská zařízení zřizované Libereckým krajem a obcemi Libereckého kraje v roce 2017 ve výši 3 940 490,50 tis. Kč a </w:t>
      </w:r>
      <w:r w:rsidR="00AD0F85">
        <w:rPr>
          <w:bCs/>
        </w:rPr>
        <w:t>dotace n</w:t>
      </w:r>
      <w:r w:rsidR="00B45CA4">
        <w:rPr>
          <w:bCs/>
        </w:rPr>
        <w:t>a financování soukromých škol v</w:t>
      </w:r>
      <w:r w:rsidR="00AD0F85">
        <w:rPr>
          <w:bCs/>
        </w:rPr>
        <w:t xml:space="preserve"> 1. čtvrtletí 2017 ve výši 39 048,60 tis. Kč</w:t>
      </w:r>
      <w:r>
        <w:rPr>
          <w:bCs/>
        </w:rPr>
        <w:t>.</w:t>
      </w:r>
    </w:p>
    <w:p w:rsidR="00CB04ED" w:rsidRDefault="00CB04ED" w:rsidP="00CB04E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AD0F85">
        <w:t>19/17</w:t>
      </w:r>
      <w:r>
        <w:t xml:space="preserve"> bylo schváleno RK dne </w:t>
      </w:r>
      <w:r w:rsidR="00AD0F85">
        <w:t>24</w:t>
      </w:r>
      <w:r>
        <w:t>. 1. 201</w:t>
      </w:r>
      <w:r w:rsidR="00AD0F85">
        <w:t>7</w:t>
      </w:r>
      <w:r>
        <w:t xml:space="preserve"> usnesením č. 1</w:t>
      </w:r>
      <w:r w:rsidR="006624D1">
        <w:t>19</w:t>
      </w:r>
      <w:r>
        <w:t>/1</w:t>
      </w:r>
      <w:r w:rsidR="00AD0F85">
        <w:t>7/</w:t>
      </w:r>
      <w:r>
        <w:t>RK.</w:t>
      </w:r>
    </w:p>
    <w:p w:rsidR="005D7881" w:rsidRDefault="005D7881" w:rsidP="00A65F9B">
      <w:pPr>
        <w:jc w:val="both"/>
      </w:pPr>
    </w:p>
    <w:p w:rsidR="00AD0F85" w:rsidRDefault="00AD0F85" w:rsidP="00AD0F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21/17</w:t>
      </w:r>
    </w:p>
    <w:p w:rsidR="00AD0F85" w:rsidRDefault="00AD0F85" w:rsidP="00AD0F8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AD0F85" w:rsidRDefault="00AD0F85" w:rsidP="00AD0F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21/17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460,79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 </w:t>
      </w:r>
      <w:r>
        <w:rPr>
          <w:bCs/>
        </w:rPr>
        <w:t>z toho v kapitole 91412 – Působnosti  (o 396,64 tis. Kč) a kapitole 92014 – Kapitálové výdaje (o 64,15 tis. Kč), odbor informatiky. Jedná se o zapojení prokazatelně nečerpaných výdajů jednotlivých kapitol v roce 2016, které mají formu smluvních závazků.</w:t>
      </w:r>
    </w:p>
    <w:p w:rsidR="00AD0F85" w:rsidRDefault="00AD0F85" w:rsidP="00AD0F8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informatiky. Rozpočtové opatření č. 21/17 bylo schváleno RK dne 24. 1. 2017 usnesením č. </w:t>
      </w:r>
      <w:r w:rsidR="006624D1">
        <w:t>125</w:t>
      </w:r>
      <w:r>
        <w:t>/17/RK</w:t>
      </w:r>
      <w:r w:rsidR="00B45CA4">
        <w:t>.</w:t>
      </w:r>
    </w:p>
    <w:p w:rsidR="00AD0F85" w:rsidRDefault="00AD0F85" w:rsidP="00AD0F85">
      <w:pPr>
        <w:jc w:val="center"/>
        <w:outlineLvl w:val="0"/>
        <w:rPr>
          <w:b/>
          <w:sz w:val="28"/>
        </w:rPr>
      </w:pPr>
    </w:p>
    <w:p w:rsidR="00AD0F85" w:rsidRDefault="00AD0F85" w:rsidP="00AD0F85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23/17</w:t>
      </w:r>
    </w:p>
    <w:p w:rsidR="00AD0F85" w:rsidRDefault="00AD0F85" w:rsidP="00AD0F8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AD0F85" w:rsidRDefault="00AD0F85" w:rsidP="00AD0F8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98 478,32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 </w:t>
      </w:r>
      <w:r>
        <w:rPr>
          <w:bCs/>
        </w:rPr>
        <w:t xml:space="preserve">z toho v kapitole 92014 – Kapitálové výdaje (o </w:t>
      </w:r>
      <w:r w:rsidR="00BB44B0">
        <w:rPr>
          <w:bCs/>
        </w:rPr>
        <w:t>58 478,32</w:t>
      </w:r>
      <w:r>
        <w:rPr>
          <w:bCs/>
        </w:rPr>
        <w:t xml:space="preserve"> tis. Kč) a kapitole 92</w:t>
      </w:r>
      <w:r w:rsidR="00BB44B0">
        <w:rPr>
          <w:bCs/>
        </w:rPr>
        <w:t>3</w:t>
      </w:r>
      <w:r>
        <w:rPr>
          <w:bCs/>
        </w:rPr>
        <w:t xml:space="preserve">14 – </w:t>
      </w:r>
      <w:r w:rsidR="00BB44B0">
        <w:rPr>
          <w:bCs/>
        </w:rPr>
        <w:t xml:space="preserve">Spolufinancování EU </w:t>
      </w:r>
      <w:r>
        <w:rPr>
          <w:bCs/>
        </w:rPr>
        <w:t xml:space="preserve">(o </w:t>
      </w:r>
      <w:r w:rsidR="00BB44B0">
        <w:rPr>
          <w:bCs/>
        </w:rPr>
        <w:t>40 000,00</w:t>
      </w:r>
      <w:r>
        <w:rPr>
          <w:bCs/>
        </w:rPr>
        <w:t xml:space="preserve"> tis. Kč), odbor investic a správy nemovitého majetku. </w:t>
      </w:r>
      <w:r w:rsidR="00BB44B0">
        <w:rPr>
          <w:bCs/>
        </w:rPr>
        <w:t xml:space="preserve">Jedná se o převod </w:t>
      </w:r>
      <w:r w:rsidR="00B45CA4">
        <w:rPr>
          <w:bCs/>
        </w:rPr>
        <w:t xml:space="preserve">akcí </w:t>
      </w:r>
      <w:r w:rsidR="00BB44B0">
        <w:rPr>
          <w:bCs/>
        </w:rPr>
        <w:t>schválených v roce 2016,</w:t>
      </w:r>
      <w:r w:rsidR="00B45CA4">
        <w:rPr>
          <w:bCs/>
        </w:rPr>
        <w:t xml:space="preserve"> resp.</w:t>
      </w:r>
      <w:r w:rsidR="00BB44B0">
        <w:rPr>
          <w:bCs/>
        </w:rPr>
        <w:t xml:space="preserve"> o </w:t>
      </w:r>
      <w:r>
        <w:rPr>
          <w:bCs/>
        </w:rPr>
        <w:t>zapojení prokazatelně nečerpaných výdajů jednotlivých kapitol v roce 2016, které mají formu smluvních závazků.</w:t>
      </w:r>
    </w:p>
    <w:p w:rsidR="00AD0F85" w:rsidRDefault="00AD0F85" w:rsidP="00AD0F8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</w:t>
      </w:r>
      <w:r w:rsidR="00BB44B0">
        <w:rPr>
          <w:bCs/>
        </w:rPr>
        <w:t>odbor investic a správy nemovitého majetku</w:t>
      </w:r>
      <w:r>
        <w:t>. Rozpočtové opatření č. 2</w:t>
      </w:r>
      <w:r w:rsidR="00BB44B0">
        <w:t>3</w:t>
      </w:r>
      <w:r>
        <w:t xml:space="preserve">/17 bylo schváleno RK dne 24. 1. 2017 usnesením č. </w:t>
      </w:r>
      <w:r w:rsidR="006624D1">
        <w:t>128</w:t>
      </w:r>
      <w:r>
        <w:t>/17/RK</w:t>
      </w:r>
      <w:r w:rsidR="00B45CA4">
        <w:t>.</w:t>
      </w:r>
    </w:p>
    <w:p w:rsidR="00AD0F85" w:rsidRDefault="00AD0F85" w:rsidP="00AD0F85">
      <w:pPr>
        <w:jc w:val="center"/>
        <w:outlineLvl w:val="0"/>
        <w:rPr>
          <w:b/>
          <w:sz w:val="28"/>
        </w:rPr>
      </w:pPr>
    </w:p>
    <w:p w:rsidR="00BB44B0" w:rsidRPr="00711E01" w:rsidRDefault="00BB44B0" w:rsidP="00BB44B0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24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BB44B0" w:rsidRPr="00711E01" w:rsidRDefault="00BB44B0" w:rsidP="00BB44B0">
      <w:pPr>
        <w:jc w:val="center"/>
        <w:outlineLvl w:val="0"/>
        <w:rPr>
          <w:b/>
        </w:rPr>
      </w:pPr>
      <w:r>
        <w:rPr>
          <w:b/>
        </w:rPr>
        <w:t>úprava kapitoly 91402</w:t>
      </w:r>
    </w:p>
    <w:p w:rsidR="00BB44B0" w:rsidRDefault="00BB44B0" w:rsidP="00BB44B0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24/17,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91402 - Působnosti,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</w:t>
      </w:r>
      <w:r w:rsidR="000C2128">
        <w:rPr>
          <w:bCs/>
        </w:rPr>
        <w:t xml:space="preserve">jové části, z důvodu úhrady smíru společnosti </w:t>
      </w:r>
      <w:r w:rsidR="003126AF">
        <w:rPr>
          <w:bCs/>
        </w:rPr>
        <w:t>E</w:t>
      </w:r>
      <w:r w:rsidR="000C2128">
        <w:rPr>
          <w:bCs/>
        </w:rPr>
        <w:t>novation s.r.o. Praha ve výši 96,50 tis. Kč, který souvisí s realizací projektu Krajské služby eGovernmentu ve zdravotnictví (projekt byl již ukončen).</w:t>
      </w:r>
    </w:p>
    <w:p w:rsidR="00BB44B0" w:rsidRDefault="00BB44B0" w:rsidP="00BB44B0">
      <w:pPr>
        <w:spacing w:before="120"/>
        <w:jc w:val="both"/>
      </w:pPr>
      <w:r>
        <w:t xml:space="preserve">Správcem rozpočtových prostředků je odbor regionálního rozvoje a evropských projektů. Rozpočtové opatření č. </w:t>
      </w:r>
      <w:r w:rsidR="000C2128">
        <w:t>24</w:t>
      </w:r>
      <w:r>
        <w:t xml:space="preserve">/17 bylo schváleno RK dne </w:t>
      </w:r>
      <w:r w:rsidR="000C2128">
        <w:t>24</w:t>
      </w:r>
      <w:r>
        <w:t xml:space="preserve">. 1. 2016 usnesením č. </w:t>
      </w:r>
      <w:r w:rsidR="006624D1">
        <w:t>158</w:t>
      </w:r>
      <w:r>
        <w:t>/17/RK</w:t>
      </w:r>
      <w:r w:rsidR="00B45CA4">
        <w:t>.</w:t>
      </w:r>
      <w:r>
        <w:t xml:space="preserve"> </w:t>
      </w:r>
    </w:p>
    <w:p w:rsidR="00BB44B0" w:rsidRDefault="00BB44B0" w:rsidP="00BB44B0">
      <w:pPr>
        <w:jc w:val="both"/>
      </w:pPr>
    </w:p>
    <w:p w:rsidR="000C2128" w:rsidRDefault="000C2128" w:rsidP="000C212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25/17</w:t>
      </w:r>
    </w:p>
    <w:p w:rsidR="000C2128" w:rsidRDefault="000C2128" w:rsidP="000C2128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0C2128" w:rsidRDefault="000C2128" w:rsidP="000C212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92602 – Dotační fond, odbor regionálního rozvoje a evropských projektů)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198,72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závazků.</w:t>
      </w:r>
    </w:p>
    <w:p w:rsidR="000C2128" w:rsidRDefault="000C2128" w:rsidP="000C2128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regionálního rozvoje a evropských projektů</w:t>
      </w:r>
      <w:r>
        <w:t xml:space="preserve">. Rozpočtové opatření č. 25/17 bylo schváleno RK dne 24. 1. 2017 usnesením č. </w:t>
      </w:r>
      <w:r w:rsidR="006624D1">
        <w:t>156</w:t>
      </w:r>
      <w:r>
        <w:t>/17/RK</w:t>
      </w:r>
      <w:r w:rsidR="00B45CA4">
        <w:t>.</w:t>
      </w:r>
    </w:p>
    <w:p w:rsidR="00CB04ED" w:rsidRDefault="00CB04ED" w:rsidP="00A65F9B">
      <w:pPr>
        <w:jc w:val="both"/>
      </w:pPr>
    </w:p>
    <w:p w:rsidR="000C2128" w:rsidRDefault="000C2128" w:rsidP="000C2128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26/17</w:t>
      </w:r>
    </w:p>
    <w:p w:rsidR="000C2128" w:rsidRDefault="000C2128" w:rsidP="000C2128">
      <w:pPr>
        <w:jc w:val="center"/>
        <w:outlineLvl w:val="0"/>
        <w:rPr>
          <w:b/>
        </w:rPr>
      </w:pPr>
      <w:r>
        <w:rPr>
          <w:b/>
        </w:rPr>
        <w:t xml:space="preserve">navýšení kapitoly 92014  </w:t>
      </w:r>
    </w:p>
    <w:p w:rsidR="000C2128" w:rsidRDefault="000C2128" w:rsidP="000C2128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92014 – Kapitálové výdaje, odbor investic a správy nemovitého majetku)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84,45 tis. Kč, </w:t>
      </w:r>
      <w:r>
        <w:rPr>
          <w:bCs/>
        </w:rPr>
        <w:t>a to z důvodu zapojení nařízeného odvodu z fondu investic VOŠ sklářské a SŠ Nový Bor, příspěvkové organizace na dofinancování investiční akce „VOŠ sklářská a SŠ Nový Bor – přestavba půdních prostor v ul. Nemocniční 635 – dodatečné stavební práce“.</w:t>
      </w:r>
    </w:p>
    <w:p w:rsidR="005D7881" w:rsidRDefault="000C2128" w:rsidP="00C50D6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investic a správy nemovitého majetku. Rozpočtové opatření č. </w:t>
      </w:r>
      <w:r w:rsidR="00C50D6D">
        <w:t>2</w:t>
      </w:r>
      <w:r>
        <w:t xml:space="preserve">6/17 bylo schváleno RK dne </w:t>
      </w:r>
      <w:r w:rsidR="00C50D6D">
        <w:t>24</w:t>
      </w:r>
      <w:r>
        <w:t xml:space="preserve">. 1. 2017 usnesením č. </w:t>
      </w:r>
      <w:r w:rsidR="006624D1">
        <w:t>131</w:t>
      </w:r>
      <w:r>
        <w:t>/17/RK</w:t>
      </w:r>
      <w:r w:rsidR="00B45CA4">
        <w:t>.</w:t>
      </w:r>
    </w:p>
    <w:p w:rsidR="005D7881" w:rsidRDefault="005D7881" w:rsidP="00A65F9B">
      <w:pPr>
        <w:jc w:val="both"/>
      </w:pPr>
    </w:p>
    <w:p w:rsidR="00A65F9B" w:rsidRDefault="00A65F9B" w:rsidP="00A65F9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C50D6D">
        <w:rPr>
          <w:b/>
          <w:sz w:val="28"/>
        </w:rPr>
        <w:t>27</w:t>
      </w:r>
      <w:r w:rsidR="00B45CA4">
        <w:rPr>
          <w:b/>
          <w:sz w:val="28"/>
        </w:rPr>
        <w:t>/</w:t>
      </w:r>
      <w:r>
        <w:rPr>
          <w:b/>
          <w:sz w:val="28"/>
        </w:rPr>
        <w:t>17</w:t>
      </w:r>
    </w:p>
    <w:p w:rsidR="00A65F9B" w:rsidRDefault="00A65F9B" w:rsidP="00A65F9B">
      <w:pPr>
        <w:jc w:val="center"/>
        <w:outlineLvl w:val="0"/>
        <w:rPr>
          <w:b/>
        </w:rPr>
      </w:pPr>
      <w:r>
        <w:rPr>
          <w:b/>
        </w:rPr>
        <w:t xml:space="preserve">úprava kapitoly 91704 </w:t>
      </w:r>
    </w:p>
    <w:p w:rsidR="00A65F9B" w:rsidRDefault="00A65F9B" w:rsidP="00A65F9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</w:t>
      </w:r>
      <w:r w:rsidR="00C50D6D">
        <w:rPr>
          <w:bCs/>
        </w:rPr>
        <w:t>27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kapitole 91704 – </w:t>
      </w:r>
      <w:r w:rsidR="005D56EB">
        <w:rPr>
          <w:bCs/>
        </w:rPr>
        <w:t>T</w:t>
      </w:r>
      <w:r>
        <w:rPr>
          <w:bCs/>
        </w:rPr>
        <w:t xml:space="preserve">ransfery, odbor školství, mládeže, tělovýchovy a sportu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části. Důvodem je poskytnutí dotace na zabezpečení </w:t>
      </w:r>
      <w:r w:rsidR="00C50D6D">
        <w:rPr>
          <w:bCs/>
        </w:rPr>
        <w:t>ústředního kola Matematické olympiády 2016/2017</w:t>
      </w:r>
      <w:r w:rsidR="00D13CEB">
        <w:rPr>
          <w:bCs/>
        </w:rPr>
        <w:t xml:space="preserve"> ve výši 150,00 tis. Kč</w:t>
      </w:r>
      <w:r>
        <w:rPr>
          <w:bCs/>
        </w:rPr>
        <w:t>.</w:t>
      </w:r>
    </w:p>
    <w:p w:rsidR="00A65F9B" w:rsidRDefault="00A65F9B" w:rsidP="00A65F9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C50D6D">
        <w:t>27</w:t>
      </w:r>
      <w:r>
        <w:t xml:space="preserve">/17 bylo schváleno RK dne </w:t>
      </w:r>
      <w:r w:rsidR="00C50D6D">
        <w:t>24</w:t>
      </w:r>
      <w:r>
        <w:t xml:space="preserve">. 1. 2017 usnesením č. </w:t>
      </w:r>
      <w:r w:rsidR="006624D1">
        <w:t>120</w:t>
      </w:r>
      <w:r>
        <w:t>/17/RK</w:t>
      </w:r>
      <w:r w:rsidR="00B45CA4">
        <w:t>.</w:t>
      </w:r>
    </w:p>
    <w:p w:rsidR="00C50D6D" w:rsidRDefault="00C50D6D" w:rsidP="00C50D6D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28/17</w:t>
      </w:r>
    </w:p>
    <w:p w:rsidR="00C50D6D" w:rsidRDefault="00C50D6D" w:rsidP="00C50D6D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C50D6D" w:rsidRDefault="00C50D6D" w:rsidP="00C50D6D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28/17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91706 – Transfery, odbor dopravy)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315,00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nečerpaných výdajů v roce 2016, které mají formu smluvních závazků u ak</w:t>
      </w:r>
      <w:r w:rsidR="00B45CA4">
        <w:rPr>
          <w:bCs/>
        </w:rPr>
        <w:t>ce „Obec Rádlo – oprava lávky Rá</w:t>
      </w:r>
      <w:r>
        <w:rPr>
          <w:bCs/>
        </w:rPr>
        <w:t>dlo, cyklotrasa Odra-Nisa“ a akce „Zubačka 2016“.</w:t>
      </w:r>
    </w:p>
    <w:p w:rsidR="00C50D6D" w:rsidRDefault="00C50D6D" w:rsidP="00C50D6D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dopravy. Rozpočtové opatření č. 28/17 bylo schváleno RK dne 24. 1. 2017 usnesením č. </w:t>
      </w:r>
      <w:r w:rsidR="006624D1">
        <w:t>150</w:t>
      </w:r>
      <w:r>
        <w:t>/17/RK</w:t>
      </w:r>
      <w:r w:rsidR="00B45CA4">
        <w:t>.</w:t>
      </w:r>
    </w:p>
    <w:p w:rsidR="00C50D6D" w:rsidRDefault="00C50D6D" w:rsidP="00C50D6D">
      <w:pPr>
        <w:jc w:val="center"/>
        <w:outlineLvl w:val="0"/>
        <w:rPr>
          <w:b/>
          <w:sz w:val="28"/>
        </w:rPr>
      </w:pPr>
    </w:p>
    <w:p w:rsidR="00D13CEB" w:rsidRDefault="00D13CEB" w:rsidP="00D13CE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29/17</w:t>
      </w:r>
    </w:p>
    <w:p w:rsidR="00D13CEB" w:rsidRDefault="00D13CEB" w:rsidP="00D13CEB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D13CEB" w:rsidRDefault="00D13CEB" w:rsidP="00D13CE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92607 – Dotační fond, odbor kultury, památkové péče a cestovního ruchu)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1 831,03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nečerpaných výdajů v roce 2016, které mají formu smluvních závazků.</w:t>
      </w:r>
    </w:p>
    <w:p w:rsidR="00D13CEB" w:rsidRDefault="00D13CEB" w:rsidP="00D13CE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kultury, památkové péče a cestovního ruchu</w:t>
      </w:r>
      <w:r>
        <w:t xml:space="preserve">. Rozpočtové opatření č. 29/17 bylo schváleno RK dne 24. 1. 2017 usnesením č. </w:t>
      </w:r>
      <w:r w:rsidR="006624D1">
        <w:t>135</w:t>
      </w:r>
      <w:r>
        <w:t>/17/RK</w:t>
      </w:r>
      <w:r w:rsidR="00B45CA4">
        <w:t>.</w:t>
      </w:r>
    </w:p>
    <w:p w:rsidR="00D13CEB" w:rsidRDefault="00D13CEB" w:rsidP="00D13CEB">
      <w:pPr>
        <w:jc w:val="both"/>
      </w:pPr>
    </w:p>
    <w:p w:rsidR="00D13CEB" w:rsidRDefault="00D13CEB" w:rsidP="00D13CE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32</w:t>
      </w:r>
      <w:r w:rsidR="00E65817">
        <w:rPr>
          <w:b/>
          <w:sz w:val="28"/>
        </w:rPr>
        <w:t>/</w:t>
      </w:r>
      <w:r>
        <w:rPr>
          <w:b/>
          <w:sz w:val="28"/>
        </w:rPr>
        <w:t>17</w:t>
      </w:r>
    </w:p>
    <w:p w:rsidR="00D13CEB" w:rsidRDefault="00D13CEB" w:rsidP="00D13CEB">
      <w:pPr>
        <w:jc w:val="center"/>
        <w:outlineLvl w:val="0"/>
        <w:rPr>
          <w:b/>
        </w:rPr>
      </w:pPr>
      <w:r>
        <w:rPr>
          <w:b/>
        </w:rPr>
        <w:t xml:space="preserve">úprava kapitoly 91701 </w:t>
      </w:r>
    </w:p>
    <w:p w:rsidR="00D13CEB" w:rsidRDefault="00D13CEB" w:rsidP="00D13CE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32/17 </w:t>
      </w:r>
      <w:r w:rsidRPr="00C902FF">
        <w:rPr>
          <w:bCs/>
        </w:rPr>
        <w:t xml:space="preserve">se </w:t>
      </w:r>
      <w:r>
        <w:rPr>
          <w:bCs/>
        </w:rPr>
        <w:t>upravuj</w:t>
      </w:r>
      <w:r w:rsidR="00B45CA4">
        <w:rPr>
          <w:bCs/>
        </w:rPr>
        <w:t>í ukazatele v kapitole 91701 – T</w:t>
      </w:r>
      <w:r>
        <w:rPr>
          <w:bCs/>
        </w:rPr>
        <w:t xml:space="preserve">ransfery, odbor kancelář hejtmana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části. Důvodem je poskytnutí dotace na akci „Charitativní ples útulku Azyl Pes“ ve výši 10,00 tis. Kč.</w:t>
      </w:r>
    </w:p>
    <w:p w:rsidR="00D13CEB" w:rsidRDefault="00D13CEB" w:rsidP="00D13CE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E65817">
        <w:t>kancelář hejtmana</w:t>
      </w:r>
      <w:r>
        <w:t xml:space="preserve">. Rozpočtové opatření č. </w:t>
      </w:r>
      <w:r w:rsidR="00E65817">
        <w:t>32</w:t>
      </w:r>
      <w:r>
        <w:t xml:space="preserve">/17 bylo schváleno RK dne 24. 1. 2017 usnesením č. </w:t>
      </w:r>
      <w:r w:rsidR="006624D1">
        <w:t>97</w:t>
      </w:r>
      <w:r>
        <w:t>/17/RK</w:t>
      </w:r>
      <w:r w:rsidR="00B45CA4">
        <w:t>.</w:t>
      </w:r>
    </w:p>
    <w:p w:rsidR="00A65F9B" w:rsidRDefault="00A65F9B" w:rsidP="00A65F9B">
      <w:pPr>
        <w:jc w:val="both"/>
      </w:pPr>
    </w:p>
    <w:p w:rsidR="0097665B" w:rsidRPr="00711E01" w:rsidRDefault="0097665B" w:rsidP="0097665B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33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97665B" w:rsidRPr="00711E01" w:rsidRDefault="0097665B" w:rsidP="0097665B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97665B" w:rsidRDefault="0097665B" w:rsidP="0097665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33/17,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 v úhrnné výši 1 266,23 tis. Kč.</w:t>
      </w:r>
    </w:p>
    <w:p w:rsidR="0097665B" w:rsidRDefault="0097665B" w:rsidP="0097665B">
      <w:pPr>
        <w:spacing w:before="120"/>
        <w:jc w:val="both"/>
      </w:pPr>
      <w:r>
        <w:t>Správcem rozpočtových prostředků je odbor regionálního rozvoje a evropských projektů. Rozpočtové opatření č. 33/17 bylo schváleno RK dne 24. 1. 201</w:t>
      </w:r>
      <w:r w:rsidR="004E20D9">
        <w:t>7</w:t>
      </w:r>
      <w:r>
        <w:t xml:space="preserve"> usnesením č. </w:t>
      </w:r>
      <w:r w:rsidR="006624D1">
        <w:t>161</w:t>
      </w:r>
      <w:r w:rsidR="00B45CA4">
        <w:t>/17/RK.</w:t>
      </w:r>
    </w:p>
    <w:p w:rsidR="00A65F9B" w:rsidRDefault="00A65F9B" w:rsidP="00456F4D">
      <w:pPr>
        <w:jc w:val="both"/>
        <w:rPr>
          <w:sz w:val="32"/>
        </w:rPr>
      </w:pPr>
    </w:p>
    <w:p w:rsidR="0097665B" w:rsidRDefault="0097665B" w:rsidP="0097665B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34/17</w:t>
      </w:r>
    </w:p>
    <w:p w:rsidR="0097665B" w:rsidRDefault="0097665B" w:rsidP="0097665B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97665B" w:rsidRDefault="0097665B" w:rsidP="0097665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34/17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91401 – Působnosti, odbor kancelář hejtmana)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100,00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vrácení mylně zaslané platby od společnosti Pivovar Svijany a.s..</w:t>
      </w:r>
    </w:p>
    <w:p w:rsidR="0097665B" w:rsidRDefault="0097665B" w:rsidP="0097665B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kancelář hejtmana</w:t>
      </w:r>
      <w:r>
        <w:t xml:space="preserve">. Rozpočtové opatření č. </w:t>
      </w:r>
      <w:r w:rsidR="00E1225E">
        <w:t>34</w:t>
      </w:r>
      <w:r>
        <w:t xml:space="preserve">/17 bylo schváleno RK dne 24. 1. 2017 usnesením č. </w:t>
      </w:r>
      <w:r w:rsidR="005D56EB">
        <w:t>99</w:t>
      </w:r>
      <w:r>
        <w:t>/17/RK</w:t>
      </w:r>
      <w:r w:rsidR="00B45CA4">
        <w:t>.</w:t>
      </w:r>
    </w:p>
    <w:p w:rsidR="00B45CA4" w:rsidRDefault="00B45CA4" w:rsidP="0097665B">
      <w:pPr>
        <w:tabs>
          <w:tab w:val="left" w:pos="2552"/>
        </w:tabs>
        <w:autoSpaceDE w:val="0"/>
        <w:autoSpaceDN w:val="0"/>
        <w:spacing w:before="120"/>
        <w:jc w:val="both"/>
      </w:pPr>
    </w:p>
    <w:p w:rsidR="00A65F9B" w:rsidRDefault="00A65F9B" w:rsidP="00456F4D">
      <w:pPr>
        <w:jc w:val="both"/>
        <w:rPr>
          <w:sz w:val="32"/>
        </w:rPr>
      </w:pPr>
    </w:p>
    <w:p w:rsidR="0097665B" w:rsidRDefault="0097665B" w:rsidP="0097665B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35/17</w:t>
      </w:r>
    </w:p>
    <w:p w:rsidR="0097665B" w:rsidRDefault="0097665B" w:rsidP="0097665B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97665B" w:rsidRDefault="0097665B" w:rsidP="0097665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1 095,00 tis. Kč, </w:t>
      </w:r>
      <w:r>
        <w:rPr>
          <w:bCs/>
        </w:rPr>
        <w:t>a to vlivem přijaté neinvestiční dotace na zabezpečení okresních a krajských kol soutěží vyhlašovaných a spolu vyhlašovaných MŠMT v roce 2017.</w:t>
      </w:r>
    </w:p>
    <w:p w:rsidR="0097665B" w:rsidRDefault="0097665B" w:rsidP="0097665B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35/17 bylo schváleno RK dne 24. 1. 2017 usnesením č. 1</w:t>
      </w:r>
      <w:r w:rsidR="006624D1">
        <w:t>23</w:t>
      </w:r>
      <w:r>
        <w:t>/17/RK.</w:t>
      </w:r>
    </w:p>
    <w:p w:rsidR="00A65F9B" w:rsidRDefault="00A65F9B" w:rsidP="00456F4D">
      <w:pPr>
        <w:jc w:val="both"/>
        <w:rPr>
          <w:sz w:val="32"/>
        </w:rPr>
      </w:pPr>
    </w:p>
    <w:p w:rsidR="003126AF" w:rsidRDefault="003126AF" w:rsidP="003126AF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36/17</w:t>
      </w:r>
    </w:p>
    <w:p w:rsidR="003126AF" w:rsidRDefault="003126AF" w:rsidP="003126AF">
      <w:pPr>
        <w:jc w:val="center"/>
        <w:outlineLvl w:val="0"/>
        <w:rPr>
          <w:b/>
        </w:rPr>
      </w:pPr>
      <w:r>
        <w:rPr>
          <w:b/>
        </w:rPr>
        <w:t xml:space="preserve">účelová dotace MPSV  </w:t>
      </w:r>
    </w:p>
    <w:p w:rsidR="003126AF" w:rsidRDefault="003126AF" w:rsidP="003126A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91705 – Transfery, odbor sociálních věcí)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3 000,00 tis. Kč, </w:t>
      </w:r>
      <w:r>
        <w:rPr>
          <w:bCs/>
        </w:rPr>
        <w:t>a to vlivem přijaté neinvestiční dotace na výplatu státního příspěvku pro zřizovatele zařízení pro děti vyžadující okamžitou pomoc.</w:t>
      </w:r>
    </w:p>
    <w:p w:rsidR="003126AF" w:rsidRDefault="003126AF" w:rsidP="003126AF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 w:rsidR="009B61A9">
        <w:t>sociálních věcí</w:t>
      </w:r>
      <w:r>
        <w:t>. Rozpočtové opatření č. 3</w:t>
      </w:r>
      <w:r w:rsidR="009B61A9">
        <w:t>6</w:t>
      </w:r>
      <w:r>
        <w:t xml:space="preserve">/17 bylo schváleno RK dne </w:t>
      </w:r>
      <w:r w:rsidR="009B61A9">
        <w:t>7</w:t>
      </w:r>
      <w:r>
        <w:t xml:space="preserve">. </w:t>
      </w:r>
      <w:r w:rsidR="009B61A9">
        <w:t>2</w:t>
      </w:r>
      <w:r>
        <w:t>. 2017 usnesením č. 1</w:t>
      </w:r>
      <w:r w:rsidR="007243E6">
        <w:t>8</w:t>
      </w:r>
      <w:r>
        <w:t>3/17/RK.</w:t>
      </w:r>
    </w:p>
    <w:p w:rsidR="003126AF" w:rsidRDefault="003126AF" w:rsidP="003126AF">
      <w:pPr>
        <w:jc w:val="both"/>
        <w:rPr>
          <w:sz w:val="32"/>
        </w:rPr>
      </w:pPr>
    </w:p>
    <w:p w:rsidR="009B61A9" w:rsidRDefault="009B61A9" w:rsidP="009B61A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37/17</w:t>
      </w:r>
    </w:p>
    <w:p w:rsidR="009B61A9" w:rsidRDefault="009B61A9" w:rsidP="009B61A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9B61A9" w:rsidRDefault="009B61A9" w:rsidP="009B61A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37/17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92604 – Dotační fond, odbor školství, mládeže, tělovýchovy a sportu)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6 762,02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nečerpaných výdajů v roce 2016, které mají formu smluvních závazků.</w:t>
      </w:r>
    </w:p>
    <w:p w:rsidR="009B61A9" w:rsidRDefault="009B61A9" w:rsidP="009B61A9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37/17 bylo schváleno RK dne 7. 2. 2017 usnesením č. 1</w:t>
      </w:r>
      <w:r w:rsidR="007243E6">
        <w:t>94</w:t>
      </w:r>
      <w:r>
        <w:t>/17/RK</w:t>
      </w:r>
      <w:r w:rsidR="00B45CA4">
        <w:t>.</w:t>
      </w:r>
    </w:p>
    <w:p w:rsidR="00A65F9B" w:rsidRDefault="00A65F9B" w:rsidP="00456F4D">
      <w:pPr>
        <w:jc w:val="both"/>
        <w:rPr>
          <w:sz w:val="32"/>
        </w:rPr>
      </w:pPr>
    </w:p>
    <w:p w:rsidR="009B61A9" w:rsidRDefault="009B61A9" w:rsidP="009B61A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39/17</w:t>
      </w:r>
    </w:p>
    <w:p w:rsidR="009B61A9" w:rsidRDefault="009B61A9" w:rsidP="009B61A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9B61A9" w:rsidRDefault="009B61A9" w:rsidP="009B61A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3</w:t>
      </w:r>
      <w:r w:rsidR="005D56EB">
        <w:rPr>
          <w:bCs/>
        </w:rPr>
        <w:t>9</w:t>
      </w:r>
      <w:r>
        <w:rPr>
          <w:bCs/>
        </w:rPr>
        <w:t xml:space="preserve">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9B61A9">
        <w:rPr>
          <w:bCs/>
        </w:rPr>
        <w:t>zdroje</w:t>
      </w:r>
      <w:r>
        <w:rPr>
          <w:bCs/>
        </w:rPr>
        <w:t xml:space="preserve"> a výdaje (v kapitole 91405 – Působnosti, odbor sociálních věcí)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28,30 tis. Kč, </w:t>
      </w:r>
      <w:r w:rsidRPr="007E7760">
        <w:rPr>
          <w:bCs/>
        </w:rPr>
        <w:t>a to z důvodu</w:t>
      </w:r>
      <w:r>
        <w:rPr>
          <w:bCs/>
        </w:rPr>
        <w:t xml:space="preserve"> zapojení prokazatelně nečerpaných výdajů v roce 2016, které mají formu smluvních závazků</w:t>
      </w:r>
      <w:r w:rsidR="006E4745">
        <w:rPr>
          <w:bCs/>
        </w:rPr>
        <w:t xml:space="preserve"> na zabezpečení konzultací o výkonu pěstounské péče pro rok 2017</w:t>
      </w:r>
      <w:r>
        <w:rPr>
          <w:bCs/>
        </w:rPr>
        <w:t>.</w:t>
      </w:r>
    </w:p>
    <w:p w:rsidR="009B61A9" w:rsidRDefault="009B61A9" w:rsidP="009B61A9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3</w:t>
      </w:r>
      <w:r w:rsidR="006E4745">
        <w:t>9</w:t>
      </w:r>
      <w:r>
        <w:t>/17 bylo schváleno RK dne 7. 2. 2017 usnesením č. 1</w:t>
      </w:r>
      <w:r w:rsidR="007243E6">
        <w:t>81</w:t>
      </w:r>
      <w:r>
        <w:t>/17/RK.</w:t>
      </w:r>
    </w:p>
    <w:p w:rsidR="003126AF" w:rsidRDefault="003126AF" w:rsidP="00456F4D">
      <w:pPr>
        <w:jc w:val="both"/>
        <w:rPr>
          <w:sz w:val="32"/>
        </w:rPr>
      </w:pPr>
    </w:p>
    <w:p w:rsidR="006E4745" w:rsidRDefault="006E4745" w:rsidP="006E474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43/17</w:t>
      </w:r>
    </w:p>
    <w:p w:rsidR="006E4745" w:rsidRDefault="006E4745" w:rsidP="006E4745">
      <w:pPr>
        <w:jc w:val="center"/>
        <w:outlineLvl w:val="0"/>
        <w:rPr>
          <w:b/>
        </w:rPr>
      </w:pPr>
      <w:r>
        <w:rPr>
          <w:b/>
        </w:rPr>
        <w:t xml:space="preserve">účelová dotace MŠMT  </w:t>
      </w:r>
    </w:p>
    <w:p w:rsidR="006E4745" w:rsidRDefault="006E4745" w:rsidP="006E474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43/17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6 592,83 tis. Kč, </w:t>
      </w:r>
      <w:r>
        <w:rPr>
          <w:bCs/>
        </w:rPr>
        <w:t>a to vlivem přijaté neinvestiční dotace na podporu navýšení kapacit ve školských poradenských zařízeních v roce 2017.</w:t>
      </w:r>
    </w:p>
    <w:p w:rsidR="006E4745" w:rsidRDefault="006E4745" w:rsidP="006E4745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43/17 bylo schváleno RK dne 7. 2. 2017 usnesením č. 1</w:t>
      </w:r>
      <w:r w:rsidR="007243E6">
        <w:t>96</w:t>
      </w:r>
      <w:r>
        <w:t>/17/RK.</w:t>
      </w:r>
    </w:p>
    <w:p w:rsidR="008C4317" w:rsidRDefault="008C4317" w:rsidP="006E4745">
      <w:pPr>
        <w:tabs>
          <w:tab w:val="left" w:pos="2552"/>
        </w:tabs>
        <w:autoSpaceDE w:val="0"/>
        <w:autoSpaceDN w:val="0"/>
        <w:spacing w:before="120"/>
        <w:jc w:val="both"/>
      </w:pPr>
    </w:p>
    <w:p w:rsidR="003126AF" w:rsidRDefault="003126AF" w:rsidP="00456F4D">
      <w:pPr>
        <w:jc w:val="both"/>
        <w:rPr>
          <w:sz w:val="32"/>
        </w:rPr>
      </w:pPr>
    </w:p>
    <w:p w:rsidR="006E4745" w:rsidRDefault="006E4745" w:rsidP="006E4745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Rozpočtové opatření č. 44/17 </w:t>
      </w:r>
    </w:p>
    <w:p w:rsidR="006E4745" w:rsidRDefault="006E4745" w:rsidP="006E4745">
      <w:pPr>
        <w:jc w:val="center"/>
        <w:outlineLvl w:val="0"/>
        <w:rPr>
          <w:b/>
        </w:rPr>
      </w:pPr>
      <w:r>
        <w:rPr>
          <w:b/>
        </w:rPr>
        <w:t>odvod finančních prostředků na MŠMT</w:t>
      </w:r>
    </w:p>
    <w:p w:rsidR="006E4745" w:rsidRDefault="006E4745" w:rsidP="006E4745">
      <w:pPr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44/17 </w:t>
      </w:r>
      <w:r w:rsidRPr="00E37F39">
        <w:rPr>
          <w:b/>
          <w:bCs/>
        </w:rPr>
        <w:t xml:space="preserve">se </w:t>
      </w:r>
      <w:r>
        <w:rPr>
          <w:b/>
          <w:bCs/>
        </w:rPr>
        <w:t>navyšu</w:t>
      </w:r>
      <w:r w:rsidRPr="00E37F39">
        <w:rPr>
          <w:b/>
          <w:bCs/>
        </w:rPr>
        <w:t>jí</w:t>
      </w:r>
      <w:r>
        <w:rPr>
          <w:bCs/>
        </w:rPr>
        <w:t xml:space="preserve"> příjmy a výdaje (v kapitole 91604 - Účelové neinvestiční dotace ve školství) rozpočtu kraje </w:t>
      </w:r>
      <w:r w:rsidRPr="007C1F7C">
        <w:rPr>
          <w:b/>
          <w:bCs/>
        </w:rPr>
        <w:t>o</w:t>
      </w:r>
      <w:r>
        <w:rPr>
          <w:b/>
          <w:bCs/>
        </w:rPr>
        <w:t xml:space="preserve"> 2,98 </w:t>
      </w:r>
      <w:r w:rsidRPr="007C1F7C">
        <w:rPr>
          <w:b/>
          <w:bCs/>
        </w:rPr>
        <w:t>Kč</w:t>
      </w:r>
      <w:r>
        <w:rPr>
          <w:b/>
          <w:bCs/>
        </w:rPr>
        <w:t xml:space="preserve">, </w:t>
      </w:r>
      <w:r>
        <w:rPr>
          <w:bCs/>
        </w:rPr>
        <w:t xml:space="preserve"> z důvodu vrácení zaplaceného penále z odvodu uloženého za porušení rozpočtové kázně.</w:t>
      </w:r>
    </w:p>
    <w:p w:rsidR="006E4745" w:rsidRDefault="006E4745" w:rsidP="006E4745">
      <w:pPr>
        <w:spacing w:before="120"/>
        <w:jc w:val="both"/>
      </w:pPr>
      <w:r>
        <w:t>Správcem rozpočtových prostředků je odbor školství, mládeže, tělovýchovy a sportu.  Rozpočtové opatření č. 44/17 bylo schváleno RK dne 7. 2. 2017 usnesením č. 1</w:t>
      </w:r>
      <w:r w:rsidR="007243E6">
        <w:t>97</w:t>
      </w:r>
      <w:r w:rsidR="008C4317">
        <w:t>/17/RK.</w:t>
      </w:r>
    </w:p>
    <w:p w:rsidR="003126AF" w:rsidRDefault="003126AF" w:rsidP="00456F4D">
      <w:pPr>
        <w:jc w:val="both"/>
        <w:rPr>
          <w:sz w:val="32"/>
        </w:rPr>
      </w:pPr>
    </w:p>
    <w:p w:rsidR="006E4745" w:rsidRDefault="006E4745" w:rsidP="006E474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45/17</w:t>
      </w:r>
    </w:p>
    <w:p w:rsidR="006E4745" w:rsidRDefault="006E4745" w:rsidP="006E4745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6E4745" w:rsidRDefault="006E4745" w:rsidP="006E4745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45/17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91209 – Účelové příspěvky PO, odbor zdravotnictví)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230,00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 (pro LRN Cvikov</w:t>
      </w:r>
      <w:r w:rsidR="00E1225E">
        <w:rPr>
          <w:bCs/>
        </w:rPr>
        <w:t xml:space="preserve"> na zpracování projektové dokumentace na snížení energetické národnosti budovy D</w:t>
      </w:r>
      <w:r>
        <w:rPr>
          <w:bCs/>
        </w:rPr>
        <w:t>).</w:t>
      </w:r>
    </w:p>
    <w:p w:rsidR="006E4745" w:rsidRDefault="006E4745" w:rsidP="006E4745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zdravotnictví. Rozpočtové opatření č. </w:t>
      </w:r>
      <w:r w:rsidR="00E1225E">
        <w:t>45</w:t>
      </w:r>
      <w:r>
        <w:t xml:space="preserve">/17 bylo schváleno RK dne </w:t>
      </w:r>
      <w:r w:rsidR="00E1225E">
        <w:t>7</w:t>
      </w:r>
      <w:r>
        <w:t xml:space="preserve">. </w:t>
      </w:r>
      <w:r w:rsidR="00E1225E">
        <w:t>2</w:t>
      </w:r>
      <w:r>
        <w:t xml:space="preserve">. 2017 usnesením č. </w:t>
      </w:r>
      <w:r w:rsidR="007243E6">
        <w:t>219</w:t>
      </w:r>
      <w:r>
        <w:t>/17/RK</w:t>
      </w:r>
      <w:r w:rsidR="008C4317">
        <w:t>.</w:t>
      </w:r>
    </w:p>
    <w:p w:rsidR="003126AF" w:rsidRDefault="003126AF" w:rsidP="00456F4D">
      <w:pPr>
        <w:jc w:val="both"/>
        <w:rPr>
          <w:sz w:val="32"/>
        </w:rPr>
      </w:pPr>
    </w:p>
    <w:p w:rsidR="00E1225E" w:rsidRDefault="00E1225E" w:rsidP="00E1225E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46/17</w:t>
      </w:r>
    </w:p>
    <w:p w:rsidR="00E1225E" w:rsidRDefault="00E1225E" w:rsidP="00E1225E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E1225E" w:rsidRDefault="00E1225E" w:rsidP="00E1225E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46/17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92601 – Dotační fond, odbor kancelář hejtmana)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513,65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 (podpora jednotek požární ochrany obcí LK a podpora Sdružení hasičů Čech, Moravy a Slezska LK).</w:t>
      </w:r>
    </w:p>
    <w:p w:rsidR="00E1225E" w:rsidRDefault="00E1225E" w:rsidP="00E1225E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kancelář hejtmana</w:t>
      </w:r>
      <w:r>
        <w:t>. Rozpočtové opatření č. 4</w:t>
      </w:r>
      <w:r w:rsidR="004E20D9">
        <w:t>6</w:t>
      </w:r>
      <w:r>
        <w:t xml:space="preserve">/17 bylo schváleno RK dne 7. 2. 2017 usnesením č. </w:t>
      </w:r>
      <w:r w:rsidR="007243E6">
        <w:t>174</w:t>
      </w:r>
      <w:r>
        <w:t>/17/RK</w:t>
      </w:r>
      <w:r w:rsidR="008C4317">
        <w:t>.</w:t>
      </w:r>
    </w:p>
    <w:p w:rsidR="003126AF" w:rsidRDefault="003126AF" w:rsidP="00456F4D">
      <w:pPr>
        <w:jc w:val="both"/>
        <w:rPr>
          <w:sz w:val="32"/>
        </w:rPr>
      </w:pPr>
    </w:p>
    <w:p w:rsidR="004E20D9" w:rsidRDefault="004E20D9" w:rsidP="004E20D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47/17</w:t>
      </w:r>
    </w:p>
    <w:p w:rsidR="004E20D9" w:rsidRDefault="004E20D9" w:rsidP="004E20D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4E20D9" w:rsidRDefault="004E20D9" w:rsidP="004E20D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47/17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92015 – Kapitálové výdaje, odbor kancelář ředitele)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4 841,76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prokazatelně nedočerpaných výdajů v roce 2016, které mají formu smluvních závazků (modernizace centrály kamerového systému na Krajském úřadu LK).</w:t>
      </w:r>
    </w:p>
    <w:p w:rsidR="004E20D9" w:rsidRDefault="004E20D9" w:rsidP="004E20D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kancelář ředitele</w:t>
      </w:r>
      <w:r>
        <w:t xml:space="preserve">. Rozpočtové opatření č. 47/17 bylo schváleno RK dne 7. 2. 2017 usnesením č. </w:t>
      </w:r>
      <w:r w:rsidR="007243E6">
        <w:t>178</w:t>
      </w:r>
      <w:r>
        <w:t>/17/RK</w:t>
      </w:r>
      <w:r w:rsidR="008C4317">
        <w:t>.</w:t>
      </w:r>
    </w:p>
    <w:p w:rsidR="003126AF" w:rsidRDefault="003126AF" w:rsidP="00456F4D">
      <w:pPr>
        <w:jc w:val="both"/>
        <w:rPr>
          <w:sz w:val="32"/>
        </w:rPr>
      </w:pPr>
    </w:p>
    <w:p w:rsidR="004E20D9" w:rsidRPr="00711E01" w:rsidRDefault="004E20D9" w:rsidP="004E20D9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49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4E20D9" w:rsidRPr="00711E01" w:rsidRDefault="004E20D9" w:rsidP="004E20D9">
      <w:pPr>
        <w:jc w:val="center"/>
        <w:outlineLvl w:val="0"/>
        <w:rPr>
          <w:b/>
        </w:rPr>
      </w:pPr>
      <w:r>
        <w:rPr>
          <w:b/>
        </w:rPr>
        <w:t>úprava kapitoly 92302</w:t>
      </w:r>
    </w:p>
    <w:p w:rsidR="004E20D9" w:rsidRDefault="004E20D9" w:rsidP="004E20D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49/17, </w:t>
      </w:r>
      <w:r w:rsidRPr="00C902FF">
        <w:rPr>
          <w:bCs/>
        </w:rPr>
        <w:t xml:space="preserve">se </w:t>
      </w:r>
      <w:r>
        <w:rPr>
          <w:bCs/>
        </w:rPr>
        <w:t xml:space="preserve">upravují dílčí ukazatele v rámci kapitoly 92302 - Spolufinancování EU, odbor regionálního rozvoje a evropských projektů,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z důvodu poskytnutí investičních účelových dotací z programu „Kotlíkové dotace v Libereckém kraji“ v úhrnné výši 1 379,97 tis. Kč.</w:t>
      </w:r>
    </w:p>
    <w:p w:rsidR="004E20D9" w:rsidRDefault="004E20D9" w:rsidP="004E20D9">
      <w:pPr>
        <w:spacing w:before="120"/>
        <w:jc w:val="both"/>
      </w:pPr>
      <w:r>
        <w:t xml:space="preserve">Správcem rozpočtových prostředků je odbor regionálního rozvoje a evropských projektů. Rozpočtové opatření č. 49/17 bylo schváleno RK dne 7. 2. 2017 usnesením č. </w:t>
      </w:r>
      <w:r w:rsidR="007243E6">
        <w:t>237</w:t>
      </w:r>
      <w:r w:rsidR="008C4317">
        <w:t>/17/RK.</w:t>
      </w:r>
    </w:p>
    <w:p w:rsidR="003126AF" w:rsidRDefault="003126AF" w:rsidP="00456F4D">
      <w:pPr>
        <w:jc w:val="both"/>
        <w:rPr>
          <w:sz w:val="32"/>
        </w:rPr>
      </w:pPr>
    </w:p>
    <w:p w:rsidR="004E20D9" w:rsidRDefault="004E20D9" w:rsidP="004E20D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50/17</w:t>
      </w:r>
    </w:p>
    <w:p w:rsidR="004E20D9" w:rsidRDefault="004E20D9" w:rsidP="004E20D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4E20D9" w:rsidRDefault="004E20D9" w:rsidP="004E20D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50/17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10 931,32</w:t>
      </w:r>
      <w:r w:rsidRPr="007C1F7C">
        <w:rPr>
          <w:b/>
          <w:bCs/>
        </w:rPr>
        <w:t xml:space="preserve"> tis. Kč</w:t>
      </w:r>
      <w:r>
        <w:rPr>
          <w:b/>
          <w:bCs/>
        </w:rPr>
        <w:t>,</w:t>
      </w:r>
      <w:r w:rsidRPr="004E20D9">
        <w:rPr>
          <w:bCs/>
        </w:rPr>
        <w:t xml:space="preserve"> </w:t>
      </w:r>
      <w:r>
        <w:rPr>
          <w:bCs/>
        </w:rPr>
        <w:t>z toho v kapitole 92515 – Sociální fond, odbor kancelář ředitele</w:t>
      </w:r>
      <w:r>
        <w:rPr>
          <w:b/>
          <w:bCs/>
        </w:rPr>
        <w:t xml:space="preserve"> </w:t>
      </w:r>
      <w:r w:rsidRPr="004E20D9">
        <w:rPr>
          <w:bCs/>
        </w:rPr>
        <w:t>o 3 333,50 tis. Kč</w:t>
      </w:r>
      <w:r>
        <w:rPr>
          <w:b/>
          <w:bCs/>
        </w:rPr>
        <w:t xml:space="preserve"> </w:t>
      </w:r>
      <w:r w:rsidRPr="007E7760">
        <w:rPr>
          <w:bCs/>
        </w:rPr>
        <w:t xml:space="preserve">a </w:t>
      </w:r>
      <w:r>
        <w:rPr>
          <w:bCs/>
        </w:rPr>
        <w:t xml:space="preserve">v kapitole 926 – Dotační fond celkem o 7 597,82 tis. Kč, z toho odbor regionálního rozvoje a evropských projektů o 2 409,49 tis. Kč, odbor dopravy o 4 979,14 tis. Kč a odbor </w:t>
      </w:r>
      <w:r w:rsidR="00DF3DAE">
        <w:rPr>
          <w:bCs/>
        </w:rPr>
        <w:t>územního plánování a stavebního řádu o 209,19 tis. Kč. Jedná se o finanční dovypořádání kapitol peněžních fondů kraje za rok 2016. Výdajové kapitoly peněžních fondů byly již od počátku roku 2017 upravovány rozpočtovými opatřeními a změnami rozpočtu v celkové výši 122 633,21 tis. Kč.</w:t>
      </w:r>
    </w:p>
    <w:p w:rsidR="004E20D9" w:rsidRDefault="00DF3DAE" w:rsidP="004E20D9">
      <w:pPr>
        <w:tabs>
          <w:tab w:val="left" w:pos="2552"/>
        </w:tabs>
        <w:autoSpaceDE w:val="0"/>
        <w:autoSpaceDN w:val="0"/>
        <w:spacing w:before="120"/>
        <w:jc w:val="both"/>
      </w:pPr>
      <w:r>
        <w:t>Správci</w:t>
      </w:r>
      <w:r w:rsidR="004E20D9">
        <w:t xml:space="preserve"> rozpočtových prostředků j</w:t>
      </w:r>
      <w:r>
        <w:t>sou:</w:t>
      </w:r>
      <w:r w:rsidR="004E20D9">
        <w:t xml:space="preserve"> odbor </w:t>
      </w:r>
      <w:r w:rsidR="004E20D9">
        <w:rPr>
          <w:bCs/>
        </w:rPr>
        <w:t>kancelář ředitele</w:t>
      </w:r>
      <w:r>
        <w:rPr>
          <w:bCs/>
        </w:rPr>
        <w:t>, odbor regionálního rozvoje a evropských projektů, odbor dopravy a odbor územního plánování a stavebního řádu</w:t>
      </w:r>
      <w:r w:rsidR="004E20D9">
        <w:t xml:space="preserve">. Rozpočtové opatření č. </w:t>
      </w:r>
      <w:r>
        <w:t>50</w:t>
      </w:r>
      <w:r w:rsidR="004E20D9">
        <w:t xml:space="preserve">/17 bylo schváleno RK dne 7. 2. 2017 usnesením č. </w:t>
      </w:r>
      <w:r w:rsidR="007243E6">
        <w:t>21</w:t>
      </w:r>
      <w:r w:rsidR="004E20D9">
        <w:t>3/17/RK</w:t>
      </w:r>
      <w:r w:rsidR="008C4317">
        <w:t>.</w:t>
      </w:r>
    </w:p>
    <w:p w:rsidR="003126AF" w:rsidRDefault="003126AF" w:rsidP="00456F4D">
      <w:pPr>
        <w:jc w:val="both"/>
        <w:rPr>
          <w:sz w:val="32"/>
        </w:rPr>
      </w:pPr>
    </w:p>
    <w:p w:rsidR="00B27E89" w:rsidRDefault="00B27E89" w:rsidP="00B27E8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51/17</w:t>
      </w:r>
    </w:p>
    <w:p w:rsidR="00B27E89" w:rsidRDefault="00B27E89" w:rsidP="00B27E8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B27E89" w:rsidRDefault="00B27E89" w:rsidP="00B27E8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51/17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28 732,03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 </w:t>
      </w:r>
      <w:r>
        <w:rPr>
          <w:bCs/>
        </w:rPr>
        <w:t>z toho v kapitole 91206 – Účelové příspěvky PO (o 27 399,73 tis. Kč) a 91406 – Působnosti  (o 1 332,30 tis. Kč) odboru dopravy. Jedná se o zapojení prokazatelně nedočerpaných výdajů jednotlivých kapitol v roce 2016, které mají formu smluvních závazků.</w:t>
      </w:r>
    </w:p>
    <w:p w:rsidR="00B27E89" w:rsidRDefault="00B27E89" w:rsidP="00B27E8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dopravy. Rozpočtové opatření č. 51/17 bylo schváleno RK dne 7. 2. 2017 usnesením č. </w:t>
      </w:r>
      <w:r w:rsidR="007243E6">
        <w:t>257</w:t>
      </w:r>
      <w:r>
        <w:t>/17/RK</w:t>
      </w:r>
      <w:r w:rsidR="008C4317">
        <w:t>.</w:t>
      </w:r>
    </w:p>
    <w:p w:rsidR="003126AF" w:rsidRDefault="003126AF" w:rsidP="00456F4D">
      <w:pPr>
        <w:jc w:val="both"/>
        <w:rPr>
          <w:sz w:val="32"/>
        </w:rPr>
      </w:pPr>
    </w:p>
    <w:p w:rsidR="00B27E89" w:rsidRDefault="00B27E89" w:rsidP="00B27E8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59/17</w:t>
      </w:r>
    </w:p>
    <w:p w:rsidR="00B27E89" w:rsidRDefault="00B27E89" w:rsidP="00B27E89">
      <w:pPr>
        <w:jc w:val="center"/>
        <w:outlineLvl w:val="0"/>
        <w:rPr>
          <w:b/>
        </w:rPr>
      </w:pPr>
      <w:r>
        <w:rPr>
          <w:b/>
        </w:rPr>
        <w:t xml:space="preserve">alokace použitelných finančních zdrojů minulých období do rozpočtu LK 2017 </w:t>
      </w:r>
    </w:p>
    <w:p w:rsidR="00B27E89" w:rsidRDefault="00B27E89" w:rsidP="00B27E8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59/17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91704 – Transfery, odbor školství, mládeže, tělovýchovy a sportu)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>17 371,43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</w:t>
      </w:r>
      <w:r w:rsidR="008C4317">
        <w:rPr>
          <w:bCs/>
        </w:rPr>
        <w:t>prokazatelně nečerpaných výdajů u akcí</w:t>
      </w:r>
      <w:r>
        <w:rPr>
          <w:bCs/>
        </w:rPr>
        <w:t xml:space="preserve"> schválených v roce 2016.</w:t>
      </w:r>
    </w:p>
    <w:p w:rsidR="00B27E89" w:rsidRDefault="00B27E89" w:rsidP="00B27E8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59/17 bylo schváleno </w:t>
      </w:r>
      <w:r w:rsidR="007243E6">
        <w:t>RK dne 7. 2. 2017 usnesením č. 206</w:t>
      </w:r>
      <w:r>
        <w:t>/17/RK</w:t>
      </w:r>
      <w:r w:rsidR="008C4317">
        <w:t>.</w:t>
      </w:r>
    </w:p>
    <w:p w:rsidR="003126AF" w:rsidRDefault="003126AF" w:rsidP="00456F4D">
      <w:pPr>
        <w:jc w:val="both"/>
        <w:rPr>
          <w:sz w:val="32"/>
        </w:rPr>
      </w:pPr>
    </w:p>
    <w:p w:rsidR="00B27E89" w:rsidRPr="00711E01" w:rsidRDefault="00B27E89" w:rsidP="00B27E89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60</w:t>
      </w:r>
      <w:r w:rsidRPr="00711E01">
        <w:rPr>
          <w:b/>
          <w:sz w:val="28"/>
        </w:rPr>
        <w:t>/1</w:t>
      </w:r>
      <w:r>
        <w:rPr>
          <w:b/>
          <w:sz w:val="28"/>
        </w:rPr>
        <w:t>7</w:t>
      </w:r>
      <w:r w:rsidRPr="00711E01">
        <w:rPr>
          <w:b/>
          <w:sz w:val="28"/>
        </w:rPr>
        <w:t xml:space="preserve"> </w:t>
      </w:r>
    </w:p>
    <w:p w:rsidR="00B27E89" w:rsidRPr="00711E01" w:rsidRDefault="00B27E89" w:rsidP="00B27E89">
      <w:pPr>
        <w:jc w:val="center"/>
        <w:outlineLvl w:val="0"/>
        <w:rPr>
          <w:b/>
        </w:rPr>
      </w:pPr>
      <w:r>
        <w:rPr>
          <w:b/>
        </w:rPr>
        <w:t>úprava kapitoly 91409</w:t>
      </w:r>
    </w:p>
    <w:p w:rsidR="00B27E89" w:rsidRDefault="00B27E89" w:rsidP="00B27E8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60/17, </w:t>
      </w:r>
      <w:r w:rsidRPr="00C902FF">
        <w:rPr>
          <w:bCs/>
        </w:rPr>
        <w:t xml:space="preserve">se </w:t>
      </w:r>
      <w:r>
        <w:rPr>
          <w:bCs/>
        </w:rPr>
        <w:t>upravují dílčí u</w:t>
      </w:r>
      <w:r w:rsidR="007243E6">
        <w:rPr>
          <w:bCs/>
        </w:rPr>
        <w:t xml:space="preserve">kazatele v rámci kapitoly 91409 - </w:t>
      </w:r>
      <w:r>
        <w:rPr>
          <w:bCs/>
        </w:rPr>
        <w:t xml:space="preserve"> Působnosti, odbor </w:t>
      </w:r>
      <w:r w:rsidR="007243E6">
        <w:rPr>
          <w:bCs/>
        </w:rPr>
        <w:t>zdravotnictví</w:t>
      </w:r>
      <w:r>
        <w:rPr>
          <w:bCs/>
        </w:rPr>
        <w:t xml:space="preserve">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 xml:space="preserve">kraje v příjmové a výdajové části, z důvodu </w:t>
      </w:r>
      <w:r w:rsidR="007243E6">
        <w:rPr>
          <w:bCs/>
        </w:rPr>
        <w:t>potřebného navýšení objemu na lékárenskou službu</w:t>
      </w:r>
      <w:r>
        <w:rPr>
          <w:bCs/>
        </w:rPr>
        <w:t>.</w:t>
      </w:r>
    </w:p>
    <w:p w:rsidR="003126AF" w:rsidRDefault="00B27E89" w:rsidP="007243E6">
      <w:pPr>
        <w:spacing w:before="120"/>
        <w:jc w:val="both"/>
      </w:pPr>
      <w:r>
        <w:t xml:space="preserve">Správcem rozpočtových prostředků je odbor </w:t>
      </w:r>
      <w:r w:rsidR="007243E6">
        <w:t>zdravotnictví</w:t>
      </w:r>
      <w:r>
        <w:t xml:space="preserve">. Rozpočtové opatření č. </w:t>
      </w:r>
      <w:r w:rsidR="007243E6">
        <w:t>60</w:t>
      </w:r>
      <w:r>
        <w:t xml:space="preserve">/17 bylo schváleno RK dne </w:t>
      </w:r>
      <w:r w:rsidR="007243E6">
        <w:t>7</w:t>
      </w:r>
      <w:r>
        <w:t xml:space="preserve">. </w:t>
      </w:r>
      <w:r w:rsidR="007243E6">
        <w:t>2</w:t>
      </w:r>
      <w:r>
        <w:t xml:space="preserve">. 2016 usnesením č. </w:t>
      </w:r>
      <w:r w:rsidR="007243E6">
        <w:t>221</w:t>
      </w:r>
      <w:r w:rsidR="008C4317">
        <w:t>/17/RK.</w:t>
      </w:r>
    </w:p>
    <w:p w:rsidR="007243E6" w:rsidRPr="007243E6" w:rsidRDefault="007243E6" w:rsidP="007243E6">
      <w:pPr>
        <w:spacing w:before="120"/>
        <w:jc w:val="both"/>
      </w:pPr>
    </w:p>
    <w:p w:rsidR="00456F4D" w:rsidRDefault="00515A99" w:rsidP="007243E6">
      <w:pPr>
        <w:spacing w:after="60"/>
        <w:jc w:val="both"/>
      </w:pPr>
      <w:r>
        <w:t xml:space="preserve"> </w:t>
      </w:r>
    </w:p>
    <w:p w:rsidR="008C4317" w:rsidRDefault="008C4317" w:rsidP="007243E6">
      <w:pPr>
        <w:spacing w:after="60"/>
        <w:jc w:val="both"/>
      </w:pPr>
    </w:p>
    <w:p w:rsidR="008C4317" w:rsidRDefault="008C4317" w:rsidP="007243E6">
      <w:pPr>
        <w:spacing w:after="60"/>
        <w:jc w:val="both"/>
      </w:pPr>
    </w:p>
    <w:p w:rsidR="008C4317" w:rsidRDefault="008C4317" w:rsidP="007243E6">
      <w:pPr>
        <w:spacing w:after="60"/>
        <w:jc w:val="both"/>
      </w:pPr>
    </w:p>
    <w:p w:rsidR="008C4317" w:rsidRDefault="008C4317" w:rsidP="007243E6">
      <w:pPr>
        <w:spacing w:after="60"/>
        <w:jc w:val="both"/>
      </w:pPr>
    </w:p>
    <w:p w:rsidR="008C4317" w:rsidRDefault="008C4317" w:rsidP="007243E6">
      <w:pPr>
        <w:spacing w:after="60"/>
        <w:jc w:val="both"/>
        <w:rPr>
          <w:bCs/>
        </w:rPr>
      </w:pPr>
    </w:p>
    <w:p w:rsidR="00456F4D" w:rsidRDefault="00456F4D" w:rsidP="00456F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Závěr: </w:t>
      </w:r>
    </w:p>
    <w:p w:rsidR="00456F4D" w:rsidRPr="007D4F7A" w:rsidRDefault="00456F4D" w:rsidP="00971A9E">
      <w:pPr>
        <w:jc w:val="both"/>
        <w:rPr>
          <w:b/>
          <w:sz w:val="28"/>
          <w:szCs w:val="28"/>
        </w:rPr>
      </w:pPr>
      <w:r>
        <w:t>V období od 1</w:t>
      </w:r>
      <w:r w:rsidR="007243E6">
        <w:t>1</w:t>
      </w:r>
      <w:r>
        <w:t xml:space="preserve">. </w:t>
      </w:r>
      <w:r w:rsidR="00124E8C">
        <w:t>l</w:t>
      </w:r>
      <w:r w:rsidR="007243E6">
        <w:t xml:space="preserve">edna </w:t>
      </w:r>
      <w:r w:rsidR="00124E8C">
        <w:t xml:space="preserve">do 7. února </w:t>
      </w:r>
      <w:r>
        <w:t>201</w:t>
      </w:r>
      <w:r w:rsidR="00163E53">
        <w:t>7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124E8C">
        <w:t>28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745DA9">
        <w:t>1</w:t>
      </w:r>
      <w:r w:rsidR="00124E8C">
        <w:t>3</w:t>
      </w:r>
      <w:r w:rsidR="00745DA9">
        <w:t xml:space="preserve">/17, </w:t>
      </w:r>
      <w:r w:rsidR="00124E8C">
        <w:t>18</w:t>
      </w:r>
      <w:r w:rsidR="00745DA9">
        <w:t xml:space="preserve">/17, </w:t>
      </w:r>
      <w:r w:rsidR="00124E8C">
        <w:t>19</w:t>
      </w:r>
      <w:r w:rsidR="00745DA9">
        <w:t xml:space="preserve">/17, </w:t>
      </w:r>
      <w:r w:rsidR="00124E8C">
        <w:t>21</w:t>
      </w:r>
      <w:r w:rsidR="00745DA9">
        <w:t xml:space="preserve">/17, </w:t>
      </w:r>
      <w:r w:rsidR="00124E8C">
        <w:t>23</w:t>
      </w:r>
      <w:r w:rsidR="00745DA9">
        <w:t xml:space="preserve">/17, </w:t>
      </w:r>
      <w:r w:rsidR="00124E8C">
        <w:t>24</w:t>
      </w:r>
      <w:r w:rsidR="00745DA9">
        <w:t xml:space="preserve">/17, </w:t>
      </w:r>
      <w:r w:rsidR="00124E8C">
        <w:t>25</w:t>
      </w:r>
      <w:r w:rsidR="00745DA9">
        <w:t xml:space="preserve">/17, </w:t>
      </w:r>
      <w:r w:rsidR="00124E8C">
        <w:t>26</w:t>
      </w:r>
      <w:r w:rsidR="00745DA9">
        <w:t xml:space="preserve">/17, </w:t>
      </w:r>
      <w:r w:rsidR="00124E8C">
        <w:t>27</w:t>
      </w:r>
      <w:r w:rsidR="00745DA9">
        <w:t xml:space="preserve">/17, </w:t>
      </w:r>
      <w:r w:rsidR="00124E8C">
        <w:t>28</w:t>
      </w:r>
      <w:r w:rsidR="00745DA9">
        <w:t xml:space="preserve">/17, </w:t>
      </w:r>
      <w:r w:rsidR="00124E8C">
        <w:t>29</w:t>
      </w:r>
      <w:r w:rsidR="00745DA9">
        <w:t>/17</w:t>
      </w:r>
      <w:r w:rsidR="00124E8C">
        <w:t>, 32/17, 33/17, 34/17, 35/17, 36/17, 37/17, 39/17, 43/17, 44/17, 45/17, 46/17, 47/17, 49/17, 50/17, 51/17, 59/17, 60/17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124E8C">
        <w:rPr>
          <w:b/>
        </w:rPr>
        <w:t>4 218 286,29</w:t>
      </w:r>
      <w:r>
        <w:rPr>
          <w:b/>
        </w:rPr>
        <w:t xml:space="preserve"> tis. Kč v</w:t>
      </w:r>
      <w:r w:rsidR="008C4317">
        <w:rPr>
          <w:b/>
        </w:rPr>
        <w:t>e zdrojové</w:t>
      </w:r>
      <w:r w:rsidR="00745DA9">
        <w:rPr>
          <w:b/>
        </w:rPr>
        <w:t> </w:t>
      </w:r>
      <w:r w:rsidR="008C4317">
        <w:rPr>
          <w:b/>
        </w:rPr>
        <w:t>(</w:t>
      </w:r>
      <w:r>
        <w:rPr>
          <w:b/>
        </w:rPr>
        <w:t>příjmové</w:t>
      </w:r>
      <w:r w:rsidR="008C4317">
        <w:rPr>
          <w:b/>
        </w:rPr>
        <w:t xml:space="preserve">) </w:t>
      </w:r>
      <w:r>
        <w:rPr>
          <w:b/>
        </w:rPr>
        <w:t>a výdajové části.</w:t>
      </w:r>
    </w:p>
    <w:p w:rsidR="00456F4D" w:rsidRDefault="00456F4D" w:rsidP="00456F4D">
      <w:pPr>
        <w:spacing w:after="60"/>
        <w:jc w:val="both"/>
        <w:rPr>
          <w:b/>
        </w:rPr>
      </w:pPr>
    </w:p>
    <w:p w:rsidR="00007EF4" w:rsidRPr="008C4317" w:rsidRDefault="00456F4D" w:rsidP="008B2141">
      <w:pPr>
        <w:spacing w:after="60"/>
        <w:jc w:val="both"/>
        <w:rPr>
          <w:b/>
        </w:rPr>
      </w:pPr>
      <w:r>
        <w:rPr>
          <w:b/>
        </w:rPr>
        <w:t xml:space="preserve">Závěrečná tabulka ukazuje vliv rozpočtových úprav č. 1 – </w:t>
      </w:r>
      <w:r w:rsidR="007243E6">
        <w:rPr>
          <w:b/>
        </w:rPr>
        <w:t>60</w:t>
      </w:r>
      <w:r>
        <w:rPr>
          <w:b/>
        </w:rPr>
        <w:t>/1</w:t>
      </w:r>
      <w:r w:rsidR="00163E53">
        <w:rPr>
          <w:b/>
        </w:rPr>
        <w:t>7</w:t>
      </w:r>
      <w:r w:rsidR="00C13860">
        <w:rPr>
          <w:b/>
        </w:rPr>
        <w:t xml:space="preserve"> </w:t>
      </w:r>
      <w:r>
        <w:t>tj. rozpočtových úprav schválených radou kraje od počátku roku 201</w:t>
      </w:r>
      <w:r w:rsidR="00163E53">
        <w:t>7</w:t>
      </w:r>
      <w:r w:rsidR="008C4317">
        <w:t xml:space="preserve"> včetně úprav </w:t>
      </w:r>
      <w:r w:rsidR="00971A9E">
        <w:t xml:space="preserve">předkládaných k projednání zastupitelstvu kraje dne </w:t>
      </w:r>
      <w:r w:rsidR="007243E6">
        <w:t>28</w:t>
      </w:r>
      <w:r w:rsidR="00971A9E">
        <w:t xml:space="preserve">. </w:t>
      </w:r>
      <w:r w:rsidR="007243E6">
        <w:t>2</w:t>
      </w:r>
      <w:r w:rsidR="00971A9E">
        <w:t>. 201</w:t>
      </w:r>
      <w:r w:rsidR="00163E53">
        <w:t>7</w:t>
      </w:r>
      <w:r>
        <w:t xml:space="preserve"> </w:t>
      </w:r>
      <w:r w:rsidRPr="008C4317">
        <w:rPr>
          <w:b/>
        </w:rPr>
        <w:t>na celkovou bilanci rozpočtu kraje 201</w:t>
      </w:r>
      <w:r w:rsidR="00163E53" w:rsidRPr="008C4317">
        <w:rPr>
          <w:b/>
        </w:rPr>
        <w:t>7</w:t>
      </w:r>
      <w:r w:rsidRPr="008C4317">
        <w:rPr>
          <w:b/>
        </w:rPr>
        <w:t>:</w:t>
      </w:r>
    </w:p>
    <w:p w:rsidR="00163E53" w:rsidRDefault="00163E53" w:rsidP="00456F4D">
      <w:pPr>
        <w:outlineLvl w:val="0"/>
        <w:rPr>
          <w:b/>
        </w:rPr>
      </w:pPr>
    </w:p>
    <w:p w:rsidR="00456F4D" w:rsidRDefault="00456F4D" w:rsidP="00456F4D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</w:t>
      </w:r>
      <w:r>
        <w:t>v tis. Kč</w:t>
      </w:r>
    </w:p>
    <w:tbl>
      <w:tblPr>
        <w:tblpPr w:leftFromText="141" w:rightFromText="141" w:vertAnchor="text" w:tblpY="1"/>
        <w:tblOverlap w:val="never"/>
        <w:tblW w:w="11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682"/>
        <w:gridCol w:w="1579"/>
        <w:gridCol w:w="1842"/>
        <w:gridCol w:w="2126"/>
      </w:tblGrid>
      <w:tr w:rsidR="00456F4D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Zdrojová část rozpočtu kraje 201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183FF5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="00456F4D" w:rsidRPr="00D2435C">
              <w:rPr>
                <w:b/>
                <w:bCs/>
                <w:sz w:val="22"/>
                <w:szCs w:val="22"/>
              </w:rPr>
              <w:t xml:space="preserve">ZR-RO </w:t>
            </w:r>
          </w:p>
          <w:p w:rsidR="00456F4D" w:rsidRPr="00D2435C" w:rsidRDefault="00456F4D" w:rsidP="007243E6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č 1-</w:t>
            </w:r>
            <w:r w:rsidR="007243E6">
              <w:rPr>
                <w:b/>
                <w:bCs/>
                <w:sz w:val="22"/>
                <w:szCs w:val="22"/>
              </w:rPr>
              <w:t>60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 w:rsidR="00227FC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56F4D" w:rsidRPr="00D2435C" w:rsidRDefault="00456F4D" w:rsidP="003859C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 w:rsidR="00C13860"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3859CC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227FCA" w:rsidP="00672F71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672F71">
              <w:rPr>
                <w:bCs/>
                <w:sz w:val="22"/>
                <w:szCs w:val="22"/>
              </w:rPr>
              <w:t> 734 356,93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15419C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6 752,57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Pr="001E105D" w:rsidRDefault="0015419C" w:rsidP="003859C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2 741 109,50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 w:rsidR="00183FF5">
              <w:rPr>
                <w:sz w:val="22"/>
                <w:szCs w:val="22"/>
              </w:rPr>
              <w:t>D</w:t>
            </w:r>
            <w:r w:rsidRPr="001E105D">
              <w:rPr>
                <w:sz w:val="22"/>
                <w:szCs w:val="22"/>
              </w:rPr>
              <w:t>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15419C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15419C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2 661 000,00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56F4D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>
              <w:rPr>
                <w:sz w:val="22"/>
                <w:szCs w:val="22"/>
              </w:rPr>
              <w:t>N</w:t>
            </w:r>
            <w:r w:rsidRPr="001E105D">
              <w:rPr>
                <w:sz w:val="22"/>
                <w:szCs w:val="22"/>
              </w:rPr>
              <w:t>edaňové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9862BF" w:rsidP="00672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73 356,9</w:t>
            </w:r>
            <w:r w:rsidR="00672F71">
              <w:rPr>
                <w:sz w:val="22"/>
                <w:szCs w:val="22"/>
              </w:rPr>
              <w:t>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15419C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6 752,57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15419C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80 109,50</w:t>
            </w:r>
          </w:p>
        </w:tc>
      </w:tr>
      <w:tr w:rsidR="00456F4D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4D" w:rsidRPr="001E105D" w:rsidRDefault="00496F03" w:rsidP="00183F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183FF5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apitálové</w:t>
            </w:r>
            <w:r w:rsidR="00456F4D" w:rsidRPr="001E105D">
              <w:rPr>
                <w:sz w:val="22"/>
                <w:szCs w:val="22"/>
              </w:rPr>
              <w:t xml:space="preserve"> příjmy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227FCA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F4D" w:rsidRDefault="0015419C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F4D" w:rsidRDefault="0015419C" w:rsidP="003859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227FCA" w:rsidP="006F7CD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98 960,70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15419C" w:rsidP="006F7CD4">
            <w:pPr>
              <w:jc w:val="right"/>
            </w:pPr>
            <w:r>
              <w:t>4 361 507,70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15419C" w:rsidP="004C5E6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4 455 231,47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>1</w:t>
            </w:r>
            <w:r w:rsidRPr="00496F03">
              <w:rPr>
                <w:b/>
                <w:sz w:val="22"/>
                <w:szCs w:val="22"/>
              </w:rPr>
              <w:t xml:space="preserve">. </w:t>
            </w:r>
            <w:r w:rsidR="00183FF5" w:rsidRPr="00183FF5">
              <w:rPr>
                <w:sz w:val="22"/>
                <w:szCs w:val="22"/>
              </w:rPr>
              <w:t>N</w:t>
            </w:r>
            <w:r w:rsidRPr="00183FF5">
              <w:rPr>
                <w:bCs/>
                <w:sz w:val="22"/>
                <w:szCs w:val="22"/>
              </w:rPr>
              <w:t xml:space="preserve">einvestiční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12A7F">
              <w:rPr>
                <w:sz w:val="22"/>
                <w:szCs w:val="22"/>
              </w:rPr>
              <w:t>3 723</w:t>
            </w:r>
            <w:r>
              <w:rPr>
                <w:sz w:val="22"/>
                <w:szCs w:val="22"/>
              </w:rPr>
              <w:t>,7</w:t>
            </w:r>
            <w:r w:rsidR="00412A7F">
              <w:rPr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CD4" w:rsidRDefault="0015419C" w:rsidP="006F7CD4">
            <w:pPr>
              <w:jc w:val="right"/>
            </w:pPr>
            <w:r>
              <w:t>4 358 686,93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4 452 410,70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ákon o st. rozpočtu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67 590,70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183FF5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 w:rsidR="00183FF5"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 účelové dotace</w:t>
            </w:r>
            <w:r>
              <w:rPr>
                <w:sz w:val="22"/>
                <w:szCs w:val="22"/>
              </w:rPr>
              <w:t xml:space="preserve"> (ze SR, fondů)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4 358 686,93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4 358 686,93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Default="00183FF5" w:rsidP="006F7C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="006F7CD4">
              <w:rPr>
                <w:sz w:val="22"/>
                <w:szCs w:val="22"/>
              </w:rPr>
              <w:t>otace od obcí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Default="009862BF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F8285C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26 133,07</w:t>
            </w:r>
          </w:p>
        </w:tc>
      </w:tr>
      <w:tr w:rsidR="006F7CD4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CD4" w:rsidRPr="001E105D" w:rsidRDefault="006F7CD4" w:rsidP="006F7CD4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2. </w:t>
            </w:r>
            <w:r w:rsidR="00183FF5" w:rsidRPr="00183FF5">
              <w:rPr>
                <w:bCs/>
                <w:sz w:val="22"/>
                <w:szCs w:val="22"/>
              </w:rPr>
              <w:t>In</w:t>
            </w:r>
            <w:r w:rsidRPr="00183FF5">
              <w:rPr>
                <w:bCs/>
                <w:sz w:val="22"/>
                <w:szCs w:val="22"/>
              </w:rPr>
              <w:t xml:space="preserve">vestiční </w:t>
            </w:r>
            <w:r w:rsidRPr="00183FF5">
              <w:rPr>
                <w:sz w:val="22"/>
                <w:szCs w:val="22"/>
              </w:rPr>
              <w:t>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227FCA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CD4" w:rsidRPr="001E105D" w:rsidRDefault="0015419C" w:rsidP="006F7C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R</w:t>
            </w:r>
            <w:r w:rsidRPr="001E105D">
              <w:rPr>
                <w:sz w:val="22"/>
                <w:szCs w:val="22"/>
              </w:rPr>
              <w:t>esortní účelové investiční  dotace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 xml:space="preserve">otace od obcí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2 820,77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</w:t>
            </w:r>
            <w:r w:rsidRPr="001E105D">
              <w:rPr>
                <w:sz w:val="22"/>
                <w:szCs w:val="22"/>
              </w:rPr>
              <w:t>otace ze zahraničí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412A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 xml:space="preserve">A/+B/ P ř í j m y   celkem 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2 828 080,70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9E1CB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4 368 260,27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AC4F5B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7 196 340,97</w:t>
            </w:r>
          </w:p>
        </w:tc>
      </w:tr>
      <w:tr w:rsidR="00412A7F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A7F" w:rsidRPr="001E105D" w:rsidRDefault="00412A7F" w:rsidP="00412A7F">
            <w:pPr>
              <w:rPr>
                <w:bCs/>
                <w:sz w:val="22"/>
                <w:szCs w:val="22"/>
              </w:rPr>
            </w:pPr>
            <w:r w:rsidRPr="001E105D">
              <w:rPr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412A7F" w:rsidP="00412A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3169C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857 </w:t>
            </w:r>
            <w:r w:rsidR="003169C5">
              <w:rPr>
                <w:bCs/>
                <w:sz w:val="22"/>
                <w:szCs w:val="22"/>
              </w:rPr>
              <w:t>096</w:t>
            </w:r>
            <w:r>
              <w:rPr>
                <w:bCs/>
                <w:sz w:val="22"/>
                <w:szCs w:val="22"/>
              </w:rPr>
              <w:t>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A7F" w:rsidRPr="001E105D" w:rsidRDefault="0015419C" w:rsidP="00412A7F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760 221,15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Pr="001E105D" w:rsidRDefault="0015419C" w:rsidP="0015419C">
            <w:pPr>
              <w:rPr>
                <w:sz w:val="22"/>
                <w:szCs w:val="22"/>
              </w:rPr>
            </w:pPr>
            <w:r w:rsidRPr="001E105D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Z</w:t>
            </w:r>
            <w:r w:rsidRPr="001E105D">
              <w:rPr>
                <w:sz w:val="22"/>
                <w:szCs w:val="22"/>
              </w:rPr>
              <w:t>apojení fondů z r.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100 564,53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Pr="001E105D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</w:t>
            </w:r>
            <w:r w:rsidRPr="001E105D">
              <w:rPr>
                <w:sz w:val="22"/>
                <w:szCs w:val="22"/>
              </w:rPr>
              <w:t>apojení  z</w:t>
            </w:r>
            <w:r>
              <w:rPr>
                <w:sz w:val="22"/>
                <w:szCs w:val="22"/>
              </w:rPr>
              <w:t xml:space="preserve">ákl. běžného účtu z r. </w:t>
            </w:r>
            <w:r w:rsidRPr="001E105D">
              <w:rPr>
                <w:sz w:val="22"/>
                <w:szCs w:val="22"/>
              </w:rPr>
              <w:t xml:space="preserve"> 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756 531,62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756 531,62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Pr="001E105D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Ú</w:t>
            </w:r>
            <w:r w:rsidRPr="001E105D">
              <w:rPr>
                <w:sz w:val="22"/>
                <w:szCs w:val="22"/>
              </w:rPr>
              <w:t>věr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1E105D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Uhrazené splátky dlouhodobé půjčky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419C" w:rsidRPr="00271635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419C" w:rsidRPr="00271635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-96 875,00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Pr="00271635" w:rsidRDefault="0015419C" w:rsidP="0015419C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5 225 356,42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7 956 562,12</w:t>
            </w:r>
          </w:p>
        </w:tc>
      </w:tr>
      <w:tr w:rsidR="0015419C" w:rsidTr="00C13860">
        <w:trPr>
          <w:gridAfter w:val="1"/>
          <w:wAfter w:w="2126" w:type="dxa"/>
          <w:trHeight w:val="4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419C" w:rsidRPr="00D2435C" w:rsidRDefault="0015419C" w:rsidP="0015419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>Výdajová část rozpočtu kraje 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15419C" w:rsidRPr="00D2435C" w:rsidRDefault="0015419C" w:rsidP="0015419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     ukazatel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419C" w:rsidRPr="00D2435C" w:rsidRDefault="0015419C" w:rsidP="0015419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schválený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5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15419C" w:rsidRPr="00D2435C" w:rsidRDefault="0015419C" w:rsidP="001541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RO/</w:t>
            </w:r>
            <w:r w:rsidRPr="00D2435C">
              <w:rPr>
                <w:b/>
                <w:bCs/>
                <w:sz w:val="22"/>
                <w:szCs w:val="22"/>
              </w:rPr>
              <w:t>ZR-RO č.1-</w:t>
            </w:r>
            <w:r>
              <w:rPr>
                <w:b/>
                <w:bCs/>
                <w:sz w:val="22"/>
                <w:szCs w:val="22"/>
              </w:rPr>
              <w:t>60</w:t>
            </w:r>
            <w:r w:rsidRPr="00D2435C">
              <w:rPr>
                <w:b/>
                <w:bCs/>
                <w:sz w:val="22"/>
                <w:szCs w:val="22"/>
              </w:rPr>
              <w:t>/1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5419C" w:rsidRPr="00D2435C" w:rsidRDefault="0015419C" w:rsidP="0015419C">
            <w:pPr>
              <w:jc w:val="center"/>
              <w:rPr>
                <w:b/>
                <w:bCs/>
                <w:sz w:val="22"/>
                <w:szCs w:val="22"/>
              </w:rPr>
            </w:pPr>
            <w:r w:rsidRPr="00D2435C">
              <w:rPr>
                <w:b/>
                <w:bCs/>
                <w:sz w:val="22"/>
                <w:szCs w:val="22"/>
              </w:rPr>
              <w:t xml:space="preserve">upravený rozpočet </w:t>
            </w:r>
            <w:r>
              <w:rPr>
                <w:b/>
                <w:bCs/>
                <w:sz w:val="22"/>
                <w:szCs w:val="22"/>
              </w:rPr>
              <w:t>2017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29 496,96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258 091,53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260 591,53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26 317,00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88 958,74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115 275,74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976 800,00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1 003 300,00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663 582,31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70 875,46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734 457,77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Kap.916 - Úč. neinv. dotace ve 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3 987 229,91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3 987 229,91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92 196,15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404 819,63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497 015,78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– Pokladní správa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26 600,00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308 597,00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386 130,53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694 727,53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Kap.921 - Úč. invest. dotace ve školství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Kap.923 - Spolufinancování EU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231 817,00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9C" w:rsidRDefault="008C3E69" w:rsidP="0015419C">
            <w:pPr>
              <w:jc w:val="right"/>
            </w:pPr>
            <w:r>
              <w:t>124 455,14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356 272,14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9C" w:rsidRDefault="008C3E69" w:rsidP="0015419C">
            <w:pPr>
              <w:jc w:val="right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17 500,00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6 207,75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19C" w:rsidRDefault="008C3E69" w:rsidP="0015419C">
            <w:pPr>
              <w:jc w:val="right"/>
            </w:pPr>
            <w:r>
              <w:t>3 333,50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9 541,25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62 869,40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129 869,40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6 471,73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11 471,73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55 090,17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73 090,17</w:t>
            </w:r>
          </w:p>
        </w:tc>
      </w:tr>
      <w:tr w:rsidR="0015419C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19C" w:rsidRDefault="0015419C" w:rsidP="001541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15419C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4 000,00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6 122,21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19C" w:rsidRDefault="008C3E69" w:rsidP="001541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10 122,21</w:t>
            </w:r>
          </w:p>
        </w:tc>
      </w:tr>
      <w:tr w:rsidR="008C3E69" w:rsidTr="00C13860">
        <w:trPr>
          <w:gridAfter w:val="1"/>
          <w:wAfter w:w="2126" w:type="dxa"/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E69" w:rsidRDefault="008C3E69" w:rsidP="008C3E6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69" w:rsidRDefault="008C3E69" w:rsidP="008C3E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2 731 205,70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69" w:rsidRPr="00271635" w:rsidRDefault="008C3E69" w:rsidP="008C3E69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5 225 356,42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69" w:rsidRDefault="008C3E69" w:rsidP="008C3E6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7 956 562,12</w:t>
            </w:r>
          </w:p>
        </w:tc>
      </w:tr>
    </w:tbl>
    <w:p w:rsidR="00344038" w:rsidRPr="00745DA9" w:rsidRDefault="00344038" w:rsidP="00745DA9">
      <w:pPr>
        <w:spacing w:after="60"/>
        <w:jc w:val="both"/>
      </w:pPr>
    </w:p>
    <w:sectPr w:rsidR="00344038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FF" w:rsidRDefault="000961FF">
      <w:r>
        <w:separator/>
      </w:r>
    </w:p>
  </w:endnote>
  <w:endnote w:type="continuationSeparator" w:id="0">
    <w:p w:rsidR="000961FF" w:rsidRDefault="0009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Default="00BF1DB3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1DB3" w:rsidRDefault="00BF1DB3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B3" w:rsidRPr="004565B3" w:rsidRDefault="00BF1DB3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FF" w:rsidRDefault="000961FF">
      <w:r>
        <w:separator/>
      </w:r>
    </w:p>
  </w:footnote>
  <w:footnote w:type="continuationSeparator" w:id="0">
    <w:p w:rsidR="000961FF" w:rsidRDefault="00096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20A1F"/>
    <w:rsid w:val="00020FB5"/>
    <w:rsid w:val="00024483"/>
    <w:rsid w:val="000260DE"/>
    <w:rsid w:val="0002682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8195B"/>
    <w:rsid w:val="000822B6"/>
    <w:rsid w:val="00087D4F"/>
    <w:rsid w:val="00090798"/>
    <w:rsid w:val="00094836"/>
    <w:rsid w:val="000961FF"/>
    <w:rsid w:val="000A09D7"/>
    <w:rsid w:val="000A0CD5"/>
    <w:rsid w:val="000A536E"/>
    <w:rsid w:val="000B2E81"/>
    <w:rsid w:val="000B47AA"/>
    <w:rsid w:val="000B5A06"/>
    <w:rsid w:val="000C2128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ED2"/>
    <w:rsid w:val="00104ED2"/>
    <w:rsid w:val="00107026"/>
    <w:rsid w:val="001074B2"/>
    <w:rsid w:val="00111CAA"/>
    <w:rsid w:val="00112FAD"/>
    <w:rsid w:val="00114388"/>
    <w:rsid w:val="00123C60"/>
    <w:rsid w:val="00124E8C"/>
    <w:rsid w:val="00130EBF"/>
    <w:rsid w:val="00133896"/>
    <w:rsid w:val="00134CBA"/>
    <w:rsid w:val="00140620"/>
    <w:rsid w:val="00140A6C"/>
    <w:rsid w:val="00141CA9"/>
    <w:rsid w:val="001437C3"/>
    <w:rsid w:val="001444C2"/>
    <w:rsid w:val="0014545F"/>
    <w:rsid w:val="0014686E"/>
    <w:rsid w:val="0015403D"/>
    <w:rsid w:val="0015419C"/>
    <w:rsid w:val="00154F96"/>
    <w:rsid w:val="00157B2D"/>
    <w:rsid w:val="001606A7"/>
    <w:rsid w:val="00161A75"/>
    <w:rsid w:val="00161F84"/>
    <w:rsid w:val="00162A4E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91BEC"/>
    <w:rsid w:val="00191C0E"/>
    <w:rsid w:val="00191F30"/>
    <w:rsid w:val="001939AC"/>
    <w:rsid w:val="001964EB"/>
    <w:rsid w:val="001A0C1F"/>
    <w:rsid w:val="001A1628"/>
    <w:rsid w:val="001A196B"/>
    <w:rsid w:val="001A1B73"/>
    <w:rsid w:val="001A722C"/>
    <w:rsid w:val="001B4616"/>
    <w:rsid w:val="001C18B8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F221B"/>
    <w:rsid w:val="001F2C4D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58AC"/>
    <w:rsid w:val="00227FCA"/>
    <w:rsid w:val="00232C4D"/>
    <w:rsid w:val="002338B0"/>
    <w:rsid w:val="00233A24"/>
    <w:rsid w:val="00234FAA"/>
    <w:rsid w:val="00237B93"/>
    <w:rsid w:val="0024001A"/>
    <w:rsid w:val="0024450B"/>
    <w:rsid w:val="00246B11"/>
    <w:rsid w:val="00251143"/>
    <w:rsid w:val="00252529"/>
    <w:rsid w:val="00253F94"/>
    <w:rsid w:val="002540F4"/>
    <w:rsid w:val="00257F7F"/>
    <w:rsid w:val="00260042"/>
    <w:rsid w:val="00262BD9"/>
    <w:rsid w:val="00262E65"/>
    <w:rsid w:val="00270D17"/>
    <w:rsid w:val="00271631"/>
    <w:rsid w:val="00271E2A"/>
    <w:rsid w:val="002726A5"/>
    <w:rsid w:val="0027305B"/>
    <w:rsid w:val="00273C82"/>
    <w:rsid w:val="0027680E"/>
    <w:rsid w:val="002847DF"/>
    <w:rsid w:val="0028762D"/>
    <w:rsid w:val="00290ADF"/>
    <w:rsid w:val="002941F6"/>
    <w:rsid w:val="002A1097"/>
    <w:rsid w:val="002A1416"/>
    <w:rsid w:val="002A5DA8"/>
    <w:rsid w:val="002A7C3D"/>
    <w:rsid w:val="002B0044"/>
    <w:rsid w:val="002B6283"/>
    <w:rsid w:val="002C2E12"/>
    <w:rsid w:val="002C3361"/>
    <w:rsid w:val="002C70C8"/>
    <w:rsid w:val="002C73ED"/>
    <w:rsid w:val="002D1DD8"/>
    <w:rsid w:val="002E2AE5"/>
    <w:rsid w:val="002F2E17"/>
    <w:rsid w:val="002F4110"/>
    <w:rsid w:val="003012F5"/>
    <w:rsid w:val="003031CB"/>
    <w:rsid w:val="00303E88"/>
    <w:rsid w:val="00310D61"/>
    <w:rsid w:val="003126AF"/>
    <w:rsid w:val="00314159"/>
    <w:rsid w:val="00314E36"/>
    <w:rsid w:val="003162F0"/>
    <w:rsid w:val="003169C5"/>
    <w:rsid w:val="00320A3B"/>
    <w:rsid w:val="00320A63"/>
    <w:rsid w:val="003211EC"/>
    <w:rsid w:val="0032297E"/>
    <w:rsid w:val="00326BE9"/>
    <w:rsid w:val="003270EE"/>
    <w:rsid w:val="00332BEF"/>
    <w:rsid w:val="0033345C"/>
    <w:rsid w:val="00334A98"/>
    <w:rsid w:val="00334B96"/>
    <w:rsid w:val="00334E04"/>
    <w:rsid w:val="00340635"/>
    <w:rsid w:val="00341C89"/>
    <w:rsid w:val="003428AC"/>
    <w:rsid w:val="003429CF"/>
    <w:rsid w:val="00344038"/>
    <w:rsid w:val="00351110"/>
    <w:rsid w:val="00353555"/>
    <w:rsid w:val="00353BB6"/>
    <w:rsid w:val="0035612E"/>
    <w:rsid w:val="00357367"/>
    <w:rsid w:val="00357A81"/>
    <w:rsid w:val="00357B27"/>
    <w:rsid w:val="003639F8"/>
    <w:rsid w:val="00363C8F"/>
    <w:rsid w:val="00366585"/>
    <w:rsid w:val="00380A02"/>
    <w:rsid w:val="003813FD"/>
    <w:rsid w:val="003820AF"/>
    <w:rsid w:val="003859CC"/>
    <w:rsid w:val="00385A32"/>
    <w:rsid w:val="00385B41"/>
    <w:rsid w:val="00390BFB"/>
    <w:rsid w:val="003941B0"/>
    <w:rsid w:val="00394AB1"/>
    <w:rsid w:val="00394FD5"/>
    <w:rsid w:val="00395DDA"/>
    <w:rsid w:val="003A2358"/>
    <w:rsid w:val="003A7938"/>
    <w:rsid w:val="003B000D"/>
    <w:rsid w:val="003B69A6"/>
    <w:rsid w:val="003C5F3A"/>
    <w:rsid w:val="003D0ED9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9BA"/>
    <w:rsid w:val="004060E2"/>
    <w:rsid w:val="0040615D"/>
    <w:rsid w:val="004078C8"/>
    <w:rsid w:val="004108E3"/>
    <w:rsid w:val="00411970"/>
    <w:rsid w:val="00412A7F"/>
    <w:rsid w:val="00413E89"/>
    <w:rsid w:val="00413EEF"/>
    <w:rsid w:val="0041715D"/>
    <w:rsid w:val="00421112"/>
    <w:rsid w:val="00424494"/>
    <w:rsid w:val="00424BD0"/>
    <w:rsid w:val="00427412"/>
    <w:rsid w:val="0043106E"/>
    <w:rsid w:val="00431F9D"/>
    <w:rsid w:val="004357A6"/>
    <w:rsid w:val="00441E3B"/>
    <w:rsid w:val="00443416"/>
    <w:rsid w:val="004566E0"/>
    <w:rsid w:val="00456F4D"/>
    <w:rsid w:val="00467A96"/>
    <w:rsid w:val="00470CBD"/>
    <w:rsid w:val="00475CDA"/>
    <w:rsid w:val="00484D80"/>
    <w:rsid w:val="00487499"/>
    <w:rsid w:val="00490AAB"/>
    <w:rsid w:val="00494097"/>
    <w:rsid w:val="00494CF3"/>
    <w:rsid w:val="00494EFE"/>
    <w:rsid w:val="004960D3"/>
    <w:rsid w:val="00496F03"/>
    <w:rsid w:val="004A02E8"/>
    <w:rsid w:val="004A28FA"/>
    <w:rsid w:val="004A4073"/>
    <w:rsid w:val="004A6DFB"/>
    <w:rsid w:val="004A7331"/>
    <w:rsid w:val="004B1979"/>
    <w:rsid w:val="004B583B"/>
    <w:rsid w:val="004C0462"/>
    <w:rsid w:val="004C0A1B"/>
    <w:rsid w:val="004C5D10"/>
    <w:rsid w:val="004C5E65"/>
    <w:rsid w:val="004C6CEC"/>
    <w:rsid w:val="004E05C5"/>
    <w:rsid w:val="004E20D9"/>
    <w:rsid w:val="004E34F8"/>
    <w:rsid w:val="004E37D3"/>
    <w:rsid w:val="004E3AF3"/>
    <w:rsid w:val="004E484A"/>
    <w:rsid w:val="004E4FB3"/>
    <w:rsid w:val="004E5DA2"/>
    <w:rsid w:val="004E6EBD"/>
    <w:rsid w:val="004E7231"/>
    <w:rsid w:val="004F657A"/>
    <w:rsid w:val="00502A05"/>
    <w:rsid w:val="00503470"/>
    <w:rsid w:val="00512BE0"/>
    <w:rsid w:val="00514692"/>
    <w:rsid w:val="00515A99"/>
    <w:rsid w:val="005245A0"/>
    <w:rsid w:val="0052619B"/>
    <w:rsid w:val="00530B29"/>
    <w:rsid w:val="005377B5"/>
    <w:rsid w:val="00537A94"/>
    <w:rsid w:val="00537D22"/>
    <w:rsid w:val="00541FEF"/>
    <w:rsid w:val="005428E9"/>
    <w:rsid w:val="005563CA"/>
    <w:rsid w:val="00557B61"/>
    <w:rsid w:val="00560186"/>
    <w:rsid w:val="0056171C"/>
    <w:rsid w:val="00563036"/>
    <w:rsid w:val="00564E69"/>
    <w:rsid w:val="00567C44"/>
    <w:rsid w:val="00570752"/>
    <w:rsid w:val="00570825"/>
    <w:rsid w:val="00571A97"/>
    <w:rsid w:val="005739AC"/>
    <w:rsid w:val="0057444D"/>
    <w:rsid w:val="00580552"/>
    <w:rsid w:val="00581D21"/>
    <w:rsid w:val="00582706"/>
    <w:rsid w:val="005839D6"/>
    <w:rsid w:val="005903A5"/>
    <w:rsid w:val="00592B76"/>
    <w:rsid w:val="00593D84"/>
    <w:rsid w:val="00594396"/>
    <w:rsid w:val="00596BB0"/>
    <w:rsid w:val="0059742C"/>
    <w:rsid w:val="005A22A2"/>
    <w:rsid w:val="005A517C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C0757"/>
    <w:rsid w:val="005D0ED1"/>
    <w:rsid w:val="005D56EB"/>
    <w:rsid w:val="005D7881"/>
    <w:rsid w:val="005E1CBF"/>
    <w:rsid w:val="005E56EB"/>
    <w:rsid w:val="005E5E23"/>
    <w:rsid w:val="005F00AB"/>
    <w:rsid w:val="005F14F1"/>
    <w:rsid w:val="005F35A7"/>
    <w:rsid w:val="00602C59"/>
    <w:rsid w:val="00604153"/>
    <w:rsid w:val="00610B0E"/>
    <w:rsid w:val="00610D0D"/>
    <w:rsid w:val="0061551F"/>
    <w:rsid w:val="0061696A"/>
    <w:rsid w:val="00622EEA"/>
    <w:rsid w:val="00634108"/>
    <w:rsid w:val="00637041"/>
    <w:rsid w:val="006419A1"/>
    <w:rsid w:val="006435ED"/>
    <w:rsid w:val="00644228"/>
    <w:rsid w:val="0064445E"/>
    <w:rsid w:val="00644572"/>
    <w:rsid w:val="006451E4"/>
    <w:rsid w:val="00655453"/>
    <w:rsid w:val="006624D1"/>
    <w:rsid w:val="00665CCA"/>
    <w:rsid w:val="00666562"/>
    <w:rsid w:val="00666DBF"/>
    <w:rsid w:val="0066749E"/>
    <w:rsid w:val="00671947"/>
    <w:rsid w:val="00672051"/>
    <w:rsid w:val="00672F71"/>
    <w:rsid w:val="00674286"/>
    <w:rsid w:val="006753D8"/>
    <w:rsid w:val="00676D72"/>
    <w:rsid w:val="00677892"/>
    <w:rsid w:val="00680083"/>
    <w:rsid w:val="00680F84"/>
    <w:rsid w:val="00682E4B"/>
    <w:rsid w:val="0068369A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4820"/>
    <w:rsid w:val="006C05D8"/>
    <w:rsid w:val="006C3598"/>
    <w:rsid w:val="006C762E"/>
    <w:rsid w:val="006D0FCA"/>
    <w:rsid w:val="006D78E8"/>
    <w:rsid w:val="006E0BF0"/>
    <w:rsid w:val="006E2420"/>
    <w:rsid w:val="006E4745"/>
    <w:rsid w:val="006F7CD4"/>
    <w:rsid w:val="007015EA"/>
    <w:rsid w:val="00706544"/>
    <w:rsid w:val="00707054"/>
    <w:rsid w:val="0070739A"/>
    <w:rsid w:val="00711114"/>
    <w:rsid w:val="00712E6F"/>
    <w:rsid w:val="00713F93"/>
    <w:rsid w:val="00720E9E"/>
    <w:rsid w:val="007242B7"/>
    <w:rsid w:val="007243E6"/>
    <w:rsid w:val="007245D8"/>
    <w:rsid w:val="00730749"/>
    <w:rsid w:val="007312E5"/>
    <w:rsid w:val="00734356"/>
    <w:rsid w:val="00741333"/>
    <w:rsid w:val="00742025"/>
    <w:rsid w:val="007422B1"/>
    <w:rsid w:val="00745DA9"/>
    <w:rsid w:val="007474E0"/>
    <w:rsid w:val="00755B73"/>
    <w:rsid w:val="007664DF"/>
    <w:rsid w:val="00772526"/>
    <w:rsid w:val="0077596E"/>
    <w:rsid w:val="007765AA"/>
    <w:rsid w:val="00777A9B"/>
    <w:rsid w:val="00781CAF"/>
    <w:rsid w:val="00783778"/>
    <w:rsid w:val="00786469"/>
    <w:rsid w:val="00791A59"/>
    <w:rsid w:val="00794F03"/>
    <w:rsid w:val="00797176"/>
    <w:rsid w:val="007A306F"/>
    <w:rsid w:val="007A6E40"/>
    <w:rsid w:val="007B3FED"/>
    <w:rsid w:val="007B63FD"/>
    <w:rsid w:val="007C0ED7"/>
    <w:rsid w:val="007C1F7C"/>
    <w:rsid w:val="007C35F2"/>
    <w:rsid w:val="007C4A4F"/>
    <w:rsid w:val="007C5027"/>
    <w:rsid w:val="007D0F2D"/>
    <w:rsid w:val="007E003E"/>
    <w:rsid w:val="007E253D"/>
    <w:rsid w:val="007E40F7"/>
    <w:rsid w:val="007E4CA0"/>
    <w:rsid w:val="007E4DA5"/>
    <w:rsid w:val="007E5EDE"/>
    <w:rsid w:val="007E7760"/>
    <w:rsid w:val="007F1CCC"/>
    <w:rsid w:val="007F357F"/>
    <w:rsid w:val="007F6A53"/>
    <w:rsid w:val="007F7742"/>
    <w:rsid w:val="008213A1"/>
    <w:rsid w:val="00831504"/>
    <w:rsid w:val="00832F8A"/>
    <w:rsid w:val="00834D5D"/>
    <w:rsid w:val="00842D11"/>
    <w:rsid w:val="008432AE"/>
    <w:rsid w:val="008437F1"/>
    <w:rsid w:val="00851620"/>
    <w:rsid w:val="0085343B"/>
    <w:rsid w:val="00853DD3"/>
    <w:rsid w:val="00863203"/>
    <w:rsid w:val="008646E6"/>
    <w:rsid w:val="0086477C"/>
    <w:rsid w:val="00865821"/>
    <w:rsid w:val="00866DB3"/>
    <w:rsid w:val="00871383"/>
    <w:rsid w:val="00871F60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250C"/>
    <w:rsid w:val="008B56C8"/>
    <w:rsid w:val="008B6B14"/>
    <w:rsid w:val="008B6B17"/>
    <w:rsid w:val="008B6E66"/>
    <w:rsid w:val="008B79E6"/>
    <w:rsid w:val="008C2FEF"/>
    <w:rsid w:val="008C3E69"/>
    <w:rsid w:val="008C424C"/>
    <w:rsid w:val="008C4317"/>
    <w:rsid w:val="008D0521"/>
    <w:rsid w:val="008D09BB"/>
    <w:rsid w:val="008D4708"/>
    <w:rsid w:val="008D6C51"/>
    <w:rsid w:val="008E2A0A"/>
    <w:rsid w:val="008E2C1E"/>
    <w:rsid w:val="008E2D8A"/>
    <w:rsid w:val="008E6F13"/>
    <w:rsid w:val="008E7654"/>
    <w:rsid w:val="008F2FA7"/>
    <w:rsid w:val="008F4C01"/>
    <w:rsid w:val="008F7E0F"/>
    <w:rsid w:val="009001C3"/>
    <w:rsid w:val="00900722"/>
    <w:rsid w:val="00911318"/>
    <w:rsid w:val="00917521"/>
    <w:rsid w:val="00924E40"/>
    <w:rsid w:val="00925770"/>
    <w:rsid w:val="00927D52"/>
    <w:rsid w:val="00930BAB"/>
    <w:rsid w:val="009337BC"/>
    <w:rsid w:val="00934F3E"/>
    <w:rsid w:val="00935139"/>
    <w:rsid w:val="00936976"/>
    <w:rsid w:val="00943E29"/>
    <w:rsid w:val="009449E8"/>
    <w:rsid w:val="00946124"/>
    <w:rsid w:val="00946245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7740"/>
    <w:rsid w:val="00970E21"/>
    <w:rsid w:val="00971A9E"/>
    <w:rsid w:val="0097665B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3966"/>
    <w:rsid w:val="009A681A"/>
    <w:rsid w:val="009B0921"/>
    <w:rsid w:val="009B1C41"/>
    <w:rsid w:val="009B1FB7"/>
    <w:rsid w:val="009B25BD"/>
    <w:rsid w:val="009B5E61"/>
    <w:rsid w:val="009B61A9"/>
    <w:rsid w:val="009B7C3E"/>
    <w:rsid w:val="009C327F"/>
    <w:rsid w:val="009C6A32"/>
    <w:rsid w:val="009C6FE2"/>
    <w:rsid w:val="009D6B38"/>
    <w:rsid w:val="009E1CBC"/>
    <w:rsid w:val="009E4EFC"/>
    <w:rsid w:val="009E5AAB"/>
    <w:rsid w:val="009E6E2B"/>
    <w:rsid w:val="009E774A"/>
    <w:rsid w:val="009F2D3E"/>
    <w:rsid w:val="009F6446"/>
    <w:rsid w:val="00A020D1"/>
    <w:rsid w:val="00A025EC"/>
    <w:rsid w:val="00A02A9D"/>
    <w:rsid w:val="00A03009"/>
    <w:rsid w:val="00A033EE"/>
    <w:rsid w:val="00A064EE"/>
    <w:rsid w:val="00A1537F"/>
    <w:rsid w:val="00A268DB"/>
    <w:rsid w:val="00A27B52"/>
    <w:rsid w:val="00A33A55"/>
    <w:rsid w:val="00A34BCA"/>
    <w:rsid w:val="00A41A45"/>
    <w:rsid w:val="00A424D1"/>
    <w:rsid w:val="00A42BAA"/>
    <w:rsid w:val="00A435BF"/>
    <w:rsid w:val="00A43A55"/>
    <w:rsid w:val="00A46701"/>
    <w:rsid w:val="00A478F8"/>
    <w:rsid w:val="00A50874"/>
    <w:rsid w:val="00A545FC"/>
    <w:rsid w:val="00A55A3B"/>
    <w:rsid w:val="00A57CAF"/>
    <w:rsid w:val="00A6056A"/>
    <w:rsid w:val="00A6117F"/>
    <w:rsid w:val="00A62E08"/>
    <w:rsid w:val="00A65F9B"/>
    <w:rsid w:val="00A67212"/>
    <w:rsid w:val="00A700D1"/>
    <w:rsid w:val="00A71049"/>
    <w:rsid w:val="00A72771"/>
    <w:rsid w:val="00A75380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D0F85"/>
    <w:rsid w:val="00AD0FFD"/>
    <w:rsid w:val="00AD2322"/>
    <w:rsid w:val="00AD2AA1"/>
    <w:rsid w:val="00AE1972"/>
    <w:rsid w:val="00AE1D2F"/>
    <w:rsid w:val="00AE2650"/>
    <w:rsid w:val="00AE3D55"/>
    <w:rsid w:val="00AE4C87"/>
    <w:rsid w:val="00AE53A9"/>
    <w:rsid w:val="00AE6E57"/>
    <w:rsid w:val="00AE6F3A"/>
    <w:rsid w:val="00AF22D5"/>
    <w:rsid w:val="00AF3697"/>
    <w:rsid w:val="00AF50E0"/>
    <w:rsid w:val="00AF770B"/>
    <w:rsid w:val="00B002BA"/>
    <w:rsid w:val="00B07B94"/>
    <w:rsid w:val="00B07C68"/>
    <w:rsid w:val="00B11AFA"/>
    <w:rsid w:val="00B14904"/>
    <w:rsid w:val="00B24900"/>
    <w:rsid w:val="00B27E89"/>
    <w:rsid w:val="00B30EF4"/>
    <w:rsid w:val="00B31E70"/>
    <w:rsid w:val="00B3218B"/>
    <w:rsid w:val="00B32EC1"/>
    <w:rsid w:val="00B45CA4"/>
    <w:rsid w:val="00B45DC8"/>
    <w:rsid w:val="00B4678B"/>
    <w:rsid w:val="00B53231"/>
    <w:rsid w:val="00B53845"/>
    <w:rsid w:val="00B53949"/>
    <w:rsid w:val="00B53C38"/>
    <w:rsid w:val="00B547BB"/>
    <w:rsid w:val="00B54FD5"/>
    <w:rsid w:val="00B62189"/>
    <w:rsid w:val="00B644AC"/>
    <w:rsid w:val="00B67605"/>
    <w:rsid w:val="00B679F3"/>
    <w:rsid w:val="00B71B97"/>
    <w:rsid w:val="00B71BC7"/>
    <w:rsid w:val="00B736BE"/>
    <w:rsid w:val="00B75A46"/>
    <w:rsid w:val="00B75D16"/>
    <w:rsid w:val="00B76058"/>
    <w:rsid w:val="00B7659D"/>
    <w:rsid w:val="00B85A54"/>
    <w:rsid w:val="00B85B33"/>
    <w:rsid w:val="00B91D4C"/>
    <w:rsid w:val="00B91E1A"/>
    <w:rsid w:val="00B93DCF"/>
    <w:rsid w:val="00B94E28"/>
    <w:rsid w:val="00B95202"/>
    <w:rsid w:val="00BA007E"/>
    <w:rsid w:val="00BA308D"/>
    <w:rsid w:val="00BA5ECD"/>
    <w:rsid w:val="00BB12B0"/>
    <w:rsid w:val="00BB1A78"/>
    <w:rsid w:val="00BB2AB1"/>
    <w:rsid w:val="00BB44B0"/>
    <w:rsid w:val="00BB5DED"/>
    <w:rsid w:val="00BC4BB1"/>
    <w:rsid w:val="00BC597A"/>
    <w:rsid w:val="00BC7AC5"/>
    <w:rsid w:val="00BC7BA8"/>
    <w:rsid w:val="00BD1569"/>
    <w:rsid w:val="00BD24DD"/>
    <w:rsid w:val="00BE0D14"/>
    <w:rsid w:val="00BE39AF"/>
    <w:rsid w:val="00BE3D83"/>
    <w:rsid w:val="00BF0296"/>
    <w:rsid w:val="00BF081A"/>
    <w:rsid w:val="00BF1DB3"/>
    <w:rsid w:val="00BF22EC"/>
    <w:rsid w:val="00BF3BEE"/>
    <w:rsid w:val="00BF3C2E"/>
    <w:rsid w:val="00BF6235"/>
    <w:rsid w:val="00C00A8A"/>
    <w:rsid w:val="00C02185"/>
    <w:rsid w:val="00C030BB"/>
    <w:rsid w:val="00C06A6E"/>
    <w:rsid w:val="00C06E82"/>
    <w:rsid w:val="00C072C1"/>
    <w:rsid w:val="00C118FD"/>
    <w:rsid w:val="00C11C0F"/>
    <w:rsid w:val="00C12020"/>
    <w:rsid w:val="00C13763"/>
    <w:rsid w:val="00C13860"/>
    <w:rsid w:val="00C15465"/>
    <w:rsid w:val="00C16A37"/>
    <w:rsid w:val="00C17C19"/>
    <w:rsid w:val="00C20B2B"/>
    <w:rsid w:val="00C2182D"/>
    <w:rsid w:val="00C242CA"/>
    <w:rsid w:val="00C24B94"/>
    <w:rsid w:val="00C31657"/>
    <w:rsid w:val="00C3514B"/>
    <w:rsid w:val="00C40DB6"/>
    <w:rsid w:val="00C44FE7"/>
    <w:rsid w:val="00C47552"/>
    <w:rsid w:val="00C501BB"/>
    <w:rsid w:val="00C50D6D"/>
    <w:rsid w:val="00C56AC2"/>
    <w:rsid w:val="00C576E6"/>
    <w:rsid w:val="00C61384"/>
    <w:rsid w:val="00C64108"/>
    <w:rsid w:val="00C66F50"/>
    <w:rsid w:val="00C671C5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B04ED"/>
    <w:rsid w:val="00CB0FEE"/>
    <w:rsid w:val="00CB3F8C"/>
    <w:rsid w:val="00CB4710"/>
    <w:rsid w:val="00CB76F5"/>
    <w:rsid w:val="00CB7803"/>
    <w:rsid w:val="00CC5CE1"/>
    <w:rsid w:val="00CC68D4"/>
    <w:rsid w:val="00CC7C3C"/>
    <w:rsid w:val="00CD1E5D"/>
    <w:rsid w:val="00CD26BA"/>
    <w:rsid w:val="00CD38AC"/>
    <w:rsid w:val="00CD6A65"/>
    <w:rsid w:val="00CD6CC7"/>
    <w:rsid w:val="00CD6DE7"/>
    <w:rsid w:val="00CE01C3"/>
    <w:rsid w:val="00CE4BAB"/>
    <w:rsid w:val="00CF158B"/>
    <w:rsid w:val="00CF25D0"/>
    <w:rsid w:val="00CF317D"/>
    <w:rsid w:val="00D04C17"/>
    <w:rsid w:val="00D053F2"/>
    <w:rsid w:val="00D07E20"/>
    <w:rsid w:val="00D1243D"/>
    <w:rsid w:val="00D13CEB"/>
    <w:rsid w:val="00D16D13"/>
    <w:rsid w:val="00D20678"/>
    <w:rsid w:val="00D21548"/>
    <w:rsid w:val="00D230DF"/>
    <w:rsid w:val="00D24927"/>
    <w:rsid w:val="00D30D38"/>
    <w:rsid w:val="00D4375F"/>
    <w:rsid w:val="00D44610"/>
    <w:rsid w:val="00D44947"/>
    <w:rsid w:val="00D4556E"/>
    <w:rsid w:val="00D45EE2"/>
    <w:rsid w:val="00D51706"/>
    <w:rsid w:val="00D532F6"/>
    <w:rsid w:val="00D538E2"/>
    <w:rsid w:val="00D6095F"/>
    <w:rsid w:val="00D62049"/>
    <w:rsid w:val="00D661A0"/>
    <w:rsid w:val="00D67663"/>
    <w:rsid w:val="00D718BE"/>
    <w:rsid w:val="00D71CDB"/>
    <w:rsid w:val="00D71D5F"/>
    <w:rsid w:val="00D76456"/>
    <w:rsid w:val="00D77B56"/>
    <w:rsid w:val="00D80123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435F"/>
    <w:rsid w:val="00DB693A"/>
    <w:rsid w:val="00DB6C91"/>
    <w:rsid w:val="00DC1F64"/>
    <w:rsid w:val="00DC32B5"/>
    <w:rsid w:val="00DC488E"/>
    <w:rsid w:val="00DC6150"/>
    <w:rsid w:val="00DC7774"/>
    <w:rsid w:val="00DD4C0C"/>
    <w:rsid w:val="00DD5512"/>
    <w:rsid w:val="00DE06AF"/>
    <w:rsid w:val="00DE19F9"/>
    <w:rsid w:val="00DE1E44"/>
    <w:rsid w:val="00DE54C4"/>
    <w:rsid w:val="00DE7470"/>
    <w:rsid w:val="00DF3DAE"/>
    <w:rsid w:val="00DF5BF9"/>
    <w:rsid w:val="00DF7283"/>
    <w:rsid w:val="00E07B51"/>
    <w:rsid w:val="00E07C15"/>
    <w:rsid w:val="00E07D28"/>
    <w:rsid w:val="00E1225E"/>
    <w:rsid w:val="00E13075"/>
    <w:rsid w:val="00E16BB7"/>
    <w:rsid w:val="00E16DB6"/>
    <w:rsid w:val="00E233E5"/>
    <w:rsid w:val="00E349C7"/>
    <w:rsid w:val="00E35FA5"/>
    <w:rsid w:val="00E4098E"/>
    <w:rsid w:val="00E445D7"/>
    <w:rsid w:val="00E457E7"/>
    <w:rsid w:val="00E50A71"/>
    <w:rsid w:val="00E618B0"/>
    <w:rsid w:val="00E64966"/>
    <w:rsid w:val="00E65621"/>
    <w:rsid w:val="00E65817"/>
    <w:rsid w:val="00E66876"/>
    <w:rsid w:val="00E740B8"/>
    <w:rsid w:val="00E817E2"/>
    <w:rsid w:val="00E90803"/>
    <w:rsid w:val="00E91C25"/>
    <w:rsid w:val="00E94226"/>
    <w:rsid w:val="00E950EC"/>
    <w:rsid w:val="00EA205A"/>
    <w:rsid w:val="00EB1210"/>
    <w:rsid w:val="00EB5835"/>
    <w:rsid w:val="00EC22F2"/>
    <w:rsid w:val="00EC540B"/>
    <w:rsid w:val="00ED13AB"/>
    <w:rsid w:val="00ED397D"/>
    <w:rsid w:val="00ED42D4"/>
    <w:rsid w:val="00EE132A"/>
    <w:rsid w:val="00EE1937"/>
    <w:rsid w:val="00EE2D8D"/>
    <w:rsid w:val="00EE576B"/>
    <w:rsid w:val="00EE6BE8"/>
    <w:rsid w:val="00EF1DCA"/>
    <w:rsid w:val="00EF51E0"/>
    <w:rsid w:val="00EF6800"/>
    <w:rsid w:val="00F03398"/>
    <w:rsid w:val="00F03C94"/>
    <w:rsid w:val="00F101FF"/>
    <w:rsid w:val="00F157AB"/>
    <w:rsid w:val="00F17E20"/>
    <w:rsid w:val="00F20D04"/>
    <w:rsid w:val="00F24A5F"/>
    <w:rsid w:val="00F25072"/>
    <w:rsid w:val="00F26A08"/>
    <w:rsid w:val="00F3367F"/>
    <w:rsid w:val="00F33DAA"/>
    <w:rsid w:val="00F3788D"/>
    <w:rsid w:val="00F42C78"/>
    <w:rsid w:val="00F45664"/>
    <w:rsid w:val="00F5096A"/>
    <w:rsid w:val="00F50B78"/>
    <w:rsid w:val="00F55170"/>
    <w:rsid w:val="00F56434"/>
    <w:rsid w:val="00F5759B"/>
    <w:rsid w:val="00F61733"/>
    <w:rsid w:val="00F63242"/>
    <w:rsid w:val="00F67502"/>
    <w:rsid w:val="00F70E08"/>
    <w:rsid w:val="00F75AF8"/>
    <w:rsid w:val="00F815E8"/>
    <w:rsid w:val="00F849AB"/>
    <w:rsid w:val="00F856D6"/>
    <w:rsid w:val="00F91337"/>
    <w:rsid w:val="00F93F83"/>
    <w:rsid w:val="00F9440C"/>
    <w:rsid w:val="00FA014D"/>
    <w:rsid w:val="00FA2DA1"/>
    <w:rsid w:val="00FA570E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E5"/>
    <w:rsid w:val="00FE7141"/>
    <w:rsid w:val="00FF0404"/>
    <w:rsid w:val="00FF55E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6DAFD-6695-468D-A533-4D8BB757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3046</Words>
  <Characters>17974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20979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2016-12-19T08:18:00Z</cp:lastPrinted>
  <dcterms:created xsi:type="dcterms:W3CDTF">2017-02-13T14:53:00Z</dcterms:created>
  <dcterms:modified xsi:type="dcterms:W3CDTF">2017-02-13T14:53:00Z</dcterms:modified>
</cp:coreProperties>
</file>