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F539A" w:rsidRDefault="00925605" w:rsidP="00925605">
      <w:pPr>
        <w:pStyle w:val="Zhlav"/>
      </w:pPr>
      <w:bookmarkStart w:id="0" w:name="bookmark1"/>
      <w:r w:rsidRPr="005F539A">
        <w:rPr>
          <w:rStyle w:val="CharStyle7"/>
        </w:rPr>
        <w:tab/>
      </w:r>
      <w:bookmarkEnd w:id="0"/>
      <w:r w:rsidR="00055DCE" w:rsidRPr="005F539A">
        <w:rPr>
          <w:noProof/>
        </w:rPr>
        <w:drawing>
          <wp:inline distT="0" distB="0" distL="0" distR="0" wp14:anchorId="4498CFD7" wp14:editId="356A3D9A">
            <wp:extent cx="4320540" cy="647700"/>
            <wp:effectExtent l="0" t="0" r="3810" b="0"/>
            <wp:docPr id="1" name="Obrázek 1" descr="linka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a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39A">
        <w:rPr>
          <w:noProof/>
        </w:rPr>
        <w:drawing>
          <wp:anchor distT="0" distB="0" distL="114300" distR="114300" simplePos="0" relativeHeight="251659264" behindDoc="1" locked="0" layoutInCell="1" allowOverlap="1" wp14:anchorId="47CA1642" wp14:editId="2EC4CF99">
            <wp:simplePos x="0" y="0"/>
            <wp:positionH relativeFrom="column">
              <wp:posOffset>5143500</wp:posOffset>
            </wp:positionH>
            <wp:positionV relativeFrom="paragraph">
              <wp:posOffset>23495</wp:posOffset>
            </wp:positionV>
            <wp:extent cx="1257300" cy="492760"/>
            <wp:effectExtent l="0" t="0" r="0" b="0"/>
            <wp:wrapNone/>
            <wp:docPr id="2" name="Obrázek 2" descr="Logo_L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LK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605" w:rsidRPr="005F539A" w:rsidRDefault="00925605" w:rsidP="00925605">
      <w:pPr>
        <w:pStyle w:val="Style9"/>
        <w:keepNext/>
        <w:keepLines/>
        <w:shd w:val="clear" w:color="auto" w:fill="auto"/>
        <w:spacing w:before="0" w:after="141"/>
        <w:jc w:val="left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  <w:bookmarkStart w:id="1" w:name="bookmark2"/>
    </w:p>
    <w:p w:rsidR="00925605" w:rsidRPr="005F539A" w:rsidRDefault="00925605" w:rsidP="00055DCE">
      <w:pPr>
        <w:pStyle w:val="Style9"/>
        <w:keepNext/>
        <w:keepLines/>
        <w:shd w:val="clear" w:color="auto" w:fill="auto"/>
        <w:spacing w:before="0" w:after="141"/>
        <w:rPr>
          <w:rStyle w:val="CharStyle10"/>
          <w:rFonts w:ascii="Times New Roman" w:hAnsi="Times New Roman" w:cs="Times New Roman"/>
          <w:b/>
        </w:rPr>
      </w:pPr>
      <w:r w:rsidRPr="005F539A">
        <w:rPr>
          <w:rStyle w:val="CharStyle10"/>
          <w:rFonts w:ascii="Times New Roman" w:hAnsi="Times New Roman" w:cs="Times New Roman"/>
          <w:b/>
        </w:rPr>
        <w:t>JEDNACÍ ŘÁD KOMISE RADY LIBERECKÉHO KRAJE</w:t>
      </w:r>
      <w:bookmarkEnd w:id="1"/>
    </w:p>
    <w:p w:rsidR="00925605" w:rsidRPr="005F539A" w:rsidRDefault="00925605" w:rsidP="00055DCE">
      <w:pPr>
        <w:pStyle w:val="Style9"/>
        <w:keepNext/>
        <w:keepLines/>
        <w:shd w:val="clear" w:color="auto" w:fill="auto"/>
        <w:spacing w:before="0" w:after="141"/>
        <w:rPr>
          <w:rFonts w:ascii="Times New Roman" w:hAnsi="Times New Roman" w:cs="Times New Roman"/>
        </w:rPr>
      </w:pPr>
      <w:r w:rsidRPr="005F539A">
        <w:rPr>
          <w:rStyle w:val="CharStyle10"/>
          <w:rFonts w:ascii="Times New Roman" w:hAnsi="Times New Roman" w:cs="Times New Roman"/>
          <w:b/>
        </w:rPr>
        <w:t>„Revitalizace Ralska“</w:t>
      </w:r>
    </w:p>
    <w:p w:rsidR="00925605" w:rsidRPr="005F539A" w:rsidRDefault="00925605" w:rsidP="00925605">
      <w:pPr>
        <w:pStyle w:val="Style11"/>
        <w:keepNext/>
        <w:keepLines/>
        <w:shd w:val="clear" w:color="auto" w:fill="auto"/>
        <w:spacing w:before="0" w:after="236" w:line="220" w:lineRule="exact"/>
        <w:rPr>
          <w:rStyle w:val="CharStyle12"/>
          <w:rFonts w:ascii="Times New Roman" w:hAnsi="Times New Roman" w:cs="Times New Roman"/>
        </w:rPr>
      </w:pPr>
    </w:p>
    <w:p w:rsidR="00925605" w:rsidRPr="005F539A" w:rsidRDefault="00925605" w:rsidP="00925605">
      <w:pPr>
        <w:pStyle w:val="Style11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39A">
        <w:rPr>
          <w:rStyle w:val="CharStyle12"/>
          <w:rFonts w:ascii="Times New Roman" w:hAnsi="Times New Roman" w:cs="Times New Roman"/>
          <w:b/>
          <w:sz w:val="24"/>
          <w:szCs w:val="24"/>
        </w:rPr>
        <w:t>I.</w:t>
      </w:r>
    </w:p>
    <w:p w:rsidR="00925605" w:rsidRPr="005F539A" w:rsidRDefault="00925605" w:rsidP="00925605">
      <w:pPr>
        <w:pStyle w:val="Style13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5F539A">
        <w:rPr>
          <w:rStyle w:val="CharStyle14"/>
          <w:rFonts w:ascii="Times New Roman" w:hAnsi="Times New Roman" w:cs="Times New Roman"/>
          <w:b/>
          <w:sz w:val="24"/>
          <w:szCs w:val="24"/>
        </w:rPr>
        <w:t>Úvodní ustanovení</w:t>
      </w:r>
      <w:bookmarkEnd w:id="2"/>
    </w:p>
    <w:p w:rsidR="00925605" w:rsidRPr="005F539A" w:rsidRDefault="00861A56" w:rsidP="00925605">
      <w:pPr>
        <w:pStyle w:val="Style15"/>
        <w:numPr>
          <w:ilvl w:val="0"/>
          <w:numId w:val="4"/>
        </w:numPr>
        <w:shd w:val="clear" w:color="auto" w:fill="auto"/>
        <w:spacing w:before="120" w:after="0" w:line="276" w:lineRule="auto"/>
        <w:ind w:left="284" w:right="480" w:hanging="284"/>
        <w:rPr>
          <w:rStyle w:val="CharStyle16"/>
          <w:rFonts w:ascii="Times New Roman" w:hAnsi="Times New Roman" w:cs="Times New Roman"/>
          <w:sz w:val="24"/>
          <w:szCs w:val="24"/>
        </w:rPr>
      </w:pPr>
      <w:r>
        <w:rPr>
          <w:rStyle w:val="CharStyle16"/>
          <w:rFonts w:ascii="Times New Roman" w:hAnsi="Times New Roman" w:cs="Times New Roman"/>
          <w:sz w:val="24"/>
          <w:szCs w:val="24"/>
        </w:rPr>
        <w:t xml:space="preserve">Jednací řád </w:t>
      </w:r>
      <w:r w:rsidR="00925605" w:rsidRPr="005F539A">
        <w:rPr>
          <w:rStyle w:val="CharStyle16"/>
          <w:rFonts w:ascii="Times New Roman" w:hAnsi="Times New Roman" w:cs="Times New Roman"/>
          <w:sz w:val="24"/>
          <w:szCs w:val="24"/>
        </w:rPr>
        <w:t>upravuje přípravu, způsob jednání a rozhodování komise, přijímání usnesení a závěrů z jednání, a zabezpečování plnění usnesení a závěrů zjednání komise.</w:t>
      </w:r>
    </w:p>
    <w:p w:rsidR="00925605" w:rsidRPr="005F539A" w:rsidRDefault="00925605" w:rsidP="00925605">
      <w:pPr>
        <w:pStyle w:val="Style15"/>
        <w:numPr>
          <w:ilvl w:val="0"/>
          <w:numId w:val="4"/>
        </w:numPr>
        <w:shd w:val="clear" w:color="auto" w:fill="auto"/>
        <w:spacing w:before="120" w:after="0" w:line="276" w:lineRule="auto"/>
        <w:ind w:left="284" w:right="480" w:hanging="284"/>
        <w:rPr>
          <w:rStyle w:val="CharStyle16"/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Předsedu, místopředsedu a členy komise jmenuje a odvolává Rada Libereckého kraje (dále jen „rada kraje") na návrh člena rady kraje, do jehož gesce komise spadá.</w:t>
      </w:r>
    </w:p>
    <w:p w:rsidR="00925605" w:rsidRPr="005F539A" w:rsidRDefault="00925605" w:rsidP="00925605">
      <w:pPr>
        <w:pStyle w:val="Style15"/>
        <w:numPr>
          <w:ilvl w:val="0"/>
          <w:numId w:val="4"/>
        </w:numPr>
        <w:shd w:val="clear" w:color="auto" w:fill="auto"/>
        <w:spacing w:before="120" w:after="0" w:line="276" w:lineRule="auto"/>
        <w:ind w:left="284" w:right="480" w:hanging="284"/>
        <w:rPr>
          <w:rStyle w:val="CharStyle14"/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Komise je ze své činnosti plně odpovědná radě kraje, které předkládá pololetně zprávu ze své činnosti.</w:t>
      </w:r>
      <w:bookmarkStart w:id="3" w:name="bookmark5"/>
    </w:p>
    <w:p w:rsidR="00925605" w:rsidRPr="005F539A" w:rsidRDefault="00925605" w:rsidP="00925605">
      <w:pPr>
        <w:pStyle w:val="Style13"/>
        <w:keepNext/>
        <w:keepLines/>
        <w:shd w:val="clear" w:color="auto" w:fill="auto"/>
        <w:spacing w:before="0" w:after="0" w:line="240" w:lineRule="auto"/>
        <w:rPr>
          <w:rStyle w:val="CharStyle14"/>
          <w:rFonts w:ascii="Times New Roman" w:hAnsi="Times New Roman" w:cs="Times New Roman"/>
          <w:sz w:val="24"/>
          <w:szCs w:val="24"/>
        </w:rPr>
      </w:pPr>
    </w:p>
    <w:p w:rsidR="00925605" w:rsidRPr="005F539A" w:rsidRDefault="00925605" w:rsidP="00925605">
      <w:pPr>
        <w:pStyle w:val="Style13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39A">
        <w:rPr>
          <w:rStyle w:val="CharStyle14"/>
          <w:rFonts w:ascii="Times New Roman" w:hAnsi="Times New Roman" w:cs="Times New Roman"/>
          <w:b/>
          <w:sz w:val="24"/>
          <w:szCs w:val="24"/>
        </w:rPr>
        <w:t>II.</w:t>
      </w:r>
      <w:bookmarkEnd w:id="3"/>
    </w:p>
    <w:p w:rsidR="00925605" w:rsidRPr="005F539A" w:rsidRDefault="00925605" w:rsidP="00925605">
      <w:pPr>
        <w:pStyle w:val="Style13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bookmark6"/>
      <w:r w:rsidRPr="005F539A">
        <w:rPr>
          <w:rStyle w:val="CharStyle14"/>
          <w:rFonts w:ascii="Times New Roman" w:hAnsi="Times New Roman" w:cs="Times New Roman"/>
          <w:b/>
          <w:sz w:val="24"/>
          <w:szCs w:val="24"/>
        </w:rPr>
        <w:t>Příprava jednání komise</w:t>
      </w:r>
      <w:bookmarkEnd w:id="4"/>
    </w:p>
    <w:p w:rsidR="00925605" w:rsidRPr="005F539A" w:rsidRDefault="00925605" w:rsidP="00925605">
      <w:pPr>
        <w:pStyle w:val="Style15"/>
        <w:numPr>
          <w:ilvl w:val="0"/>
          <w:numId w:val="3"/>
        </w:numPr>
        <w:shd w:val="clear" w:color="auto" w:fill="auto"/>
        <w:spacing w:before="120" w:after="0" w:line="276" w:lineRule="auto"/>
        <w:ind w:left="284" w:right="480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Komise se schází podle časového plánu činnosti, zpravidla jednou měsíčně. Časový plán čin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softHyphen/>
        <w:t>nosti se zpracovává na příslušné pololetí a předkládá se na vědomí radě kraje.</w:t>
      </w:r>
    </w:p>
    <w:p w:rsidR="00925605" w:rsidRPr="005F539A" w:rsidRDefault="00925605" w:rsidP="00925605">
      <w:pPr>
        <w:pStyle w:val="Style15"/>
        <w:numPr>
          <w:ilvl w:val="0"/>
          <w:numId w:val="3"/>
        </w:numPr>
        <w:shd w:val="clear" w:color="auto" w:fill="auto"/>
        <w:spacing w:before="120" w:after="0" w:line="276" w:lineRule="auto"/>
        <w:ind w:left="284" w:right="480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Komisi svolává její předseda prostřednictvím tajemníka. Datum, čas, místo a program jednání budou zveřejněny na úřední desce nejméně 10 dní předjednáním komise.</w:t>
      </w:r>
    </w:p>
    <w:p w:rsidR="00925605" w:rsidRPr="005F539A" w:rsidRDefault="00925605" w:rsidP="00925605">
      <w:pPr>
        <w:pStyle w:val="Style15"/>
        <w:numPr>
          <w:ilvl w:val="0"/>
          <w:numId w:val="3"/>
        </w:numPr>
        <w:shd w:val="clear" w:color="auto" w:fill="auto"/>
        <w:spacing w:before="120" w:after="0" w:line="276" w:lineRule="auto"/>
        <w:ind w:left="284" w:right="480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Mimořádné zasedání komise může být svoláno k projednání závažných nebo mimořádných úkolů, které nesnesou odkladu, zejména jde-li o úkoly uložené radou a zastupitelstvem kraje.</w:t>
      </w:r>
    </w:p>
    <w:p w:rsidR="00925605" w:rsidRPr="005F539A" w:rsidRDefault="00925605" w:rsidP="00925605">
      <w:pPr>
        <w:pStyle w:val="Style15"/>
        <w:numPr>
          <w:ilvl w:val="0"/>
          <w:numId w:val="3"/>
        </w:numPr>
        <w:shd w:val="clear" w:color="auto" w:fill="auto"/>
        <w:spacing w:before="120" w:after="0" w:line="276" w:lineRule="auto"/>
        <w:ind w:left="284" w:right="480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 xml:space="preserve">Je-li komisi předkládán k projednání materiál, musí být </w:t>
      </w:r>
      <w:r w:rsidR="00861A56">
        <w:rPr>
          <w:rStyle w:val="CharStyle16"/>
          <w:rFonts w:ascii="Times New Roman" w:hAnsi="Times New Roman" w:cs="Times New Roman"/>
          <w:sz w:val="24"/>
          <w:szCs w:val="24"/>
        </w:rPr>
        <w:t xml:space="preserve">jejím 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členům zaslán nejpozději 7 dní před jejím jednáním, a to v podobě tištěné nebo elektronické.</w:t>
      </w:r>
    </w:p>
    <w:p w:rsidR="00925605" w:rsidRPr="005F539A" w:rsidRDefault="00925605" w:rsidP="00925605">
      <w:pPr>
        <w:pStyle w:val="Style15"/>
        <w:numPr>
          <w:ilvl w:val="0"/>
          <w:numId w:val="3"/>
        </w:numPr>
        <w:shd w:val="clear" w:color="auto" w:fill="auto"/>
        <w:spacing w:before="120" w:after="0" w:line="276" w:lineRule="auto"/>
        <w:ind w:left="284" w:right="480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Zasedání komise je neveřejné. Jednání se účastní členové komise, tajemník a pozvaní hosté. Všichni uvedení jsou povinni dodržovat Provozní řád budovy sídla Libereckého kraje.</w:t>
      </w:r>
    </w:p>
    <w:p w:rsidR="00925605" w:rsidRPr="005F539A" w:rsidRDefault="00925605" w:rsidP="00925605">
      <w:pPr>
        <w:pStyle w:val="Style15"/>
        <w:numPr>
          <w:ilvl w:val="0"/>
          <w:numId w:val="3"/>
        </w:numPr>
        <w:shd w:val="clear" w:color="auto" w:fill="auto"/>
        <w:spacing w:before="120" w:after="0" w:line="276" w:lineRule="auto"/>
        <w:ind w:left="284" w:right="480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 xml:space="preserve">Zasedání komise se s hlasem poradním mohou účastnit </w:t>
      </w:r>
      <w:r w:rsidR="00861A56">
        <w:rPr>
          <w:rStyle w:val="CharStyle16"/>
          <w:rFonts w:ascii="Times New Roman" w:hAnsi="Times New Roman" w:cs="Times New Roman"/>
          <w:sz w:val="24"/>
          <w:szCs w:val="24"/>
        </w:rPr>
        <w:t>členové rady. Na pozvání komise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 xml:space="preserve"> se mohou jednání účastnit odborní zaměstnanci </w:t>
      </w:r>
      <w:r w:rsidR="00861A56">
        <w:rPr>
          <w:rStyle w:val="CharStyle16"/>
          <w:rFonts w:ascii="Times New Roman" w:hAnsi="Times New Roman" w:cs="Times New Roman"/>
          <w:sz w:val="24"/>
          <w:szCs w:val="24"/>
        </w:rPr>
        <w:t xml:space="preserve">zařazení do 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Krajského úřadu Libereckého kraje z oboru pů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softHyphen/>
        <w:t>sobnosti komise (dále jen „odborní zaměstnanci").</w:t>
      </w:r>
    </w:p>
    <w:p w:rsidR="00925605" w:rsidRPr="005F539A" w:rsidRDefault="00925605" w:rsidP="00925605">
      <w:pPr>
        <w:pStyle w:val="Style15"/>
        <w:numPr>
          <w:ilvl w:val="0"/>
          <w:numId w:val="3"/>
        </w:numPr>
        <w:shd w:val="clear" w:color="auto" w:fill="auto"/>
        <w:spacing w:before="120" w:after="0" w:line="276" w:lineRule="auto"/>
        <w:ind w:left="284" w:right="480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Materiály k projednání mohou komisi předkládat členové rady kraje, zastupitelstva kraje, členové komise a vedoucí odboru. Komise může připustit předložení materiálu i jinými</w:t>
      </w:r>
      <w:r w:rsidRPr="005F539A">
        <w:rPr>
          <w:rFonts w:ascii="Times New Roman" w:hAnsi="Times New Roman" w:cs="Times New Roman"/>
          <w:sz w:val="24"/>
          <w:szCs w:val="24"/>
        </w:rPr>
        <w:t xml:space="preserve"> 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subjekty a osobami, je-li k jeho projednání přímo oslovena. Materiály se předkládají do komise vždy prostřednictvím tajemníka komise.</w:t>
      </w:r>
    </w:p>
    <w:p w:rsidR="00925605" w:rsidRPr="005F539A" w:rsidRDefault="00925605" w:rsidP="00925605">
      <w:pPr>
        <w:pStyle w:val="Style13"/>
        <w:keepNext/>
        <w:keepLines/>
        <w:shd w:val="clear" w:color="auto" w:fill="auto"/>
        <w:spacing w:before="120" w:after="0" w:line="276" w:lineRule="auto"/>
        <w:ind w:left="4480"/>
        <w:jc w:val="left"/>
        <w:rPr>
          <w:rStyle w:val="CharStyle14"/>
          <w:rFonts w:ascii="Times New Roman" w:hAnsi="Times New Roman" w:cs="Times New Roman"/>
          <w:sz w:val="24"/>
          <w:szCs w:val="24"/>
        </w:rPr>
      </w:pPr>
      <w:bookmarkStart w:id="5" w:name="bookmark7"/>
    </w:p>
    <w:p w:rsidR="00925605" w:rsidRPr="005F539A" w:rsidRDefault="00925605" w:rsidP="00925605">
      <w:pPr>
        <w:pStyle w:val="Style13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39A">
        <w:rPr>
          <w:rStyle w:val="CharStyle14"/>
          <w:rFonts w:ascii="Times New Roman" w:hAnsi="Times New Roman" w:cs="Times New Roman"/>
          <w:b/>
          <w:sz w:val="24"/>
          <w:szCs w:val="24"/>
        </w:rPr>
        <w:t>III.</w:t>
      </w:r>
      <w:bookmarkEnd w:id="5"/>
    </w:p>
    <w:p w:rsidR="00925605" w:rsidRPr="005F539A" w:rsidRDefault="00925605" w:rsidP="00925605">
      <w:pPr>
        <w:pStyle w:val="Style13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bookmark8"/>
      <w:r w:rsidRPr="005F539A">
        <w:rPr>
          <w:rStyle w:val="CharStyle14"/>
          <w:rFonts w:ascii="Times New Roman" w:hAnsi="Times New Roman" w:cs="Times New Roman"/>
          <w:b/>
          <w:sz w:val="24"/>
          <w:szCs w:val="24"/>
        </w:rPr>
        <w:t>Jednání a rozhodování komise</w:t>
      </w:r>
      <w:bookmarkEnd w:id="6"/>
    </w:p>
    <w:p w:rsidR="00925605" w:rsidRPr="005F539A" w:rsidRDefault="00925605" w:rsidP="00925605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Zasedání komise řídí předseda komise, v případě jeho nepřítomnosti, řídí jednání komise mís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softHyphen/>
        <w:t>topředseda komise (dále jen „předsedající").</w:t>
      </w:r>
    </w:p>
    <w:p w:rsidR="00925605" w:rsidRPr="005F539A" w:rsidRDefault="00925605" w:rsidP="00925605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 xml:space="preserve">Ze zasedání komise se pořizuje prezenční listina, ve které přítomnost na jednání stvrzují všechny osoby svým podpisem. Předsedající po zahájení jednání zjistí počet přítomných členů a konstatuje, 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lastRenderedPageBreak/>
        <w:t>zdaje komise usnášení schopná.</w:t>
      </w:r>
    </w:p>
    <w:p w:rsidR="00925605" w:rsidRPr="005F539A" w:rsidRDefault="00925605" w:rsidP="00925605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Komise je schopna se usnášet, je-li jejích jednání přítomna nadpoloviční většina všech jejích členů. V opačném případě není usnášení schopná a předsedající určí termín náhradního zase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softHyphen/>
        <w:t>dání.</w:t>
      </w:r>
    </w:p>
    <w:p w:rsidR="00925605" w:rsidRPr="005F539A" w:rsidRDefault="00925605" w:rsidP="00925605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Tajemník ve spolupráci s předsedajícím připravuje program jednání komise a je odpovědný za přípravu materiálů projednání komise.</w:t>
      </w:r>
    </w:p>
    <w:p w:rsidR="00925605" w:rsidRPr="005F539A" w:rsidRDefault="00925605" w:rsidP="00925605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Předsedající předloží komisi návrh programu zasedání, který může být na základě návrhů a připomínek členů komise upraven. Součástí programuje vždy kontrola úkolů z posledního jednání komise. Další program probíhá podle schváleného programu. Schválený program lze během jednání měnit jen se souhlasem nadpoloviční většiny všech jeho členů. Návrh na změ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softHyphen/>
        <w:t>nu může předsedajícímu podat kterýkoliv člen komise.</w:t>
      </w:r>
    </w:p>
    <w:p w:rsidR="00925605" w:rsidRPr="005F539A" w:rsidRDefault="00925605" w:rsidP="00925605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Předkladatel přednese na výzvu předsedajícího k projednávanému materiálu úvodní zprávu, kterou může ještě ústně doplnit. Je povinen odpovědět na dotazy a připomínky členů komise vznesené k diskusi. K objasnění odborných problémů může tajemník po konzultaci s předsedajícím, přizvat na jednání komise odborníky z oblasti působnosti komise.</w:t>
      </w:r>
    </w:p>
    <w:p w:rsidR="00925605" w:rsidRPr="005F539A" w:rsidRDefault="00925605" w:rsidP="00925605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Předsedající může diskutujícímu odejmout slovo, pokud diskuse není věcná a stručná, anebo nesměřuje ke konečnému stanovisku komise.</w:t>
      </w:r>
    </w:p>
    <w:p w:rsidR="00925605" w:rsidRPr="005F539A" w:rsidRDefault="00925605" w:rsidP="00925605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K projednávanému materiálu se může vyjádřit také zástupce z řad veřejnosti za podmínky, že o vystoupení požádá předsedajícího a jen se souhlasem nadpoloviční většiny všech jeho členů. Předsedající může po předchozím upozornění odejmout oprávněné osobě slovo, pokud není její příspěvek věcný a odchyluje se od tématu.</w:t>
      </w:r>
    </w:p>
    <w:p w:rsidR="00925605" w:rsidRPr="005F539A" w:rsidRDefault="00925605" w:rsidP="00925605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284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Rozhodnutí o postupu jednání přijímá komise nadpoloviční většinou všech jeho členů.</w:t>
      </w:r>
    </w:p>
    <w:p w:rsidR="00925605" w:rsidRPr="005F539A" w:rsidRDefault="00925605" w:rsidP="005F539A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426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O návrhu může být hlasováno jako o celku nebo odděleně podle jednotlivých bodů. Pokud byly v diskusi podány protinávrhy nebo pozměňující návrhy, hlasuje se nejdříve o nich v opačném pořadí, než v jakém byly podány, a potom o ostatních částech návrhu.</w:t>
      </w:r>
    </w:p>
    <w:p w:rsidR="00925605" w:rsidRPr="005F539A" w:rsidRDefault="00925605" w:rsidP="005F539A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426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Komise přijímá usnesení. K přijetí usnesení je třeba nadpoloviční většiny všech členů komise.</w:t>
      </w:r>
    </w:p>
    <w:p w:rsidR="00925605" w:rsidRPr="00861A56" w:rsidRDefault="00925605" w:rsidP="005F539A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426"/>
        <w:rPr>
          <w:rStyle w:val="CharStyle16"/>
          <w:rFonts w:ascii="Times New Roman" w:hAnsi="Times New Roman" w:cs="Times New Roman"/>
          <w:sz w:val="24"/>
          <w:szCs w:val="24"/>
          <w:shd w:val="clear" w:color="auto" w:fill="auto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Pokud přijaté usnesení obsahuje doporučení určené radě kraje, zajistí tajemník jeho předlože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softHyphen/>
        <w:t>ní k projednání na zasedání rady kraje prostřednictvím resortu, do jehož gesce komise spadá.</w:t>
      </w:r>
    </w:p>
    <w:p w:rsidR="00925605" w:rsidRPr="00861A56" w:rsidRDefault="00925605" w:rsidP="00861A56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426"/>
        <w:rPr>
          <w:rFonts w:ascii="Times New Roman" w:hAnsi="Times New Roman" w:cs="Times New Roman"/>
          <w:sz w:val="24"/>
          <w:szCs w:val="24"/>
        </w:rPr>
      </w:pPr>
      <w:r w:rsidRPr="00861A56">
        <w:rPr>
          <w:rStyle w:val="CharStyle16"/>
          <w:rFonts w:ascii="Times New Roman" w:hAnsi="Times New Roman" w:cs="Times New Roman"/>
          <w:sz w:val="24"/>
          <w:szCs w:val="24"/>
        </w:rPr>
        <w:t>Prostřednictvím usnesení může komise ukládat úkoly. Úkoly mohou být přiděleny členům komise a prostřednictvím ředitele úřadu odborným zaměstnancům.</w:t>
      </w:r>
    </w:p>
    <w:p w:rsidR="00925605" w:rsidRPr="005F539A" w:rsidRDefault="00925605" w:rsidP="00861A56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426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Tajemník vyhotoví usnesení komise písemně, opatří pořadovým číslem s uvedením pořadí zasedání, kalendářním rokem a pořadovým číslem usnesení. Usnesení komise je součástí zá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softHyphen/>
        <w:t>pisu. Součástí usnesení je výsledek hlasování komise.</w:t>
      </w:r>
    </w:p>
    <w:p w:rsidR="00925605" w:rsidRPr="005F539A" w:rsidRDefault="00925605" w:rsidP="00861A56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426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Zápis z</w:t>
      </w:r>
      <w:r w:rsidR="00861A56">
        <w:rPr>
          <w:rStyle w:val="CharStyle16"/>
          <w:rFonts w:ascii="Times New Roman" w:hAnsi="Times New Roman" w:cs="Times New Roman"/>
          <w:sz w:val="24"/>
          <w:szCs w:val="24"/>
        </w:rPr>
        <w:t xml:space="preserve"> 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jednání komise vyhotovuje tajemník do 3 dnů od jejího konání. Zápis z</w:t>
      </w:r>
      <w:r w:rsidR="00861A56">
        <w:rPr>
          <w:rStyle w:val="CharStyle16"/>
          <w:rFonts w:ascii="Times New Roman" w:hAnsi="Times New Roman" w:cs="Times New Roman"/>
          <w:sz w:val="24"/>
          <w:szCs w:val="24"/>
        </w:rPr>
        <w:t xml:space="preserve"> 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jednání komi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softHyphen/>
        <w:t>se podepisuje předsedající. Neprodleně po podpisu zápisu tajemník rozešle zápis všem čle</w:t>
      </w:r>
      <w:r w:rsidRPr="005F539A">
        <w:rPr>
          <w:rStyle w:val="CharStyle16"/>
          <w:rFonts w:ascii="Times New Roman" w:hAnsi="Times New Roman" w:cs="Times New Roman"/>
          <w:sz w:val="24"/>
          <w:szCs w:val="24"/>
        </w:rPr>
        <w:softHyphen/>
        <w:t>nům komise a zápis obdrží všichni členové rady kraje.</w:t>
      </w:r>
    </w:p>
    <w:p w:rsidR="00925605" w:rsidRPr="005F539A" w:rsidRDefault="00925605" w:rsidP="00861A56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426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Zápis z jednání obsahuje:</w:t>
      </w:r>
    </w:p>
    <w:p w:rsidR="00925605" w:rsidRPr="005F539A" w:rsidRDefault="00925605" w:rsidP="00861A56">
      <w:pPr>
        <w:pStyle w:val="Style15"/>
        <w:numPr>
          <w:ilvl w:val="1"/>
          <w:numId w:val="1"/>
        </w:numPr>
        <w:shd w:val="clear" w:color="auto" w:fill="auto"/>
        <w:spacing w:before="120" w:after="0" w:line="276" w:lineRule="auto"/>
        <w:ind w:left="1134" w:right="512" w:hanging="425"/>
        <w:jc w:val="left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datum, místo a čas zahájení jednání komise</w:t>
      </w:r>
    </w:p>
    <w:p w:rsidR="00925605" w:rsidRPr="005F539A" w:rsidRDefault="00925605" w:rsidP="00861A56">
      <w:pPr>
        <w:pStyle w:val="Style15"/>
        <w:numPr>
          <w:ilvl w:val="1"/>
          <w:numId w:val="1"/>
        </w:numPr>
        <w:shd w:val="clear" w:color="auto" w:fill="auto"/>
        <w:spacing w:before="120" w:after="0" w:line="276" w:lineRule="auto"/>
        <w:ind w:left="1134" w:right="512" w:hanging="425"/>
        <w:jc w:val="left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jméno předsedajícího komise</w:t>
      </w:r>
    </w:p>
    <w:p w:rsidR="00925605" w:rsidRPr="005F539A" w:rsidRDefault="00925605" w:rsidP="00861A56">
      <w:pPr>
        <w:pStyle w:val="Style15"/>
        <w:numPr>
          <w:ilvl w:val="1"/>
          <w:numId w:val="1"/>
        </w:numPr>
        <w:shd w:val="clear" w:color="auto" w:fill="auto"/>
        <w:spacing w:before="120" w:after="0" w:line="276" w:lineRule="auto"/>
        <w:ind w:left="1134" w:right="512" w:hanging="425"/>
        <w:jc w:val="left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program jednání komise</w:t>
      </w:r>
    </w:p>
    <w:p w:rsidR="00925605" w:rsidRPr="005F539A" w:rsidRDefault="00925605" w:rsidP="00861A56">
      <w:pPr>
        <w:pStyle w:val="Style15"/>
        <w:numPr>
          <w:ilvl w:val="1"/>
          <w:numId w:val="1"/>
        </w:numPr>
        <w:shd w:val="clear" w:color="auto" w:fill="auto"/>
        <w:spacing w:before="120" w:after="0" w:line="276" w:lineRule="auto"/>
        <w:ind w:left="1134" w:right="512" w:hanging="425"/>
        <w:jc w:val="left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důležité body diskuze k projednávaným bodům programu komise</w:t>
      </w:r>
    </w:p>
    <w:p w:rsidR="00925605" w:rsidRPr="005F539A" w:rsidRDefault="00925605" w:rsidP="00861A56">
      <w:pPr>
        <w:pStyle w:val="Style15"/>
        <w:numPr>
          <w:ilvl w:val="1"/>
          <w:numId w:val="1"/>
        </w:numPr>
        <w:shd w:val="clear" w:color="auto" w:fill="auto"/>
        <w:spacing w:before="120" w:after="0" w:line="276" w:lineRule="auto"/>
        <w:ind w:left="1134" w:right="512" w:hanging="425"/>
        <w:jc w:val="left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přijatá usnesení a výsledek hlasování komise</w:t>
      </w:r>
    </w:p>
    <w:p w:rsidR="00925605" w:rsidRPr="005F539A" w:rsidRDefault="00925605" w:rsidP="00861A56">
      <w:pPr>
        <w:pStyle w:val="Style15"/>
        <w:numPr>
          <w:ilvl w:val="1"/>
          <w:numId w:val="1"/>
        </w:numPr>
        <w:shd w:val="clear" w:color="auto" w:fill="auto"/>
        <w:spacing w:before="120" w:after="0" w:line="276" w:lineRule="auto"/>
        <w:ind w:left="1134" w:right="512" w:hanging="425"/>
        <w:jc w:val="left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lastRenderedPageBreak/>
        <w:t>termín následujícího zasedání komise</w:t>
      </w:r>
      <w:r w:rsidR="00861A56">
        <w:rPr>
          <w:rStyle w:val="CharStyle16"/>
          <w:rFonts w:ascii="Times New Roman" w:hAnsi="Times New Roman" w:cs="Times New Roman"/>
          <w:sz w:val="24"/>
          <w:szCs w:val="24"/>
        </w:rPr>
        <w:t>.</w:t>
      </w:r>
    </w:p>
    <w:p w:rsidR="00925605" w:rsidRPr="005F539A" w:rsidRDefault="00925605" w:rsidP="00861A56">
      <w:pPr>
        <w:pStyle w:val="Style15"/>
        <w:numPr>
          <w:ilvl w:val="0"/>
          <w:numId w:val="1"/>
        </w:numPr>
        <w:shd w:val="clear" w:color="auto" w:fill="auto"/>
        <w:spacing w:before="120" w:after="0" w:line="276" w:lineRule="auto"/>
        <w:ind w:left="284" w:right="512" w:hanging="426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Tajemník komise zpracovává na základě rozhodnutí komise příslušné podklady návrhů pro radu kraje.</w:t>
      </w:r>
    </w:p>
    <w:p w:rsidR="00861A56" w:rsidRDefault="00861A56" w:rsidP="00861A56">
      <w:pPr>
        <w:pStyle w:val="Style13"/>
        <w:keepNext/>
        <w:keepLines/>
        <w:shd w:val="clear" w:color="auto" w:fill="auto"/>
        <w:spacing w:before="0" w:after="0" w:line="240" w:lineRule="auto"/>
        <w:ind w:right="510"/>
        <w:rPr>
          <w:rStyle w:val="CharStyle14"/>
          <w:rFonts w:ascii="Times New Roman" w:hAnsi="Times New Roman" w:cs="Times New Roman"/>
          <w:b/>
          <w:sz w:val="24"/>
          <w:szCs w:val="24"/>
        </w:rPr>
      </w:pPr>
      <w:bookmarkStart w:id="7" w:name="bookmark9"/>
    </w:p>
    <w:p w:rsidR="00925605" w:rsidRPr="00861A56" w:rsidRDefault="00925605" w:rsidP="00861A56">
      <w:pPr>
        <w:pStyle w:val="Style13"/>
        <w:keepNext/>
        <w:keepLines/>
        <w:shd w:val="clear" w:color="auto" w:fill="auto"/>
        <w:spacing w:before="0" w:after="0" w:line="240" w:lineRule="auto"/>
        <w:ind w:right="510"/>
        <w:rPr>
          <w:rFonts w:ascii="Times New Roman" w:hAnsi="Times New Roman" w:cs="Times New Roman"/>
          <w:b/>
          <w:sz w:val="24"/>
          <w:szCs w:val="24"/>
        </w:rPr>
      </w:pPr>
      <w:r w:rsidRPr="00861A56">
        <w:rPr>
          <w:rStyle w:val="CharStyle14"/>
          <w:rFonts w:ascii="Times New Roman" w:hAnsi="Times New Roman" w:cs="Times New Roman"/>
          <w:b/>
          <w:sz w:val="24"/>
          <w:szCs w:val="24"/>
        </w:rPr>
        <w:t>IV.</w:t>
      </w:r>
      <w:bookmarkEnd w:id="7"/>
    </w:p>
    <w:p w:rsidR="00925605" w:rsidRPr="005F539A" w:rsidRDefault="00925605" w:rsidP="00861A56">
      <w:pPr>
        <w:pStyle w:val="Style13"/>
        <w:keepNext/>
        <w:keepLines/>
        <w:shd w:val="clear" w:color="auto" w:fill="auto"/>
        <w:spacing w:before="0" w:after="0" w:line="240" w:lineRule="auto"/>
        <w:ind w:right="510"/>
        <w:rPr>
          <w:rFonts w:ascii="Times New Roman" w:hAnsi="Times New Roman" w:cs="Times New Roman"/>
          <w:sz w:val="24"/>
          <w:szCs w:val="24"/>
        </w:rPr>
      </w:pPr>
      <w:bookmarkStart w:id="8" w:name="bookmark10"/>
      <w:r w:rsidRPr="00861A56">
        <w:rPr>
          <w:rStyle w:val="CharStyle14"/>
          <w:rFonts w:ascii="Times New Roman" w:hAnsi="Times New Roman" w:cs="Times New Roman"/>
          <w:b/>
          <w:sz w:val="24"/>
          <w:szCs w:val="24"/>
        </w:rPr>
        <w:t>Závěrečná ustanovení</w:t>
      </w:r>
      <w:bookmarkEnd w:id="8"/>
    </w:p>
    <w:p w:rsidR="00925605" w:rsidRPr="005F539A" w:rsidRDefault="00925605" w:rsidP="00861A56">
      <w:pPr>
        <w:pStyle w:val="Style15"/>
        <w:numPr>
          <w:ilvl w:val="0"/>
          <w:numId w:val="2"/>
        </w:numPr>
        <w:shd w:val="clear" w:color="auto" w:fill="auto"/>
        <w:tabs>
          <w:tab w:val="left" w:pos="284"/>
        </w:tabs>
        <w:spacing w:before="120" w:after="0" w:line="276" w:lineRule="auto"/>
        <w:ind w:left="580" w:right="510" w:hanging="580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>Veškeré změny tohoto jednacího řádu podléhají předchozímu schválení rady kraje.</w:t>
      </w:r>
    </w:p>
    <w:p w:rsidR="00925605" w:rsidRPr="005F539A" w:rsidRDefault="00861A56" w:rsidP="00861A56">
      <w:pPr>
        <w:pStyle w:val="Style15"/>
        <w:numPr>
          <w:ilvl w:val="0"/>
          <w:numId w:val="2"/>
        </w:numPr>
        <w:shd w:val="clear" w:color="auto" w:fill="auto"/>
        <w:spacing w:before="120" w:after="0" w:line="276" w:lineRule="auto"/>
        <w:ind w:left="284" w:right="510" w:hanging="284"/>
        <w:rPr>
          <w:rFonts w:ascii="Times New Roman" w:hAnsi="Times New Roman" w:cs="Times New Roman"/>
          <w:sz w:val="24"/>
          <w:szCs w:val="24"/>
        </w:rPr>
      </w:pPr>
      <w:r>
        <w:rPr>
          <w:rStyle w:val="CharStyle16"/>
          <w:rFonts w:ascii="Times New Roman" w:hAnsi="Times New Roman" w:cs="Times New Roman"/>
          <w:sz w:val="24"/>
          <w:szCs w:val="24"/>
        </w:rPr>
        <w:t xml:space="preserve">Jednací řád komise </w:t>
      </w:r>
      <w:r w:rsidR="00925605" w:rsidRPr="005F539A">
        <w:rPr>
          <w:rStyle w:val="CharStyle16"/>
          <w:rFonts w:ascii="Times New Roman" w:hAnsi="Times New Roman" w:cs="Times New Roman"/>
          <w:sz w:val="24"/>
          <w:szCs w:val="24"/>
        </w:rPr>
        <w:t>byl schválen usnesen</w:t>
      </w:r>
      <w:r w:rsidR="009E401D">
        <w:rPr>
          <w:rStyle w:val="CharStyle16"/>
          <w:rFonts w:ascii="Times New Roman" w:hAnsi="Times New Roman" w:cs="Times New Roman"/>
          <w:sz w:val="24"/>
          <w:szCs w:val="24"/>
        </w:rPr>
        <w:t>ím Rady Libereckého kraje č. 226/17</w:t>
      </w:r>
      <w:r w:rsidR="00925605" w:rsidRPr="005F539A">
        <w:rPr>
          <w:rStyle w:val="CharStyle16"/>
          <w:rFonts w:ascii="Times New Roman" w:hAnsi="Times New Roman" w:cs="Times New Roman"/>
          <w:sz w:val="24"/>
          <w:szCs w:val="24"/>
        </w:rPr>
        <w:t xml:space="preserve">/RK ze </w:t>
      </w:r>
      <w:proofErr w:type="gramStart"/>
      <w:r>
        <w:rPr>
          <w:rStyle w:val="CharStyle16"/>
          <w:rFonts w:ascii="Times New Roman" w:hAnsi="Times New Roman" w:cs="Times New Roman"/>
          <w:sz w:val="24"/>
          <w:szCs w:val="24"/>
        </w:rPr>
        <w:t xml:space="preserve">dne </w:t>
      </w:r>
      <w:r w:rsidR="009E401D">
        <w:rPr>
          <w:rStyle w:val="CharStyle16"/>
          <w:rFonts w:ascii="Times New Roman" w:hAnsi="Times New Roman" w:cs="Times New Roman"/>
          <w:sz w:val="24"/>
          <w:szCs w:val="24"/>
        </w:rPr>
        <w:t xml:space="preserve">            7. 2. 2017</w:t>
      </w:r>
      <w:proofErr w:type="gramEnd"/>
    </w:p>
    <w:p w:rsidR="00925605" w:rsidRPr="005F539A" w:rsidRDefault="00925605" w:rsidP="00861A56">
      <w:pPr>
        <w:pStyle w:val="Style15"/>
        <w:numPr>
          <w:ilvl w:val="0"/>
          <w:numId w:val="2"/>
        </w:numPr>
        <w:shd w:val="clear" w:color="auto" w:fill="auto"/>
        <w:tabs>
          <w:tab w:val="left" w:pos="284"/>
        </w:tabs>
        <w:spacing w:before="120" w:after="0" w:line="276" w:lineRule="auto"/>
        <w:ind w:left="580" w:right="510" w:hanging="580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 xml:space="preserve">Tento jednací řád nabývá účinnosti dnem </w:t>
      </w:r>
      <w:r w:rsidR="00861A56">
        <w:rPr>
          <w:rStyle w:val="CharStyle16"/>
          <w:rFonts w:ascii="Times New Roman" w:hAnsi="Times New Roman" w:cs="Times New Roman"/>
          <w:sz w:val="24"/>
          <w:szCs w:val="24"/>
        </w:rPr>
        <w:t>jeho schválení.</w:t>
      </w:r>
    </w:p>
    <w:p w:rsidR="00861A56" w:rsidRDefault="00861A56" w:rsidP="00925605">
      <w:pPr>
        <w:pStyle w:val="Style15"/>
        <w:shd w:val="clear" w:color="auto" w:fill="auto"/>
        <w:spacing w:before="120" w:after="0" w:line="276" w:lineRule="auto"/>
        <w:ind w:left="580" w:right="512" w:hanging="520"/>
        <w:rPr>
          <w:rStyle w:val="CharStyle16"/>
          <w:rFonts w:ascii="Times New Roman" w:hAnsi="Times New Roman" w:cs="Times New Roman"/>
          <w:sz w:val="24"/>
          <w:szCs w:val="24"/>
        </w:rPr>
      </w:pPr>
    </w:p>
    <w:p w:rsidR="00925605" w:rsidRPr="005F539A" w:rsidRDefault="00925605" w:rsidP="00861A56">
      <w:pPr>
        <w:pStyle w:val="Style15"/>
        <w:shd w:val="clear" w:color="auto" w:fill="auto"/>
        <w:spacing w:before="120" w:after="0" w:line="276" w:lineRule="auto"/>
        <w:ind w:right="512" w:firstLine="0"/>
        <w:rPr>
          <w:rFonts w:ascii="Times New Roman" w:hAnsi="Times New Roman" w:cs="Times New Roman"/>
          <w:sz w:val="24"/>
          <w:szCs w:val="24"/>
        </w:rPr>
      </w:pPr>
      <w:r w:rsidRPr="005F539A">
        <w:rPr>
          <w:rStyle w:val="CharStyle16"/>
          <w:rFonts w:ascii="Times New Roman" w:hAnsi="Times New Roman" w:cs="Times New Roman"/>
          <w:sz w:val="24"/>
          <w:szCs w:val="24"/>
        </w:rPr>
        <w:t xml:space="preserve">V Liberci </w:t>
      </w:r>
      <w:proofErr w:type="gramStart"/>
      <w:r w:rsidRPr="005F539A">
        <w:rPr>
          <w:rStyle w:val="CharStyle16"/>
          <w:rFonts w:ascii="Times New Roman" w:hAnsi="Times New Roman" w:cs="Times New Roman"/>
          <w:sz w:val="24"/>
          <w:szCs w:val="24"/>
        </w:rPr>
        <w:t xml:space="preserve">dne </w:t>
      </w:r>
      <w:r w:rsidR="009E401D">
        <w:rPr>
          <w:rStyle w:val="CharStyle16"/>
          <w:rFonts w:ascii="Times New Roman" w:hAnsi="Times New Roman" w:cs="Times New Roman"/>
          <w:sz w:val="24"/>
          <w:szCs w:val="24"/>
        </w:rPr>
        <w:t xml:space="preserve"> 7. 2. 2017</w:t>
      </w:r>
      <w:proofErr w:type="gramEnd"/>
    </w:p>
    <w:p w:rsidR="00335F5E" w:rsidRDefault="00335F5E"/>
    <w:p w:rsidR="00861A56" w:rsidRDefault="00861A56"/>
    <w:p w:rsidR="00861A56" w:rsidRDefault="00861A56"/>
    <w:p w:rsidR="00861A56" w:rsidRDefault="00861A56" w:rsidP="00861A56">
      <w:pPr>
        <w:tabs>
          <w:tab w:val="left" w:pos="6096"/>
        </w:tabs>
      </w:pPr>
      <w:r>
        <w:tab/>
        <w:t>.....................................</w:t>
      </w:r>
    </w:p>
    <w:p w:rsidR="00861A56" w:rsidRPr="005F539A" w:rsidRDefault="00861A56" w:rsidP="00861A56">
      <w:pPr>
        <w:tabs>
          <w:tab w:val="left" w:pos="6096"/>
        </w:tabs>
      </w:pPr>
      <w:bookmarkStart w:id="9" w:name="_GoBack"/>
      <w:bookmarkEnd w:id="9"/>
      <w:r>
        <w:tab/>
        <w:t>Martin Půta, hejtman</w:t>
      </w:r>
    </w:p>
    <w:sectPr w:rsidR="00861A56" w:rsidRPr="005F539A" w:rsidSect="00925605">
      <w:footerReference w:type="even" r:id="rId10"/>
      <w:footerReference w:type="default" r:id="rId11"/>
      <w:pgSz w:w="11909" w:h="16834"/>
      <w:pgMar w:top="720" w:right="720" w:bottom="720" w:left="720" w:header="0" w:footer="3" w:gutter="176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A9" w:rsidRDefault="00960DA9" w:rsidP="00861A56">
      <w:r>
        <w:separator/>
      </w:r>
    </w:p>
  </w:endnote>
  <w:endnote w:type="continuationSeparator" w:id="0">
    <w:p w:rsidR="00960DA9" w:rsidRDefault="00960DA9" w:rsidP="0086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D" w:rsidRDefault="00731D8A">
    <w:pPr>
      <w:rPr>
        <w:sz w:val="2"/>
        <w:szCs w:val="2"/>
      </w:rPr>
    </w:pPr>
    <w:r>
      <w:rPr>
        <w:noProof/>
        <w:lang w:val="cs-CZ"/>
      </w:rPr>
      <mc:AlternateContent>
        <mc:Choice Requires="wps">
          <w:drawing>
            <wp:anchor distT="63500" distB="63500" distL="63500" distR="63500" simplePos="0" relativeHeight="251659264" behindDoc="1" locked="0" layoutInCell="1" allowOverlap="1" wp14:anchorId="1221FFFF" wp14:editId="3D66A7DD">
              <wp:simplePos x="0" y="0"/>
              <wp:positionH relativeFrom="page">
                <wp:posOffset>566420</wp:posOffset>
              </wp:positionH>
              <wp:positionV relativeFrom="paragraph">
                <wp:posOffset>-1073150</wp:posOffset>
              </wp:positionV>
              <wp:extent cx="6429375" cy="160655"/>
              <wp:effectExtent l="4445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90D" w:rsidRDefault="00731D8A">
                          <w:pPr>
                            <w:pStyle w:val="Style23"/>
                            <w:shd w:val="clear" w:color="auto" w:fill="auto"/>
                            <w:ind w:left="15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19A1">
                            <w:rPr>
                              <w:rStyle w:val="CharStyle25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25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pt;margin-top:-84.5pt;width:506.25pt;height:12.65pt;z-index:-251657216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jSqw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" filled="f" stroked="f">
              <v:textbox style="mso-fit-shape-to-text:t" inset="0,0,0,0">
                <w:txbxContent>
                  <w:p w:rsidR="0087590D" w:rsidRDefault="00731D8A">
                    <w:pPr>
                      <w:pStyle w:val="Style23"/>
                      <w:shd w:val="clear" w:color="auto" w:fill="auto"/>
                      <w:ind w:left="15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19A1">
                      <w:rPr>
                        <w:rStyle w:val="CharStyle25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CharStyle25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350690"/>
      <w:docPartObj>
        <w:docPartGallery w:val="Page Numbers (Bottom of Page)"/>
        <w:docPartUnique/>
      </w:docPartObj>
    </w:sdtPr>
    <w:sdtEndPr/>
    <w:sdtContent>
      <w:p w:rsidR="00861A56" w:rsidRDefault="00861A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01D" w:rsidRPr="009E401D">
          <w:rPr>
            <w:noProof/>
            <w:lang w:val="cs-CZ"/>
          </w:rPr>
          <w:t>3</w:t>
        </w:r>
        <w:r>
          <w:fldChar w:fldCharType="end"/>
        </w:r>
      </w:p>
    </w:sdtContent>
  </w:sdt>
  <w:p w:rsidR="0087590D" w:rsidRDefault="00960DA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A9" w:rsidRDefault="00960DA9" w:rsidP="00861A56">
      <w:r>
        <w:separator/>
      </w:r>
    </w:p>
  </w:footnote>
  <w:footnote w:type="continuationSeparator" w:id="0">
    <w:p w:rsidR="00960DA9" w:rsidRDefault="00960DA9" w:rsidP="0086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1E7"/>
    <w:multiLevelType w:val="hybridMultilevel"/>
    <w:tmpl w:val="4CF4B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D4FD1"/>
    <w:multiLevelType w:val="multilevel"/>
    <w:tmpl w:val="55200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E96DFE"/>
    <w:multiLevelType w:val="hybridMultilevel"/>
    <w:tmpl w:val="4C84DD52"/>
    <w:lvl w:ilvl="0" w:tplc="12E078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2519D2"/>
    <w:multiLevelType w:val="multilevel"/>
    <w:tmpl w:val="D3003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05"/>
    <w:rsid w:val="0001360C"/>
    <w:rsid w:val="00055DCE"/>
    <w:rsid w:val="00335F5E"/>
    <w:rsid w:val="005F539A"/>
    <w:rsid w:val="00731D8A"/>
    <w:rsid w:val="008172B4"/>
    <w:rsid w:val="00861A56"/>
    <w:rsid w:val="00925605"/>
    <w:rsid w:val="00960DA9"/>
    <w:rsid w:val="009E401D"/>
    <w:rsid w:val="00C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560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7">
    <w:name w:val="Char Style 7"/>
    <w:basedOn w:val="Standardnpsmoodstavce"/>
    <w:rsid w:val="009256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20"/>
      <w:w w:val="100"/>
      <w:position w:val="0"/>
      <w:sz w:val="20"/>
      <w:szCs w:val="20"/>
      <w:u w:val="none"/>
      <w:lang w:val="cs"/>
    </w:rPr>
  </w:style>
  <w:style w:type="character" w:customStyle="1" w:styleId="CharStyle10">
    <w:name w:val="Char Style 10"/>
    <w:basedOn w:val="Standardnpsmoodstavce"/>
    <w:link w:val="Style9"/>
    <w:rsid w:val="00925605"/>
    <w:rPr>
      <w:sz w:val="28"/>
      <w:szCs w:val="28"/>
      <w:shd w:val="clear" w:color="auto" w:fill="FFFFFF"/>
    </w:rPr>
  </w:style>
  <w:style w:type="character" w:customStyle="1" w:styleId="CharStyle12">
    <w:name w:val="Char Style 12"/>
    <w:basedOn w:val="Standardnpsmoodstavce"/>
    <w:link w:val="Style11"/>
    <w:rsid w:val="00925605"/>
    <w:rPr>
      <w:shd w:val="clear" w:color="auto" w:fill="FFFFFF"/>
    </w:rPr>
  </w:style>
  <w:style w:type="character" w:customStyle="1" w:styleId="CharStyle14">
    <w:name w:val="Char Style 14"/>
    <w:basedOn w:val="Standardnpsmoodstavce"/>
    <w:link w:val="Style13"/>
    <w:rsid w:val="00925605"/>
    <w:rPr>
      <w:shd w:val="clear" w:color="auto" w:fill="FFFFFF"/>
    </w:rPr>
  </w:style>
  <w:style w:type="character" w:customStyle="1" w:styleId="CharStyle16">
    <w:name w:val="Char Style 16"/>
    <w:basedOn w:val="Standardnpsmoodstavce"/>
    <w:link w:val="Style15"/>
    <w:rsid w:val="00925605"/>
    <w:rPr>
      <w:shd w:val="clear" w:color="auto" w:fill="FFFFFF"/>
    </w:rPr>
  </w:style>
  <w:style w:type="character" w:customStyle="1" w:styleId="CharStyle21">
    <w:name w:val="Char Style 21"/>
    <w:basedOn w:val="Standardnpsmoodstavce"/>
    <w:link w:val="Style20"/>
    <w:rsid w:val="00925605"/>
    <w:rPr>
      <w:sz w:val="13"/>
      <w:szCs w:val="13"/>
      <w:shd w:val="clear" w:color="auto" w:fill="FFFFFF"/>
    </w:rPr>
  </w:style>
  <w:style w:type="character" w:customStyle="1" w:styleId="CharStyle24">
    <w:name w:val="Char Style 24"/>
    <w:basedOn w:val="Standardnpsmoodstavce"/>
    <w:link w:val="Style23"/>
    <w:rsid w:val="00925605"/>
    <w:rPr>
      <w:sz w:val="20"/>
      <w:szCs w:val="20"/>
      <w:shd w:val="clear" w:color="auto" w:fill="FFFFFF"/>
    </w:rPr>
  </w:style>
  <w:style w:type="character" w:customStyle="1" w:styleId="CharStyle25">
    <w:name w:val="Char Style 25"/>
    <w:basedOn w:val="CharStyle24"/>
    <w:rsid w:val="0092560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Style9">
    <w:name w:val="Style 9"/>
    <w:basedOn w:val="Normln"/>
    <w:link w:val="CharStyle10"/>
    <w:rsid w:val="00925605"/>
    <w:pPr>
      <w:shd w:val="clear" w:color="auto" w:fill="FFFFFF"/>
      <w:spacing w:before="960" w:after="60" w:line="322" w:lineRule="exact"/>
      <w:jc w:val="center"/>
      <w:outlineLvl w:val="1"/>
    </w:pPr>
    <w:rPr>
      <w:rFonts w:asciiTheme="minorHAnsi" w:eastAsiaTheme="minorHAnsi" w:hAnsiTheme="minorHAnsi" w:cstheme="minorBidi"/>
      <w:color w:val="auto"/>
      <w:sz w:val="28"/>
      <w:szCs w:val="28"/>
      <w:lang w:val="cs-CZ" w:eastAsia="en-US"/>
    </w:rPr>
  </w:style>
  <w:style w:type="paragraph" w:customStyle="1" w:styleId="Style11">
    <w:name w:val="Style 11"/>
    <w:basedOn w:val="Normln"/>
    <w:link w:val="CharStyle12"/>
    <w:rsid w:val="00925605"/>
    <w:pPr>
      <w:shd w:val="clear" w:color="auto" w:fill="FFFFFF"/>
      <w:spacing w:before="60" w:after="240" w:line="0" w:lineRule="atLeast"/>
      <w:jc w:val="center"/>
      <w:outlineLvl w:val="1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13">
    <w:name w:val="Style 13"/>
    <w:basedOn w:val="Normln"/>
    <w:link w:val="CharStyle14"/>
    <w:rsid w:val="00925605"/>
    <w:pPr>
      <w:shd w:val="clear" w:color="auto" w:fill="FFFFFF"/>
      <w:spacing w:before="240" w:after="420" w:line="0" w:lineRule="atLeast"/>
      <w:jc w:val="center"/>
      <w:outlineLvl w:val="2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15">
    <w:name w:val="Style 15"/>
    <w:basedOn w:val="Normln"/>
    <w:link w:val="CharStyle16"/>
    <w:rsid w:val="00925605"/>
    <w:pPr>
      <w:shd w:val="clear" w:color="auto" w:fill="FFFFFF"/>
      <w:spacing w:before="420" w:after="60" w:line="278" w:lineRule="exact"/>
      <w:ind w:hanging="560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20">
    <w:name w:val="Style 20"/>
    <w:basedOn w:val="Normln"/>
    <w:link w:val="CharStyle21"/>
    <w:rsid w:val="00925605"/>
    <w:pPr>
      <w:shd w:val="clear" w:color="auto" w:fill="FFFFFF"/>
      <w:spacing w:before="60" w:line="182" w:lineRule="exact"/>
    </w:pPr>
    <w:rPr>
      <w:rFonts w:asciiTheme="minorHAnsi" w:eastAsiaTheme="minorHAnsi" w:hAnsiTheme="minorHAnsi" w:cstheme="minorBidi"/>
      <w:color w:val="auto"/>
      <w:sz w:val="13"/>
      <w:szCs w:val="13"/>
      <w:lang w:val="cs-CZ" w:eastAsia="en-US"/>
    </w:rPr>
  </w:style>
  <w:style w:type="paragraph" w:customStyle="1" w:styleId="Style23">
    <w:name w:val="Style 23"/>
    <w:basedOn w:val="Normln"/>
    <w:link w:val="CharStyle24"/>
    <w:rsid w:val="00925605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cs-CZ" w:eastAsia="en-US"/>
    </w:rPr>
  </w:style>
  <w:style w:type="paragraph" w:styleId="Zhlav">
    <w:name w:val="header"/>
    <w:basedOn w:val="Normln"/>
    <w:link w:val="ZhlavChar"/>
    <w:rsid w:val="00925605"/>
    <w:pPr>
      <w:widowControl/>
      <w:tabs>
        <w:tab w:val="center" w:pos="4536"/>
        <w:tab w:val="right" w:pos="9072"/>
      </w:tabs>
    </w:pPr>
    <w:rPr>
      <w:color w:val="auto"/>
      <w:lang w:val="cs-CZ"/>
    </w:rPr>
  </w:style>
  <w:style w:type="character" w:customStyle="1" w:styleId="ZhlavChar">
    <w:name w:val="Záhlaví Char"/>
    <w:basedOn w:val="Standardnpsmoodstavce"/>
    <w:link w:val="Zhlav"/>
    <w:rsid w:val="009256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605"/>
    <w:rPr>
      <w:rFonts w:ascii="Tahoma" w:eastAsia="Times New Roman" w:hAnsi="Tahoma" w:cs="Tahoma"/>
      <w:color w:val="000000"/>
      <w:sz w:val="16"/>
      <w:szCs w:val="16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861A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A56"/>
    <w:rPr>
      <w:rFonts w:ascii="Times New Roman" w:eastAsia="Times New Roman" w:hAnsi="Times New Roman" w:cs="Times New Roman"/>
      <w:color w:val="000000"/>
      <w:sz w:val="24"/>
      <w:szCs w:val="24"/>
      <w:lang w:val="c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560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7">
    <w:name w:val="Char Style 7"/>
    <w:basedOn w:val="Standardnpsmoodstavce"/>
    <w:rsid w:val="009256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20"/>
      <w:w w:val="100"/>
      <w:position w:val="0"/>
      <w:sz w:val="20"/>
      <w:szCs w:val="20"/>
      <w:u w:val="none"/>
      <w:lang w:val="cs"/>
    </w:rPr>
  </w:style>
  <w:style w:type="character" w:customStyle="1" w:styleId="CharStyle10">
    <w:name w:val="Char Style 10"/>
    <w:basedOn w:val="Standardnpsmoodstavce"/>
    <w:link w:val="Style9"/>
    <w:rsid w:val="00925605"/>
    <w:rPr>
      <w:sz w:val="28"/>
      <w:szCs w:val="28"/>
      <w:shd w:val="clear" w:color="auto" w:fill="FFFFFF"/>
    </w:rPr>
  </w:style>
  <w:style w:type="character" w:customStyle="1" w:styleId="CharStyle12">
    <w:name w:val="Char Style 12"/>
    <w:basedOn w:val="Standardnpsmoodstavce"/>
    <w:link w:val="Style11"/>
    <w:rsid w:val="00925605"/>
    <w:rPr>
      <w:shd w:val="clear" w:color="auto" w:fill="FFFFFF"/>
    </w:rPr>
  </w:style>
  <w:style w:type="character" w:customStyle="1" w:styleId="CharStyle14">
    <w:name w:val="Char Style 14"/>
    <w:basedOn w:val="Standardnpsmoodstavce"/>
    <w:link w:val="Style13"/>
    <w:rsid w:val="00925605"/>
    <w:rPr>
      <w:shd w:val="clear" w:color="auto" w:fill="FFFFFF"/>
    </w:rPr>
  </w:style>
  <w:style w:type="character" w:customStyle="1" w:styleId="CharStyle16">
    <w:name w:val="Char Style 16"/>
    <w:basedOn w:val="Standardnpsmoodstavce"/>
    <w:link w:val="Style15"/>
    <w:rsid w:val="00925605"/>
    <w:rPr>
      <w:shd w:val="clear" w:color="auto" w:fill="FFFFFF"/>
    </w:rPr>
  </w:style>
  <w:style w:type="character" w:customStyle="1" w:styleId="CharStyle21">
    <w:name w:val="Char Style 21"/>
    <w:basedOn w:val="Standardnpsmoodstavce"/>
    <w:link w:val="Style20"/>
    <w:rsid w:val="00925605"/>
    <w:rPr>
      <w:sz w:val="13"/>
      <w:szCs w:val="13"/>
      <w:shd w:val="clear" w:color="auto" w:fill="FFFFFF"/>
    </w:rPr>
  </w:style>
  <w:style w:type="character" w:customStyle="1" w:styleId="CharStyle24">
    <w:name w:val="Char Style 24"/>
    <w:basedOn w:val="Standardnpsmoodstavce"/>
    <w:link w:val="Style23"/>
    <w:rsid w:val="00925605"/>
    <w:rPr>
      <w:sz w:val="20"/>
      <w:szCs w:val="20"/>
      <w:shd w:val="clear" w:color="auto" w:fill="FFFFFF"/>
    </w:rPr>
  </w:style>
  <w:style w:type="character" w:customStyle="1" w:styleId="CharStyle25">
    <w:name w:val="Char Style 25"/>
    <w:basedOn w:val="CharStyle24"/>
    <w:rsid w:val="0092560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Style9">
    <w:name w:val="Style 9"/>
    <w:basedOn w:val="Normln"/>
    <w:link w:val="CharStyle10"/>
    <w:rsid w:val="00925605"/>
    <w:pPr>
      <w:shd w:val="clear" w:color="auto" w:fill="FFFFFF"/>
      <w:spacing w:before="960" w:after="60" w:line="322" w:lineRule="exact"/>
      <w:jc w:val="center"/>
      <w:outlineLvl w:val="1"/>
    </w:pPr>
    <w:rPr>
      <w:rFonts w:asciiTheme="minorHAnsi" w:eastAsiaTheme="minorHAnsi" w:hAnsiTheme="minorHAnsi" w:cstheme="minorBidi"/>
      <w:color w:val="auto"/>
      <w:sz w:val="28"/>
      <w:szCs w:val="28"/>
      <w:lang w:val="cs-CZ" w:eastAsia="en-US"/>
    </w:rPr>
  </w:style>
  <w:style w:type="paragraph" w:customStyle="1" w:styleId="Style11">
    <w:name w:val="Style 11"/>
    <w:basedOn w:val="Normln"/>
    <w:link w:val="CharStyle12"/>
    <w:rsid w:val="00925605"/>
    <w:pPr>
      <w:shd w:val="clear" w:color="auto" w:fill="FFFFFF"/>
      <w:spacing w:before="60" w:after="240" w:line="0" w:lineRule="atLeast"/>
      <w:jc w:val="center"/>
      <w:outlineLvl w:val="1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13">
    <w:name w:val="Style 13"/>
    <w:basedOn w:val="Normln"/>
    <w:link w:val="CharStyle14"/>
    <w:rsid w:val="00925605"/>
    <w:pPr>
      <w:shd w:val="clear" w:color="auto" w:fill="FFFFFF"/>
      <w:spacing w:before="240" w:after="420" w:line="0" w:lineRule="atLeast"/>
      <w:jc w:val="center"/>
      <w:outlineLvl w:val="2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15">
    <w:name w:val="Style 15"/>
    <w:basedOn w:val="Normln"/>
    <w:link w:val="CharStyle16"/>
    <w:rsid w:val="00925605"/>
    <w:pPr>
      <w:shd w:val="clear" w:color="auto" w:fill="FFFFFF"/>
      <w:spacing w:before="420" w:after="60" w:line="278" w:lineRule="exact"/>
      <w:ind w:hanging="560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20">
    <w:name w:val="Style 20"/>
    <w:basedOn w:val="Normln"/>
    <w:link w:val="CharStyle21"/>
    <w:rsid w:val="00925605"/>
    <w:pPr>
      <w:shd w:val="clear" w:color="auto" w:fill="FFFFFF"/>
      <w:spacing w:before="60" w:line="182" w:lineRule="exact"/>
    </w:pPr>
    <w:rPr>
      <w:rFonts w:asciiTheme="minorHAnsi" w:eastAsiaTheme="minorHAnsi" w:hAnsiTheme="minorHAnsi" w:cstheme="minorBidi"/>
      <w:color w:val="auto"/>
      <w:sz w:val="13"/>
      <w:szCs w:val="13"/>
      <w:lang w:val="cs-CZ" w:eastAsia="en-US"/>
    </w:rPr>
  </w:style>
  <w:style w:type="paragraph" w:customStyle="1" w:styleId="Style23">
    <w:name w:val="Style 23"/>
    <w:basedOn w:val="Normln"/>
    <w:link w:val="CharStyle24"/>
    <w:rsid w:val="00925605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cs-CZ" w:eastAsia="en-US"/>
    </w:rPr>
  </w:style>
  <w:style w:type="paragraph" w:styleId="Zhlav">
    <w:name w:val="header"/>
    <w:basedOn w:val="Normln"/>
    <w:link w:val="ZhlavChar"/>
    <w:rsid w:val="00925605"/>
    <w:pPr>
      <w:widowControl/>
      <w:tabs>
        <w:tab w:val="center" w:pos="4536"/>
        <w:tab w:val="right" w:pos="9072"/>
      </w:tabs>
    </w:pPr>
    <w:rPr>
      <w:color w:val="auto"/>
      <w:lang w:val="cs-CZ"/>
    </w:rPr>
  </w:style>
  <w:style w:type="character" w:customStyle="1" w:styleId="ZhlavChar">
    <w:name w:val="Záhlaví Char"/>
    <w:basedOn w:val="Standardnpsmoodstavce"/>
    <w:link w:val="Zhlav"/>
    <w:rsid w:val="009256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605"/>
    <w:rPr>
      <w:rFonts w:ascii="Tahoma" w:eastAsia="Times New Roman" w:hAnsi="Tahoma" w:cs="Tahoma"/>
      <w:color w:val="000000"/>
      <w:sz w:val="16"/>
      <w:szCs w:val="16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861A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A56"/>
    <w:rPr>
      <w:rFonts w:ascii="Times New Roman" w:eastAsia="Times New Roman" w:hAnsi="Times New Roman" w:cs="Times New Roman"/>
      <w:color w:val="000000"/>
      <w:sz w:val="24"/>
      <w:szCs w:val="24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Petr</dc:creator>
  <cp:lastModifiedBy>Polesovska Marcela</cp:lastModifiedBy>
  <cp:revision>3</cp:revision>
  <dcterms:created xsi:type="dcterms:W3CDTF">2017-02-01T14:18:00Z</dcterms:created>
  <dcterms:modified xsi:type="dcterms:W3CDTF">2017-02-15T10:18:00Z</dcterms:modified>
</cp:coreProperties>
</file>