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Text58"/>
      <w:bookmarkEnd w:id="0"/>
    </w:p>
    <w:p w:rsid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8F248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PÍSEMNÁ INFORMACE pro 2. zasedání Zastupitelstva Libereckého kraje dne 28. 2. 2017</w:t>
      </w: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bookmarkStart w:id="1" w:name="Text37"/>
      <w:r w:rsidRPr="008F248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Vyhlášení výběrového řízení na obsazení ředitele/ředitelky Severočeského muzea v Liberci, příspěvkové organizace</w:t>
      </w:r>
      <w:bookmarkEnd w:id="1"/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p w:rsidR="008F2486" w:rsidRPr="008F2486" w:rsidRDefault="008F2486" w:rsidP="008F248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F24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Důvod předložení:</w:t>
      </w:r>
      <w:r w:rsidRPr="008F24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proofErr w:type="spellStart"/>
      <w:r w:rsidRPr="008F24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usn</w:t>
      </w:r>
      <w:proofErr w:type="spellEnd"/>
      <w:r w:rsidRPr="008F24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č.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211</w:t>
      </w:r>
      <w:r w:rsidRPr="008F24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/17/RK</w:t>
      </w:r>
    </w:p>
    <w:p w:rsidR="008F2486" w:rsidRPr="008F2486" w:rsidRDefault="008F2486" w:rsidP="008F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6494"/>
      </w:tblGrid>
      <w:tr w:rsidR="008F2486" w:rsidRPr="008F2486" w:rsidTr="0077533B">
        <w:tc>
          <w:tcPr>
            <w:tcW w:w="2050" w:type="dxa"/>
            <w:shd w:val="clear" w:color="auto" w:fill="auto"/>
          </w:tcPr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  <w:shd w:val="clear" w:color="auto" w:fill="auto"/>
          </w:tcPr>
          <w:p w:rsidR="008F2486" w:rsidRPr="008F2486" w:rsidRDefault="008F2486" w:rsidP="008F248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Jana Damborská</w:t>
            </w:r>
          </w:p>
        </w:tc>
      </w:tr>
      <w:tr w:rsidR="008F2486" w:rsidRPr="008F2486" w:rsidTr="0077533B">
        <w:tc>
          <w:tcPr>
            <w:tcW w:w="2050" w:type="dxa"/>
            <w:shd w:val="clear" w:color="auto" w:fill="auto"/>
          </w:tcPr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  <w:shd w:val="clear" w:color="auto" w:fill="auto"/>
          </w:tcPr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kultury, památkové péče a cestovního ruchu</w:t>
            </w:r>
          </w:p>
        </w:tc>
      </w:tr>
      <w:tr w:rsidR="008F2486" w:rsidRPr="008F2486" w:rsidTr="0077533B">
        <w:tc>
          <w:tcPr>
            <w:tcW w:w="2050" w:type="dxa"/>
            <w:shd w:val="clear" w:color="auto" w:fill="auto"/>
          </w:tcPr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  <w:shd w:val="clear" w:color="auto" w:fill="auto"/>
          </w:tcPr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F2486" w:rsidRPr="008F2486" w:rsidTr="0077533B">
        <w:tc>
          <w:tcPr>
            <w:tcW w:w="2050" w:type="dxa"/>
            <w:shd w:val="clear" w:color="auto" w:fill="auto"/>
          </w:tcPr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Květa Vinklátová</w:t>
            </w:r>
          </w:p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F2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členka rady kraje, řízení rezortu kultury, památkové péče a cestovního ruchu</w:t>
            </w:r>
          </w:p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F2486" w:rsidRPr="008F2486" w:rsidRDefault="008F2486" w:rsidP="008F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x-none"/>
        </w:rPr>
      </w:pPr>
      <w:r w:rsidRPr="008F2486">
        <w:rPr>
          <w:rFonts w:ascii="Times New Roman" w:hAnsi="Times New Roman" w:cs="Times New Roman"/>
          <w:b/>
          <w:bCs/>
          <w:sz w:val="32"/>
          <w:szCs w:val="32"/>
          <w:lang w:val="x-none"/>
        </w:rPr>
        <w:t>Důvodová zpráva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V současné době platná a účinná Směrnice Rady Libereckého kraje č. 01/2007 k jmenování, hodnocení a k platovým poměrům ředitelů příspěvkových organizací zřizovaných LK ve znění její poslední novelizace, která nabyla účinnosti dne 15. 12. 2014 na základě usnesení Rady č. 2003/14/</w:t>
      </w:r>
      <w:proofErr w:type="spellStart"/>
      <w:r w:rsidRPr="008F2486">
        <w:rPr>
          <w:rFonts w:ascii="Times New Roman" w:hAnsi="Times New Roman" w:cs="Times New Roman"/>
          <w:sz w:val="24"/>
          <w:szCs w:val="24"/>
          <w:lang w:val="x-none"/>
        </w:rPr>
        <w:t>mRK</w:t>
      </w:r>
      <w:proofErr w:type="spellEnd"/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, stanoví ve svých přechodných </w:t>
      </w:r>
      <w:proofErr w:type="spellStart"/>
      <w:r w:rsidRPr="008F2486">
        <w:rPr>
          <w:rFonts w:ascii="Times New Roman" w:hAnsi="Times New Roman" w:cs="Times New Roman"/>
          <w:sz w:val="24"/>
          <w:szCs w:val="24"/>
          <w:lang w:val="x-none"/>
        </w:rPr>
        <w:t>ust</w:t>
      </w:r>
      <w:proofErr w:type="spellEnd"/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. dle čl. XI. odst. 4, že </w:t>
      </w:r>
      <w:r w:rsidRPr="008F2486">
        <w:rPr>
          <w:rFonts w:ascii="Times New Roman" w:hAnsi="Times New Roman" w:cs="Times New Roman"/>
          <w:i/>
          <w:iCs/>
          <w:sz w:val="24"/>
          <w:szCs w:val="24"/>
          <w:lang w:val="x-none"/>
        </w:rPr>
        <w:t>„postup podle článku III. odst. 3, se u příspěvkových organizací zřizovaných Libereckým krajem, jejichž ředitelé byli jmenováni na dobu neurčitou, použije teprve po ukončení výkonu funkce stávajícího ředitele, pro ředitele nově jmenovaného v souladu s článkem II. odst. 6.“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Z uvedeného vyplývá, že pro stávajícího ředitele Severočeského muzea v Liberci, příspěvkové organizace, vybraného na základě výběrového řízení a </w:t>
      </w:r>
      <w:r w:rsidRPr="008F2486">
        <w:rPr>
          <w:rFonts w:ascii="Times New Roman" w:hAnsi="Times New Roman" w:cs="Times New Roman"/>
          <w:sz w:val="24"/>
          <w:szCs w:val="24"/>
          <w:u w:val="single"/>
          <w:lang w:val="x-none"/>
        </w:rPr>
        <w:t>jmenovaného v r. 2011 na dobu neurčitou s účinností od 1. 7. 2011</w:t>
      </w:r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, se úprava Směrnice č. 01/2007 v platném znění nepoužije. 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V r. 2015 proběhla výběrová řízení na ředitele/ředitelky Krajské vědecké knihovny v Liberci, Oblastní galerie Liberec, Muzea Českého ráje v Turnově a Vlastivědného muzea a galerie v České Lípě. Nově jmenovaní ředitelé příspěvkových organizací již byli jmenováni v souladu se směrnicí na dobu 6 let.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Ředitel Severočeského muzea v Liberci je v současné době jediným ředitelem příspěvkové organizace rezortu, který byl na základě výběrového řízení jmenován na dobu neurčitou.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S odkazem na Směrnici Rady LK č. 1/2017 k jmenování, hodnocení a k platovým poměrům ředitelů příspěvkových organizací zřizovaných LK navrhuje odbor kultury, památkové péče a cestovního ruchu odvolat současného ředitele Severočeského muzea v Liberci, příspěvkové organizace, Mgr. Jiřího Křížka a vypsat výběrové řízení na tuto pozici.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Po uplynutí šestiletého období bude již rada kraje rozhodovat na základě doporučení hodnotící komise o ponechání ředitelů ve funkci či jejich odvolání a vypsání nového výběrového řízení.  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tbl>
      <w:tblPr>
        <w:tblW w:w="939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1201"/>
        <w:gridCol w:w="1006"/>
        <w:gridCol w:w="1276"/>
        <w:gridCol w:w="1141"/>
        <w:gridCol w:w="195"/>
        <w:gridCol w:w="976"/>
        <w:gridCol w:w="195"/>
      </w:tblGrid>
      <w:tr w:rsidR="008F2486" w:rsidRPr="008F2486">
        <w:trPr>
          <w:trHeight w:val="104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Příspěvková organizace                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termín vyhlášení výběrového řízení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lhůta pro podání přihlášky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 jmenování nového ředitele RK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termín nástupu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odvolání ředitele k</w:t>
            </w:r>
          </w:p>
        </w:tc>
        <w:tc>
          <w:tcPr>
            <w:tcW w:w="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ind w:left="-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8F2486" w:rsidRPr="008F2486">
        <w:trPr>
          <w:trHeight w:val="600"/>
        </w:trPr>
        <w:tc>
          <w:tcPr>
            <w:tcW w:w="3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Severočeské muzeum v Liberci, příspěvková organizace, se sídlem Masarykova 437/11, 46001 Liberec I-Staré Město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8.2.2017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10.3.2017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18.4.2017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1.7.2017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F2486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30.6.2017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486" w:rsidRPr="008F2486" w:rsidRDefault="008F2486" w:rsidP="008F2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</w:tbl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Návrh složení výběrové komise ve smyslu směrnice RK č. 1/2007:</w:t>
      </w:r>
    </w:p>
    <w:p w:rsidR="008F2486" w:rsidRPr="008F2486" w:rsidRDefault="008F2486" w:rsidP="008F248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Ing. Květa Vinklátová, členka rady kraje, řízení rezortu kultury, památkové péče a cestovního ruchu</w:t>
      </w:r>
    </w:p>
    <w:p w:rsidR="008F2486" w:rsidRPr="008F2486" w:rsidRDefault="008F2486" w:rsidP="008F248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454F58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Mgr. Petr </w:t>
      </w:r>
      <w:proofErr w:type="spellStart"/>
      <w:r w:rsidRPr="008F2486">
        <w:rPr>
          <w:rFonts w:ascii="Times New Roman" w:hAnsi="Times New Roman" w:cs="Times New Roman"/>
          <w:sz w:val="24"/>
          <w:szCs w:val="24"/>
          <w:lang w:val="x-none"/>
        </w:rPr>
        <w:t>Tulpa</w:t>
      </w:r>
      <w:proofErr w:type="spellEnd"/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Pr="008F2486">
        <w:rPr>
          <w:rFonts w:ascii="Times New Roman" w:hAnsi="Times New Roman" w:cs="Times New Roman"/>
          <w:color w:val="454F58"/>
          <w:sz w:val="24"/>
          <w:szCs w:val="24"/>
          <w:lang w:val="x-none"/>
        </w:rPr>
        <w:t>náměstek hejtmana, řízení rezortu školství, mládeže, tělovýchovy, sportu a zaměstnanosti</w:t>
      </w:r>
    </w:p>
    <w:p w:rsidR="008F2486" w:rsidRPr="008F2486" w:rsidRDefault="008F2486" w:rsidP="008F248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PhDr. René Brož, vedoucí odboru kultury, památkové péče a cestovního ruchu Krajského úřadu Libereckého kraje</w:t>
      </w:r>
    </w:p>
    <w:p w:rsidR="008F2486" w:rsidRPr="008F2486" w:rsidRDefault="008F2486" w:rsidP="008F248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PhDr. Hana Maierová, předsedkyně Výboru cestovního ruchu, památkové péče a kultury Zastupitelstva Libereckého kraje</w:t>
      </w:r>
    </w:p>
    <w:p w:rsidR="008F2486" w:rsidRPr="008F2486" w:rsidRDefault="008F2486" w:rsidP="008F24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Mgr. Pavel Hlubuček, ředitel odboru ochrany movitého kulturního dědictví, muzeí a galerií, Ministerstvo kultury ČR</w:t>
      </w:r>
    </w:p>
    <w:p w:rsidR="008F2486" w:rsidRPr="008F2486" w:rsidRDefault="008F2486" w:rsidP="008F248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PhDr. Zuzana Strnadová, ředitelka Muzea Hlavního města Prahy</w:t>
      </w:r>
    </w:p>
    <w:p w:rsidR="008F2486" w:rsidRPr="008F2486" w:rsidRDefault="008F2486" w:rsidP="008F248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PhDr. Mgr. Ivan Langr, zástupce Statutárního města Liberec s hlasem poradním 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8F2486">
        <w:rPr>
          <w:rFonts w:ascii="Times New Roman" w:hAnsi="Times New Roman" w:cs="Times New Roman"/>
          <w:sz w:val="20"/>
          <w:szCs w:val="20"/>
          <w:lang w:val="x-none"/>
        </w:rPr>
        <w:t>Přílohy: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051_</w:t>
      </w:r>
      <w:r w:rsidRPr="008F2486">
        <w:rPr>
          <w:rFonts w:ascii="Times New Roman" w:hAnsi="Times New Roman" w:cs="Times New Roman"/>
          <w:sz w:val="24"/>
          <w:szCs w:val="24"/>
          <w:lang w:val="x-none"/>
        </w:rPr>
        <w:t>P01_</w:t>
      </w:r>
      <w:r>
        <w:rPr>
          <w:rFonts w:ascii="Times New Roman" w:hAnsi="Times New Roman" w:cs="Times New Roman"/>
          <w:sz w:val="24"/>
          <w:szCs w:val="24"/>
        </w:rPr>
        <w:t>T</w:t>
      </w:r>
      <w:bookmarkStart w:id="2" w:name="_GoBack"/>
      <w:bookmarkEnd w:id="2"/>
      <w:proofErr w:type="spellStart"/>
      <w:r w:rsidRPr="008F2486">
        <w:rPr>
          <w:rFonts w:ascii="Times New Roman" w:hAnsi="Times New Roman" w:cs="Times New Roman"/>
          <w:sz w:val="24"/>
          <w:szCs w:val="24"/>
          <w:lang w:val="x-none"/>
        </w:rPr>
        <w:t>ext</w:t>
      </w:r>
      <w:proofErr w:type="spellEnd"/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gramStart"/>
      <w:r w:rsidRPr="008F2486">
        <w:rPr>
          <w:rFonts w:ascii="Times New Roman" w:hAnsi="Times New Roman" w:cs="Times New Roman"/>
          <w:sz w:val="24"/>
          <w:szCs w:val="24"/>
          <w:lang w:val="x-none"/>
        </w:rPr>
        <w:t>vyhlášení  výběrového</w:t>
      </w:r>
      <w:proofErr w:type="gramEnd"/>
      <w:r w:rsidRPr="008F2486">
        <w:rPr>
          <w:rFonts w:ascii="Times New Roman" w:hAnsi="Times New Roman" w:cs="Times New Roman"/>
          <w:sz w:val="24"/>
          <w:szCs w:val="24"/>
          <w:lang w:val="x-none"/>
        </w:rPr>
        <w:t xml:space="preserve"> řízení 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F2486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8F2486" w:rsidRPr="008F2486" w:rsidRDefault="008F2486" w:rsidP="008F2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B77022" w:rsidRDefault="00B77022"/>
    <w:sectPr w:rsidR="00B77022" w:rsidSect="0077533B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456BC"/>
    <w:multiLevelType w:val="multilevel"/>
    <w:tmpl w:val="41A0A8F1"/>
    <w:lvl w:ilvl="0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86"/>
    <w:rsid w:val="008F2486"/>
    <w:rsid w:val="00B7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Holická Hana</dc:creator>
  <cp:lastModifiedBy>Holická Hana</cp:lastModifiedBy>
  <cp:revision>1</cp:revision>
  <dcterms:created xsi:type="dcterms:W3CDTF">2017-02-20T15:50:00Z</dcterms:created>
  <dcterms:modified xsi:type="dcterms:W3CDTF">2017-02-20T15:53:00Z</dcterms:modified>
</cp:coreProperties>
</file>