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3BF" w:rsidRPr="000B6871" w:rsidRDefault="00B643BF" w:rsidP="00B643BF">
      <w:pPr>
        <w:autoSpaceDE w:val="0"/>
        <w:autoSpaceDN w:val="0"/>
        <w:adjustRightInd w:val="0"/>
        <w:rPr>
          <w:i/>
          <w:sz w:val="18"/>
          <w:szCs w:val="18"/>
          <w:lang w:val="cs-CZ"/>
        </w:rPr>
      </w:pPr>
      <w:bookmarkStart w:id="0" w:name="_GoBack"/>
      <w:bookmarkEnd w:id="0"/>
      <w:r w:rsidRPr="000B6871">
        <w:rPr>
          <w:i/>
          <w:sz w:val="18"/>
          <w:szCs w:val="18"/>
          <w:lang w:val="cs-CZ"/>
        </w:rPr>
        <w:t>Upozornění I.: tento překlad je neautorizovaný a pracovní.</w:t>
      </w:r>
    </w:p>
    <w:p w:rsidR="00B643BF" w:rsidRPr="000B6871" w:rsidRDefault="00B643BF" w:rsidP="00B643BF">
      <w:pPr>
        <w:autoSpaceDE w:val="0"/>
        <w:autoSpaceDN w:val="0"/>
        <w:adjustRightInd w:val="0"/>
        <w:rPr>
          <w:i/>
          <w:sz w:val="18"/>
          <w:szCs w:val="18"/>
          <w:lang w:val="cs-CZ"/>
        </w:rPr>
      </w:pPr>
      <w:r w:rsidRPr="000B6871">
        <w:rPr>
          <w:i/>
          <w:sz w:val="18"/>
          <w:szCs w:val="18"/>
          <w:lang w:val="cs-CZ"/>
        </w:rPr>
        <w:t xml:space="preserve">Nebyla provedena ani jeho jazyková, ani věcná korektura. </w:t>
      </w:r>
    </w:p>
    <w:p w:rsidR="00B643BF" w:rsidRPr="000B6871" w:rsidRDefault="00B643BF" w:rsidP="00B643BF">
      <w:pPr>
        <w:autoSpaceDE w:val="0"/>
        <w:autoSpaceDN w:val="0"/>
        <w:adjustRightInd w:val="0"/>
        <w:rPr>
          <w:i/>
          <w:sz w:val="18"/>
          <w:szCs w:val="18"/>
          <w:lang w:val="cs-CZ"/>
        </w:rPr>
      </w:pPr>
    </w:p>
    <w:p w:rsidR="006818AB" w:rsidRPr="00B643BF" w:rsidRDefault="006818AB">
      <w:pPr>
        <w:pStyle w:val="TitreICH"/>
        <w:spacing w:before="360"/>
        <w:ind w:right="135"/>
        <w:rPr>
          <w:lang w:val="cs-CZ"/>
        </w:rPr>
      </w:pPr>
      <w:r w:rsidRPr="0091766A">
        <w:rPr>
          <w:lang w:val="cs-CZ"/>
        </w:rPr>
        <w:t>reprezentativní seznam nehmotného kulturního dědictví lidstva</w:t>
      </w:r>
    </w:p>
    <w:p w:rsidR="006808FB" w:rsidRPr="0091766A" w:rsidRDefault="006808FB" w:rsidP="000F3E0A">
      <w:pPr>
        <w:pStyle w:val="Sous-titreICH"/>
        <w:keepNext w:val="0"/>
        <w:spacing w:before="240" w:after="80"/>
        <w:ind w:right="135"/>
        <w:rPr>
          <w:lang w:val="cs-CZ"/>
        </w:rPr>
      </w:pPr>
      <w:r w:rsidRPr="0091766A">
        <w:rPr>
          <w:lang w:val="cs-CZ"/>
        </w:rPr>
        <w:t xml:space="preserve">Konečné datum 31. </w:t>
      </w:r>
      <w:r w:rsidR="00F53487">
        <w:rPr>
          <w:lang w:val="cs-CZ"/>
        </w:rPr>
        <w:t xml:space="preserve">3. </w:t>
      </w:r>
      <w:r w:rsidRPr="0091766A">
        <w:rPr>
          <w:lang w:val="cs-CZ"/>
        </w:rPr>
        <w:t>201</w:t>
      </w:r>
      <w:r w:rsidR="00864467">
        <w:rPr>
          <w:lang w:val="cs-CZ"/>
        </w:rPr>
        <w:t>7</w:t>
      </w:r>
      <w:r w:rsidRPr="0091766A">
        <w:rPr>
          <w:lang w:val="cs-CZ"/>
        </w:rPr>
        <w:t xml:space="preserve"> pro možný zápis v 201</w:t>
      </w:r>
      <w:r w:rsidR="00864467">
        <w:rPr>
          <w:lang w:val="cs-CZ"/>
        </w:rPr>
        <w:t>8</w:t>
      </w:r>
    </w:p>
    <w:p w:rsidR="006818AB" w:rsidRPr="001923EB" w:rsidRDefault="006818AB">
      <w:pPr>
        <w:pStyle w:val="Sous-titreICH"/>
        <w:keepNext w:val="0"/>
        <w:spacing w:before="0" w:after="0" w:line="240" w:lineRule="auto"/>
        <w:ind w:right="135"/>
        <w:rPr>
          <w:rStyle w:val="Hypertextovodkaz"/>
          <w:rFonts w:ascii="Times New Roman" w:hAnsi="Times New Roman" w:cs="Times New Roman"/>
          <w:b w:val="0"/>
          <w:bCs w:val="0"/>
          <w:i/>
          <w:iCs/>
          <w:smallCaps w:val="0"/>
          <w:sz w:val="22"/>
          <w:szCs w:val="22"/>
          <w:lang w:val="fr-FR"/>
        </w:rPr>
      </w:pPr>
      <w:r w:rsidRPr="001923EB">
        <w:rPr>
          <w:rFonts w:ascii="Times New Roman" w:hAnsi="Times New Roman" w:cs="Times New Roman"/>
          <w:b w:val="0"/>
          <w:bCs w:val="0"/>
          <w:i/>
          <w:iCs/>
          <w:smallCaps w:val="0"/>
          <w:sz w:val="22"/>
          <w:szCs w:val="22"/>
          <w:lang w:val="cs-CZ"/>
        </w:rPr>
        <w:t>Pokyny pro vyplnění formuláře žádosti o zápis jsou k dispozici na následující adrese:</w:t>
      </w:r>
      <w:r w:rsidRPr="001923EB">
        <w:rPr>
          <w:rFonts w:ascii="Times New Roman" w:hAnsi="Times New Roman" w:cs="Times New Roman"/>
          <w:b w:val="0"/>
          <w:bCs w:val="0"/>
          <w:i/>
          <w:iCs/>
          <w:smallCaps w:val="0"/>
          <w:sz w:val="22"/>
          <w:szCs w:val="22"/>
          <w:lang w:val="cs-CZ"/>
        </w:rPr>
        <w:br/>
      </w:r>
      <w:hyperlink r:id="rId9" w:tooltip="Utilisez cette URL pour effectuer un lien direct vers cette page" w:history="1">
        <w:r w:rsidRPr="001923EB">
          <w:rPr>
            <w:rStyle w:val="Hypertextovodkaz"/>
            <w:rFonts w:ascii="Times New Roman" w:hAnsi="Times New Roman" w:cs="Times New Roman"/>
            <w:b w:val="0"/>
            <w:bCs w:val="0"/>
            <w:i/>
            <w:iCs/>
            <w:smallCaps w:val="0"/>
            <w:sz w:val="22"/>
            <w:szCs w:val="22"/>
            <w:lang w:val="cs-CZ"/>
          </w:rPr>
          <w:t>http://www.unesco.org/culture/ich/fr/formulaires</w:t>
        </w:r>
      </w:hyperlink>
    </w:p>
    <w:p w:rsidR="001923EB" w:rsidRPr="001923EB" w:rsidRDefault="001923EB">
      <w:pPr>
        <w:pStyle w:val="Sous-titreICH"/>
        <w:keepNext w:val="0"/>
        <w:spacing w:before="0" w:after="0" w:line="240" w:lineRule="auto"/>
        <w:ind w:right="135"/>
        <w:rPr>
          <w:rStyle w:val="Hypertextovodkaz"/>
          <w:rFonts w:ascii="Times New Roman" w:hAnsi="Times New Roman" w:cs="Times New Roman"/>
          <w:b w:val="0"/>
          <w:bCs w:val="0"/>
          <w:i/>
          <w:iCs/>
          <w:smallCaps w:val="0"/>
          <w:sz w:val="22"/>
          <w:szCs w:val="22"/>
          <w:lang w:val="cs-CZ"/>
        </w:rPr>
      </w:pPr>
    </w:p>
    <w:p w:rsidR="008B7F94" w:rsidRPr="001923EB" w:rsidRDefault="008B7F94" w:rsidP="001923EB">
      <w:pPr>
        <w:pStyle w:val="Sous-titreICH"/>
        <w:spacing w:before="0" w:after="0"/>
        <w:rPr>
          <w:rStyle w:val="Hypertextovodkaz"/>
          <w:rFonts w:ascii="Times New Roman" w:hAnsi="Times New Roman" w:cs="Times New Roman"/>
          <w:b w:val="0"/>
          <w:i/>
          <w:smallCaps w:val="0"/>
          <w:color w:val="auto"/>
          <w:sz w:val="22"/>
          <w:szCs w:val="22"/>
          <w:u w:val="none"/>
          <w:lang w:val="cs-CZ"/>
        </w:rPr>
      </w:pPr>
      <w:r w:rsidRPr="001923EB">
        <w:rPr>
          <w:rFonts w:ascii="Times New Roman" w:hAnsi="Times New Roman" w:cs="Times New Roman"/>
          <w:b w:val="0"/>
          <w:bCs w:val="0"/>
          <w:i/>
          <w:iCs/>
          <w:smallCaps w:val="0"/>
          <w:sz w:val="22"/>
          <w:szCs w:val="22"/>
          <w:lang w:val="cs-CZ"/>
        </w:rPr>
        <w:t>nebo</w:t>
      </w:r>
      <w:r w:rsidRPr="001923EB">
        <w:rPr>
          <w:rFonts w:ascii="Times New Roman" w:hAnsi="Times New Roman" w:cs="Times New Roman"/>
          <w:b w:val="0"/>
          <w:i/>
          <w:smallCaps w:val="0"/>
          <w:sz w:val="22"/>
          <w:szCs w:val="22"/>
          <w:lang w:val="cs-CZ"/>
        </w:rPr>
        <w:t xml:space="preserve"> v češtině na adrese:</w:t>
      </w:r>
    </w:p>
    <w:p w:rsidR="006818AB" w:rsidRPr="001923EB" w:rsidRDefault="00FE1CA4">
      <w:pPr>
        <w:pStyle w:val="Sous-titreICH"/>
        <w:keepNext w:val="0"/>
        <w:spacing w:before="0" w:after="0" w:line="240" w:lineRule="auto"/>
        <w:ind w:right="135"/>
        <w:rPr>
          <w:rFonts w:ascii="Times New Roman" w:hAnsi="Times New Roman" w:cs="Times New Roman"/>
          <w:b w:val="0"/>
          <w:bCs w:val="0"/>
          <w:i/>
          <w:iCs/>
          <w:smallCaps w:val="0"/>
          <w:sz w:val="22"/>
          <w:szCs w:val="22"/>
          <w:lang w:val="cs-CZ"/>
        </w:rPr>
      </w:pPr>
      <w:hyperlink r:id="rId10" w:history="1">
        <w:r w:rsidR="008B7F94" w:rsidRPr="001923EB">
          <w:rPr>
            <w:rStyle w:val="Hypertextovodkaz"/>
            <w:rFonts w:ascii="Times New Roman" w:hAnsi="Times New Roman" w:cs="Times New Roman"/>
            <w:b w:val="0"/>
            <w:bCs w:val="0"/>
            <w:i/>
            <w:iCs/>
            <w:smallCaps w:val="0"/>
            <w:sz w:val="22"/>
            <w:szCs w:val="22"/>
            <w:lang w:val="cs-CZ"/>
          </w:rPr>
          <w:t>http://www.mkcr.cz/cz/zahranicni-vztahy/unesco/deklarace/nalezitosti-k-predlozeni-nominace-na-seznam-osvedcenych-postupu-na-zachovani-nematerialniho-kulturniho-dedictvi-vedeny-mezivladnim-vyborem-pro-zachova-136376/</w:t>
        </w:r>
      </w:hyperlink>
    </w:p>
    <w:p w:rsidR="008B7F94" w:rsidRPr="001923EB" w:rsidRDefault="008B7F94">
      <w:pPr>
        <w:pStyle w:val="Sous-titreICH"/>
        <w:keepNext w:val="0"/>
        <w:spacing w:before="0" w:after="0" w:line="240" w:lineRule="auto"/>
        <w:ind w:right="135"/>
        <w:rPr>
          <w:rFonts w:ascii="Times New Roman" w:hAnsi="Times New Roman" w:cs="Times New Roman"/>
          <w:b w:val="0"/>
          <w:bCs w:val="0"/>
          <w:i/>
          <w:iCs/>
          <w:smallCaps w:val="0"/>
          <w:sz w:val="22"/>
          <w:szCs w:val="22"/>
          <w:lang w:val="cs-CZ"/>
        </w:rPr>
      </w:pPr>
    </w:p>
    <w:p w:rsidR="006818AB" w:rsidRPr="001923EB" w:rsidRDefault="006808FB" w:rsidP="001923EB">
      <w:pPr>
        <w:pStyle w:val="Sous-titreICH"/>
        <w:spacing w:before="0"/>
        <w:rPr>
          <w:rFonts w:ascii="Times New Roman" w:hAnsi="Times New Roman" w:cs="Times New Roman"/>
          <w:b w:val="0"/>
          <w:i/>
          <w:smallCaps w:val="0"/>
          <w:sz w:val="22"/>
          <w:szCs w:val="22"/>
          <w:lang w:val="cs-CZ"/>
        </w:rPr>
      </w:pPr>
      <w:r w:rsidRPr="001923EB">
        <w:rPr>
          <w:rFonts w:ascii="Times New Roman" w:hAnsi="Times New Roman" w:cs="Times New Roman"/>
          <w:b w:val="0"/>
          <w:i/>
          <w:smallCaps w:val="0"/>
          <w:sz w:val="22"/>
          <w:szCs w:val="22"/>
          <w:lang w:val="cs-CZ"/>
        </w:rPr>
        <w:t>Návrhy,</w:t>
      </w:r>
      <w:r w:rsidR="00893DA8" w:rsidRPr="001923EB">
        <w:rPr>
          <w:rFonts w:ascii="Times New Roman" w:hAnsi="Times New Roman" w:cs="Times New Roman"/>
          <w:b w:val="0"/>
          <w:i/>
          <w:smallCaps w:val="0"/>
          <w:sz w:val="22"/>
          <w:szCs w:val="22"/>
          <w:lang w:val="cs-CZ"/>
        </w:rPr>
        <w:t xml:space="preserve"> </w:t>
      </w:r>
      <w:r w:rsidRPr="001923EB">
        <w:rPr>
          <w:rFonts w:ascii="Times New Roman" w:hAnsi="Times New Roman" w:cs="Times New Roman"/>
          <w:b w:val="0"/>
          <w:i/>
          <w:smallCaps w:val="0"/>
          <w:sz w:val="22"/>
          <w:szCs w:val="22"/>
          <w:lang w:val="cs-CZ"/>
        </w:rPr>
        <w:t>které nejsou v souladu s výše i níže uvedenými pokyny, budou považovány za neúplné a nemohou být přijaty</w:t>
      </w:r>
      <w:r w:rsidR="00B4312F" w:rsidRPr="001923EB">
        <w:rPr>
          <w:rFonts w:ascii="Times New Roman" w:hAnsi="Times New Roman" w:cs="Times New Roman"/>
          <w:b w:val="0"/>
          <w:i/>
          <w:smallCaps w:val="0"/>
          <w:sz w:val="22"/>
          <w:szCs w:val="22"/>
          <w:lang w:val="cs-CZ"/>
        </w:rPr>
        <w:t xml:space="preserve"> k</w:t>
      </w:r>
      <w:r w:rsidR="001923EB">
        <w:rPr>
          <w:rFonts w:ascii="Times New Roman" w:hAnsi="Times New Roman" w:cs="Times New Roman"/>
          <w:b w:val="0"/>
          <w:i/>
          <w:smallCaps w:val="0"/>
          <w:sz w:val="22"/>
          <w:szCs w:val="22"/>
          <w:lang w:val="cs-CZ"/>
        </w:rPr>
        <w:t> </w:t>
      </w:r>
      <w:r w:rsidR="00B4312F" w:rsidRPr="001923EB">
        <w:rPr>
          <w:rFonts w:ascii="Times New Roman" w:hAnsi="Times New Roman" w:cs="Times New Roman"/>
          <w:b w:val="0"/>
          <w:i/>
          <w:smallCaps w:val="0"/>
          <w:sz w:val="22"/>
          <w:szCs w:val="22"/>
          <w:lang w:val="cs-CZ"/>
        </w:rPr>
        <w:t>projednání</w:t>
      </w:r>
      <w:r w:rsidR="001923EB">
        <w:rPr>
          <w:rFonts w:ascii="Times New Roman" w:hAnsi="Times New Roman" w:cs="Times New Roman"/>
          <w:b w:val="0"/>
          <w:i/>
          <w:smallCaps w:val="0"/>
          <w:sz w:val="22"/>
          <w:szCs w:val="22"/>
          <w:lang w:val="cs-CZ"/>
        </w:rPr>
        <w:t>.</w:t>
      </w:r>
    </w:p>
    <w:p w:rsidR="00F65021" w:rsidRPr="001923EB" w:rsidRDefault="00F65021" w:rsidP="001923EB">
      <w:pPr>
        <w:pStyle w:val="Sous-titreICH"/>
        <w:spacing w:before="0" w:after="0"/>
        <w:rPr>
          <w:rFonts w:ascii="Times New Roman" w:hAnsi="Times New Roman" w:cs="Times New Roman"/>
          <w:b w:val="0"/>
          <w:i/>
          <w:smallCaps w:val="0"/>
          <w:sz w:val="22"/>
          <w:szCs w:val="22"/>
          <w:lang w:val="cs-CZ"/>
        </w:rPr>
      </w:pPr>
      <w:r w:rsidRPr="001923EB">
        <w:rPr>
          <w:rFonts w:ascii="Times New Roman" w:hAnsi="Times New Roman" w:cs="Times New Roman"/>
          <w:b w:val="0"/>
          <w:i/>
          <w:smallCaps w:val="0"/>
          <w:sz w:val="22"/>
          <w:szCs w:val="22"/>
          <w:lang w:val="cs-CZ"/>
        </w:rPr>
        <w:t>Smluvní stá</w:t>
      </w:r>
      <w:r w:rsidR="0035434D" w:rsidRPr="001923EB">
        <w:rPr>
          <w:rFonts w:ascii="Times New Roman" w:hAnsi="Times New Roman" w:cs="Times New Roman"/>
          <w:b w:val="0"/>
          <w:i/>
          <w:smallCaps w:val="0"/>
          <w:sz w:val="22"/>
          <w:szCs w:val="22"/>
          <w:lang w:val="cs-CZ"/>
        </w:rPr>
        <w:t>ty se dále vyzývají, aby konzultovaly pomocníka</w:t>
      </w:r>
      <w:r w:rsidR="0024058F" w:rsidRPr="001923EB">
        <w:rPr>
          <w:rFonts w:ascii="Times New Roman" w:hAnsi="Times New Roman" w:cs="Times New Roman"/>
          <w:b w:val="0"/>
          <w:i/>
          <w:smallCaps w:val="0"/>
          <w:sz w:val="22"/>
          <w:szCs w:val="22"/>
          <w:lang w:val="cs-CZ"/>
        </w:rPr>
        <w:t xml:space="preserve"> (aide-memoire) pro </w:t>
      </w:r>
      <w:r w:rsidR="0035434D" w:rsidRPr="001923EB">
        <w:rPr>
          <w:rFonts w:ascii="Times New Roman" w:hAnsi="Times New Roman" w:cs="Times New Roman"/>
          <w:b w:val="0"/>
          <w:i/>
          <w:smallCaps w:val="0"/>
          <w:sz w:val="22"/>
          <w:szCs w:val="22"/>
          <w:lang w:val="cs-CZ"/>
        </w:rPr>
        <w:t>vypracování</w:t>
      </w:r>
      <w:r w:rsidR="0024058F" w:rsidRPr="001923EB">
        <w:rPr>
          <w:rFonts w:ascii="Times New Roman" w:hAnsi="Times New Roman" w:cs="Times New Roman"/>
          <w:b w:val="0"/>
          <w:i/>
          <w:smallCaps w:val="0"/>
          <w:sz w:val="22"/>
          <w:szCs w:val="22"/>
          <w:lang w:val="cs-CZ"/>
        </w:rPr>
        <w:t xml:space="preserve"> nominací na Reprezentativní seznam nehmotného ku</w:t>
      </w:r>
      <w:r w:rsidR="0035434D" w:rsidRPr="001923EB">
        <w:rPr>
          <w:rFonts w:ascii="Times New Roman" w:hAnsi="Times New Roman" w:cs="Times New Roman"/>
          <w:b w:val="0"/>
          <w:i/>
          <w:smallCaps w:val="0"/>
          <w:sz w:val="22"/>
          <w:szCs w:val="22"/>
          <w:lang w:val="cs-CZ"/>
        </w:rPr>
        <w:t>lturního dědictví lidstva, který je dostupný</w:t>
      </w:r>
      <w:r w:rsidR="0024058F" w:rsidRPr="001923EB">
        <w:rPr>
          <w:rFonts w:ascii="Times New Roman" w:hAnsi="Times New Roman" w:cs="Times New Roman"/>
          <w:b w:val="0"/>
          <w:i/>
          <w:smallCaps w:val="0"/>
          <w:sz w:val="22"/>
          <w:szCs w:val="22"/>
          <w:lang w:val="cs-CZ"/>
        </w:rPr>
        <w:t xml:space="preserve"> na stejných webových stránkách.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27"/>
      </w:tblGrid>
      <w:tr w:rsidR="006818AB" w:rsidRPr="001923EB" w:rsidTr="00937C53">
        <w:trPr>
          <w:trHeight w:val="117"/>
        </w:trPr>
        <w:tc>
          <w:tcPr>
            <w:tcW w:w="9627" w:type="dxa"/>
            <w:tcBorders>
              <w:top w:val="nil"/>
              <w:left w:val="nil"/>
              <w:bottom w:val="single" w:sz="4" w:space="0" w:color="auto"/>
              <w:right w:val="nil"/>
            </w:tcBorders>
          </w:tcPr>
          <w:p w:rsidR="006818AB" w:rsidRPr="001923EB" w:rsidRDefault="006818AB">
            <w:pPr>
              <w:pStyle w:val="Grille01N"/>
              <w:keepNext w:val="0"/>
              <w:spacing w:before="240" w:line="240" w:lineRule="auto"/>
              <w:ind w:right="135"/>
              <w:jc w:val="left"/>
              <w:rPr>
                <w:rFonts w:ascii="Times New Roman" w:hAnsi="Times New Roman" w:cs="Times New Roman"/>
                <w:smallCaps w:val="0"/>
                <w:sz w:val="24"/>
                <w:szCs w:val="24"/>
                <w:shd w:val="pct15" w:color="auto" w:fill="FFFFFF"/>
                <w:lang w:val="fr-FR"/>
              </w:rPr>
            </w:pPr>
            <w:r w:rsidRPr="001923EB">
              <w:rPr>
                <w:rFonts w:ascii="Times New Roman" w:hAnsi="Times New Roman" w:cs="Times New Roman"/>
                <w:smallCaps w:val="0"/>
                <w:sz w:val="24"/>
                <w:szCs w:val="24"/>
                <w:lang w:val="cs-CZ"/>
              </w:rPr>
              <w:t>A.</w:t>
            </w:r>
            <w:r w:rsidRPr="001923EB">
              <w:rPr>
                <w:rFonts w:ascii="Times New Roman" w:hAnsi="Times New Roman" w:cs="Times New Roman"/>
                <w:smallCaps w:val="0"/>
                <w:sz w:val="24"/>
                <w:szCs w:val="24"/>
                <w:lang w:val="fr-FR"/>
              </w:rPr>
              <w:tab/>
            </w:r>
            <w:r w:rsidR="00767F6A">
              <w:rPr>
                <w:rFonts w:ascii="Times New Roman" w:hAnsi="Times New Roman" w:cs="Times New Roman"/>
                <w:smallCaps w:val="0"/>
                <w:sz w:val="24"/>
                <w:szCs w:val="24"/>
                <w:lang w:val="cs-CZ"/>
              </w:rPr>
              <w:t>Smluvní</w:t>
            </w:r>
            <w:r w:rsidRPr="001923EB">
              <w:rPr>
                <w:rFonts w:ascii="Times New Roman" w:hAnsi="Times New Roman" w:cs="Times New Roman"/>
                <w:smallCaps w:val="0"/>
                <w:sz w:val="24"/>
                <w:szCs w:val="24"/>
                <w:lang w:val="cs-CZ"/>
              </w:rPr>
              <w:t xml:space="preserve"> </w:t>
            </w:r>
            <w:r w:rsidR="00767F6A">
              <w:rPr>
                <w:rFonts w:ascii="Times New Roman" w:hAnsi="Times New Roman" w:cs="Times New Roman"/>
                <w:smallCaps w:val="0"/>
                <w:sz w:val="24"/>
                <w:szCs w:val="24"/>
                <w:lang w:val="cs-CZ"/>
              </w:rPr>
              <w:t>strana(strany)</w:t>
            </w:r>
          </w:p>
          <w:p w:rsidR="006818AB" w:rsidRPr="001923EB" w:rsidRDefault="006818AB" w:rsidP="006808FB">
            <w:pPr>
              <w:pStyle w:val="Info03"/>
              <w:keepNext w:val="0"/>
              <w:spacing w:before="120" w:line="240" w:lineRule="auto"/>
              <w:ind w:right="135"/>
              <w:rPr>
                <w:rFonts w:ascii="Times New Roman" w:hAnsi="Times New Roman" w:cs="Times New Roman"/>
                <w:i w:val="0"/>
                <w:iCs w:val="0"/>
                <w:sz w:val="18"/>
                <w:szCs w:val="18"/>
                <w:lang w:val="fr-FR"/>
              </w:rPr>
            </w:pPr>
            <w:r w:rsidRPr="001923EB">
              <w:rPr>
                <w:rFonts w:ascii="Times New Roman" w:hAnsi="Times New Roman" w:cs="Times New Roman"/>
                <w:i w:val="0"/>
                <w:iCs w:val="0"/>
                <w:sz w:val="18"/>
                <w:szCs w:val="18"/>
                <w:lang w:val="cs-CZ"/>
              </w:rPr>
              <w:t xml:space="preserve">Pro </w:t>
            </w:r>
            <w:r w:rsidR="006808FB" w:rsidRPr="001923EB">
              <w:rPr>
                <w:rFonts w:ascii="Times New Roman" w:hAnsi="Times New Roman" w:cs="Times New Roman"/>
                <w:i w:val="0"/>
                <w:iCs w:val="0"/>
                <w:sz w:val="18"/>
                <w:szCs w:val="18"/>
                <w:lang w:val="cs-CZ"/>
              </w:rPr>
              <w:t xml:space="preserve">nadnárodní </w:t>
            </w:r>
            <w:r w:rsidRPr="001923EB">
              <w:rPr>
                <w:rFonts w:ascii="Times New Roman" w:hAnsi="Times New Roman" w:cs="Times New Roman"/>
                <w:i w:val="0"/>
                <w:iCs w:val="0"/>
                <w:sz w:val="18"/>
                <w:szCs w:val="18"/>
                <w:lang w:val="cs-CZ"/>
              </w:rPr>
              <w:t>žádosti o zápis musí být členské státy uvedeny v pořadí, na kterém se společně dohodly.</w:t>
            </w:r>
          </w:p>
        </w:tc>
      </w:tr>
      <w:tr w:rsidR="006818AB" w:rsidRPr="001923EB" w:rsidTr="00937C53">
        <w:trPr>
          <w:trHeight w:val="117"/>
        </w:trPr>
        <w:tc>
          <w:tcPr>
            <w:tcW w:w="962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6818AB" w:rsidRPr="001923EB" w:rsidRDefault="00905C67">
            <w:pPr>
              <w:pStyle w:val="formtext"/>
              <w:spacing w:before="120" w:after="120" w:line="240" w:lineRule="auto"/>
              <w:ind w:right="135"/>
              <w:jc w:val="both"/>
              <w:rPr>
                <w:rFonts w:ascii="Times New Roman" w:eastAsia="Times New Roman" w:hAnsi="Times New Roman"/>
                <w:lang w:val="en-GB"/>
              </w:rPr>
            </w:pPr>
            <w:bookmarkStart w:id="1" w:name="Text5"/>
            <w:r>
              <w:rPr>
                <w:rFonts w:eastAsia="Times New Roman" w:cs="Arial"/>
              </w:rPr>
              <w:t>Česká republika</w:t>
            </w:r>
            <w:bookmarkEnd w:id="1"/>
            <w:r>
              <w:rPr>
                <w:rFonts w:ascii="Times New Roman" w:eastAsia="Times New Roman" w:hAnsi="Times New Roman"/>
                <w:lang w:val="en-GB"/>
              </w:rPr>
              <w:t>.</w:t>
            </w:r>
          </w:p>
        </w:tc>
      </w:tr>
      <w:tr w:rsidR="006818AB" w:rsidRPr="001923EB" w:rsidTr="00937C53">
        <w:trPr>
          <w:trHeight w:val="117"/>
        </w:trPr>
        <w:tc>
          <w:tcPr>
            <w:tcW w:w="9627" w:type="dxa"/>
            <w:tcBorders>
              <w:top w:val="nil"/>
              <w:left w:val="nil"/>
              <w:bottom w:val="nil"/>
              <w:right w:val="nil"/>
            </w:tcBorders>
          </w:tcPr>
          <w:p w:rsidR="006818AB" w:rsidRPr="001923EB" w:rsidRDefault="006818AB">
            <w:pPr>
              <w:pStyle w:val="Grille01"/>
              <w:spacing w:before="240" w:line="240" w:lineRule="auto"/>
              <w:ind w:right="135"/>
              <w:jc w:val="both"/>
              <w:rPr>
                <w:rFonts w:ascii="Times New Roman" w:hAnsi="Times New Roman" w:cs="Times New Roman"/>
                <w:smallCaps w:val="0"/>
                <w:sz w:val="24"/>
                <w:szCs w:val="24"/>
              </w:rPr>
            </w:pPr>
            <w:r w:rsidRPr="001923EB">
              <w:rPr>
                <w:rFonts w:ascii="Times New Roman" w:hAnsi="Times New Roman" w:cs="Times New Roman"/>
                <w:smallCaps w:val="0"/>
                <w:sz w:val="24"/>
                <w:szCs w:val="24"/>
                <w:lang w:val="cs-CZ"/>
              </w:rPr>
              <w:t>B.</w:t>
            </w:r>
            <w:r w:rsidRPr="001923EB">
              <w:rPr>
                <w:rFonts w:ascii="Times New Roman" w:hAnsi="Times New Roman" w:cs="Times New Roman"/>
                <w:smallCaps w:val="0"/>
                <w:sz w:val="24"/>
                <w:szCs w:val="24"/>
                <w:lang w:val="en-GB"/>
              </w:rPr>
              <w:tab/>
            </w:r>
            <w:r w:rsidRPr="001923EB">
              <w:rPr>
                <w:rFonts w:ascii="Times New Roman" w:hAnsi="Times New Roman" w:cs="Times New Roman"/>
                <w:smallCaps w:val="0"/>
                <w:sz w:val="24"/>
                <w:szCs w:val="24"/>
                <w:lang w:val="cs-CZ"/>
              </w:rPr>
              <w:t>Název prvku</w:t>
            </w:r>
          </w:p>
        </w:tc>
      </w:tr>
      <w:tr w:rsidR="006818AB" w:rsidRPr="001923EB" w:rsidTr="00937C53">
        <w:trPr>
          <w:trHeight w:val="117"/>
        </w:trPr>
        <w:tc>
          <w:tcPr>
            <w:tcW w:w="9627" w:type="dxa"/>
            <w:tcBorders>
              <w:top w:val="nil"/>
              <w:left w:val="nil"/>
              <w:bottom w:val="single" w:sz="4" w:space="0" w:color="auto"/>
              <w:right w:val="nil"/>
            </w:tcBorders>
          </w:tcPr>
          <w:p w:rsidR="006818AB" w:rsidRPr="001923EB" w:rsidRDefault="006818AB">
            <w:pPr>
              <w:pStyle w:val="Grille02N"/>
              <w:ind w:right="136"/>
              <w:jc w:val="left"/>
              <w:rPr>
                <w:rFonts w:ascii="Times New Roman" w:eastAsia="Times New Roman" w:hAnsi="Times New Roman"/>
              </w:rPr>
            </w:pPr>
            <w:r w:rsidRPr="001923EB">
              <w:rPr>
                <w:rFonts w:ascii="Times New Roman" w:eastAsia="Times New Roman" w:hAnsi="Times New Roman"/>
                <w:lang w:val="cs-CZ"/>
              </w:rPr>
              <w:t>B.1.</w:t>
            </w:r>
            <w:r w:rsidRPr="001923EB">
              <w:rPr>
                <w:rFonts w:ascii="Times New Roman" w:eastAsia="Times New Roman" w:hAnsi="Times New Roman"/>
              </w:rPr>
              <w:tab/>
            </w:r>
            <w:r w:rsidRPr="001923EB">
              <w:rPr>
                <w:rFonts w:ascii="Times New Roman" w:eastAsia="Times New Roman" w:hAnsi="Times New Roman"/>
                <w:lang w:val="cs-CZ"/>
              </w:rPr>
              <w:t>Název prvku v angličtině nebo ve francouzštině</w:t>
            </w:r>
          </w:p>
          <w:p w:rsidR="006818AB" w:rsidRPr="001923EB" w:rsidRDefault="006808FB">
            <w:pPr>
              <w:pStyle w:val="Info03"/>
              <w:keepNext w:val="0"/>
              <w:spacing w:before="120" w:line="240" w:lineRule="auto"/>
              <w:ind w:right="135"/>
              <w:rPr>
                <w:rFonts w:ascii="Times New Roman" w:hAnsi="Times New Roman" w:cs="Times New Roman"/>
                <w:i w:val="0"/>
                <w:iCs w:val="0"/>
                <w:sz w:val="18"/>
                <w:szCs w:val="18"/>
                <w:lang w:val="cs-CZ"/>
              </w:rPr>
            </w:pPr>
            <w:r w:rsidRPr="001923EB">
              <w:rPr>
                <w:rFonts w:ascii="Times New Roman" w:hAnsi="Times New Roman" w:cs="Times New Roman"/>
                <w:i w:val="0"/>
                <w:iCs w:val="0"/>
                <w:sz w:val="18"/>
                <w:szCs w:val="18"/>
                <w:lang w:val="cs-CZ"/>
              </w:rPr>
              <w:t>Uveďte</w:t>
            </w:r>
            <w:r w:rsidR="006818AB" w:rsidRPr="001923EB">
              <w:rPr>
                <w:rFonts w:ascii="Times New Roman" w:hAnsi="Times New Roman" w:cs="Times New Roman"/>
                <w:i w:val="0"/>
                <w:iCs w:val="0"/>
                <w:sz w:val="18"/>
                <w:szCs w:val="18"/>
                <w:lang w:val="cs-CZ"/>
              </w:rPr>
              <w:t xml:space="preserve"> úřední název prvku, který bude uveden v publikovaných materiálech.</w:t>
            </w:r>
          </w:p>
          <w:p w:rsidR="006818AB" w:rsidRPr="001923EB" w:rsidRDefault="006818AB">
            <w:pPr>
              <w:pStyle w:val="Info03"/>
              <w:spacing w:before="120" w:line="240" w:lineRule="auto"/>
              <w:ind w:right="135"/>
              <w:jc w:val="right"/>
              <w:rPr>
                <w:rFonts w:ascii="Times New Roman" w:hAnsi="Times New Roman" w:cs="Times New Roman"/>
                <w:sz w:val="18"/>
                <w:szCs w:val="18"/>
                <w:lang w:val="en-GB"/>
              </w:rPr>
            </w:pPr>
            <w:r w:rsidRPr="001923EB">
              <w:rPr>
                <w:rFonts w:ascii="Times New Roman" w:hAnsi="Times New Roman" w:cs="Times New Roman"/>
                <w:i w:val="0"/>
                <w:iCs w:val="0"/>
                <w:color w:val="000000"/>
                <w:sz w:val="18"/>
                <w:szCs w:val="18"/>
                <w:lang w:val="cs-CZ"/>
              </w:rPr>
              <w:t>Nepřesáhnout počet 200 znaků.</w:t>
            </w:r>
          </w:p>
        </w:tc>
      </w:tr>
      <w:tr w:rsidR="006818AB" w:rsidRPr="001923EB" w:rsidTr="00937C53">
        <w:trPr>
          <w:trHeight w:val="117"/>
        </w:trPr>
        <w:tc>
          <w:tcPr>
            <w:tcW w:w="962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6818AB" w:rsidRPr="001923EB" w:rsidRDefault="00905C67" w:rsidP="00905C67">
            <w:pPr>
              <w:pStyle w:val="formtext"/>
              <w:keepNext/>
              <w:spacing w:before="120" w:after="120" w:line="240" w:lineRule="auto"/>
              <w:ind w:right="135"/>
              <w:jc w:val="both"/>
              <w:rPr>
                <w:rFonts w:ascii="Times New Roman" w:eastAsia="Times New Roman" w:hAnsi="Times New Roman"/>
                <w:lang w:val="en-GB"/>
              </w:rPr>
            </w:pPr>
            <w:r>
              <w:rPr>
                <w:rFonts w:eastAsia="Times New Roman" w:cs="Arial"/>
                <w:lang w:val="en-GB"/>
              </w:rPr>
              <w:t>Hand Production of Christmas Tree Decorations made from blown Glass Beads.</w:t>
            </w:r>
          </w:p>
        </w:tc>
      </w:tr>
      <w:tr w:rsidR="006818AB" w:rsidRPr="001923EB" w:rsidTr="00937C53">
        <w:trPr>
          <w:trHeight w:val="117"/>
        </w:trPr>
        <w:tc>
          <w:tcPr>
            <w:tcW w:w="9627" w:type="dxa"/>
            <w:tcBorders>
              <w:top w:val="nil"/>
              <w:left w:val="nil"/>
              <w:bottom w:val="single" w:sz="4" w:space="0" w:color="auto"/>
              <w:right w:val="nil"/>
            </w:tcBorders>
          </w:tcPr>
          <w:p w:rsidR="006818AB" w:rsidRPr="001923EB" w:rsidRDefault="006818AB">
            <w:pPr>
              <w:pStyle w:val="Grille02N"/>
              <w:keepNext w:val="0"/>
              <w:spacing w:before="240"/>
              <w:ind w:left="680" w:right="136" w:hanging="567"/>
              <w:jc w:val="left"/>
              <w:rPr>
                <w:rFonts w:ascii="Times New Roman" w:eastAsia="Times New Roman" w:hAnsi="Times New Roman"/>
              </w:rPr>
            </w:pPr>
            <w:r w:rsidRPr="001923EB">
              <w:rPr>
                <w:rFonts w:ascii="Times New Roman" w:eastAsia="Times New Roman" w:hAnsi="Times New Roman"/>
                <w:lang w:val="cs-CZ"/>
              </w:rPr>
              <w:t>B.2.</w:t>
            </w:r>
            <w:r w:rsidRPr="001923EB">
              <w:rPr>
                <w:rFonts w:ascii="Times New Roman" w:eastAsia="Times New Roman" w:hAnsi="Times New Roman"/>
              </w:rPr>
              <w:tab/>
            </w:r>
            <w:r w:rsidRPr="001923EB">
              <w:rPr>
                <w:rFonts w:ascii="Times New Roman" w:eastAsia="Times New Roman" w:hAnsi="Times New Roman"/>
                <w:lang w:val="cs-CZ"/>
              </w:rPr>
              <w:t>V případě potřeby uvést název prvku v jazyce a písmu dotyčného společenství</w:t>
            </w:r>
          </w:p>
          <w:p w:rsidR="006818AB" w:rsidRPr="001923EB" w:rsidRDefault="006808FB">
            <w:pPr>
              <w:pStyle w:val="Info03"/>
              <w:keepNext w:val="0"/>
              <w:spacing w:before="120" w:line="240" w:lineRule="auto"/>
              <w:ind w:right="135"/>
              <w:rPr>
                <w:rFonts w:ascii="Times New Roman" w:hAnsi="Times New Roman" w:cs="Times New Roman"/>
                <w:i w:val="0"/>
                <w:iCs w:val="0"/>
                <w:sz w:val="18"/>
                <w:szCs w:val="18"/>
                <w:lang w:val="cs-CZ"/>
              </w:rPr>
            </w:pPr>
            <w:r w:rsidRPr="001923EB">
              <w:rPr>
                <w:rFonts w:ascii="Times New Roman" w:hAnsi="Times New Roman" w:cs="Times New Roman"/>
                <w:i w:val="0"/>
                <w:iCs w:val="0"/>
                <w:sz w:val="18"/>
                <w:szCs w:val="18"/>
                <w:lang w:val="cs-CZ"/>
              </w:rPr>
              <w:t>Uveďte</w:t>
            </w:r>
            <w:r w:rsidR="006818AB" w:rsidRPr="001923EB">
              <w:rPr>
                <w:rFonts w:ascii="Times New Roman" w:hAnsi="Times New Roman" w:cs="Times New Roman"/>
                <w:i w:val="0"/>
                <w:iCs w:val="0"/>
                <w:sz w:val="18"/>
                <w:szCs w:val="18"/>
                <w:lang w:val="cs-CZ"/>
              </w:rPr>
              <w:t xml:space="preserve"> úřední název prvku ve vernakulárním </w:t>
            </w:r>
            <w:r w:rsidR="0083748E">
              <w:rPr>
                <w:rFonts w:ascii="Times New Roman" w:hAnsi="Times New Roman" w:cs="Times New Roman"/>
                <w:i w:val="0"/>
                <w:iCs w:val="0"/>
                <w:sz w:val="18"/>
                <w:szCs w:val="18"/>
                <w:lang w:val="cs-CZ"/>
              </w:rPr>
              <w:t xml:space="preserve"> </w:t>
            </w:r>
            <w:r w:rsidR="006818AB" w:rsidRPr="001923EB">
              <w:rPr>
                <w:rFonts w:ascii="Times New Roman" w:hAnsi="Times New Roman" w:cs="Times New Roman"/>
                <w:i w:val="0"/>
                <w:iCs w:val="0"/>
                <w:sz w:val="18"/>
                <w:szCs w:val="18"/>
                <w:lang w:val="cs-CZ"/>
              </w:rPr>
              <w:t>jazyce, odpovídající úřednímu názvu prvku v angličtině nebo ve francouzštině (bod B.1.).</w:t>
            </w:r>
          </w:p>
          <w:p w:rsidR="006818AB" w:rsidRDefault="006818AB">
            <w:pPr>
              <w:pStyle w:val="Info03"/>
              <w:keepNext w:val="0"/>
              <w:spacing w:before="120" w:line="240" w:lineRule="auto"/>
              <w:ind w:right="135"/>
              <w:jc w:val="right"/>
              <w:rPr>
                <w:rStyle w:val="Zvraznn"/>
                <w:rFonts w:ascii="Times New Roman" w:hAnsi="Times New Roman" w:cs="Times New Roman"/>
                <w:color w:val="000000"/>
                <w:sz w:val="18"/>
                <w:szCs w:val="18"/>
                <w:lang w:val="cs-CZ"/>
              </w:rPr>
            </w:pPr>
            <w:r w:rsidRPr="001923EB">
              <w:rPr>
                <w:rStyle w:val="Zvraznn"/>
                <w:rFonts w:ascii="Times New Roman" w:hAnsi="Times New Roman" w:cs="Times New Roman"/>
                <w:color w:val="000000"/>
                <w:sz w:val="18"/>
                <w:szCs w:val="18"/>
                <w:lang w:val="cs-CZ"/>
              </w:rPr>
              <w:t>Nepřesáhnout počet 200 znaků.</w:t>
            </w:r>
          </w:p>
          <w:p w:rsidR="00937C53" w:rsidRPr="001923EB" w:rsidRDefault="00937C53">
            <w:pPr>
              <w:pStyle w:val="Info03"/>
              <w:keepNext w:val="0"/>
              <w:spacing w:before="120" w:line="240" w:lineRule="auto"/>
              <w:ind w:right="135"/>
              <w:jc w:val="right"/>
              <w:rPr>
                <w:rFonts w:ascii="Times New Roman" w:hAnsi="Times New Roman" w:cs="Times New Roman"/>
                <w:i w:val="0"/>
                <w:iCs w:val="0"/>
                <w:sz w:val="18"/>
                <w:szCs w:val="18"/>
                <w:lang w:val="en-GB"/>
              </w:rPr>
            </w:pPr>
          </w:p>
        </w:tc>
      </w:tr>
      <w:tr w:rsidR="006818AB" w:rsidRPr="001923EB" w:rsidTr="00937C53">
        <w:trPr>
          <w:trHeight w:val="117"/>
        </w:trPr>
        <w:tc>
          <w:tcPr>
            <w:tcW w:w="962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6818AB" w:rsidRPr="001923EB" w:rsidRDefault="00905C67">
            <w:pPr>
              <w:pStyle w:val="formtext"/>
              <w:spacing w:before="120" w:after="120" w:line="240" w:lineRule="auto"/>
              <w:ind w:right="135"/>
              <w:jc w:val="both"/>
              <w:rPr>
                <w:rFonts w:ascii="Times New Roman" w:eastAsia="Times New Roman" w:hAnsi="Times New Roman"/>
                <w:lang w:val="en-GB"/>
              </w:rPr>
            </w:pPr>
            <w:r>
              <w:rPr>
                <w:rFonts w:eastAsia="Times New Roman" w:cs="Arial"/>
                <w:lang w:val="en-GB"/>
              </w:rPr>
              <w:t>Ruční výroba ozdob z foukaných skleněných perlí pro vánoční stromek.</w:t>
            </w:r>
          </w:p>
        </w:tc>
      </w:tr>
      <w:tr w:rsidR="006818AB" w:rsidRPr="001923EB" w:rsidTr="00937C53">
        <w:trPr>
          <w:trHeight w:val="117"/>
        </w:trPr>
        <w:tc>
          <w:tcPr>
            <w:tcW w:w="9627" w:type="dxa"/>
            <w:tcBorders>
              <w:top w:val="nil"/>
              <w:left w:val="nil"/>
              <w:bottom w:val="single" w:sz="4" w:space="0" w:color="auto"/>
              <w:right w:val="nil"/>
            </w:tcBorders>
          </w:tcPr>
          <w:p w:rsidR="006818AB" w:rsidRPr="001923EB" w:rsidRDefault="006818AB">
            <w:pPr>
              <w:pStyle w:val="Grille02N"/>
              <w:keepNext w:val="0"/>
              <w:spacing w:before="240"/>
              <w:ind w:right="136"/>
              <w:jc w:val="left"/>
              <w:rPr>
                <w:rFonts w:ascii="Times New Roman" w:eastAsia="Times New Roman" w:hAnsi="Times New Roman"/>
              </w:rPr>
            </w:pPr>
            <w:r w:rsidRPr="001923EB">
              <w:rPr>
                <w:rFonts w:ascii="Times New Roman" w:eastAsia="Times New Roman" w:hAnsi="Times New Roman"/>
                <w:lang w:val="cs-CZ"/>
              </w:rPr>
              <w:lastRenderedPageBreak/>
              <w:t>B.3.</w:t>
            </w:r>
            <w:r w:rsidRPr="001923EB">
              <w:rPr>
                <w:rFonts w:ascii="Times New Roman" w:eastAsia="Times New Roman" w:hAnsi="Times New Roman"/>
              </w:rPr>
              <w:tab/>
            </w:r>
            <w:r w:rsidRPr="001923EB">
              <w:rPr>
                <w:rFonts w:ascii="Times New Roman" w:eastAsia="Times New Roman" w:hAnsi="Times New Roman"/>
                <w:lang w:val="cs-CZ"/>
              </w:rPr>
              <w:t>V případě potřeby další název</w:t>
            </w:r>
            <w:r w:rsidR="006808FB" w:rsidRPr="001923EB">
              <w:rPr>
                <w:rFonts w:ascii="Times New Roman" w:eastAsia="Times New Roman" w:hAnsi="Times New Roman"/>
                <w:lang w:val="cs-CZ"/>
              </w:rPr>
              <w:t xml:space="preserve"> </w:t>
            </w:r>
            <w:r w:rsidRPr="001923EB">
              <w:rPr>
                <w:rFonts w:ascii="Times New Roman" w:eastAsia="Times New Roman" w:hAnsi="Times New Roman"/>
                <w:lang w:val="cs-CZ"/>
              </w:rPr>
              <w:t>(názvy) prvku</w:t>
            </w:r>
          </w:p>
          <w:p w:rsidR="006818AB" w:rsidRPr="001923EB" w:rsidRDefault="006818AB">
            <w:pPr>
              <w:pStyle w:val="Info03"/>
              <w:keepNext w:val="0"/>
              <w:spacing w:before="120" w:line="240" w:lineRule="auto"/>
              <w:ind w:right="135"/>
              <w:rPr>
                <w:rFonts w:ascii="Times New Roman" w:hAnsi="Times New Roman" w:cs="Times New Roman"/>
                <w:i w:val="0"/>
                <w:iCs w:val="0"/>
                <w:sz w:val="18"/>
                <w:szCs w:val="18"/>
              </w:rPr>
            </w:pPr>
            <w:r w:rsidRPr="001923EB">
              <w:rPr>
                <w:rFonts w:ascii="Times New Roman" w:hAnsi="Times New Roman" w:cs="Times New Roman"/>
                <w:i w:val="0"/>
                <w:iCs w:val="0"/>
                <w:sz w:val="18"/>
                <w:szCs w:val="18"/>
                <w:lang w:val="cs-CZ"/>
              </w:rPr>
              <w:t>V případě potřeby uveďte kromě úředního(úředních) názvu(názvů) prvku (bod B.1) další název(názvy) prvku, které se rovněž používají pro označení tohoto prvku.</w:t>
            </w:r>
          </w:p>
        </w:tc>
      </w:tr>
      <w:tr w:rsidR="006818AB" w:rsidRPr="001923EB" w:rsidTr="00937C53">
        <w:trPr>
          <w:trHeight w:val="117"/>
        </w:trPr>
        <w:tc>
          <w:tcPr>
            <w:tcW w:w="962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6818AB" w:rsidRPr="001923EB" w:rsidRDefault="00905C67" w:rsidP="00905C67">
            <w:pPr>
              <w:pStyle w:val="formtext"/>
              <w:spacing w:before="120" w:after="120" w:line="240" w:lineRule="auto"/>
              <w:ind w:right="135"/>
              <w:jc w:val="both"/>
              <w:rPr>
                <w:rFonts w:ascii="Times New Roman" w:eastAsia="Times New Roman" w:hAnsi="Times New Roman"/>
                <w:lang w:val="en-GB"/>
              </w:rPr>
            </w:pPr>
            <w:r>
              <w:rPr>
                <w:rFonts w:cs="Arial"/>
                <w:color w:val="000000"/>
              </w:rPr>
              <w:t xml:space="preserve">Historicky jsou doloženy názvy: </w:t>
            </w:r>
            <w:r w:rsidRPr="00FF3987">
              <w:rPr>
                <w:rFonts w:cs="Arial"/>
                <w:color w:val="000000"/>
              </w:rPr>
              <w:t>Gablonzer Christbaumschmuck, Gablonzer Weihnachtsschmuck, Gablonzer</w:t>
            </w:r>
            <w:r>
              <w:rPr>
                <w:rFonts w:cs="Arial"/>
                <w:color w:val="000000"/>
              </w:rPr>
              <w:t xml:space="preserve"> </w:t>
            </w:r>
            <w:r w:rsidRPr="00FF3987">
              <w:rPr>
                <w:rFonts w:cs="Arial"/>
                <w:color w:val="000000"/>
              </w:rPr>
              <w:t>Perlenchristbaumschmuck, Glasperlen Christbaumschmuck</w:t>
            </w:r>
            <w:r>
              <w:rPr>
                <w:rFonts w:cs="Arial"/>
                <w:color w:val="000000"/>
              </w:rPr>
              <w:t>.</w:t>
            </w:r>
          </w:p>
        </w:tc>
      </w:tr>
      <w:tr w:rsidR="006818AB" w:rsidRPr="001923EB" w:rsidTr="00937C53">
        <w:trPr>
          <w:trHeight w:val="117"/>
        </w:trPr>
        <w:tc>
          <w:tcPr>
            <w:tcW w:w="9627" w:type="dxa"/>
            <w:tcBorders>
              <w:top w:val="nil"/>
              <w:left w:val="nil"/>
              <w:bottom w:val="single" w:sz="4" w:space="0" w:color="auto"/>
              <w:right w:val="nil"/>
            </w:tcBorders>
          </w:tcPr>
          <w:p w:rsidR="006818AB" w:rsidRPr="001923EB" w:rsidRDefault="006818AB">
            <w:pPr>
              <w:pStyle w:val="Grille02N"/>
              <w:spacing w:before="240"/>
              <w:ind w:left="680" w:right="135" w:hanging="567"/>
              <w:jc w:val="left"/>
              <w:rPr>
                <w:rFonts w:ascii="Times New Roman" w:eastAsia="Times New Roman" w:hAnsi="Times New Roman"/>
                <w:sz w:val="24"/>
                <w:szCs w:val="24"/>
                <w:lang w:val="cs-CZ"/>
              </w:rPr>
            </w:pPr>
            <w:r w:rsidRPr="001923EB">
              <w:rPr>
                <w:rFonts w:ascii="Times New Roman" w:eastAsia="Times New Roman" w:hAnsi="Times New Roman"/>
                <w:sz w:val="24"/>
                <w:szCs w:val="24"/>
                <w:lang w:val="cs-CZ"/>
              </w:rPr>
              <w:t>C.</w:t>
            </w:r>
            <w:r w:rsidRPr="001923EB">
              <w:rPr>
                <w:rFonts w:ascii="Times New Roman" w:eastAsia="Times New Roman" w:hAnsi="Times New Roman"/>
                <w:sz w:val="24"/>
                <w:szCs w:val="24"/>
              </w:rPr>
              <w:tab/>
            </w:r>
            <w:r w:rsidRPr="001923EB">
              <w:rPr>
                <w:rFonts w:ascii="Times New Roman" w:eastAsia="Times New Roman" w:hAnsi="Times New Roman"/>
                <w:sz w:val="24"/>
                <w:szCs w:val="24"/>
                <w:lang w:val="cs-CZ"/>
              </w:rPr>
              <w:t>Označení dotč</w:t>
            </w:r>
            <w:r w:rsidR="00964CA5" w:rsidRPr="001923EB">
              <w:rPr>
                <w:rFonts w:ascii="Times New Roman" w:eastAsia="Times New Roman" w:hAnsi="Times New Roman"/>
                <w:sz w:val="24"/>
                <w:szCs w:val="24"/>
                <w:lang w:val="cs-CZ"/>
              </w:rPr>
              <w:t>e</w:t>
            </w:r>
            <w:r w:rsidRPr="001923EB">
              <w:rPr>
                <w:rFonts w:ascii="Times New Roman" w:eastAsia="Times New Roman" w:hAnsi="Times New Roman"/>
                <w:sz w:val="24"/>
                <w:szCs w:val="24"/>
                <w:lang w:val="cs-CZ"/>
              </w:rPr>
              <w:t>ných společenství, skupin nebo případně jednotlivců</w:t>
            </w:r>
          </w:p>
          <w:p w:rsidR="0091766A" w:rsidRPr="001923EB" w:rsidRDefault="0091766A" w:rsidP="0091766A">
            <w:pPr>
              <w:pStyle w:val="Info03"/>
              <w:spacing w:before="120" w:line="240" w:lineRule="auto"/>
              <w:ind w:right="135"/>
              <w:rPr>
                <w:rFonts w:ascii="Times New Roman" w:hAnsi="Times New Roman" w:cs="Times New Roman"/>
                <w:i w:val="0"/>
                <w:iCs w:val="0"/>
                <w:sz w:val="18"/>
                <w:szCs w:val="18"/>
                <w:lang w:val="cs-CZ"/>
              </w:rPr>
            </w:pPr>
          </w:p>
          <w:p w:rsidR="0091766A" w:rsidRPr="001923EB" w:rsidRDefault="0091766A" w:rsidP="0091766A">
            <w:pPr>
              <w:pStyle w:val="Info03"/>
              <w:spacing w:before="120" w:line="240" w:lineRule="auto"/>
              <w:ind w:right="135"/>
              <w:rPr>
                <w:rFonts w:ascii="Times New Roman" w:hAnsi="Times New Roman" w:cs="Times New Roman"/>
                <w:i w:val="0"/>
                <w:iCs w:val="0"/>
                <w:sz w:val="18"/>
                <w:szCs w:val="18"/>
                <w:lang w:val="cs-CZ"/>
              </w:rPr>
            </w:pPr>
            <w:r w:rsidRPr="001923EB">
              <w:rPr>
                <w:rFonts w:ascii="Times New Roman" w:hAnsi="Times New Roman" w:cs="Times New Roman"/>
                <w:i w:val="0"/>
                <w:iCs w:val="0"/>
                <w:sz w:val="18"/>
                <w:szCs w:val="18"/>
                <w:lang w:val="cs-CZ"/>
              </w:rPr>
              <w:t>Zřetelně označte jedno či více společenství, skupin nebo případně jednotlivců, kterých se týká navrhovaný prvek.</w:t>
            </w:r>
          </w:p>
          <w:p w:rsidR="0091766A" w:rsidRPr="001923EB" w:rsidRDefault="0091766A" w:rsidP="0091766A">
            <w:pPr>
              <w:pStyle w:val="Info03"/>
              <w:spacing w:before="120" w:line="240" w:lineRule="auto"/>
              <w:ind w:right="135"/>
              <w:jc w:val="right"/>
              <w:rPr>
                <w:rFonts w:ascii="Times New Roman" w:hAnsi="Times New Roman" w:cs="Times New Roman"/>
                <w:sz w:val="24"/>
                <w:szCs w:val="24"/>
                <w:shd w:val="pct15" w:color="auto" w:fill="FFFFFF"/>
              </w:rPr>
            </w:pPr>
            <w:r w:rsidRPr="001923EB">
              <w:rPr>
                <w:rStyle w:val="Zvraznn"/>
                <w:rFonts w:ascii="Times New Roman" w:hAnsi="Times New Roman" w:cs="Times New Roman"/>
                <w:color w:val="000000"/>
                <w:sz w:val="18"/>
                <w:szCs w:val="18"/>
                <w:lang w:val="cs-CZ"/>
              </w:rPr>
              <w:t>Nepřesáhnout počet 150 slov.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1"/>
            </w:tblGrid>
            <w:tr w:rsidR="006818AB" w:rsidRPr="001923EB" w:rsidTr="00937C53">
              <w:trPr>
                <w:trHeight w:val="117"/>
              </w:trPr>
              <w:tc>
                <w:tcPr>
                  <w:tcW w:w="9611" w:type="dxa"/>
                  <w:tcBorders>
                    <w:top w:val="single" w:sz="4" w:space="0" w:color="auto"/>
                    <w:left w:val="single" w:sz="4" w:space="0" w:color="auto"/>
                    <w:bottom w:val="single" w:sz="4" w:space="0" w:color="auto"/>
                    <w:right w:val="single" w:sz="4" w:space="0" w:color="auto"/>
                  </w:tcBorders>
                </w:tcPr>
                <w:p w:rsidR="00905C67" w:rsidRDefault="00905C67" w:rsidP="00905C67">
                  <w:pPr>
                    <w:pStyle w:val="Grille02N"/>
                    <w:ind w:left="0" w:right="136"/>
                    <w:jc w:val="both"/>
                    <w:rPr>
                      <w:b w:val="0"/>
                      <w:color w:val="000000"/>
                    </w:rPr>
                  </w:pPr>
                  <w:r w:rsidRPr="00FF3987">
                    <w:rPr>
                      <w:b w:val="0"/>
                      <w:color w:val="000000"/>
                    </w:rPr>
                    <w:t xml:space="preserve">Nositeli prvku jsou na faktorském principu </w:t>
                  </w:r>
                  <w:r>
                    <w:rPr>
                      <w:b w:val="0"/>
                      <w:color w:val="000000"/>
                    </w:rPr>
                    <w:t xml:space="preserve">doma </w:t>
                  </w:r>
                  <w:r w:rsidRPr="00FF3987">
                    <w:rPr>
                      <w:b w:val="0"/>
                      <w:color w:val="000000"/>
                    </w:rPr>
                    <w:t>pr</w:t>
                  </w:r>
                  <w:r>
                    <w:rPr>
                      <w:b w:val="0"/>
                      <w:color w:val="000000"/>
                    </w:rPr>
                    <w:t>acující výrobci foukaných skleně</w:t>
                  </w:r>
                  <w:r w:rsidRPr="00FF3987">
                    <w:rPr>
                      <w:b w:val="0"/>
                      <w:color w:val="000000"/>
                    </w:rPr>
                    <w:t>ných perlí a z nich navlékáním zhotovovaných ozdob pro vánoční stromeček.</w:t>
                  </w:r>
                  <w:r>
                    <w:rPr>
                      <w:b w:val="0"/>
                      <w:color w:val="000000"/>
                    </w:rPr>
                    <w:t xml:space="preserve"> </w:t>
                  </w:r>
                  <w:r w:rsidRPr="00FF3987">
                    <w:rPr>
                      <w:b w:val="0"/>
                      <w:color w:val="000000"/>
                    </w:rPr>
                    <w:t>Jsou nositeli tradičních technologických postupů jak foukání perl</w:t>
                  </w:r>
                  <w:r>
                    <w:rPr>
                      <w:b w:val="0"/>
                      <w:color w:val="000000"/>
                    </w:rPr>
                    <w:t>í</w:t>
                  </w:r>
                  <w:r w:rsidRPr="00FF3987">
                    <w:rPr>
                      <w:b w:val="0"/>
                      <w:color w:val="000000"/>
                    </w:rPr>
                    <w:t>, tak montáže ozdob.</w:t>
                  </w:r>
                  <w:r>
                    <w:rPr>
                      <w:b w:val="0"/>
                      <w:color w:val="000000"/>
                    </w:rPr>
                    <w:t xml:space="preserve"> </w:t>
                  </w:r>
                  <w:r w:rsidRPr="00FF3987">
                    <w:rPr>
                      <w:b w:val="0"/>
                      <w:color w:val="000000"/>
                    </w:rPr>
                    <w:t xml:space="preserve">S výrobci spolupracuje </w:t>
                  </w:r>
                  <w:r w:rsidR="00CA7A18">
                    <w:rPr>
                      <w:b w:val="0"/>
                      <w:color w:val="000000"/>
                    </w:rPr>
                    <w:t xml:space="preserve">s využitím faktorského principu </w:t>
                  </w:r>
                  <w:r>
                    <w:rPr>
                      <w:b w:val="0"/>
                      <w:color w:val="000000"/>
                    </w:rPr>
                    <w:t>mateřská manufaktura</w:t>
                  </w:r>
                  <w:r w:rsidRPr="00FF3987">
                    <w:rPr>
                      <w:b w:val="0"/>
                      <w:color w:val="000000"/>
                    </w:rPr>
                    <w:t>, dodávající jim skleněnou surovinu, odebírající od nich polotovary anebo fináln</w:t>
                  </w:r>
                  <w:r>
                    <w:rPr>
                      <w:b w:val="0"/>
                      <w:color w:val="000000"/>
                    </w:rPr>
                    <w:t>í výrobky, které dále prodává (dále jen “</w:t>
                  </w:r>
                  <w:r w:rsidR="00CA7A18">
                    <w:rPr>
                      <w:b w:val="0"/>
                      <w:color w:val="000000"/>
                    </w:rPr>
                    <w:t>manufaktura”</w:t>
                  </w:r>
                  <w:r>
                    <w:rPr>
                      <w:b w:val="0"/>
                      <w:color w:val="000000"/>
                    </w:rPr>
                    <w:t xml:space="preserve">). </w:t>
                  </w:r>
                </w:p>
                <w:p w:rsidR="00905C67" w:rsidRDefault="00905C67" w:rsidP="00905C67">
                  <w:pPr>
                    <w:pStyle w:val="Grille02N"/>
                    <w:ind w:left="0" w:right="135"/>
                    <w:jc w:val="both"/>
                    <w:rPr>
                      <w:b w:val="0"/>
                      <w:color w:val="000000"/>
                    </w:rPr>
                  </w:pPr>
                  <w:r w:rsidRPr="00FF3987">
                    <w:rPr>
                      <w:b w:val="0"/>
                      <w:color w:val="000000"/>
                    </w:rPr>
                    <w:t>K</w:t>
                  </w:r>
                  <w:r>
                    <w:rPr>
                      <w:b w:val="0"/>
                      <w:color w:val="000000"/>
                    </w:rPr>
                    <w:t>r</w:t>
                  </w:r>
                  <w:r w:rsidRPr="00FF3987">
                    <w:rPr>
                      <w:b w:val="0"/>
                      <w:color w:val="000000"/>
                    </w:rPr>
                    <w:t xml:space="preserve">omě nich se navlékáním ozdob ze skleněných perliček každoročně příležitostně před Vánoci zabývají </w:t>
                  </w:r>
                  <w:r>
                    <w:rPr>
                      <w:b w:val="0"/>
                      <w:color w:val="000000"/>
                    </w:rPr>
                    <w:t>tisíce</w:t>
                  </w:r>
                  <w:r w:rsidRPr="00FF3987">
                    <w:rPr>
                      <w:b w:val="0"/>
                      <w:color w:val="000000"/>
                    </w:rPr>
                    <w:t xml:space="preserve"> osob, včetně dětí, jako hobby aktivitou.</w:t>
                  </w:r>
                </w:p>
                <w:p w:rsidR="006818AB" w:rsidRPr="001923EB" w:rsidRDefault="00905C67" w:rsidP="00B7428D">
                  <w:pPr>
                    <w:pStyle w:val="Grille02N"/>
                    <w:ind w:left="0" w:right="135"/>
                    <w:jc w:val="left"/>
                    <w:rPr>
                      <w:rFonts w:ascii="Times New Roman" w:eastAsia="Times New Roman" w:hAnsi="Times New Roman"/>
                      <w:b w:val="0"/>
                      <w:bCs w:val="0"/>
                      <w:lang w:val="en-GB"/>
                    </w:rPr>
                  </w:pPr>
                  <w:r w:rsidRPr="00FF3987">
                    <w:rPr>
                      <w:b w:val="0"/>
                      <w:color w:val="000000"/>
                    </w:rPr>
                    <w:t xml:space="preserve">Uživateli </w:t>
                  </w:r>
                  <w:r>
                    <w:rPr>
                      <w:b w:val="0"/>
                      <w:color w:val="000000"/>
                    </w:rPr>
                    <w:t>prvk</w:t>
                  </w:r>
                  <w:r w:rsidR="00B7428D">
                    <w:rPr>
                      <w:b w:val="0"/>
                      <w:color w:val="000000"/>
                    </w:rPr>
                    <w:t>u</w:t>
                  </w:r>
                  <w:r w:rsidRPr="00FF3987">
                    <w:rPr>
                      <w:b w:val="0"/>
                      <w:color w:val="000000"/>
                    </w:rPr>
                    <w:t xml:space="preserve"> jsou tisíce domácností, které ozdobami z navlékaných s</w:t>
                  </w:r>
                  <w:r>
                    <w:rPr>
                      <w:b w:val="0"/>
                      <w:color w:val="000000"/>
                    </w:rPr>
                    <w:t>k</w:t>
                  </w:r>
                  <w:r w:rsidRPr="00FF3987">
                    <w:rPr>
                      <w:b w:val="0"/>
                      <w:color w:val="000000"/>
                    </w:rPr>
                    <w:t>leněných perl</w:t>
                  </w:r>
                  <w:r>
                    <w:rPr>
                      <w:b w:val="0"/>
                      <w:color w:val="000000"/>
                    </w:rPr>
                    <w:t>í</w:t>
                  </w:r>
                  <w:r w:rsidRPr="00FF3987">
                    <w:rPr>
                      <w:b w:val="0"/>
                      <w:color w:val="000000"/>
                    </w:rPr>
                    <w:t xml:space="preserve"> zdobí vánoční stromeček, a to jak v České republice, tak v zemích, kam se tyto ozdoby exportují.</w:t>
                  </w:r>
                </w:p>
              </w:tc>
            </w:tr>
          </w:tbl>
          <w:p w:rsidR="006818AB" w:rsidRPr="001923EB" w:rsidRDefault="009E02A3">
            <w:pPr>
              <w:pStyle w:val="CharChar2"/>
              <w:keepNext w:val="0"/>
              <w:spacing w:before="240" w:line="240" w:lineRule="auto"/>
              <w:ind w:left="567" w:right="136" w:hanging="454"/>
              <w:jc w:val="both"/>
              <w:rPr>
                <w:rFonts w:ascii="Times New Roman" w:eastAsia="Times New Roman" w:hAnsi="Times New Roman"/>
                <w:sz w:val="24"/>
                <w:szCs w:val="24"/>
                <w:lang w:val="en-US"/>
              </w:rPr>
            </w:pPr>
            <w:r w:rsidRPr="001923EB">
              <w:rPr>
                <w:rFonts w:ascii="Times New Roman" w:eastAsia="Times New Roman" w:hAnsi="Times New Roman"/>
                <w:sz w:val="24"/>
                <w:szCs w:val="24"/>
                <w:lang w:val="cs-CZ"/>
              </w:rPr>
              <w:t>D</w:t>
            </w:r>
            <w:r w:rsidR="006818AB" w:rsidRPr="001923EB">
              <w:rPr>
                <w:rFonts w:ascii="Times New Roman" w:eastAsia="Times New Roman" w:hAnsi="Times New Roman"/>
                <w:sz w:val="24"/>
                <w:szCs w:val="24"/>
                <w:lang w:val="cs-CZ"/>
              </w:rPr>
              <w:t>.</w:t>
            </w:r>
            <w:r w:rsidR="006818AB" w:rsidRPr="001923EB">
              <w:rPr>
                <w:rFonts w:ascii="Times New Roman" w:eastAsia="Times New Roman" w:hAnsi="Times New Roman"/>
                <w:sz w:val="24"/>
                <w:szCs w:val="24"/>
                <w:lang w:val="en-US"/>
              </w:rPr>
              <w:tab/>
            </w:r>
            <w:r w:rsidR="006818AB" w:rsidRPr="001923EB">
              <w:rPr>
                <w:rFonts w:ascii="Times New Roman" w:eastAsia="Times New Roman" w:hAnsi="Times New Roman"/>
                <w:sz w:val="24"/>
                <w:szCs w:val="24"/>
                <w:lang w:val="cs-CZ"/>
              </w:rPr>
              <w:t>Zeměpisné umístění a rozsah prvku</w:t>
            </w:r>
          </w:p>
          <w:p w:rsidR="006818AB" w:rsidRPr="001923EB" w:rsidRDefault="006818AB">
            <w:pPr>
              <w:pStyle w:val="Info03"/>
              <w:spacing w:before="120" w:line="240" w:lineRule="auto"/>
              <w:ind w:right="135"/>
              <w:rPr>
                <w:rFonts w:ascii="Times New Roman" w:hAnsi="Times New Roman" w:cs="Times New Roman"/>
                <w:i w:val="0"/>
                <w:iCs w:val="0"/>
                <w:strike/>
                <w:lang w:val="cs-CZ"/>
              </w:rPr>
            </w:pPr>
            <w:r w:rsidRPr="001923EB">
              <w:rPr>
                <w:rFonts w:ascii="Times New Roman" w:hAnsi="Times New Roman" w:cs="Times New Roman"/>
                <w:i w:val="0"/>
                <w:iCs w:val="0"/>
                <w:sz w:val="18"/>
                <w:szCs w:val="18"/>
                <w:lang w:val="cs-CZ"/>
              </w:rPr>
              <w:t xml:space="preserve">Poskytněte informace o </w:t>
            </w:r>
            <w:r w:rsidR="005875DF" w:rsidRPr="001923EB">
              <w:rPr>
                <w:rFonts w:ascii="Times New Roman" w:hAnsi="Times New Roman" w:cs="Times New Roman"/>
                <w:i w:val="0"/>
                <w:iCs w:val="0"/>
                <w:sz w:val="18"/>
                <w:szCs w:val="18"/>
                <w:lang w:val="cs-CZ"/>
              </w:rPr>
              <w:t xml:space="preserve">rozložení </w:t>
            </w:r>
            <w:r w:rsidRPr="001923EB">
              <w:rPr>
                <w:rFonts w:ascii="Times New Roman" w:hAnsi="Times New Roman" w:cs="Times New Roman"/>
                <w:i w:val="0"/>
                <w:iCs w:val="0"/>
                <w:sz w:val="18"/>
                <w:szCs w:val="18"/>
                <w:lang w:val="cs-CZ"/>
              </w:rPr>
              <w:t>prvku</w:t>
            </w:r>
            <w:r w:rsidR="005875DF" w:rsidRPr="001923EB">
              <w:rPr>
                <w:rFonts w:ascii="Times New Roman" w:hAnsi="Times New Roman" w:cs="Times New Roman"/>
                <w:i w:val="0"/>
                <w:iCs w:val="0"/>
                <w:sz w:val="18"/>
                <w:szCs w:val="18"/>
                <w:lang w:val="cs-CZ"/>
              </w:rPr>
              <w:t xml:space="preserve"> na území předkládajícího státu</w:t>
            </w:r>
            <w:r w:rsidR="0083748E">
              <w:rPr>
                <w:rFonts w:ascii="Times New Roman" w:hAnsi="Times New Roman" w:cs="Times New Roman"/>
                <w:i w:val="0"/>
                <w:iCs w:val="0"/>
                <w:sz w:val="18"/>
                <w:szCs w:val="18"/>
                <w:lang w:val="cs-CZ"/>
              </w:rPr>
              <w:t>/předkládajících států</w:t>
            </w:r>
            <w:r w:rsidR="005875DF" w:rsidRPr="001923EB">
              <w:rPr>
                <w:rFonts w:ascii="Times New Roman" w:hAnsi="Times New Roman" w:cs="Times New Roman"/>
                <w:i w:val="0"/>
                <w:iCs w:val="0"/>
                <w:sz w:val="18"/>
                <w:szCs w:val="18"/>
                <w:lang w:val="cs-CZ"/>
              </w:rPr>
              <w:t xml:space="preserve"> se zaměřením na lokalit</w:t>
            </w:r>
            <w:r w:rsidR="0083748E">
              <w:rPr>
                <w:rFonts w:ascii="Times New Roman" w:hAnsi="Times New Roman" w:cs="Times New Roman"/>
                <w:i w:val="0"/>
                <w:iCs w:val="0"/>
                <w:sz w:val="18"/>
                <w:szCs w:val="18"/>
                <w:lang w:val="cs-CZ"/>
              </w:rPr>
              <w:t>u/</w:t>
            </w:r>
            <w:r w:rsidR="005875DF" w:rsidRPr="001923EB">
              <w:rPr>
                <w:rFonts w:ascii="Times New Roman" w:hAnsi="Times New Roman" w:cs="Times New Roman"/>
                <w:i w:val="0"/>
                <w:iCs w:val="0"/>
                <w:sz w:val="18"/>
                <w:szCs w:val="18"/>
                <w:lang w:val="cs-CZ"/>
              </w:rPr>
              <w:t xml:space="preserve">y, kde se prvek vyskytuje. Nominace by se měly zaměřit na situaci prvku na území předkládajícího státu, přičemž uznává existenci stejného nebo podobného prvku mimo své území. Předkládající státy by neměly odkazovat na životaschopnost tohoto podobného nemateriálního kulturního </w:t>
            </w:r>
            <w:r w:rsidR="00A06434" w:rsidRPr="001923EB">
              <w:rPr>
                <w:rFonts w:ascii="Times New Roman" w:hAnsi="Times New Roman" w:cs="Times New Roman"/>
                <w:i w:val="0"/>
                <w:iCs w:val="0"/>
                <w:sz w:val="18"/>
                <w:szCs w:val="18"/>
                <w:lang w:val="cs-CZ"/>
              </w:rPr>
              <w:t>dědictví</w:t>
            </w:r>
            <w:r w:rsidR="005875DF" w:rsidRPr="001923EB">
              <w:rPr>
                <w:rFonts w:ascii="Times New Roman" w:hAnsi="Times New Roman" w:cs="Times New Roman"/>
                <w:i w:val="0"/>
                <w:iCs w:val="0"/>
                <w:sz w:val="18"/>
                <w:szCs w:val="18"/>
                <w:lang w:val="cs-CZ"/>
              </w:rPr>
              <w:t xml:space="preserve"> mimo svá území nebo poukazovat na ochranná opatření ostatních států. </w:t>
            </w:r>
          </w:p>
          <w:p w:rsidR="006818AB" w:rsidRPr="001923EB" w:rsidRDefault="006818AB">
            <w:pPr>
              <w:pStyle w:val="Info03"/>
              <w:spacing w:before="120" w:line="240" w:lineRule="auto"/>
              <w:ind w:right="135"/>
              <w:jc w:val="right"/>
              <w:rPr>
                <w:rFonts w:ascii="Times New Roman" w:hAnsi="Times New Roman" w:cs="Times New Roman"/>
                <w:lang w:val="en-GB"/>
              </w:rPr>
            </w:pPr>
            <w:r w:rsidRPr="001923EB">
              <w:rPr>
                <w:rStyle w:val="Zvraznn"/>
                <w:rFonts w:ascii="Times New Roman" w:hAnsi="Times New Roman" w:cs="Times New Roman"/>
                <w:color w:val="000000"/>
                <w:sz w:val="18"/>
                <w:szCs w:val="18"/>
                <w:lang w:val="cs-CZ"/>
              </w:rPr>
              <w:t>Nepřesáhnout počet 150 slov.</w:t>
            </w:r>
          </w:p>
        </w:tc>
      </w:tr>
      <w:tr w:rsidR="006818AB" w:rsidRPr="001923EB" w:rsidTr="00937C53">
        <w:trPr>
          <w:trHeight w:val="117"/>
        </w:trPr>
        <w:tc>
          <w:tcPr>
            <w:tcW w:w="962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6818AB" w:rsidRPr="00937C53" w:rsidRDefault="00905C67">
            <w:pPr>
              <w:pStyle w:val="Rponse"/>
              <w:keepNext/>
              <w:spacing w:before="120" w:after="120" w:line="240" w:lineRule="auto"/>
              <w:ind w:right="135"/>
              <w:rPr>
                <w:color w:val="000000"/>
              </w:rPr>
            </w:pPr>
            <w:r w:rsidRPr="006165C2">
              <w:rPr>
                <w:color w:val="000000"/>
              </w:rPr>
              <w:t xml:space="preserve">Nominovaný </w:t>
            </w:r>
            <w:r>
              <w:rPr>
                <w:color w:val="000000"/>
              </w:rPr>
              <w:t>prvek</w:t>
            </w:r>
            <w:r w:rsidRPr="006165C2">
              <w:rPr>
                <w:color w:val="000000"/>
              </w:rPr>
              <w:t xml:space="preserve"> se v současnosti vyskytuje</w:t>
            </w:r>
            <w:r>
              <w:rPr>
                <w:color w:val="000000"/>
              </w:rPr>
              <w:t xml:space="preserve"> </w:t>
            </w:r>
            <w:r w:rsidRPr="006165C2">
              <w:rPr>
                <w:color w:val="000000"/>
              </w:rPr>
              <w:t xml:space="preserve">na území České republiky </w:t>
            </w:r>
            <w:r>
              <w:rPr>
                <w:color w:val="000000"/>
              </w:rPr>
              <w:t xml:space="preserve">pouze </w:t>
            </w:r>
            <w:r w:rsidRPr="006165C2">
              <w:rPr>
                <w:color w:val="000000"/>
              </w:rPr>
              <w:t>v</w:t>
            </w:r>
            <w:r>
              <w:rPr>
                <w:color w:val="000000"/>
              </w:rPr>
              <w:t> </w:t>
            </w:r>
            <w:r w:rsidRPr="006165C2">
              <w:rPr>
                <w:color w:val="000000"/>
              </w:rPr>
              <w:t>obc</w:t>
            </w:r>
            <w:r>
              <w:rPr>
                <w:color w:val="000000"/>
              </w:rPr>
              <w:t xml:space="preserve">ích </w:t>
            </w:r>
            <w:r w:rsidRPr="006165C2">
              <w:rPr>
                <w:color w:val="000000"/>
              </w:rPr>
              <w:t>Poniklá</w:t>
            </w:r>
            <w:r>
              <w:rPr>
                <w:color w:val="000000"/>
              </w:rPr>
              <w:t xml:space="preserve">, </w:t>
            </w:r>
            <w:r w:rsidRPr="006165C2">
              <w:rPr>
                <w:color w:val="000000"/>
              </w:rPr>
              <w:t>Hrabačov, Mostek, Roprachtice, Roztoky u Jilemice, Semily,</w:t>
            </w:r>
            <w:r>
              <w:rPr>
                <w:color w:val="000000"/>
              </w:rPr>
              <w:t xml:space="preserve"> </w:t>
            </w:r>
            <w:r w:rsidRPr="006165C2">
              <w:rPr>
                <w:color w:val="000000"/>
              </w:rPr>
              <w:t>Bozkov</w:t>
            </w:r>
            <w:r>
              <w:rPr>
                <w:color w:val="000000"/>
              </w:rPr>
              <w:t xml:space="preserve"> a</w:t>
            </w:r>
            <w:r w:rsidRPr="006165C2">
              <w:rPr>
                <w:color w:val="000000"/>
              </w:rPr>
              <w:t xml:space="preserve"> Cimbál v</w:t>
            </w:r>
            <w:r>
              <w:rPr>
                <w:color w:val="000000"/>
              </w:rPr>
              <w:t> </w:t>
            </w:r>
            <w:r w:rsidRPr="006165C2">
              <w:rPr>
                <w:color w:val="000000"/>
              </w:rPr>
              <w:t>pohoří</w:t>
            </w:r>
            <w:r>
              <w:rPr>
                <w:color w:val="000000"/>
              </w:rPr>
              <w:t xml:space="preserve">ch </w:t>
            </w:r>
            <w:r w:rsidRPr="006165C2">
              <w:rPr>
                <w:color w:val="000000"/>
              </w:rPr>
              <w:t>Krkonoše</w:t>
            </w:r>
            <w:r>
              <w:rPr>
                <w:color w:val="000000"/>
              </w:rPr>
              <w:t xml:space="preserve"> a Jizerské hory (tradiční sklářský region)</w:t>
            </w:r>
            <w:r w:rsidRPr="006165C2">
              <w:rPr>
                <w:color w:val="000000"/>
              </w:rPr>
              <w:t>; z hlediska správního členění státu v L</w:t>
            </w:r>
            <w:r>
              <w:rPr>
                <w:color w:val="000000"/>
              </w:rPr>
              <w:t>i</w:t>
            </w:r>
            <w:r w:rsidRPr="006165C2">
              <w:rPr>
                <w:color w:val="000000"/>
              </w:rPr>
              <w:t xml:space="preserve">bereckém </w:t>
            </w:r>
            <w:r>
              <w:rPr>
                <w:color w:val="000000"/>
              </w:rPr>
              <w:t xml:space="preserve">a Královéhradeckém </w:t>
            </w:r>
            <w:r w:rsidRPr="006165C2">
              <w:rPr>
                <w:color w:val="000000"/>
              </w:rPr>
              <w:t>kraji</w:t>
            </w:r>
            <w:r>
              <w:rPr>
                <w:color w:val="000000"/>
              </w:rPr>
              <w:t>.</w:t>
            </w:r>
          </w:p>
        </w:tc>
      </w:tr>
      <w:tr w:rsidR="006818AB" w:rsidRPr="001923EB" w:rsidTr="00937C53">
        <w:trPr>
          <w:trHeight w:val="117"/>
        </w:trPr>
        <w:tc>
          <w:tcPr>
            <w:tcW w:w="9627" w:type="dxa"/>
            <w:tcBorders>
              <w:top w:val="nil"/>
              <w:left w:val="nil"/>
              <w:bottom w:val="single" w:sz="4" w:space="0" w:color="auto"/>
              <w:right w:val="nil"/>
            </w:tcBorders>
          </w:tcPr>
          <w:p w:rsidR="006818AB" w:rsidRPr="001923EB" w:rsidRDefault="006818AB">
            <w:pPr>
              <w:pStyle w:val="CharChar2"/>
              <w:keepNext w:val="0"/>
              <w:spacing w:before="240" w:line="240" w:lineRule="auto"/>
              <w:ind w:left="567" w:right="136" w:hanging="454"/>
              <w:jc w:val="both"/>
              <w:rPr>
                <w:rFonts w:ascii="Times New Roman" w:eastAsia="Times New Roman" w:hAnsi="Times New Roman"/>
                <w:sz w:val="24"/>
                <w:szCs w:val="24"/>
                <w:lang w:val="en-US"/>
              </w:rPr>
            </w:pPr>
            <w:r w:rsidRPr="001923EB">
              <w:rPr>
                <w:rFonts w:ascii="Times New Roman" w:eastAsia="Times New Roman" w:hAnsi="Times New Roman"/>
                <w:sz w:val="24"/>
                <w:szCs w:val="24"/>
                <w:lang w:val="cs-CZ"/>
              </w:rPr>
              <w:t>E.</w:t>
            </w:r>
            <w:r w:rsidRPr="001923EB">
              <w:rPr>
                <w:rFonts w:ascii="Times New Roman" w:eastAsia="Times New Roman" w:hAnsi="Times New Roman"/>
                <w:sz w:val="24"/>
                <w:szCs w:val="24"/>
                <w:lang w:val="en-US"/>
              </w:rPr>
              <w:tab/>
            </w:r>
            <w:r w:rsidRPr="001923EB">
              <w:rPr>
                <w:rFonts w:ascii="Times New Roman" w:eastAsia="Times New Roman" w:hAnsi="Times New Roman"/>
                <w:sz w:val="24"/>
                <w:szCs w:val="24"/>
                <w:lang w:val="cs-CZ"/>
              </w:rPr>
              <w:t>Kontaktní osoba pro účely korespondence</w:t>
            </w:r>
            <w:r w:rsidRPr="001923EB">
              <w:rPr>
                <w:rFonts w:ascii="Times New Roman" w:eastAsia="Times New Roman" w:hAnsi="Times New Roman"/>
                <w:sz w:val="24"/>
                <w:szCs w:val="24"/>
                <w:lang w:val="en-US"/>
              </w:rPr>
              <w:t xml:space="preserve"> </w:t>
            </w:r>
          </w:p>
          <w:p w:rsidR="006808FB" w:rsidRPr="001923EB" w:rsidRDefault="006808FB" w:rsidP="0002112F">
            <w:pPr>
              <w:ind w:left="142"/>
              <w:rPr>
                <w:rFonts w:ascii="Times New Roman" w:hAnsi="Times New Roman" w:cs="Times New Roman"/>
                <w:b/>
                <w:sz w:val="22"/>
                <w:szCs w:val="22"/>
              </w:rPr>
            </w:pPr>
            <w:r w:rsidRPr="001923EB">
              <w:rPr>
                <w:rFonts w:ascii="Times New Roman" w:hAnsi="Times New Roman" w:cs="Times New Roman"/>
                <w:b/>
                <w:sz w:val="22"/>
                <w:szCs w:val="22"/>
              </w:rPr>
              <w:t xml:space="preserve">E.1 </w:t>
            </w:r>
            <w:r w:rsidRPr="001923EB">
              <w:rPr>
                <w:rFonts w:ascii="Times New Roman" w:hAnsi="Times New Roman" w:cs="Times New Roman"/>
                <w:b/>
                <w:sz w:val="22"/>
                <w:szCs w:val="22"/>
                <w:lang w:val="cs-CZ"/>
              </w:rPr>
              <w:t>Určená kontaktní osoba</w:t>
            </w:r>
          </w:p>
          <w:p w:rsidR="006818AB" w:rsidRPr="001923EB" w:rsidRDefault="006818AB">
            <w:pPr>
              <w:pStyle w:val="Info03"/>
              <w:keepNext w:val="0"/>
              <w:spacing w:before="120" w:line="240" w:lineRule="auto"/>
              <w:ind w:right="135"/>
              <w:rPr>
                <w:rFonts w:ascii="Times New Roman" w:hAnsi="Times New Roman" w:cs="Times New Roman"/>
                <w:i w:val="0"/>
                <w:iCs w:val="0"/>
                <w:sz w:val="18"/>
                <w:szCs w:val="18"/>
                <w:lang w:val="cs-CZ"/>
              </w:rPr>
            </w:pPr>
            <w:r w:rsidRPr="001923EB">
              <w:rPr>
                <w:rFonts w:ascii="Times New Roman" w:hAnsi="Times New Roman" w:cs="Times New Roman"/>
                <w:i w:val="0"/>
                <w:iCs w:val="0"/>
                <w:sz w:val="18"/>
                <w:szCs w:val="18"/>
                <w:lang w:val="cs-CZ"/>
              </w:rPr>
              <w:t xml:space="preserve">Uveďte jméno, adresu a kontaktní údaje osoby, jíž má být zasílána veškerá korespondence týkající se dané žádosti o zápis. </w:t>
            </w:r>
          </w:p>
          <w:p w:rsidR="006818AB" w:rsidRPr="001923EB" w:rsidRDefault="00B4312F" w:rsidP="0083748E">
            <w:pPr>
              <w:pStyle w:val="Info03"/>
              <w:keepNext w:val="0"/>
              <w:spacing w:before="120" w:line="240" w:lineRule="auto"/>
              <w:ind w:right="135"/>
              <w:rPr>
                <w:rFonts w:ascii="Times New Roman" w:hAnsi="Times New Roman" w:cs="Times New Roman"/>
                <w:i w:val="0"/>
                <w:iCs w:val="0"/>
                <w:sz w:val="18"/>
                <w:szCs w:val="18"/>
                <w:lang w:val="cs-CZ"/>
              </w:rPr>
            </w:pPr>
            <w:r w:rsidRPr="001923EB">
              <w:rPr>
                <w:rFonts w:ascii="Times New Roman" w:hAnsi="Times New Roman" w:cs="Times New Roman"/>
                <w:i w:val="0"/>
                <w:iCs w:val="0"/>
                <w:sz w:val="18"/>
                <w:szCs w:val="18"/>
                <w:lang w:val="cs-CZ"/>
              </w:rPr>
              <w:t>V případě nad</w:t>
            </w:r>
            <w:r w:rsidR="006818AB" w:rsidRPr="001923EB">
              <w:rPr>
                <w:rFonts w:ascii="Times New Roman" w:hAnsi="Times New Roman" w:cs="Times New Roman"/>
                <w:i w:val="0"/>
                <w:iCs w:val="0"/>
                <w:sz w:val="18"/>
                <w:szCs w:val="18"/>
                <w:lang w:val="cs-CZ"/>
              </w:rPr>
              <w:t xml:space="preserve">národních žádostí uveďte úplné kontaktní údaje </w:t>
            </w:r>
            <w:r w:rsidR="0083748E">
              <w:rPr>
                <w:rFonts w:ascii="Times New Roman" w:hAnsi="Times New Roman" w:cs="Times New Roman"/>
                <w:i w:val="0"/>
                <w:iCs w:val="0"/>
                <w:sz w:val="18"/>
                <w:szCs w:val="18"/>
                <w:lang w:val="cs-CZ"/>
              </w:rPr>
              <w:t xml:space="preserve">jedné </w:t>
            </w:r>
            <w:r w:rsidR="006818AB" w:rsidRPr="001923EB">
              <w:rPr>
                <w:rFonts w:ascii="Times New Roman" w:hAnsi="Times New Roman" w:cs="Times New Roman"/>
                <w:i w:val="0"/>
                <w:iCs w:val="0"/>
                <w:sz w:val="18"/>
                <w:szCs w:val="18"/>
                <w:lang w:val="cs-CZ"/>
              </w:rPr>
              <w:t xml:space="preserve">osoby, </w:t>
            </w:r>
            <w:r w:rsidR="0083748E">
              <w:rPr>
                <w:rFonts w:ascii="Times New Roman" w:hAnsi="Times New Roman" w:cs="Times New Roman"/>
                <w:i w:val="0"/>
                <w:iCs w:val="0"/>
                <w:sz w:val="18"/>
                <w:szCs w:val="18"/>
                <w:lang w:val="cs-CZ"/>
              </w:rPr>
              <w:t xml:space="preserve">která je zodpovědná za veškerou korespondenci týkající se nominace. U nominací podávaných více národy uveďte kompletní kontaktní informace pro osobu, </w:t>
            </w:r>
            <w:r w:rsidR="006818AB" w:rsidRPr="001923EB">
              <w:rPr>
                <w:rFonts w:ascii="Times New Roman" w:hAnsi="Times New Roman" w:cs="Times New Roman"/>
                <w:i w:val="0"/>
                <w:iCs w:val="0"/>
                <w:sz w:val="18"/>
                <w:szCs w:val="18"/>
                <w:lang w:val="cs-CZ"/>
              </w:rPr>
              <w:t xml:space="preserve">kterou </w:t>
            </w:r>
            <w:r w:rsidR="0083748E">
              <w:rPr>
                <w:rFonts w:ascii="Times New Roman" w:hAnsi="Times New Roman" w:cs="Times New Roman"/>
                <w:i w:val="0"/>
                <w:iCs w:val="0"/>
                <w:sz w:val="18"/>
                <w:szCs w:val="18"/>
                <w:lang w:val="cs-CZ"/>
              </w:rPr>
              <w:t>smluvní strany</w:t>
            </w:r>
            <w:r w:rsidR="006818AB" w:rsidRPr="001923EB">
              <w:rPr>
                <w:rFonts w:ascii="Times New Roman" w:hAnsi="Times New Roman" w:cs="Times New Roman"/>
                <w:i w:val="0"/>
                <w:iCs w:val="0"/>
                <w:sz w:val="18"/>
                <w:szCs w:val="18"/>
                <w:lang w:val="cs-CZ"/>
              </w:rPr>
              <w:t xml:space="preserve"> určily jako </w:t>
            </w:r>
            <w:r w:rsidR="0083748E">
              <w:rPr>
                <w:rFonts w:ascii="Times New Roman" w:hAnsi="Times New Roman" w:cs="Times New Roman"/>
                <w:i w:val="0"/>
                <w:iCs w:val="0"/>
                <w:sz w:val="18"/>
                <w:szCs w:val="18"/>
                <w:lang w:val="cs-CZ"/>
              </w:rPr>
              <w:t xml:space="preserve">hlavní </w:t>
            </w:r>
            <w:r w:rsidR="006818AB" w:rsidRPr="001923EB">
              <w:rPr>
                <w:rFonts w:ascii="Times New Roman" w:hAnsi="Times New Roman" w:cs="Times New Roman"/>
                <w:i w:val="0"/>
                <w:iCs w:val="0"/>
                <w:sz w:val="18"/>
                <w:szCs w:val="18"/>
                <w:lang w:val="cs-CZ"/>
              </w:rPr>
              <w:t>kontaktní osobu pro veškerou korespondenci týkající se žádosti</w:t>
            </w:r>
            <w:r w:rsidR="006808FB" w:rsidRPr="001923EB">
              <w:rPr>
                <w:rFonts w:ascii="Times New Roman" w:hAnsi="Times New Roman" w:cs="Times New Roman"/>
                <w:i w:val="0"/>
                <w:iCs w:val="0"/>
                <w:sz w:val="18"/>
                <w:szCs w:val="18"/>
                <w:lang w:val="cs-CZ"/>
              </w:rPr>
              <w:t>.</w:t>
            </w:r>
            <w:r w:rsidR="006818AB" w:rsidRPr="001923EB">
              <w:rPr>
                <w:rFonts w:ascii="Times New Roman" w:hAnsi="Times New Roman" w:cs="Times New Roman"/>
                <w:i w:val="0"/>
                <w:iCs w:val="0"/>
                <w:sz w:val="18"/>
                <w:szCs w:val="18"/>
                <w:lang w:val="cs-CZ"/>
              </w:rPr>
              <w:t xml:space="preserve"> </w:t>
            </w:r>
          </w:p>
        </w:tc>
      </w:tr>
      <w:tr w:rsidR="006818AB" w:rsidRPr="001923EB" w:rsidTr="00937C53">
        <w:trPr>
          <w:trHeight w:val="117"/>
        </w:trPr>
        <w:tc>
          <w:tcPr>
            <w:tcW w:w="9627" w:type="dxa"/>
            <w:tcBorders>
              <w:top w:val="single" w:sz="4" w:space="0" w:color="auto"/>
              <w:left w:val="single" w:sz="4" w:space="0" w:color="auto"/>
              <w:bottom w:val="single" w:sz="4" w:space="0" w:color="auto"/>
              <w:right w:val="single" w:sz="4" w:space="0" w:color="auto"/>
            </w:tcBorders>
          </w:tcPr>
          <w:tbl>
            <w:tblPr>
              <w:tblW w:w="0" w:type="auto"/>
              <w:tblInd w:w="8" w:type="dxa"/>
              <w:tblLayout w:type="fixed"/>
              <w:tblCellMar>
                <w:left w:w="57" w:type="dxa"/>
                <w:right w:w="57" w:type="dxa"/>
              </w:tblCellMar>
              <w:tblLook w:val="0000" w:firstRow="0" w:lastRow="0" w:firstColumn="0" w:lastColumn="0" w:noHBand="0" w:noVBand="0"/>
            </w:tblPr>
            <w:tblGrid>
              <w:gridCol w:w="2265"/>
              <w:gridCol w:w="7341"/>
            </w:tblGrid>
            <w:tr w:rsidR="006818AB" w:rsidRPr="001923EB" w:rsidTr="00937C53">
              <w:trPr>
                <w:trHeight w:val="117"/>
              </w:trPr>
              <w:tc>
                <w:tcPr>
                  <w:tcW w:w="2265" w:type="dxa"/>
                  <w:tcBorders>
                    <w:top w:val="nil"/>
                    <w:left w:val="nil"/>
                    <w:bottom w:val="nil"/>
                    <w:right w:val="nil"/>
                  </w:tcBorders>
                </w:tcPr>
                <w:p w:rsidR="006818AB" w:rsidRPr="001923EB" w:rsidRDefault="006818AB">
                  <w:pPr>
                    <w:pStyle w:val="formtext"/>
                    <w:tabs>
                      <w:tab w:val="left" w:pos="567"/>
                      <w:tab w:val="left" w:pos="1134"/>
                      <w:tab w:val="left" w:pos="1701"/>
                    </w:tabs>
                    <w:spacing w:before="120" w:after="120" w:line="240" w:lineRule="auto"/>
                    <w:ind w:right="135"/>
                    <w:jc w:val="right"/>
                    <w:rPr>
                      <w:rFonts w:ascii="Times New Roman" w:eastAsia="Times New Roman" w:hAnsi="Times New Roman"/>
                      <w:sz w:val="18"/>
                      <w:szCs w:val="18"/>
                      <w:lang w:val="cs-CZ"/>
                    </w:rPr>
                  </w:pPr>
                  <w:r w:rsidRPr="001923EB">
                    <w:rPr>
                      <w:rFonts w:ascii="Times New Roman" w:eastAsia="Times New Roman" w:hAnsi="Times New Roman"/>
                      <w:sz w:val="18"/>
                      <w:szCs w:val="18"/>
                      <w:lang w:val="cs-CZ"/>
                    </w:rPr>
                    <w:t>Označení (paní/pán apod.):</w:t>
                  </w:r>
                </w:p>
              </w:tc>
              <w:tc>
                <w:tcPr>
                  <w:tcW w:w="7341" w:type="dxa"/>
                  <w:tcBorders>
                    <w:top w:val="nil"/>
                    <w:left w:val="nil"/>
                    <w:bottom w:val="nil"/>
                    <w:right w:val="nil"/>
                  </w:tcBorders>
                </w:tcPr>
                <w:p w:rsidR="006818AB" w:rsidRPr="001923EB" w:rsidRDefault="00905C67">
                  <w:pPr>
                    <w:pStyle w:val="formtext"/>
                    <w:tabs>
                      <w:tab w:val="left" w:pos="567"/>
                      <w:tab w:val="left" w:pos="1134"/>
                      <w:tab w:val="left" w:pos="1701"/>
                    </w:tabs>
                    <w:spacing w:before="120" w:after="120" w:line="240" w:lineRule="auto"/>
                    <w:ind w:right="135"/>
                    <w:rPr>
                      <w:rFonts w:ascii="Times New Roman" w:eastAsia="Times New Roman" w:hAnsi="Times New Roman"/>
                      <w:sz w:val="20"/>
                      <w:szCs w:val="20"/>
                      <w:lang w:val="en-GB"/>
                    </w:rPr>
                  </w:pPr>
                  <w:r>
                    <w:rPr>
                      <w:rFonts w:eastAsia="Times New Roman" w:cs="Arial"/>
                      <w:lang w:val="en-GB"/>
                    </w:rPr>
                    <w:t>Paní</w:t>
                  </w:r>
                </w:p>
              </w:tc>
            </w:tr>
            <w:tr w:rsidR="006818AB" w:rsidRPr="001923EB" w:rsidTr="00937C53">
              <w:trPr>
                <w:trHeight w:val="117"/>
              </w:trPr>
              <w:tc>
                <w:tcPr>
                  <w:tcW w:w="2265" w:type="dxa"/>
                  <w:tcBorders>
                    <w:top w:val="nil"/>
                    <w:left w:val="nil"/>
                    <w:bottom w:val="nil"/>
                    <w:right w:val="nil"/>
                  </w:tcBorders>
                </w:tcPr>
                <w:p w:rsidR="006818AB" w:rsidRPr="001923EB" w:rsidRDefault="006818AB">
                  <w:pPr>
                    <w:pStyle w:val="formtext"/>
                    <w:tabs>
                      <w:tab w:val="left" w:pos="567"/>
                      <w:tab w:val="left" w:pos="1134"/>
                      <w:tab w:val="left" w:pos="1701"/>
                    </w:tabs>
                    <w:spacing w:before="120" w:after="120" w:line="240" w:lineRule="auto"/>
                    <w:ind w:right="135"/>
                    <w:jc w:val="right"/>
                    <w:rPr>
                      <w:rFonts w:ascii="Times New Roman" w:eastAsia="Times New Roman" w:hAnsi="Times New Roman"/>
                      <w:sz w:val="18"/>
                      <w:szCs w:val="18"/>
                      <w:lang w:val="cs-CZ"/>
                    </w:rPr>
                  </w:pPr>
                  <w:r w:rsidRPr="001923EB">
                    <w:rPr>
                      <w:rFonts w:ascii="Times New Roman" w:eastAsia="Times New Roman" w:hAnsi="Times New Roman"/>
                      <w:sz w:val="18"/>
                      <w:szCs w:val="18"/>
                      <w:lang w:val="cs-CZ"/>
                    </w:rPr>
                    <w:t>Příjmení:</w:t>
                  </w:r>
                </w:p>
              </w:tc>
              <w:tc>
                <w:tcPr>
                  <w:tcW w:w="7341" w:type="dxa"/>
                  <w:tcBorders>
                    <w:top w:val="nil"/>
                    <w:left w:val="nil"/>
                    <w:bottom w:val="nil"/>
                    <w:right w:val="nil"/>
                  </w:tcBorders>
                </w:tcPr>
                <w:p w:rsidR="006818AB" w:rsidRPr="001923EB" w:rsidRDefault="00905C67">
                  <w:pPr>
                    <w:pStyle w:val="formtext"/>
                    <w:tabs>
                      <w:tab w:val="left" w:pos="567"/>
                      <w:tab w:val="left" w:pos="1134"/>
                      <w:tab w:val="left" w:pos="1701"/>
                    </w:tabs>
                    <w:spacing w:before="120" w:after="120" w:line="240" w:lineRule="auto"/>
                    <w:ind w:right="135"/>
                    <w:rPr>
                      <w:rFonts w:ascii="Times New Roman" w:eastAsia="Times New Roman" w:hAnsi="Times New Roman"/>
                      <w:sz w:val="20"/>
                      <w:szCs w:val="20"/>
                      <w:lang w:val="en-GB"/>
                    </w:rPr>
                  </w:pPr>
                  <w:r>
                    <w:rPr>
                      <w:rFonts w:eastAsia="Times New Roman" w:cs="Arial"/>
                      <w:lang w:val="en-GB"/>
                    </w:rPr>
                    <w:t>Limová</w:t>
                  </w:r>
                </w:p>
              </w:tc>
            </w:tr>
            <w:tr w:rsidR="006818AB" w:rsidRPr="001923EB" w:rsidTr="00937C53">
              <w:trPr>
                <w:trHeight w:val="117"/>
              </w:trPr>
              <w:tc>
                <w:tcPr>
                  <w:tcW w:w="2265" w:type="dxa"/>
                  <w:tcBorders>
                    <w:top w:val="nil"/>
                    <w:left w:val="nil"/>
                    <w:bottom w:val="nil"/>
                    <w:right w:val="nil"/>
                  </w:tcBorders>
                </w:tcPr>
                <w:p w:rsidR="006818AB" w:rsidRPr="001923EB" w:rsidRDefault="006818AB">
                  <w:pPr>
                    <w:pStyle w:val="formtext"/>
                    <w:tabs>
                      <w:tab w:val="left" w:pos="567"/>
                      <w:tab w:val="left" w:pos="1134"/>
                      <w:tab w:val="left" w:pos="1701"/>
                    </w:tabs>
                    <w:spacing w:before="120" w:after="120" w:line="240" w:lineRule="auto"/>
                    <w:ind w:right="135"/>
                    <w:jc w:val="right"/>
                    <w:rPr>
                      <w:rFonts w:ascii="Times New Roman" w:eastAsia="Times New Roman" w:hAnsi="Times New Roman"/>
                      <w:sz w:val="18"/>
                      <w:szCs w:val="18"/>
                      <w:lang w:val="cs-CZ"/>
                    </w:rPr>
                  </w:pPr>
                  <w:r w:rsidRPr="001923EB">
                    <w:rPr>
                      <w:rFonts w:ascii="Times New Roman" w:eastAsia="Times New Roman" w:hAnsi="Times New Roman"/>
                      <w:sz w:val="18"/>
                      <w:szCs w:val="18"/>
                      <w:lang w:val="cs-CZ"/>
                    </w:rPr>
                    <w:t>Jméno:</w:t>
                  </w:r>
                </w:p>
              </w:tc>
              <w:tc>
                <w:tcPr>
                  <w:tcW w:w="7341" w:type="dxa"/>
                  <w:tcBorders>
                    <w:top w:val="nil"/>
                    <w:left w:val="nil"/>
                    <w:bottom w:val="nil"/>
                    <w:right w:val="nil"/>
                  </w:tcBorders>
                </w:tcPr>
                <w:p w:rsidR="006818AB" w:rsidRPr="001923EB" w:rsidRDefault="00905C67">
                  <w:pPr>
                    <w:pStyle w:val="formtext"/>
                    <w:tabs>
                      <w:tab w:val="left" w:pos="567"/>
                      <w:tab w:val="left" w:pos="1134"/>
                      <w:tab w:val="left" w:pos="1701"/>
                    </w:tabs>
                    <w:spacing w:before="120" w:after="120" w:line="240" w:lineRule="auto"/>
                    <w:ind w:right="135"/>
                    <w:rPr>
                      <w:rFonts w:ascii="Times New Roman" w:eastAsia="Times New Roman" w:hAnsi="Times New Roman"/>
                      <w:sz w:val="20"/>
                      <w:szCs w:val="20"/>
                      <w:lang w:val="en-GB"/>
                    </w:rPr>
                  </w:pPr>
                  <w:r>
                    <w:rPr>
                      <w:rFonts w:eastAsia="Times New Roman" w:cs="Arial"/>
                      <w:lang w:val="en-GB"/>
                    </w:rPr>
                    <w:t>Dita</w:t>
                  </w:r>
                </w:p>
              </w:tc>
            </w:tr>
            <w:tr w:rsidR="006818AB" w:rsidRPr="00905C67" w:rsidTr="00937C53">
              <w:trPr>
                <w:trHeight w:val="117"/>
              </w:trPr>
              <w:tc>
                <w:tcPr>
                  <w:tcW w:w="2265" w:type="dxa"/>
                  <w:tcBorders>
                    <w:top w:val="nil"/>
                    <w:left w:val="nil"/>
                    <w:bottom w:val="nil"/>
                    <w:right w:val="nil"/>
                  </w:tcBorders>
                </w:tcPr>
                <w:p w:rsidR="006818AB" w:rsidRPr="001923EB" w:rsidRDefault="006818AB">
                  <w:pPr>
                    <w:pStyle w:val="formtext"/>
                    <w:tabs>
                      <w:tab w:val="left" w:pos="567"/>
                      <w:tab w:val="left" w:pos="1134"/>
                      <w:tab w:val="left" w:pos="1701"/>
                    </w:tabs>
                    <w:spacing w:before="120" w:after="120" w:line="240" w:lineRule="auto"/>
                    <w:ind w:right="135"/>
                    <w:jc w:val="right"/>
                    <w:rPr>
                      <w:rFonts w:ascii="Times New Roman" w:eastAsia="Times New Roman" w:hAnsi="Times New Roman"/>
                      <w:sz w:val="18"/>
                      <w:szCs w:val="18"/>
                      <w:lang w:val="cs-CZ"/>
                    </w:rPr>
                  </w:pPr>
                  <w:r w:rsidRPr="001923EB">
                    <w:rPr>
                      <w:rFonts w:ascii="Times New Roman" w:eastAsia="Times New Roman" w:hAnsi="Times New Roman"/>
                      <w:sz w:val="18"/>
                      <w:szCs w:val="18"/>
                      <w:lang w:val="cs-CZ"/>
                    </w:rPr>
                    <w:t>Instituce/funkce:</w:t>
                  </w:r>
                </w:p>
              </w:tc>
              <w:tc>
                <w:tcPr>
                  <w:tcW w:w="7341" w:type="dxa"/>
                  <w:tcBorders>
                    <w:top w:val="nil"/>
                    <w:left w:val="nil"/>
                    <w:bottom w:val="nil"/>
                    <w:right w:val="nil"/>
                  </w:tcBorders>
                </w:tcPr>
                <w:p w:rsidR="006818AB" w:rsidRPr="00937C53" w:rsidRDefault="00905C67">
                  <w:pPr>
                    <w:pStyle w:val="formtext"/>
                    <w:tabs>
                      <w:tab w:val="left" w:pos="567"/>
                      <w:tab w:val="left" w:pos="1134"/>
                      <w:tab w:val="left" w:pos="1701"/>
                    </w:tabs>
                    <w:spacing w:before="120" w:after="120" w:line="240" w:lineRule="auto"/>
                    <w:ind w:right="135"/>
                    <w:rPr>
                      <w:rFonts w:ascii="Times New Roman" w:eastAsia="Times New Roman" w:hAnsi="Times New Roman"/>
                      <w:sz w:val="20"/>
                      <w:szCs w:val="20"/>
                      <w:lang w:val="cs-CZ"/>
                    </w:rPr>
                  </w:pPr>
                  <w:r w:rsidRPr="00D046A3">
                    <w:rPr>
                      <w:color w:val="000000"/>
                      <w:lang w:val="cs-CZ"/>
                    </w:rPr>
                    <w:t>Ministerstvo kultury České republiky</w:t>
                  </w:r>
                  <w:r>
                    <w:rPr>
                      <w:color w:val="000000"/>
                      <w:lang w:val="cs-CZ"/>
                    </w:rPr>
                    <w:t>,</w:t>
                  </w:r>
                  <w:r w:rsidRPr="00D046A3">
                    <w:rPr>
                      <w:color w:val="000000"/>
                      <w:lang w:val="cs-CZ"/>
                    </w:rPr>
                    <w:t xml:space="preserve"> Oddělení UNESCO, Odbor mezinárodních vztahů, vedoucí oddělení</w:t>
                  </w:r>
                </w:p>
              </w:tc>
            </w:tr>
            <w:tr w:rsidR="006818AB" w:rsidRPr="00905C67" w:rsidTr="00937C53">
              <w:trPr>
                <w:trHeight w:val="117"/>
              </w:trPr>
              <w:tc>
                <w:tcPr>
                  <w:tcW w:w="2265" w:type="dxa"/>
                  <w:tcBorders>
                    <w:top w:val="nil"/>
                    <w:left w:val="nil"/>
                    <w:bottom w:val="nil"/>
                    <w:right w:val="nil"/>
                  </w:tcBorders>
                </w:tcPr>
                <w:p w:rsidR="006818AB" w:rsidRPr="001923EB" w:rsidRDefault="006818AB">
                  <w:pPr>
                    <w:pStyle w:val="formtext"/>
                    <w:tabs>
                      <w:tab w:val="left" w:pos="567"/>
                      <w:tab w:val="left" w:pos="1134"/>
                      <w:tab w:val="left" w:pos="1701"/>
                    </w:tabs>
                    <w:spacing w:before="120" w:after="120" w:line="240" w:lineRule="auto"/>
                    <w:ind w:right="135"/>
                    <w:jc w:val="right"/>
                    <w:rPr>
                      <w:rFonts w:ascii="Times New Roman" w:eastAsia="Times New Roman" w:hAnsi="Times New Roman"/>
                      <w:sz w:val="18"/>
                      <w:szCs w:val="18"/>
                      <w:lang w:val="cs-CZ"/>
                    </w:rPr>
                  </w:pPr>
                  <w:r w:rsidRPr="001923EB">
                    <w:rPr>
                      <w:rFonts w:ascii="Times New Roman" w:eastAsia="Times New Roman" w:hAnsi="Times New Roman"/>
                      <w:sz w:val="18"/>
                      <w:szCs w:val="18"/>
                      <w:lang w:val="cs-CZ"/>
                    </w:rPr>
                    <w:t>Adresa:</w:t>
                  </w:r>
                </w:p>
              </w:tc>
              <w:tc>
                <w:tcPr>
                  <w:tcW w:w="7341" w:type="dxa"/>
                  <w:tcBorders>
                    <w:top w:val="nil"/>
                    <w:left w:val="nil"/>
                    <w:bottom w:val="nil"/>
                    <w:right w:val="nil"/>
                  </w:tcBorders>
                </w:tcPr>
                <w:p w:rsidR="006818AB" w:rsidRPr="00937C53" w:rsidRDefault="00905C67">
                  <w:pPr>
                    <w:pStyle w:val="formtext"/>
                    <w:tabs>
                      <w:tab w:val="left" w:pos="567"/>
                      <w:tab w:val="left" w:pos="1134"/>
                      <w:tab w:val="left" w:pos="1701"/>
                    </w:tabs>
                    <w:spacing w:before="120" w:after="120" w:line="240" w:lineRule="auto"/>
                    <w:ind w:right="135"/>
                    <w:rPr>
                      <w:rFonts w:ascii="Times New Roman" w:eastAsia="Times New Roman" w:hAnsi="Times New Roman"/>
                      <w:sz w:val="20"/>
                      <w:szCs w:val="20"/>
                      <w:lang w:val="cs-CZ"/>
                    </w:rPr>
                  </w:pPr>
                  <w:r w:rsidRPr="00D046A3">
                    <w:rPr>
                      <w:color w:val="000000"/>
                      <w:lang w:val="cs-CZ"/>
                    </w:rPr>
                    <w:t>Maltézské náměstí 1, 118 11 Praha 1, Česká republika</w:t>
                  </w:r>
                </w:p>
              </w:tc>
            </w:tr>
            <w:tr w:rsidR="006818AB" w:rsidRPr="001923EB" w:rsidTr="00937C53">
              <w:trPr>
                <w:trHeight w:val="117"/>
              </w:trPr>
              <w:tc>
                <w:tcPr>
                  <w:tcW w:w="2265" w:type="dxa"/>
                  <w:tcBorders>
                    <w:top w:val="nil"/>
                    <w:left w:val="nil"/>
                    <w:bottom w:val="nil"/>
                    <w:right w:val="nil"/>
                  </w:tcBorders>
                </w:tcPr>
                <w:p w:rsidR="006818AB" w:rsidRPr="001923EB" w:rsidRDefault="0083748E">
                  <w:pPr>
                    <w:pStyle w:val="formtext"/>
                    <w:tabs>
                      <w:tab w:val="left" w:pos="567"/>
                      <w:tab w:val="left" w:pos="1134"/>
                      <w:tab w:val="left" w:pos="1701"/>
                    </w:tabs>
                    <w:spacing w:before="120" w:after="120" w:line="240" w:lineRule="auto"/>
                    <w:ind w:right="135"/>
                    <w:jc w:val="right"/>
                    <w:rPr>
                      <w:rFonts w:ascii="Times New Roman" w:eastAsia="Times New Roman" w:hAnsi="Times New Roman"/>
                      <w:sz w:val="18"/>
                      <w:szCs w:val="18"/>
                      <w:lang w:val="cs-CZ"/>
                    </w:rPr>
                  </w:pPr>
                  <w:r>
                    <w:rPr>
                      <w:rFonts w:ascii="Times New Roman" w:eastAsia="Times New Roman" w:hAnsi="Times New Roman"/>
                      <w:sz w:val="18"/>
                      <w:szCs w:val="18"/>
                      <w:lang w:val="cs-CZ"/>
                    </w:rPr>
                    <w:lastRenderedPageBreak/>
                    <w:t>Telefonní číslo</w:t>
                  </w:r>
                  <w:r w:rsidR="006818AB" w:rsidRPr="001923EB">
                    <w:rPr>
                      <w:rFonts w:ascii="Times New Roman" w:eastAsia="Times New Roman" w:hAnsi="Times New Roman"/>
                      <w:sz w:val="18"/>
                      <w:szCs w:val="18"/>
                      <w:lang w:val="cs-CZ"/>
                    </w:rPr>
                    <w:t>:</w:t>
                  </w:r>
                </w:p>
              </w:tc>
              <w:tc>
                <w:tcPr>
                  <w:tcW w:w="7341" w:type="dxa"/>
                  <w:tcBorders>
                    <w:top w:val="nil"/>
                    <w:left w:val="nil"/>
                    <w:bottom w:val="nil"/>
                    <w:right w:val="nil"/>
                  </w:tcBorders>
                </w:tcPr>
                <w:p w:rsidR="006818AB" w:rsidRPr="001923EB" w:rsidRDefault="00905C67">
                  <w:pPr>
                    <w:pStyle w:val="formtext"/>
                    <w:tabs>
                      <w:tab w:val="left" w:pos="567"/>
                      <w:tab w:val="left" w:pos="1134"/>
                      <w:tab w:val="left" w:pos="1701"/>
                    </w:tabs>
                    <w:spacing w:before="120" w:after="120" w:line="240" w:lineRule="auto"/>
                    <w:ind w:right="135"/>
                    <w:rPr>
                      <w:rFonts w:ascii="Times New Roman" w:eastAsia="Times New Roman" w:hAnsi="Times New Roman"/>
                      <w:sz w:val="20"/>
                      <w:szCs w:val="20"/>
                      <w:lang w:val="en-GB"/>
                    </w:rPr>
                  </w:pPr>
                  <w:r>
                    <w:rPr>
                      <w:color w:val="000000"/>
                    </w:rPr>
                    <w:t>00</w:t>
                  </w:r>
                  <w:r w:rsidRPr="00D046A3">
                    <w:rPr>
                      <w:color w:val="000000"/>
                    </w:rPr>
                    <w:t>420 224 324 282</w:t>
                  </w:r>
                </w:p>
              </w:tc>
            </w:tr>
            <w:tr w:rsidR="006818AB" w:rsidRPr="001923EB" w:rsidTr="00937C53">
              <w:trPr>
                <w:trHeight w:val="117"/>
              </w:trPr>
              <w:tc>
                <w:tcPr>
                  <w:tcW w:w="2265" w:type="dxa"/>
                  <w:tcBorders>
                    <w:top w:val="nil"/>
                    <w:left w:val="nil"/>
                    <w:bottom w:val="nil"/>
                    <w:right w:val="nil"/>
                  </w:tcBorders>
                </w:tcPr>
                <w:p w:rsidR="006818AB" w:rsidRPr="001923EB" w:rsidRDefault="006818AB">
                  <w:pPr>
                    <w:pStyle w:val="formtext"/>
                    <w:tabs>
                      <w:tab w:val="left" w:pos="567"/>
                      <w:tab w:val="left" w:pos="1134"/>
                      <w:tab w:val="left" w:pos="1701"/>
                    </w:tabs>
                    <w:spacing w:before="120" w:after="120" w:line="240" w:lineRule="auto"/>
                    <w:ind w:right="135"/>
                    <w:jc w:val="right"/>
                    <w:rPr>
                      <w:rFonts w:ascii="Times New Roman" w:eastAsia="Times New Roman" w:hAnsi="Times New Roman"/>
                      <w:sz w:val="18"/>
                      <w:szCs w:val="18"/>
                      <w:lang w:val="cs-CZ"/>
                    </w:rPr>
                  </w:pPr>
                  <w:r w:rsidRPr="001923EB">
                    <w:rPr>
                      <w:rFonts w:ascii="Times New Roman" w:eastAsia="Times New Roman" w:hAnsi="Times New Roman"/>
                      <w:sz w:val="18"/>
                      <w:szCs w:val="18"/>
                      <w:lang w:val="cs-CZ"/>
                    </w:rPr>
                    <w:t>Elektronická adresa:</w:t>
                  </w:r>
                </w:p>
              </w:tc>
              <w:tc>
                <w:tcPr>
                  <w:tcW w:w="7341" w:type="dxa"/>
                  <w:tcBorders>
                    <w:top w:val="nil"/>
                    <w:left w:val="nil"/>
                    <w:bottom w:val="nil"/>
                    <w:right w:val="nil"/>
                  </w:tcBorders>
                </w:tcPr>
                <w:p w:rsidR="006818AB" w:rsidRPr="001923EB" w:rsidRDefault="00905C67">
                  <w:pPr>
                    <w:pStyle w:val="formtext"/>
                    <w:tabs>
                      <w:tab w:val="left" w:pos="567"/>
                      <w:tab w:val="left" w:pos="1134"/>
                      <w:tab w:val="left" w:pos="1701"/>
                    </w:tabs>
                    <w:spacing w:before="120" w:after="120" w:line="240" w:lineRule="auto"/>
                    <w:ind w:right="135"/>
                    <w:rPr>
                      <w:rFonts w:ascii="Times New Roman" w:eastAsia="Times New Roman" w:hAnsi="Times New Roman"/>
                      <w:sz w:val="20"/>
                      <w:szCs w:val="20"/>
                      <w:lang w:val="en-GB"/>
                    </w:rPr>
                  </w:pPr>
                  <w:r w:rsidRPr="00B52C21">
                    <w:rPr>
                      <w:color w:val="000000"/>
                    </w:rPr>
                    <w:t>dita.limova@mkcr.cz</w:t>
                  </w:r>
                </w:p>
              </w:tc>
            </w:tr>
            <w:tr w:rsidR="006818AB" w:rsidRPr="001923EB" w:rsidTr="00937C53">
              <w:trPr>
                <w:trHeight w:val="117"/>
              </w:trPr>
              <w:tc>
                <w:tcPr>
                  <w:tcW w:w="2265" w:type="dxa"/>
                  <w:tcBorders>
                    <w:top w:val="nil"/>
                    <w:left w:val="nil"/>
                    <w:bottom w:val="nil"/>
                    <w:right w:val="nil"/>
                  </w:tcBorders>
                </w:tcPr>
                <w:p w:rsidR="006818AB" w:rsidRPr="001923EB" w:rsidRDefault="006818AB">
                  <w:pPr>
                    <w:pStyle w:val="formtext"/>
                    <w:tabs>
                      <w:tab w:val="left" w:pos="567"/>
                      <w:tab w:val="left" w:pos="1134"/>
                      <w:tab w:val="left" w:pos="1701"/>
                    </w:tabs>
                    <w:spacing w:before="120" w:after="120" w:line="240" w:lineRule="auto"/>
                    <w:ind w:right="135"/>
                    <w:jc w:val="right"/>
                    <w:rPr>
                      <w:rFonts w:ascii="Times New Roman" w:eastAsia="Times New Roman" w:hAnsi="Times New Roman"/>
                      <w:sz w:val="18"/>
                      <w:szCs w:val="18"/>
                      <w:lang w:val="cs-CZ"/>
                    </w:rPr>
                  </w:pPr>
                  <w:r w:rsidRPr="001923EB">
                    <w:rPr>
                      <w:rFonts w:ascii="Times New Roman" w:eastAsia="Times New Roman" w:hAnsi="Times New Roman"/>
                      <w:sz w:val="18"/>
                      <w:szCs w:val="18"/>
                      <w:lang w:val="cs-CZ"/>
                    </w:rPr>
                    <w:t>Další relevantní informace:</w:t>
                  </w:r>
                </w:p>
              </w:tc>
              <w:tc>
                <w:tcPr>
                  <w:tcW w:w="7341" w:type="dxa"/>
                  <w:tcBorders>
                    <w:top w:val="nil"/>
                    <w:left w:val="nil"/>
                    <w:bottom w:val="nil"/>
                    <w:right w:val="nil"/>
                  </w:tcBorders>
                </w:tcPr>
                <w:p w:rsidR="006818AB" w:rsidRPr="001923EB" w:rsidRDefault="006818AB">
                  <w:pPr>
                    <w:pStyle w:val="formtext"/>
                    <w:tabs>
                      <w:tab w:val="left" w:pos="567"/>
                      <w:tab w:val="left" w:pos="1134"/>
                      <w:tab w:val="left" w:pos="1701"/>
                    </w:tabs>
                    <w:spacing w:before="120" w:after="120" w:line="240" w:lineRule="auto"/>
                    <w:ind w:right="135"/>
                    <w:rPr>
                      <w:rFonts w:ascii="Times New Roman" w:eastAsia="Times New Roman" w:hAnsi="Times New Roman"/>
                      <w:sz w:val="20"/>
                      <w:szCs w:val="20"/>
                      <w:lang w:val="en-GB"/>
                    </w:rPr>
                  </w:pPr>
                  <w:r w:rsidRPr="001923EB">
                    <w:rPr>
                      <w:rFonts w:ascii="Times New Roman" w:eastAsia="Times New Roman" w:hAnsi="Times New Roman"/>
                      <w:lang w:val="en-GB"/>
                    </w:rPr>
                    <w:fldChar w:fldCharType="begin">
                      <w:ffData>
                        <w:name w:val="Texte55"/>
                        <w:enabled/>
                        <w:calcOnExit w:val="0"/>
                        <w:textInput/>
                      </w:ffData>
                    </w:fldChar>
                  </w:r>
                  <w:r w:rsidRPr="001923EB">
                    <w:rPr>
                      <w:rFonts w:ascii="Times New Roman" w:eastAsia="Times New Roman" w:hAnsi="Times New Roman"/>
                      <w:lang w:val="en-GB"/>
                    </w:rPr>
                    <w:instrText xml:space="preserve"> FORMTEXT </w:instrText>
                  </w:r>
                  <w:r w:rsidRPr="001923EB">
                    <w:rPr>
                      <w:rFonts w:ascii="Times New Roman" w:eastAsia="Times New Roman" w:hAnsi="Times New Roman"/>
                      <w:lang w:val="en-GB"/>
                    </w:rPr>
                  </w:r>
                  <w:r w:rsidRPr="001923EB">
                    <w:rPr>
                      <w:rFonts w:ascii="Times New Roman" w:eastAsia="Times New Roman" w:hAnsi="Times New Roman"/>
                      <w:lang w:val="en-GB"/>
                    </w:rPr>
                    <w:fldChar w:fldCharType="separate"/>
                  </w:r>
                  <w:r w:rsidRPr="001923EB">
                    <w:rPr>
                      <w:rFonts w:ascii="Times New Roman" w:eastAsia="Times New Roman" w:hAnsi="Times New Roman"/>
                    </w:rPr>
                    <w:t> </w:t>
                  </w:r>
                  <w:r w:rsidRPr="001923EB">
                    <w:rPr>
                      <w:rFonts w:ascii="Times New Roman" w:eastAsia="Times New Roman" w:hAnsi="Times New Roman"/>
                    </w:rPr>
                    <w:t> </w:t>
                  </w:r>
                  <w:r w:rsidRPr="001923EB">
                    <w:rPr>
                      <w:rFonts w:ascii="Times New Roman" w:eastAsia="Times New Roman" w:hAnsi="Times New Roman"/>
                    </w:rPr>
                    <w:t> </w:t>
                  </w:r>
                  <w:r w:rsidRPr="001923EB">
                    <w:rPr>
                      <w:rFonts w:ascii="Times New Roman" w:eastAsia="Times New Roman" w:hAnsi="Times New Roman"/>
                    </w:rPr>
                    <w:t> </w:t>
                  </w:r>
                  <w:r w:rsidRPr="001923EB">
                    <w:rPr>
                      <w:rFonts w:ascii="Times New Roman" w:eastAsia="Times New Roman" w:hAnsi="Times New Roman"/>
                    </w:rPr>
                    <w:t> </w:t>
                  </w:r>
                  <w:r w:rsidRPr="001923EB">
                    <w:rPr>
                      <w:rFonts w:ascii="Times New Roman" w:eastAsia="Times New Roman" w:hAnsi="Times New Roman"/>
                      <w:lang w:val="en-GB"/>
                    </w:rPr>
                    <w:fldChar w:fldCharType="end"/>
                  </w:r>
                </w:p>
              </w:tc>
            </w:tr>
          </w:tbl>
          <w:p w:rsidR="006818AB" w:rsidRPr="001923EB" w:rsidRDefault="006818AB">
            <w:pPr>
              <w:pStyle w:val="formtext"/>
              <w:spacing w:before="120" w:after="120" w:line="240" w:lineRule="auto"/>
              <w:ind w:left="113" w:right="135"/>
              <w:jc w:val="both"/>
              <w:rPr>
                <w:rFonts w:ascii="Times New Roman" w:eastAsia="Times New Roman" w:hAnsi="Times New Roman"/>
                <w:lang w:val="en-GB"/>
              </w:rPr>
            </w:pPr>
          </w:p>
        </w:tc>
      </w:tr>
      <w:tr w:rsidR="006818AB" w:rsidRPr="001923EB" w:rsidTr="00937C53">
        <w:trPr>
          <w:trHeight w:val="117"/>
        </w:trPr>
        <w:tc>
          <w:tcPr>
            <w:tcW w:w="9627" w:type="dxa"/>
            <w:tcBorders>
              <w:top w:val="nil"/>
              <w:left w:val="nil"/>
              <w:bottom w:val="single" w:sz="4" w:space="0" w:color="auto"/>
              <w:right w:val="nil"/>
            </w:tcBorders>
          </w:tcPr>
          <w:p w:rsidR="006808FB" w:rsidRPr="001923EB" w:rsidRDefault="006808FB" w:rsidP="006808FB">
            <w:pPr>
              <w:pStyle w:val="Grille01N"/>
              <w:keepNext w:val="0"/>
              <w:spacing w:before="240" w:line="240" w:lineRule="auto"/>
              <w:ind w:left="473"/>
              <w:jc w:val="both"/>
              <w:rPr>
                <w:rFonts w:ascii="Times New Roman" w:hAnsi="Times New Roman" w:cs="Times New Roman"/>
                <w:smallCaps w:val="0"/>
                <w:lang w:val="cs-CZ"/>
              </w:rPr>
            </w:pPr>
            <w:r w:rsidRPr="001923EB">
              <w:rPr>
                <w:rFonts w:ascii="Times New Roman" w:hAnsi="Times New Roman" w:cs="Times New Roman"/>
                <w:smallCaps w:val="0"/>
                <w:lang w:val="en-GB"/>
              </w:rPr>
              <w:lastRenderedPageBreak/>
              <w:t xml:space="preserve">E.2 </w:t>
            </w:r>
            <w:r w:rsidRPr="001923EB">
              <w:rPr>
                <w:rFonts w:ascii="Times New Roman" w:hAnsi="Times New Roman" w:cs="Times New Roman"/>
                <w:smallCaps w:val="0"/>
                <w:lang w:val="cs-CZ"/>
              </w:rPr>
              <w:t>Ostatní kontaktní osoby (pouze pro nadnárodní návrhy)</w:t>
            </w:r>
          </w:p>
          <w:p w:rsidR="006808FB" w:rsidRPr="001923EB" w:rsidRDefault="006808FB" w:rsidP="00B4312F">
            <w:pPr>
              <w:pStyle w:val="Grille01N"/>
              <w:keepNext w:val="0"/>
              <w:spacing w:before="240" w:line="240" w:lineRule="auto"/>
              <w:ind w:left="473"/>
              <w:jc w:val="both"/>
              <w:rPr>
                <w:rFonts w:ascii="Times New Roman" w:hAnsi="Times New Roman" w:cs="Times New Roman"/>
                <w:b w:val="0"/>
                <w:bCs w:val="0"/>
                <w:smallCaps w:val="0"/>
                <w:sz w:val="18"/>
                <w:szCs w:val="18"/>
                <w:lang w:val="cs-CZ"/>
              </w:rPr>
            </w:pPr>
            <w:r w:rsidRPr="001923EB">
              <w:rPr>
                <w:rFonts w:ascii="Times New Roman" w:hAnsi="Times New Roman" w:cs="Times New Roman"/>
                <w:b w:val="0"/>
                <w:bCs w:val="0"/>
                <w:smallCaps w:val="0"/>
                <w:sz w:val="18"/>
                <w:szCs w:val="18"/>
                <w:lang w:val="cs-CZ"/>
              </w:rPr>
              <w:t xml:space="preserve">Níže uveďte kontaktní informace jedné osoby za každý </w:t>
            </w:r>
            <w:r w:rsidR="0083748E">
              <w:rPr>
                <w:rFonts w:ascii="Times New Roman" w:hAnsi="Times New Roman" w:cs="Times New Roman"/>
                <w:b w:val="0"/>
                <w:bCs w:val="0"/>
                <w:smallCaps w:val="0"/>
                <w:sz w:val="18"/>
                <w:szCs w:val="18"/>
                <w:lang w:val="cs-CZ"/>
              </w:rPr>
              <w:t>předkládající</w:t>
            </w:r>
            <w:r w:rsidR="0083748E" w:rsidRPr="001923EB">
              <w:rPr>
                <w:rFonts w:ascii="Times New Roman" w:hAnsi="Times New Roman" w:cs="Times New Roman"/>
                <w:b w:val="0"/>
                <w:bCs w:val="0"/>
                <w:smallCaps w:val="0"/>
                <w:sz w:val="18"/>
                <w:szCs w:val="18"/>
                <w:lang w:val="cs-CZ"/>
              </w:rPr>
              <w:t xml:space="preserve"> </w:t>
            </w:r>
            <w:r w:rsidRPr="001923EB">
              <w:rPr>
                <w:rFonts w:ascii="Times New Roman" w:hAnsi="Times New Roman" w:cs="Times New Roman"/>
                <w:b w:val="0"/>
                <w:bCs w:val="0"/>
                <w:smallCaps w:val="0"/>
                <w:sz w:val="18"/>
                <w:szCs w:val="18"/>
                <w:lang w:val="cs-CZ"/>
              </w:rPr>
              <w:t>stát. Tato kontaktní osoba musí být odlišná od té, která je uvedena výše.</w:t>
            </w:r>
          </w:p>
          <w:p w:rsidR="00035E6A" w:rsidRPr="001923EB" w:rsidRDefault="00035E6A" w:rsidP="00B4312F">
            <w:pPr>
              <w:pStyle w:val="Grille01N"/>
              <w:keepNext w:val="0"/>
              <w:spacing w:before="240" w:line="240" w:lineRule="auto"/>
              <w:ind w:left="473"/>
              <w:jc w:val="both"/>
              <w:rPr>
                <w:rFonts w:ascii="Times New Roman" w:hAnsi="Times New Roman" w:cs="Times New Roman"/>
                <w:b w:val="0"/>
                <w:bCs w:val="0"/>
                <w:smallCaps w:val="0"/>
                <w:sz w:val="18"/>
                <w:szCs w:val="18"/>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1"/>
            </w:tblGrid>
            <w:tr w:rsidR="006808FB" w:rsidRPr="001923EB" w:rsidTr="00937C53">
              <w:trPr>
                <w:trHeight w:val="117"/>
              </w:trPr>
              <w:tc>
                <w:tcPr>
                  <w:tcW w:w="9611" w:type="dxa"/>
                  <w:shd w:val="clear" w:color="auto" w:fill="auto"/>
                </w:tcPr>
                <w:p w:rsidR="006808FB" w:rsidRDefault="0091766A" w:rsidP="00091E15">
                  <w:pPr>
                    <w:pStyle w:val="Grille01N"/>
                    <w:spacing w:before="240" w:line="240" w:lineRule="auto"/>
                    <w:ind w:left="0" w:right="136"/>
                    <w:jc w:val="left"/>
                    <w:rPr>
                      <w:rFonts w:ascii="Times New Roman" w:hAnsi="Times New Roman" w:cs="Times New Roman"/>
                      <w:lang w:val="en-GB"/>
                    </w:rPr>
                  </w:pPr>
                  <w:r w:rsidRPr="001923EB">
                    <w:rPr>
                      <w:rFonts w:ascii="Times New Roman" w:hAnsi="Times New Roman" w:cs="Times New Roman"/>
                      <w:lang w:val="en-GB"/>
                    </w:rPr>
                    <w:fldChar w:fldCharType="begin">
                      <w:ffData>
                        <w:name w:val="Texte55"/>
                        <w:enabled/>
                        <w:calcOnExit w:val="0"/>
                        <w:textInput/>
                      </w:ffData>
                    </w:fldChar>
                  </w:r>
                  <w:r w:rsidRPr="001923EB">
                    <w:rPr>
                      <w:rFonts w:ascii="Times New Roman" w:hAnsi="Times New Roman" w:cs="Times New Roman"/>
                      <w:lang w:val="en-GB"/>
                    </w:rPr>
                    <w:instrText xml:space="preserve"> FORMTEXT </w:instrText>
                  </w:r>
                  <w:r w:rsidRPr="001923EB">
                    <w:rPr>
                      <w:rFonts w:ascii="Times New Roman" w:hAnsi="Times New Roman" w:cs="Times New Roman"/>
                      <w:lang w:val="en-GB"/>
                    </w:rPr>
                  </w:r>
                  <w:r w:rsidRPr="001923EB">
                    <w:rPr>
                      <w:rFonts w:ascii="Times New Roman" w:hAnsi="Times New Roman" w:cs="Times New Roman"/>
                      <w:lang w:val="en-GB"/>
                    </w:rPr>
                    <w:fldChar w:fldCharType="separate"/>
                  </w:r>
                  <w:r w:rsidRPr="001923EB">
                    <w:rPr>
                      <w:rFonts w:ascii="Times New Roman" w:hAnsi="Times New Roman" w:cs="Times New Roman"/>
                    </w:rPr>
                    <w:t> </w:t>
                  </w:r>
                  <w:r w:rsidRPr="001923EB">
                    <w:rPr>
                      <w:rFonts w:ascii="Times New Roman" w:hAnsi="Times New Roman" w:cs="Times New Roman"/>
                    </w:rPr>
                    <w:t> </w:t>
                  </w:r>
                  <w:r w:rsidRPr="001923EB">
                    <w:rPr>
                      <w:rFonts w:ascii="Times New Roman" w:hAnsi="Times New Roman" w:cs="Times New Roman"/>
                    </w:rPr>
                    <w:t> </w:t>
                  </w:r>
                  <w:r w:rsidRPr="001923EB">
                    <w:rPr>
                      <w:rFonts w:ascii="Times New Roman" w:hAnsi="Times New Roman" w:cs="Times New Roman"/>
                    </w:rPr>
                    <w:t> </w:t>
                  </w:r>
                  <w:r w:rsidRPr="001923EB">
                    <w:rPr>
                      <w:rFonts w:ascii="Times New Roman" w:hAnsi="Times New Roman" w:cs="Times New Roman"/>
                    </w:rPr>
                    <w:t> </w:t>
                  </w:r>
                  <w:r w:rsidRPr="001923EB">
                    <w:rPr>
                      <w:rFonts w:ascii="Times New Roman" w:hAnsi="Times New Roman" w:cs="Times New Roman"/>
                      <w:lang w:val="en-GB"/>
                    </w:rPr>
                    <w:fldChar w:fldCharType="end"/>
                  </w:r>
                </w:p>
                <w:p w:rsidR="001923EB" w:rsidRPr="001923EB" w:rsidRDefault="001923EB" w:rsidP="00091E15">
                  <w:pPr>
                    <w:pStyle w:val="Grille01N"/>
                    <w:spacing w:before="240" w:line="240" w:lineRule="auto"/>
                    <w:ind w:left="0" w:right="136"/>
                    <w:jc w:val="left"/>
                    <w:rPr>
                      <w:rFonts w:ascii="Times New Roman" w:hAnsi="Times New Roman" w:cs="Times New Roman"/>
                      <w:smallCaps w:val="0"/>
                      <w:sz w:val="24"/>
                      <w:szCs w:val="24"/>
                      <w:lang w:val="cs-CZ"/>
                    </w:rPr>
                  </w:pPr>
                </w:p>
              </w:tc>
            </w:tr>
          </w:tbl>
          <w:p w:rsidR="006818AB" w:rsidRPr="001923EB" w:rsidRDefault="006808FB">
            <w:pPr>
              <w:pStyle w:val="Grille01N"/>
              <w:spacing w:before="240" w:line="240" w:lineRule="auto"/>
              <w:ind w:left="709" w:right="136" w:hanging="567"/>
              <w:jc w:val="left"/>
              <w:rPr>
                <w:rFonts w:ascii="Times New Roman" w:hAnsi="Times New Roman" w:cs="Times New Roman"/>
                <w:smallCaps w:val="0"/>
                <w:sz w:val="24"/>
                <w:szCs w:val="24"/>
                <w:lang w:val="cs-CZ"/>
              </w:rPr>
            </w:pPr>
            <w:r w:rsidRPr="001923EB">
              <w:rPr>
                <w:rFonts w:ascii="Times New Roman" w:hAnsi="Times New Roman" w:cs="Times New Roman"/>
                <w:smallCaps w:val="0"/>
                <w:sz w:val="24"/>
                <w:szCs w:val="24"/>
                <w:lang w:val="cs-CZ"/>
              </w:rPr>
              <w:t xml:space="preserve">1. </w:t>
            </w:r>
            <w:r w:rsidR="006818AB" w:rsidRPr="001923EB">
              <w:rPr>
                <w:rFonts w:ascii="Times New Roman" w:hAnsi="Times New Roman" w:cs="Times New Roman"/>
                <w:smallCaps w:val="0"/>
                <w:sz w:val="24"/>
                <w:szCs w:val="24"/>
                <w:lang w:val="cs-CZ"/>
              </w:rPr>
              <w:t>Identifikační údaje a definice prvku</w:t>
            </w:r>
          </w:p>
          <w:p w:rsidR="006818AB" w:rsidRPr="001923EB" w:rsidRDefault="006818AB" w:rsidP="0083748E">
            <w:pPr>
              <w:pStyle w:val="Default"/>
              <w:keepNext/>
              <w:widowControl/>
              <w:tabs>
                <w:tab w:val="left" w:pos="709"/>
              </w:tabs>
              <w:spacing w:before="120" w:after="120"/>
              <w:ind w:left="113" w:right="136"/>
              <w:jc w:val="both"/>
              <w:rPr>
                <w:rFonts w:ascii="Times New Roman" w:hAnsi="Times New Roman"/>
                <w:sz w:val="18"/>
                <w:szCs w:val="18"/>
                <w:lang w:val="cs-CZ"/>
              </w:rPr>
            </w:pPr>
            <w:r w:rsidRPr="001923EB">
              <w:rPr>
                <w:rFonts w:ascii="Times New Roman" w:hAnsi="Times New Roman"/>
                <w:color w:val="auto"/>
                <w:sz w:val="18"/>
                <w:szCs w:val="18"/>
                <w:lang w:val="cs-CZ"/>
              </w:rPr>
              <w:t xml:space="preserve">Podle </w:t>
            </w:r>
            <w:r w:rsidRPr="00937C53">
              <w:rPr>
                <w:rFonts w:ascii="Times New Roman" w:hAnsi="Times New Roman"/>
                <w:b/>
                <w:color w:val="auto"/>
                <w:sz w:val="18"/>
                <w:szCs w:val="18"/>
                <w:lang w:val="cs-CZ"/>
              </w:rPr>
              <w:t>kritéria pro zápis</w:t>
            </w:r>
            <w:r w:rsidRPr="001923EB">
              <w:rPr>
                <w:rFonts w:ascii="Times New Roman" w:hAnsi="Times New Roman"/>
                <w:color w:val="auto"/>
                <w:sz w:val="18"/>
                <w:szCs w:val="18"/>
                <w:lang w:val="cs-CZ"/>
              </w:rPr>
              <w:t xml:space="preserve"> </w:t>
            </w:r>
            <w:r w:rsidRPr="001923EB">
              <w:rPr>
                <w:rFonts w:ascii="Times New Roman" w:hAnsi="Times New Roman"/>
                <w:b/>
                <w:color w:val="auto"/>
                <w:sz w:val="18"/>
                <w:szCs w:val="18"/>
                <w:lang w:val="cs-CZ"/>
              </w:rPr>
              <w:t>R.1</w:t>
            </w:r>
            <w:r w:rsidRPr="001923EB">
              <w:rPr>
                <w:rFonts w:ascii="Times New Roman" w:hAnsi="Times New Roman"/>
                <w:color w:val="auto"/>
                <w:sz w:val="18"/>
                <w:szCs w:val="18"/>
                <w:lang w:val="cs-CZ"/>
              </w:rPr>
              <w:t xml:space="preserve"> </w:t>
            </w:r>
            <w:r w:rsidRPr="001923EB">
              <w:rPr>
                <w:rFonts w:ascii="Times New Roman" w:hAnsi="Times New Roman"/>
                <w:b/>
                <w:color w:val="auto"/>
                <w:sz w:val="18"/>
                <w:szCs w:val="18"/>
                <w:lang w:val="cs-CZ"/>
              </w:rPr>
              <w:t>musí státy prokázat, že „prvek je součástí nehmotného kulturního dědictví</w:t>
            </w:r>
            <w:r w:rsidRPr="001923EB">
              <w:rPr>
                <w:rFonts w:ascii="Times New Roman" w:hAnsi="Times New Roman"/>
                <w:color w:val="auto"/>
                <w:sz w:val="18"/>
                <w:szCs w:val="18"/>
                <w:lang w:val="cs-CZ"/>
              </w:rPr>
              <w:t>, jak je definováno v článku 2 Úmluvy.“</w:t>
            </w:r>
          </w:p>
        </w:tc>
      </w:tr>
      <w:tr w:rsidR="006818AB" w:rsidRPr="001923EB" w:rsidTr="00937C53">
        <w:trPr>
          <w:trHeight w:val="117"/>
        </w:trPr>
        <w:tc>
          <w:tcPr>
            <w:tcW w:w="962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6818AB" w:rsidRPr="001923EB" w:rsidRDefault="006818AB">
            <w:pPr>
              <w:pStyle w:val="Default"/>
              <w:keepNext/>
              <w:widowControl/>
              <w:tabs>
                <w:tab w:val="left" w:pos="709"/>
              </w:tabs>
              <w:spacing w:before="120" w:after="120"/>
              <w:ind w:left="113" w:right="136"/>
              <w:jc w:val="both"/>
              <w:rPr>
                <w:rFonts w:ascii="Times New Roman" w:hAnsi="Times New Roman"/>
                <w:color w:val="auto"/>
                <w:sz w:val="18"/>
                <w:szCs w:val="18"/>
                <w:lang w:val="cs-CZ"/>
              </w:rPr>
            </w:pPr>
            <w:r w:rsidRPr="001923EB">
              <w:rPr>
                <w:rFonts w:ascii="Times New Roman" w:hAnsi="Times New Roman"/>
                <w:color w:val="auto"/>
                <w:sz w:val="18"/>
                <w:szCs w:val="18"/>
                <w:lang w:val="cs-CZ"/>
              </w:rPr>
              <w:t>Zaškrtněte jedno nebo více políček</w:t>
            </w:r>
            <w:r w:rsidR="0083748E">
              <w:rPr>
                <w:rFonts w:ascii="Times New Roman" w:hAnsi="Times New Roman"/>
                <w:color w:val="auto"/>
                <w:sz w:val="18"/>
                <w:szCs w:val="18"/>
                <w:lang w:val="cs-CZ"/>
              </w:rPr>
              <w:t xml:space="preserve"> a určete</w:t>
            </w:r>
            <w:r w:rsidRPr="001923EB">
              <w:rPr>
                <w:rFonts w:ascii="Times New Roman" w:hAnsi="Times New Roman"/>
                <w:color w:val="auto"/>
                <w:sz w:val="18"/>
                <w:szCs w:val="18"/>
                <w:lang w:val="cs-CZ"/>
              </w:rPr>
              <w:t xml:space="preserve"> oblast(i) nehmotného kulturního dědictví ve které(kterých) se projevuje prvek a které mohou zahrnovat jednu nebo více oblasti podle  článku 2.2 Úmluvy. Pokud zaškrtnete políčko „jin</w:t>
            </w:r>
            <w:r w:rsidR="0083748E">
              <w:rPr>
                <w:rFonts w:ascii="Times New Roman" w:hAnsi="Times New Roman"/>
                <w:color w:val="auto"/>
                <w:sz w:val="18"/>
                <w:szCs w:val="18"/>
                <w:lang w:val="cs-CZ"/>
              </w:rPr>
              <w:t>é</w:t>
            </w:r>
            <w:r w:rsidRPr="001923EB">
              <w:rPr>
                <w:rFonts w:ascii="Times New Roman" w:hAnsi="Times New Roman"/>
                <w:color w:val="auto"/>
                <w:sz w:val="18"/>
                <w:szCs w:val="18"/>
                <w:lang w:val="cs-CZ"/>
              </w:rPr>
              <w:t xml:space="preserve">“, </w:t>
            </w:r>
            <w:r w:rsidR="0083748E">
              <w:rPr>
                <w:rFonts w:ascii="Times New Roman" w:hAnsi="Times New Roman"/>
                <w:color w:val="auto"/>
                <w:sz w:val="18"/>
                <w:szCs w:val="18"/>
                <w:lang w:val="cs-CZ"/>
              </w:rPr>
              <w:t>upřesněte</w:t>
            </w:r>
            <w:r w:rsidR="0083748E" w:rsidRPr="001923EB">
              <w:rPr>
                <w:rFonts w:ascii="Times New Roman" w:hAnsi="Times New Roman"/>
                <w:color w:val="auto"/>
                <w:sz w:val="18"/>
                <w:szCs w:val="18"/>
                <w:lang w:val="cs-CZ"/>
              </w:rPr>
              <w:t xml:space="preserve"> </w:t>
            </w:r>
            <w:r w:rsidRPr="001923EB">
              <w:rPr>
                <w:rFonts w:ascii="Times New Roman" w:hAnsi="Times New Roman"/>
                <w:color w:val="auto"/>
                <w:sz w:val="18"/>
                <w:szCs w:val="18"/>
                <w:lang w:val="cs-CZ"/>
              </w:rPr>
              <w:t>oblast(i) dále v závorkách.</w:t>
            </w:r>
          </w:p>
          <w:p w:rsidR="006818AB" w:rsidRPr="001923EB" w:rsidRDefault="006818AB">
            <w:pPr>
              <w:pStyle w:val="Default"/>
              <w:keepNext/>
              <w:widowControl/>
              <w:autoSpaceDE/>
              <w:autoSpaceDN/>
              <w:adjustRightInd/>
              <w:spacing w:before="120" w:after="120"/>
              <w:ind w:left="1134" w:right="136" w:hanging="567"/>
              <w:jc w:val="both"/>
              <w:rPr>
                <w:rFonts w:ascii="Times New Roman" w:hAnsi="Times New Roman"/>
                <w:color w:val="auto"/>
                <w:sz w:val="18"/>
                <w:szCs w:val="18"/>
                <w:lang w:val="cs-CZ"/>
              </w:rPr>
            </w:pPr>
            <w:r w:rsidRPr="001923EB">
              <w:rPr>
                <w:rFonts w:ascii="Times New Roman" w:hAnsi="Times New Roman"/>
                <w:color w:val="auto"/>
                <w:sz w:val="18"/>
                <w:szCs w:val="18"/>
                <w:lang w:val="cs-CZ"/>
              </w:rPr>
              <w:fldChar w:fldCharType="begin">
                <w:ffData>
                  <w:name w:val="CaseACocher6"/>
                  <w:enabled/>
                  <w:calcOnExit w:val="0"/>
                  <w:checkBox>
                    <w:sizeAuto/>
                    <w:default w:val="0"/>
                  </w:checkBox>
                </w:ffData>
              </w:fldChar>
            </w:r>
            <w:r w:rsidRPr="001923EB">
              <w:rPr>
                <w:rFonts w:ascii="Times New Roman" w:hAnsi="Times New Roman"/>
                <w:color w:val="auto"/>
                <w:sz w:val="18"/>
                <w:szCs w:val="18"/>
                <w:lang w:val="cs-CZ"/>
              </w:rPr>
              <w:instrText xml:space="preserve"> FORMCHECKBOX </w:instrText>
            </w:r>
            <w:r w:rsidR="00FE1CA4">
              <w:rPr>
                <w:rFonts w:ascii="Times New Roman" w:hAnsi="Times New Roman"/>
                <w:color w:val="auto"/>
                <w:sz w:val="18"/>
                <w:szCs w:val="18"/>
                <w:lang w:val="cs-CZ"/>
              </w:rPr>
            </w:r>
            <w:r w:rsidR="00FE1CA4">
              <w:rPr>
                <w:rFonts w:ascii="Times New Roman" w:hAnsi="Times New Roman"/>
                <w:color w:val="auto"/>
                <w:sz w:val="18"/>
                <w:szCs w:val="18"/>
                <w:lang w:val="cs-CZ"/>
              </w:rPr>
              <w:fldChar w:fldCharType="separate"/>
            </w:r>
            <w:r w:rsidRPr="001923EB">
              <w:rPr>
                <w:rFonts w:ascii="Times New Roman" w:hAnsi="Times New Roman"/>
                <w:color w:val="auto"/>
                <w:sz w:val="18"/>
                <w:szCs w:val="18"/>
                <w:lang w:val="cs-CZ"/>
              </w:rPr>
              <w:fldChar w:fldCharType="end"/>
            </w:r>
            <w:r w:rsidRPr="001923EB">
              <w:rPr>
                <w:rFonts w:ascii="Times New Roman" w:hAnsi="Times New Roman"/>
                <w:color w:val="auto"/>
                <w:sz w:val="18"/>
                <w:szCs w:val="18"/>
                <w:lang w:val="cs-CZ"/>
              </w:rPr>
              <w:t xml:space="preserve"> orální tradice a projevy, včetně jazyka, jakožto </w:t>
            </w:r>
            <w:r w:rsidR="0083748E">
              <w:rPr>
                <w:rFonts w:ascii="Times New Roman" w:hAnsi="Times New Roman"/>
                <w:color w:val="auto"/>
                <w:sz w:val="18"/>
                <w:szCs w:val="18"/>
                <w:lang w:val="cs-CZ"/>
              </w:rPr>
              <w:t>nositele</w:t>
            </w:r>
            <w:r w:rsidR="0083748E" w:rsidRPr="001923EB">
              <w:rPr>
                <w:rFonts w:ascii="Times New Roman" w:hAnsi="Times New Roman"/>
                <w:color w:val="auto"/>
                <w:sz w:val="18"/>
                <w:szCs w:val="18"/>
                <w:lang w:val="cs-CZ"/>
              </w:rPr>
              <w:t xml:space="preserve"> </w:t>
            </w:r>
            <w:r w:rsidRPr="001923EB">
              <w:rPr>
                <w:rFonts w:ascii="Times New Roman" w:hAnsi="Times New Roman"/>
                <w:color w:val="auto"/>
                <w:sz w:val="18"/>
                <w:szCs w:val="18"/>
                <w:lang w:val="cs-CZ"/>
              </w:rPr>
              <w:t xml:space="preserve">nehmotného kulturního dědictví </w:t>
            </w:r>
          </w:p>
          <w:p w:rsidR="006818AB" w:rsidRPr="001923EB" w:rsidRDefault="006818AB">
            <w:pPr>
              <w:pStyle w:val="Default"/>
              <w:keepNext/>
              <w:widowControl/>
              <w:autoSpaceDE/>
              <w:autoSpaceDN/>
              <w:adjustRightInd/>
              <w:spacing w:before="120" w:after="120"/>
              <w:ind w:left="1134" w:right="136" w:hanging="567"/>
              <w:jc w:val="both"/>
              <w:rPr>
                <w:rFonts w:ascii="Times New Roman" w:hAnsi="Times New Roman"/>
                <w:color w:val="auto"/>
                <w:sz w:val="18"/>
                <w:szCs w:val="18"/>
                <w:lang w:val="cs-CZ"/>
              </w:rPr>
            </w:pPr>
            <w:r w:rsidRPr="001923EB">
              <w:rPr>
                <w:rFonts w:ascii="Times New Roman" w:hAnsi="Times New Roman"/>
                <w:color w:val="auto"/>
                <w:sz w:val="18"/>
                <w:szCs w:val="18"/>
                <w:lang w:val="cs-CZ"/>
              </w:rPr>
              <w:fldChar w:fldCharType="begin">
                <w:ffData>
                  <w:name w:val="CaseACocher7"/>
                  <w:enabled/>
                  <w:calcOnExit w:val="0"/>
                  <w:checkBox>
                    <w:sizeAuto/>
                    <w:default w:val="0"/>
                  </w:checkBox>
                </w:ffData>
              </w:fldChar>
            </w:r>
            <w:r w:rsidRPr="001923EB">
              <w:rPr>
                <w:rFonts w:ascii="Times New Roman" w:hAnsi="Times New Roman"/>
                <w:color w:val="auto"/>
                <w:sz w:val="18"/>
                <w:szCs w:val="18"/>
                <w:lang w:val="cs-CZ"/>
              </w:rPr>
              <w:instrText xml:space="preserve"> FORMCHECKBOX </w:instrText>
            </w:r>
            <w:r w:rsidR="00FE1CA4">
              <w:rPr>
                <w:rFonts w:ascii="Times New Roman" w:hAnsi="Times New Roman"/>
                <w:color w:val="auto"/>
                <w:sz w:val="18"/>
                <w:szCs w:val="18"/>
                <w:lang w:val="cs-CZ"/>
              </w:rPr>
            </w:r>
            <w:r w:rsidR="00FE1CA4">
              <w:rPr>
                <w:rFonts w:ascii="Times New Roman" w:hAnsi="Times New Roman"/>
                <w:color w:val="auto"/>
                <w:sz w:val="18"/>
                <w:szCs w:val="18"/>
                <w:lang w:val="cs-CZ"/>
              </w:rPr>
              <w:fldChar w:fldCharType="separate"/>
            </w:r>
            <w:r w:rsidRPr="001923EB">
              <w:rPr>
                <w:rFonts w:ascii="Times New Roman" w:hAnsi="Times New Roman"/>
                <w:color w:val="auto"/>
                <w:sz w:val="18"/>
                <w:szCs w:val="18"/>
                <w:lang w:val="cs-CZ"/>
              </w:rPr>
              <w:fldChar w:fldCharType="end"/>
            </w:r>
            <w:r w:rsidR="00615F4C" w:rsidRPr="001923EB">
              <w:rPr>
                <w:rFonts w:ascii="Times New Roman" w:hAnsi="Times New Roman"/>
                <w:color w:val="auto"/>
                <w:sz w:val="18"/>
                <w:szCs w:val="18"/>
                <w:lang w:val="cs-CZ"/>
              </w:rPr>
              <w:t xml:space="preserve"> interpretační umění</w:t>
            </w:r>
          </w:p>
          <w:p w:rsidR="006818AB" w:rsidRPr="001923EB" w:rsidRDefault="008D2FB3">
            <w:pPr>
              <w:pStyle w:val="Default"/>
              <w:keepNext/>
              <w:widowControl/>
              <w:autoSpaceDE/>
              <w:autoSpaceDN/>
              <w:adjustRightInd/>
              <w:spacing w:before="120" w:after="120"/>
              <w:ind w:left="1134" w:right="136" w:hanging="567"/>
              <w:jc w:val="both"/>
              <w:rPr>
                <w:rFonts w:ascii="Times New Roman" w:hAnsi="Times New Roman"/>
                <w:color w:val="auto"/>
                <w:sz w:val="18"/>
                <w:szCs w:val="18"/>
                <w:lang w:val="cs-CZ"/>
              </w:rPr>
            </w:pPr>
            <w:r>
              <w:rPr>
                <w:rFonts w:ascii="Times New Roman" w:hAnsi="Times New Roman"/>
                <w:color w:val="auto"/>
                <w:sz w:val="18"/>
                <w:szCs w:val="18"/>
                <w:lang w:val="cs-CZ"/>
              </w:rPr>
              <w:fldChar w:fldCharType="begin">
                <w:ffData>
                  <w:name w:val="CaseACocher8"/>
                  <w:enabled/>
                  <w:calcOnExit w:val="0"/>
                  <w:checkBox>
                    <w:sizeAuto/>
                    <w:default w:val="1"/>
                  </w:checkBox>
                </w:ffData>
              </w:fldChar>
            </w:r>
            <w:bookmarkStart w:id="2" w:name="CaseACocher8"/>
            <w:r>
              <w:rPr>
                <w:rFonts w:ascii="Times New Roman" w:hAnsi="Times New Roman"/>
                <w:color w:val="auto"/>
                <w:sz w:val="18"/>
                <w:szCs w:val="18"/>
                <w:lang w:val="cs-CZ"/>
              </w:rPr>
              <w:instrText xml:space="preserve"> FORMCHECKBOX </w:instrText>
            </w:r>
            <w:r w:rsidR="00FE1CA4">
              <w:rPr>
                <w:rFonts w:ascii="Times New Roman" w:hAnsi="Times New Roman"/>
                <w:color w:val="auto"/>
                <w:sz w:val="18"/>
                <w:szCs w:val="18"/>
                <w:lang w:val="cs-CZ"/>
              </w:rPr>
            </w:r>
            <w:r w:rsidR="00FE1CA4">
              <w:rPr>
                <w:rFonts w:ascii="Times New Roman" w:hAnsi="Times New Roman"/>
                <w:color w:val="auto"/>
                <w:sz w:val="18"/>
                <w:szCs w:val="18"/>
                <w:lang w:val="cs-CZ"/>
              </w:rPr>
              <w:fldChar w:fldCharType="separate"/>
            </w:r>
            <w:r>
              <w:rPr>
                <w:rFonts w:ascii="Times New Roman" w:hAnsi="Times New Roman"/>
                <w:color w:val="auto"/>
                <w:sz w:val="18"/>
                <w:szCs w:val="18"/>
                <w:lang w:val="cs-CZ"/>
              </w:rPr>
              <w:fldChar w:fldCharType="end"/>
            </w:r>
            <w:bookmarkEnd w:id="2"/>
            <w:r w:rsidR="006818AB" w:rsidRPr="001923EB">
              <w:rPr>
                <w:rFonts w:ascii="Times New Roman" w:hAnsi="Times New Roman"/>
                <w:color w:val="auto"/>
                <w:sz w:val="18"/>
                <w:szCs w:val="18"/>
                <w:lang w:val="cs-CZ"/>
              </w:rPr>
              <w:t xml:space="preserve"> sociální zvyklosti, obřady a slavností události</w:t>
            </w:r>
          </w:p>
          <w:p w:rsidR="006818AB" w:rsidRPr="001923EB" w:rsidRDefault="006818AB">
            <w:pPr>
              <w:pStyle w:val="formtext"/>
              <w:keepNext/>
              <w:spacing w:before="120" w:after="120" w:line="240" w:lineRule="auto"/>
              <w:ind w:left="1134" w:right="136" w:hanging="567"/>
              <w:jc w:val="both"/>
              <w:rPr>
                <w:rFonts w:ascii="Times New Roman" w:eastAsia="Times New Roman" w:hAnsi="Times New Roman"/>
                <w:sz w:val="18"/>
                <w:szCs w:val="18"/>
                <w:lang w:val="cs-CZ"/>
              </w:rPr>
            </w:pPr>
            <w:r w:rsidRPr="001923EB">
              <w:rPr>
                <w:rFonts w:ascii="Times New Roman" w:eastAsia="Times New Roman" w:hAnsi="Times New Roman"/>
                <w:sz w:val="18"/>
                <w:szCs w:val="18"/>
                <w:lang w:val="cs-CZ"/>
              </w:rPr>
              <w:fldChar w:fldCharType="begin">
                <w:ffData>
                  <w:name w:val="CaseACocher9"/>
                  <w:enabled/>
                  <w:calcOnExit w:val="0"/>
                  <w:checkBox>
                    <w:sizeAuto/>
                    <w:default w:val="0"/>
                  </w:checkBox>
                </w:ffData>
              </w:fldChar>
            </w:r>
            <w:r w:rsidRPr="001923EB">
              <w:rPr>
                <w:rFonts w:ascii="Times New Roman" w:eastAsia="Times New Roman" w:hAnsi="Times New Roman"/>
                <w:sz w:val="18"/>
                <w:szCs w:val="18"/>
                <w:lang w:val="cs-CZ"/>
              </w:rPr>
              <w:instrText xml:space="preserve"> FORMCHECKBOX </w:instrText>
            </w:r>
            <w:r w:rsidR="00FE1CA4">
              <w:rPr>
                <w:rFonts w:ascii="Times New Roman" w:eastAsia="Times New Roman" w:hAnsi="Times New Roman"/>
                <w:sz w:val="18"/>
                <w:szCs w:val="18"/>
                <w:lang w:val="cs-CZ"/>
              </w:rPr>
            </w:r>
            <w:r w:rsidR="00FE1CA4">
              <w:rPr>
                <w:rFonts w:ascii="Times New Roman" w:eastAsia="Times New Roman" w:hAnsi="Times New Roman"/>
                <w:sz w:val="18"/>
                <w:szCs w:val="18"/>
                <w:lang w:val="cs-CZ"/>
              </w:rPr>
              <w:fldChar w:fldCharType="separate"/>
            </w:r>
            <w:r w:rsidRPr="001923EB">
              <w:rPr>
                <w:rFonts w:ascii="Times New Roman" w:eastAsia="Times New Roman" w:hAnsi="Times New Roman"/>
                <w:sz w:val="18"/>
                <w:szCs w:val="18"/>
                <w:lang w:val="cs-CZ"/>
              </w:rPr>
              <w:fldChar w:fldCharType="end"/>
            </w:r>
            <w:r w:rsidRPr="001923EB">
              <w:rPr>
                <w:rFonts w:ascii="Times New Roman" w:eastAsia="Times New Roman" w:hAnsi="Times New Roman"/>
                <w:sz w:val="18"/>
                <w:szCs w:val="18"/>
                <w:lang w:val="cs-CZ"/>
              </w:rPr>
              <w:t xml:space="preserve"> znalosti a zvyklosti týkající se přírody a vesmíru</w:t>
            </w:r>
          </w:p>
          <w:p w:rsidR="006818AB" w:rsidRPr="001923EB" w:rsidRDefault="008D2FB3">
            <w:pPr>
              <w:pStyle w:val="Default"/>
              <w:keepNext/>
              <w:widowControl/>
              <w:autoSpaceDE/>
              <w:autoSpaceDN/>
              <w:adjustRightInd/>
              <w:spacing w:before="120" w:after="120"/>
              <w:ind w:left="1134" w:right="136" w:hanging="567"/>
              <w:jc w:val="both"/>
              <w:rPr>
                <w:rFonts w:ascii="Times New Roman" w:hAnsi="Times New Roman"/>
                <w:color w:val="auto"/>
                <w:sz w:val="18"/>
                <w:szCs w:val="18"/>
                <w:lang w:val="cs-CZ"/>
              </w:rPr>
            </w:pPr>
            <w:r>
              <w:rPr>
                <w:rFonts w:ascii="Times New Roman" w:hAnsi="Times New Roman"/>
                <w:color w:val="auto"/>
                <w:sz w:val="18"/>
                <w:szCs w:val="18"/>
                <w:lang w:val="cs-CZ"/>
              </w:rPr>
              <w:fldChar w:fldCharType="begin">
                <w:ffData>
                  <w:name w:val=""/>
                  <w:enabled/>
                  <w:calcOnExit w:val="0"/>
                  <w:checkBox>
                    <w:sizeAuto/>
                    <w:default w:val="1"/>
                  </w:checkBox>
                </w:ffData>
              </w:fldChar>
            </w:r>
            <w:r>
              <w:rPr>
                <w:rFonts w:ascii="Times New Roman" w:hAnsi="Times New Roman"/>
                <w:color w:val="auto"/>
                <w:sz w:val="18"/>
                <w:szCs w:val="18"/>
                <w:lang w:val="cs-CZ"/>
              </w:rPr>
              <w:instrText xml:space="preserve"> FORMCHECKBOX </w:instrText>
            </w:r>
            <w:r w:rsidR="00FE1CA4">
              <w:rPr>
                <w:rFonts w:ascii="Times New Roman" w:hAnsi="Times New Roman"/>
                <w:color w:val="auto"/>
                <w:sz w:val="18"/>
                <w:szCs w:val="18"/>
                <w:lang w:val="cs-CZ"/>
              </w:rPr>
            </w:r>
            <w:r w:rsidR="00FE1CA4">
              <w:rPr>
                <w:rFonts w:ascii="Times New Roman" w:hAnsi="Times New Roman"/>
                <w:color w:val="auto"/>
                <w:sz w:val="18"/>
                <w:szCs w:val="18"/>
                <w:lang w:val="cs-CZ"/>
              </w:rPr>
              <w:fldChar w:fldCharType="separate"/>
            </w:r>
            <w:r>
              <w:rPr>
                <w:rFonts w:ascii="Times New Roman" w:hAnsi="Times New Roman"/>
                <w:color w:val="auto"/>
                <w:sz w:val="18"/>
                <w:szCs w:val="18"/>
                <w:lang w:val="cs-CZ"/>
              </w:rPr>
              <w:fldChar w:fldCharType="end"/>
            </w:r>
            <w:r w:rsidR="00615F4C" w:rsidRPr="001923EB">
              <w:rPr>
                <w:rFonts w:ascii="Times New Roman" w:hAnsi="Times New Roman"/>
                <w:color w:val="auto"/>
                <w:sz w:val="18"/>
                <w:szCs w:val="18"/>
                <w:lang w:val="cs-CZ"/>
              </w:rPr>
              <w:t xml:space="preserve"> </w:t>
            </w:r>
            <w:r w:rsidR="006818AB" w:rsidRPr="001923EB">
              <w:rPr>
                <w:rFonts w:ascii="Times New Roman" w:hAnsi="Times New Roman"/>
                <w:color w:val="auto"/>
                <w:sz w:val="18"/>
                <w:szCs w:val="18"/>
                <w:lang w:val="cs-CZ"/>
              </w:rPr>
              <w:t>tradiční řemesl</w:t>
            </w:r>
            <w:r w:rsidR="0083748E">
              <w:rPr>
                <w:rFonts w:ascii="Times New Roman" w:hAnsi="Times New Roman"/>
                <w:color w:val="auto"/>
                <w:sz w:val="18"/>
                <w:szCs w:val="18"/>
                <w:lang w:val="cs-CZ"/>
              </w:rPr>
              <w:t>a</w:t>
            </w:r>
            <w:r w:rsidR="006818AB" w:rsidRPr="001923EB">
              <w:rPr>
                <w:rFonts w:ascii="Times New Roman" w:hAnsi="Times New Roman"/>
                <w:color w:val="auto"/>
                <w:sz w:val="18"/>
                <w:szCs w:val="18"/>
                <w:lang w:val="cs-CZ"/>
              </w:rPr>
              <w:t xml:space="preserve"> </w:t>
            </w:r>
          </w:p>
          <w:bookmarkStart w:id="3" w:name="OLE_LINK1"/>
          <w:bookmarkStart w:id="4" w:name="OLE_LINK2"/>
          <w:bookmarkStart w:id="5" w:name="_Hlk275186434"/>
          <w:p w:rsidR="006818AB" w:rsidRPr="001923EB" w:rsidRDefault="006818AB" w:rsidP="0083748E">
            <w:pPr>
              <w:pStyle w:val="Default"/>
              <w:keepNext/>
              <w:widowControl/>
              <w:autoSpaceDE/>
              <w:autoSpaceDN/>
              <w:adjustRightInd/>
              <w:spacing w:before="120" w:after="120"/>
              <w:ind w:left="1134" w:right="136" w:hanging="567"/>
              <w:jc w:val="both"/>
              <w:rPr>
                <w:rFonts w:ascii="Times New Roman" w:hAnsi="Times New Roman"/>
                <w:sz w:val="20"/>
                <w:szCs w:val="20"/>
                <w:lang w:val="en-GB"/>
              </w:rPr>
            </w:pPr>
            <w:r w:rsidRPr="001923EB">
              <w:rPr>
                <w:rFonts w:ascii="Times New Roman" w:hAnsi="Times New Roman"/>
                <w:color w:val="auto"/>
                <w:sz w:val="18"/>
                <w:szCs w:val="18"/>
                <w:lang w:val="cs-CZ"/>
              </w:rPr>
              <w:fldChar w:fldCharType="begin">
                <w:ffData>
                  <w:name w:val="CaseACocher9"/>
                  <w:enabled/>
                  <w:calcOnExit w:val="0"/>
                  <w:checkBox>
                    <w:sizeAuto/>
                    <w:default w:val="0"/>
                  </w:checkBox>
                </w:ffData>
              </w:fldChar>
            </w:r>
            <w:r w:rsidRPr="001923EB">
              <w:rPr>
                <w:rFonts w:ascii="Times New Roman" w:hAnsi="Times New Roman"/>
                <w:color w:val="auto"/>
                <w:sz w:val="18"/>
                <w:szCs w:val="18"/>
                <w:lang w:val="cs-CZ"/>
              </w:rPr>
              <w:instrText xml:space="preserve"> FORMCHECKBOX </w:instrText>
            </w:r>
            <w:r w:rsidR="00FE1CA4">
              <w:rPr>
                <w:rFonts w:ascii="Times New Roman" w:hAnsi="Times New Roman"/>
                <w:color w:val="auto"/>
                <w:sz w:val="18"/>
                <w:szCs w:val="18"/>
                <w:lang w:val="cs-CZ"/>
              </w:rPr>
            </w:r>
            <w:r w:rsidR="00FE1CA4">
              <w:rPr>
                <w:rFonts w:ascii="Times New Roman" w:hAnsi="Times New Roman"/>
                <w:color w:val="auto"/>
                <w:sz w:val="18"/>
                <w:szCs w:val="18"/>
                <w:lang w:val="cs-CZ"/>
              </w:rPr>
              <w:fldChar w:fldCharType="separate"/>
            </w:r>
            <w:r w:rsidRPr="001923EB">
              <w:rPr>
                <w:rFonts w:ascii="Times New Roman" w:hAnsi="Times New Roman"/>
                <w:color w:val="auto"/>
                <w:sz w:val="18"/>
                <w:szCs w:val="18"/>
                <w:lang w:val="cs-CZ"/>
              </w:rPr>
              <w:fldChar w:fldCharType="end"/>
            </w:r>
            <w:r w:rsidRPr="001923EB">
              <w:rPr>
                <w:rFonts w:ascii="Times New Roman" w:hAnsi="Times New Roman"/>
                <w:color w:val="auto"/>
                <w:sz w:val="18"/>
                <w:szCs w:val="18"/>
                <w:lang w:val="cs-CZ"/>
              </w:rPr>
              <w:t xml:space="preserve"> jin</w:t>
            </w:r>
            <w:r w:rsidR="0083748E">
              <w:rPr>
                <w:rFonts w:ascii="Times New Roman" w:hAnsi="Times New Roman"/>
                <w:color w:val="auto"/>
                <w:sz w:val="18"/>
                <w:szCs w:val="18"/>
                <w:lang w:val="cs-CZ"/>
              </w:rPr>
              <w:t>é</w:t>
            </w:r>
            <w:r w:rsidRPr="001923EB">
              <w:rPr>
                <w:rFonts w:ascii="Times New Roman" w:hAnsi="Times New Roman"/>
                <w:color w:val="auto"/>
                <w:sz w:val="18"/>
                <w:szCs w:val="18"/>
                <w:lang w:val="cs-CZ"/>
              </w:rPr>
              <w:t xml:space="preserve"> (</w:t>
            </w:r>
            <w:r w:rsidRPr="001923EB">
              <w:rPr>
                <w:rFonts w:ascii="Times New Roman" w:hAnsi="Times New Roman"/>
                <w:color w:val="auto"/>
                <w:sz w:val="18"/>
                <w:szCs w:val="18"/>
                <w:lang w:val="cs-CZ"/>
              </w:rPr>
              <w:fldChar w:fldCharType="begin">
                <w:ffData>
                  <w:name w:val="Text5"/>
                  <w:enabled/>
                  <w:calcOnExit w:val="0"/>
                  <w:textInput/>
                </w:ffData>
              </w:fldChar>
            </w:r>
            <w:r w:rsidRPr="001923EB">
              <w:rPr>
                <w:rFonts w:ascii="Times New Roman" w:hAnsi="Times New Roman"/>
                <w:color w:val="auto"/>
                <w:sz w:val="18"/>
                <w:szCs w:val="18"/>
                <w:lang w:val="cs-CZ"/>
              </w:rPr>
              <w:instrText xml:space="preserve"> FORMTEXT </w:instrText>
            </w:r>
            <w:r w:rsidRPr="001923EB">
              <w:rPr>
                <w:rFonts w:ascii="Times New Roman" w:hAnsi="Times New Roman"/>
                <w:color w:val="auto"/>
                <w:sz w:val="18"/>
                <w:szCs w:val="18"/>
                <w:lang w:val="cs-CZ"/>
              </w:rPr>
            </w:r>
            <w:r w:rsidRPr="001923EB">
              <w:rPr>
                <w:rFonts w:ascii="Times New Roman" w:hAnsi="Times New Roman"/>
                <w:color w:val="auto"/>
                <w:sz w:val="18"/>
                <w:szCs w:val="18"/>
                <w:lang w:val="cs-CZ"/>
              </w:rPr>
              <w:fldChar w:fldCharType="separate"/>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color w:val="auto"/>
                <w:sz w:val="18"/>
                <w:szCs w:val="18"/>
                <w:lang w:val="cs-CZ"/>
              </w:rPr>
              <w:fldChar w:fldCharType="end"/>
            </w:r>
            <w:r w:rsidRPr="001923EB">
              <w:rPr>
                <w:rFonts w:ascii="Times New Roman" w:hAnsi="Times New Roman"/>
                <w:color w:val="auto"/>
                <w:sz w:val="18"/>
                <w:szCs w:val="18"/>
                <w:lang w:val="en-GB"/>
              </w:rPr>
              <w:fldChar w:fldCharType="begin">
                <w:ffData>
                  <w:name w:val="Text5"/>
                  <w:enabled/>
                  <w:calcOnExit w:val="0"/>
                  <w:textInput/>
                </w:ffData>
              </w:fldChar>
            </w:r>
            <w:r w:rsidRPr="001923EB">
              <w:rPr>
                <w:rFonts w:ascii="Times New Roman" w:hAnsi="Times New Roman"/>
                <w:color w:val="auto"/>
                <w:sz w:val="18"/>
                <w:szCs w:val="18"/>
                <w:lang w:val="en-GB"/>
              </w:rPr>
              <w:instrText xml:space="preserve"> FORMTEXT </w:instrText>
            </w:r>
            <w:r w:rsidRPr="001923EB">
              <w:rPr>
                <w:rFonts w:ascii="Times New Roman" w:hAnsi="Times New Roman"/>
                <w:color w:val="auto"/>
                <w:sz w:val="18"/>
                <w:szCs w:val="18"/>
                <w:lang w:val="en-GB"/>
              </w:rPr>
            </w:r>
            <w:r w:rsidRPr="001923EB">
              <w:rPr>
                <w:rFonts w:ascii="Times New Roman" w:hAnsi="Times New Roman"/>
                <w:color w:val="auto"/>
                <w:sz w:val="18"/>
                <w:szCs w:val="18"/>
                <w:lang w:val="en-GB"/>
              </w:rPr>
              <w:fldChar w:fldCharType="separate"/>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color w:val="auto"/>
                <w:sz w:val="18"/>
                <w:szCs w:val="18"/>
                <w:lang w:val="en-GB"/>
              </w:rPr>
              <w:fldChar w:fldCharType="end"/>
            </w:r>
            <w:r w:rsidRPr="001923EB">
              <w:rPr>
                <w:rFonts w:ascii="Times New Roman" w:hAnsi="Times New Roman"/>
                <w:color w:val="auto"/>
                <w:sz w:val="18"/>
                <w:szCs w:val="18"/>
                <w:lang w:val="en-GB"/>
              </w:rPr>
              <w:fldChar w:fldCharType="begin">
                <w:ffData>
                  <w:name w:val="Text5"/>
                  <w:enabled/>
                  <w:calcOnExit w:val="0"/>
                  <w:textInput/>
                </w:ffData>
              </w:fldChar>
            </w:r>
            <w:r w:rsidRPr="001923EB">
              <w:rPr>
                <w:rFonts w:ascii="Times New Roman" w:hAnsi="Times New Roman"/>
                <w:color w:val="auto"/>
                <w:sz w:val="18"/>
                <w:szCs w:val="18"/>
                <w:lang w:val="en-GB"/>
              </w:rPr>
              <w:instrText xml:space="preserve"> FORMTEXT </w:instrText>
            </w:r>
            <w:r w:rsidRPr="001923EB">
              <w:rPr>
                <w:rFonts w:ascii="Times New Roman" w:hAnsi="Times New Roman"/>
                <w:color w:val="auto"/>
                <w:sz w:val="18"/>
                <w:szCs w:val="18"/>
                <w:lang w:val="en-GB"/>
              </w:rPr>
            </w:r>
            <w:r w:rsidRPr="001923EB">
              <w:rPr>
                <w:rFonts w:ascii="Times New Roman" w:hAnsi="Times New Roman"/>
                <w:color w:val="auto"/>
                <w:sz w:val="18"/>
                <w:szCs w:val="18"/>
                <w:lang w:val="en-GB"/>
              </w:rPr>
              <w:fldChar w:fldCharType="separate"/>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color w:val="auto"/>
                <w:sz w:val="18"/>
                <w:szCs w:val="18"/>
                <w:lang w:val="en-GB"/>
              </w:rPr>
              <w:fldChar w:fldCharType="end"/>
            </w:r>
            <w:r w:rsidRPr="001923EB">
              <w:rPr>
                <w:rFonts w:ascii="Times New Roman" w:hAnsi="Times New Roman"/>
                <w:color w:val="auto"/>
                <w:sz w:val="18"/>
                <w:szCs w:val="18"/>
                <w:lang w:val="en-GB"/>
              </w:rPr>
              <w:fldChar w:fldCharType="begin">
                <w:ffData>
                  <w:name w:val="Text5"/>
                  <w:enabled/>
                  <w:calcOnExit w:val="0"/>
                  <w:textInput/>
                </w:ffData>
              </w:fldChar>
            </w:r>
            <w:r w:rsidRPr="001923EB">
              <w:rPr>
                <w:rFonts w:ascii="Times New Roman" w:hAnsi="Times New Roman"/>
                <w:color w:val="auto"/>
                <w:sz w:val="18"/>
                <w:szCs w:val="18"/>
                <w:lang w:val="en-GB"/>
              </w:rPr>
              <w:instrText xml:space="preserve"> FORMTEXT </w:instrText>
            </w:r>
            <w:r w:rsidRPr="001923EB">
              <w:rPr>
                <w:rFonts w:ascii="Times New Roman" w:hAnsi="Times New Roman"/>
                <w:color w:val="auto"/>
                <w:sz w:val="18"/>
                <w:szCs w:val="18"/>
                <w:lang w:val="en-GB"/>
              </w:rPr>
            </w:r>
            <w:r w:rsidRPr="001923EB">
              <w:rPr>
                <w:rFonts w:ascii="Times New Roman" w:hAnsi="Times New Roman"/>
                <w:color w:val="auto"/>
                <w:sz w:val="18"/>
                <w:szCs w:val="18"/>
                <w:lang w:val="en-GB"/>
              </w:rPr>
              <w:fldChar w:fldCharType="separate"/>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color w:val="auto"/>
                <w:sz w:val="18"/>
                <w:szCs w:val="18"/>
                <w:lang w:val="en-GB"/>
              </w:rPr>
              <w:fldChar w:fldCharType="end"/>
            </w:r>
            <w:r w:rsidRPr="001923EB">
              <w:rPr>
                <w:rFonts w:ascii="Times New Roman" w:hAnsi="Times New Roman"/>
                <w:color w:val="auto"/>
                <w:sz w:val="18"/>
                <w:szCs w:val="18"/>
                <w:lang w:val="en-GB"/>
              </w:rPr>
              <w:fldChar w:fldCharType="begin">
                <w:ffData>
                  <w:name w:val="Text5"/>
                  <w:enabled/>
                  <w:calcOnExit w:val="0"/>
                  <w:textInput/>
                </w:ffData>
              </w:fldChar>
            </w:r>
            <w:r w:rsidRPr="001923EB">
              <w:rPr>
                <w:rFonts w:ascii="Times New Roman" w:hAnsi="Times New Roman"/>
                <w:color w:val="auto"/>
                <w:sz w:val="18"/>
                <w:szCs w:val="18"/>
                <w:lang w:val="en-GB"/>
              </w:rPr>
              <w:instrText xml:space="preserve"> FORMTEXT </w:instrText>
            </w:r>
            <w:r w:rsidRPr="001923EB">
              <w:rPr>
                <w:rFonts w:ascii="Times New Roman" w:hAnsi="Times New Roman"/>
                <w:color w:val="auto"/>
                <w:sz w:val="18"/>
                <w:szCs w:val="18"/>
                <w:lang w:val="en-GB"/>
              </w:rPr>
            </w:r>
            <w:r w:rsidRPr="001923EB">
              <w:rPr>
                <w:rFonts w:ascii="Times New Roman" w:hAnsi="Times New Roman"/>
                <w:color w:val="auto"/>
                <w:sz w:val="18"/>
                <w:szCs w:val="18"/>
                <w:lang w:val="en-GB"/>
              </w:rPr>
              <w:fldChar w:fldCharType="separate"/>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color w:val="auto"/>
                <w:sz w:val="18"/>
                <w:szCs w:val="18"/>
                <w:lang w:val="en-GB"/>
              </w:rPr>
              <w:fldChar w:fldCharType="end"/>
            </w:r>
            <w:r w:rsidRPr="001923EB">
              <w:rPr>
                <w:rFonts w:ascii="Times New Roman" w:hAnsi="Times New Roman"/>
                <w:color w:val="auto"/>
                <w:sz w:val="18"/>
                <w:szCs w:val="18"/>
                <w:lang w:val="en-GB"/>
              </w:rPr>
              <w:fldChar w:fldCharType="begin">
                <w:ffData>
                  <w:name w:val="Text5"/>
                  <w:enabled/>
                  <w:calcOnExit w:val="0"/>
                  <w:textInput/>
                </w:ffData>
              </w:fldChar>
            </w:r>
            <w:r w:rsidRPr="001923EB">
              <w:rPr>
                <w:rFonts w:ascii="Times New Roman" w:hAnsi="Times New Roman"/>
                <w:color w:val="auto"/>
                <w:sz w:val="18"/>
                <w:szCs w:val="18"/>
                <w:lang w:val="en-GB"/>
              </w:rPr>
              <w:instrText xml:space="preserve"> FORMTEXT </w:instrText>
            </w:r>
            <w:r w:rsidRPr="001923EB">
              <w:rPr>
                <w:rFonts w:ascii="Times New Roman" w:hAnsi="Times New Roman"/>
                <w:color w:val="auto"/>
                <w:sz w:val="18"/>
                <w:szCs w:val="18"/>
                <w:lang w:val="en-GB"/>
              </w:rPr>
            </w:r>
            <w:r w:rsidRPr="001923EB">
              <w:rPr>
                <w:rFonts w:ascii="Times New Roman" w:hAnsi="Times New Roman"/>
                <w:color w:val="auto"/>
                <w:sz w:val="18"/>
                <w:szCs w:val="18"/>
                <w:lang w:val="en-GB"/>
              </w:rPr>
              <w:fldChar w:fldCharType="separate"/>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color w:val="auto"/>
                <w:sz w:val="18"/>
                <w:szCs w:val="18"/>
                <w:lang w:val="en-GB"/>
              </w:rPr>
              <w:fldChar w:fldCharType="end"/>
            </w:r>
            <w:r w:rsidRPr="001923EB">
              <w:rPr>
                <w:rFonts w:ascii="Times New Roman" w:hAnsi="Times New Roman"/>
                <w:color w:val="auto"/>
                <w:sz w:val="18"/>
                <w:szCs w:val="18"/>
                <w:lang w:val="en-GB"/>
              </w:rPr>
              <w:fldChar w:fldCharType="begin">
                <w:ffData>
                  <w:name w:val="Text5"/>
                  <w:enabled/>
                  <w:calcOnExit w:val="0"/>
                  <w:textInput/>
                </w:ffData>
              </w:fldChar>
            </w:r>
            <w:r w:rsidRPr="001923EB">
              <w:rPr>
                <w:rFonts w:ascii="Times New Roman" w:hAnsi="Times New Roman"/>
                <w:color w:val="auto"/>
                <w:sz w:val="18"/>
                <w:szCs w:val="18"/>
                <w:lang w:val="en-GB"/>
              </w:rPr>
              <w:instrText xml:space="preserve"> FORMTEXT </w:instrText>
            </w:r>
            <w:r w:rsidRPr="001923EB">
              <w:rPr>
                <w:rFonts w:ascii="Times New Roman" w:hAnsi="Times New Roman"/>
                <w:color w:val="auto"/>
                <w:sz w:val="18"/>
                <w:szCs w:val="18"/>
                <w:lang w:val="en-GB"/>
              </w:rPr>
            </w:r>
            <w:r w:rsidRPr="001923EB">
              <w:rPr>
                <w:rFonts w:ascii="Times New Roman" w:hAnsi="Times New Roman"/>
                <w:color w:val="auto"/>
                <w:sz w:val="18"/>
                <w:szCs w:val="18"/>
                <w:lang w:val="en-GB"/>
              </w:rPr>
              <w:fldChar w:fldCharType="separate"/>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color w:val="auto"/>
                <w:sz w:val="18"/>
                <w:szCs w:val="18"/>
                <w:lang w:val="en-GB"/>
              </w:rPr>
              <w:fldChar w:fldCharType="end"/>
            </w:r>
            <w:r w:rsidRPr="001923EB">
              <w:rPr>
                <w:rFonts w:ascii="Times New Roman" w:hAnsi="Times New Roman"/>
                <w:color w:val="auto"/>
                <w:sz w:val="18"/>
                <w:szCs w:val="18"/>
                <w:lang w:val="en-GB"/>
              </w:rPr>
              <w:fldChar w:fldCharType="begin">
                <w:ffData>
                  <w:name w:val="Text5"/>
                  <w:enabled/>
                  <w:calcOnExit w:val="0"/>
                  <w:textInput/>
                </w:ffData>
              </w:fldChar>
            </w:r>
            <w:r w:rsidRPr="001923EB">
              <w:rPr>
                <w:rFonts w:ascii="Times New Roman" w:hAnsi="Times New Roman"/>
                <w:color w:val="auto"/>
                <w:sz w:val="18"/>
                <w:szCs w:val="18"/>
                <w:lang w:val="en-GB"/>
              </w:rPr>
              <w:instrText xml:space="preserve"> FORMTEXT </w:instrText>
            </w:r>
            <w:r w:rsidRPr="001923EB">
              <w:rPr>
                <w:rFonts w:ascii="Times New Roman" w:hAnsi="Times New Roman"/>
                <w:color w:val="auto"/>
                <w:sz w:val="18"/>
                <w:szCs w:val="18"/>
                <w:lang w:val="en-GB"/>
              </w:rPr>
            </w:r>
            <w:r w:rsidRPr="001923EB">
              <w:rPr>
                <w:rFonts w:ascii="Times New Roman" w:hAnsi="Times New Roman"/>
                <w:color w:val="auto"/>
                <w:sz w:val="18"/>
                <w:szCs w:val="18"/>
                <w:lang w:val="en-GB"/>
              </w:rPr>
              <w:fldChar w:fldCharType="separate"/>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color w:val="auto"/>
                <w:sz w:val="18"/>
                <w:szCs w:val="18"/>
                <w:lang w:val="en-GB"/>
              </w:rPr>
              <w:fldChar w:fldCharType="end"/>
            </w:r>
            <w:r w:rsidRPr="001923EB">
              <w:rPr>
                <w:rFonts w:ascii="Times New Roman" w:hAnsi="Times New Roman"/>
                <w:color w:val="auto"/>
                <w:sz w:val="18"/>
                <w:szCs w:val="18"/>
                <w:lang w:val="en-GB"/>
              </w:rPr>
              <w:fldChar w:fldCharType="begin">
                <w:ffData>
                  <w:name w:val="Text5"/>
                  <w:enabled/>
                  <w:calcOnExit w:val="0"/>
                  <w:textInput/>
                </w:ffData>
              </w:fldChar>
            </w:r>
            <w:r w:rsidRPr="001923EB">
              <w:rPr>
                <w:rFonts w:ascii="Times New Roman" w:hAnsi="Times New Roman"/>
                <w:color w:val="auto"/>
                <w:sz w:val="18"/>
                <w:szCs w:val="18"/>
                <w:lang w:val="en-GB"/>
              </w:rPr>
              <w:instrText xml:space="preserve"> FORMTEXT </w:instrText>
            </w:r>
            <w:r w:rsidRPr="001923EB">
              <w:rPr>
                <w:rFonts w:ascii="Times New Roman" w:hAnsi="Times New Roman"/>
                <w:color w:val="auto"/>
                <w:sz w:val="18"/>
                <w:szCs w:val="18"/>
                <w:lang w:val="en-GB"/>
              </w:rPr>
            </w:r>
            <w:r w:rsidRPr="001923EB">
              <w:rPr>
                <w:rFonts w:ascii="Times New Roman" w:hAnsi="Times New Roman"/>
                <w:color w:val="auto"/>
                <w:sz w:val="18"/>
                <w:szCs w:val="18"/>
                <w:lang w:val="en-GB"/>
              </w:rPr>
              <w:fldChar w:fldCharType="separate"/>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lang w:val="cs-CZ"/>
              </w:rPr>
              <w:t> </w:t>
            </w:r>
            <w:r w:rsidRPr="001923EB">
              <w:rPr>
                <w:rFonts w:ascii="Times New Roman" w:hAnsi="Times New Roman"/>
                <w:color w:val="auto"/>
                <w:sz w:val="18"/>
                <w:szCs w:val="18"/>
                <w:lang w:val="en-GB"/>
              </w:rPr>
              <w:fldChar w:fldCharType="end"/>
            </w:r>
            <w:r w:rsidRPr="001923EB">
              <w:rPr>
                <w:rFonts w:ascii="Times New Roman" w:hAnsi="Times New Roman"/>
                <w:sz w:val="18"/>
                <w:szCs w:val="18"/>
                <w:lang w:val="cs-CZ"/>
              </w:rPr>
              <w:t>)</w:t>
            </w:r>
            <w:bookmarkEnd w:id="3"/>
            <w:bookmarkEnd w:id="4"/>
            <w:bookmarkEnd w:id="5"/>
          </w:p>
        </w:tc>
      </w:tr>
      <w:tr w:rsidR="006818AB" w:rsidRPr="001923EB" w:rsidTr="00937C53">
        <w:trPr>
          <w:trHeight w:val="117"/>
        </w:trPr>
        <w:tc>
          <w:tcPr>
            <w:tcW w:w="9627" w:type="dxa"/>
            <w:tcBorders>
              <w:top w:val="single" w:sz="4" w:space="0" w:color="auto"/>
              <w:left w:val="nil"/>
              <w:bottom w:val="nil"/>
              <w:right w:val="nil"/>
            </w:tcBorders>
            <w:tcMar>
              <w:top w:w="113" w:type="dxa"/>
              <w:left w:w="113" w:type="dxa"/>
              <w:bottom w:w="113" w:type="dxa"/>
              <w:right w:w="113" w:type="dxa"/>
            </w:tcMar>
          </w:tcPr>
          <w:p w:rsidR="006818AB" w:rsidRPr="001923EB" w:rsidRDefault="006818AB">
            <w:pPr>
              <w:pStyle w:val="Default"/>
              <w:widowControl/>
              <w:tabs>
                <w:tab w:val="left" w:pos="709"/>
              </w:tabs>
              <w:spacing w:before="120" w:after="120"/>
              <w:ind w:left="113" w:right="135"/>
              <w:jc w:val="both"/>
              <w:rPr>
                <w:rFonts w:ascii="Times New Roman" w:hAnsi="Times New Roman"/>
                <w:color w:val="auto"/>
                <w:sz w:val="18"/>
                <w:szCs w:val="18"/>
                <w:lang w:val="cs-CZ"/>
              </w:rPr>
            </w:pPr>
            <w:r w:rsidRPr="001923EB">
              <w:rPr>
                <w:rFonts w:ascii="Times New Roman" w:hAnsi="Times New Roman"/>
                <w:color w:val="auto"/>
                <w:sz w:val="18"/>
                <w:szCs w:val="18"/>
                <w:lang w:val="cs-CZ"/>
              </w:rPr>
              <w:t xml:space="preserve">V tomto oddíle musí </w:t>
            </w:r>
            <w:r w:rsidR="00EE26F9">
              <w:rPr>
                <w:rFonts w:ascii="Times New Roman" w:hAnsi="Times New Roman"/>
                <w:color w:val="auto"/>
                <w:sz w:val="18"/>
                <w:szCs w:val="18"/>
                <w:lang w:val="cs-CZ"/>
              </w:rPr>
              <w:t xml:space="preserve">být </w:t>
            </w:r>
            <w:r w:rsidRPr="001923EB">
              <w:rPr>
                <w:rFonts w:ascii="Times New Roman" w:hAnsi="Times New Roman"/>
                <w:color w:val="auto"/>
                <w:sz w:val="18"/>
                <w:szCs w:val="18"/>
                <w:lang w:val="cs-CZ"/>
              </w:rPr>
              <w:t>nutně uv</w:t>
            </w:r>
            <w:r w:rsidR="00EE26F9">
              <w:rPr>
                <w:rFonts w:ascii="Times New Roman" w:hAnsi="Times New Roman"/>
                <w:color w:val="auto"/>
                <w:sz w:val="18"/>
                <w:szCs w:val="18"/>
                <w:lang w:val="cs-CZ"/>
              </w:rPr>
              <w:t>edeny</w:t>
            </w:r>
            <w:r w:rsidRPr="001923EB">
              <w:rPr>
                <w:rFonts w:ascii="Times New Roman" w:hAnsi="Times New Roman"/>
                <w:color w:val="auto"/>
                <w:sz w:val="18"/>
                <w:szCs w:val="18"/>
                <w:lang w:val="cs-CZ"/>
              </w:rPr>
              <w:t xml:space="preserve"> všechny příznačné vlastnosti prvku v podobě, v jaké se vyskytují v</w:t>
            </w:r>
            <w:r w:rsidR="00EE26F9">
              <w:rPr>
                <w:rFonts w:ascii="Times New Roman" w:hAnsi="Times New Roman"/>
                <w:color w:val="auto"/>
                <w:sz w:val="18"/>
                <w:szCs w:val="18"/>
                <w:lang w:val="cs-CZ"/>
              </w:rPr>
              <w:t> </w:t>
            </w:r>
            <w:r w:rsidRPr="001923EB">
              <w:rPr>
                <w:rFonts w:ascii="Times New Roman" w:hAnsi="Times New Roman"/>
                <w:color w:val="auto"/>
                <w:sz w:val="18"/>
                <w:szCs w:val="18"/>
                <w:lang w:val="cs-CZ"/>
              </w:rPr>
              <w:t>současnosti</w:t>
            </w:r>
            <w:r w:rsidR="00EE26F9">
              <w:rPr>
                <w:rFonts w:ascii="Times New Roman" w:hAnsi="Times New Roman"/>
                <w:color w:val="auto"/>
                <w:sz w:val="18"/>
                <w:szCs w:val="18"/>
                <w:lang w:val="cs-CZ"/>
              </w:rPr>
              <w:t>, a měl by obsahovat</w:t>
            </w:r>
            <w:r w:rsidRPr="001923EB">
              <w:rPr>
                <w:rFonts w:ascii="Times New Roman" w:hAnsi="Times New Roman"/>
                <w:color w:val="auto"/>
                <w:sz w:val="18"/>
                <w:szCs w:val="18"/>
                <w:lang w:val="cs-CZ"/>
              </w:rPr>
              <w:t>.</w:t>
            </w:r>
          </w:p>
          <w:p w:rsidR="0033660E" w:rsidRPr="001923EB" w:rsidRDefault="0033660E" w:rsidP="001923EB">
            <w:pPr>
              <w:pStyle w:val="Default"/>
              <w:widowControl/>
              <w:numPr>
                <w:ilvl w:val="0"/>
                <w:numId w:val="37"/>
              </w:numPr>
              <w:tabs>
                <w:tab w:val="left" w:pos="709"/>
              </w:tabs>
              <w:spacing w:before="120" w:after="120"/>
              <w:ind w:right="135" w:hanging="160"/>
              <w:jc w:val="both"/>
              <w:rPr>
                <w:rFonts w:ascii="Times New Roman" w:hAnsi="Times New Roman"/>
                <w:color w:val="auto"/>
                <w:sz w:val="18"/>
                <w:szCs w:val="18"/>
                <w:lang w:val="cs-CZ"/>
              </w:rPr>
            </w:pPr>
            <w:r w:rsidRPr="001923EB">
              <w:rPr>
                <w:rFonts w:ascii="Times New Roman" w:hAnsi="Times New Roman"/>
                <w:color w:val="auto"/>
                <w:sz w:val="18"/>
                <w:szCs w:val="18"/>
                <w:lang w:val="cs-CZ"/>
              </w:rPr>
              <w:t>Vysvětlení jeho sociálních funkcí a kulturní význam dnes, v rámci jeho komunit</w:t>
            </w:r>
            <w:r w:rsidR="0083748E">
              <w:rPr>
                <w:rFonts w:ascii="Times New Roman" w:hAnsi="Times New Roman"/>
                <w:color w:val="auto"/>
                <w:sz w:val="18"/>
                <w:szCs w:val="18"/>
                <w:lang w:val="cs-CZ"/>
              </w:rPr>
              <w:t>y a pro ni.</w:t>
            </w:r>
          </w:p>
          <w:p w:rsidR="0033660E" w:rsidRPr="001923EB" w:rsidRDefault="0033660E" w:rsidP="001923EB">
            <w:pPr>
              <w:pStyle w:val="Default"/>
              <w:widowControl/>
              <w:numPr>
                <w:ilvl w:val="0"/>
                <w:numId w:val="37"/>
              </w:numPr>
              <w:tabs>
                <w:tab w:val="left" w:pos="709"/>
              </w:tabs>
              <w:spacing w:before="120" w:after="120"/>
              <w:ind w:right="135" w:hanging="160"/>
              <w:jc w:val="both"/>
              <w:rPr>
                <w:rFonts w:ascii="Times New Roman" w:hAnsi="Times New Roman"/>
                <w:color w:val="auto"/>
                <w:sz w:val="18"/>
                <w:szCs w:val="18"/>
                <w:lang w:val="cs-CZ"/>
              </w:rPr>
            </w:pPr>
            <w:r w:rsidRPr="001923EB">
              <w:rPr>
                <w:rFonts w:ascii="Times New Roman" w:hAnsi="Times New Roman"/>
                <w:color w:val="auto"/>
                <w:sz w:val="18"/>
                <w:szCs w:val="18"/>
                <w:lang w:val="cs-CZ"/>
              </w:rPr>
              <w:t>Charakteristika nositelů prvku a těch, co prvek praktikují</w:t>
            </w:r>
          </w:p>
          <w:p w:rsidR="0033660E" w:rsidRPr="001923EB" w:rsidRDefault="0033660E" w:rsidP="001923EB">
            <w:pPr>
              <w:pStyle w:val="Default"/>
              <w:widowControl/>
              <w:numPr>
                <w:ilvl w:val="0"/>
                <w:numId w:val="37"/>
              </w:numPr>
              <w:tabs>
                <w:tab w:val="left" w:pos="709"/>
              </w:tabs>
              <w:spacing w:before="120" w:after="120"/>
              <w:ind w:right="135" w:hanging="160"/>
              <w:jc w:val="both"/>
              <w:rPr>
                <w:rFonts w:ascii="Times New Roman" w:hAnsi="Times New Roman"/>
                <w:color w:val="auto"/>
                <w:sz w:val="18"/>
                <w:szCs w:val="18"/>
                <w:lang w:val="cs-CZ"/>
              </w:rPr>
            </w:pPr>
            <w:r w:rsidRPr="001923EB">
              <w:rPr>
                <w:rFonts w:ascii="Times New Roman" w:hAnsi="Times New Roman"/>
                <w:color w:val="auto"/>
                <w:sz w:val="18"/>
                <w:szCs w:val="18"/>
                <w:lang w:val="cs-CZ"/>
              </w:rPr>
              <w:t>Jakékoliv specifické role, včetně pohlaví nebo kategorie osob se speciálními povinnostmi vůči prvku</w:t>
            </w:r>
          </w:p>
          <w:p w:rsidR="0033660E" w:rsidRPr="001923EB" w:rsidRDefault="0033660E" w:rsidP="001923EB">
            <w:pPr>
              <w:pStyle w:val="Default"/>
              <w:widowControl/>
              <w:numPr>
                <w:ilvl w:val="0"/>
                <w:numId w:val="37"/>
              </w:numPr>
              <w:tabs>
                <w:tab w:val="left" w:pos="709"/>
              </w:tabs>
              <w:spacing w:before="120" w:after="120"/>
              <w:ind w:right="135" w:hanging="160"/>
              <w:jc w:val="both"/>
              <w:rPr>
                <w:rFonts w:ascii="Times New Roman" w:hAnsi="Times New Roman"/>
                <w:color w:val="auto"/>
                <w:sz w:val="18"/>
                <w:szCs w:val="18"/>
                <w:lang w:val="cs-CZ"/>
              </w:rPr>
            </w:pPr>
            <w:r w:rsidRPr="001923EB">
              <w:rPr>
                <w:rFonts w:ascii="Times New Roman" w:hAnsi="Times New Roman"/>
                <w:color w:val="auto"/>
                <w:sz w:val="18"/>
                <w:szCs w:val="18"/>
                <w:lang w:val="cs-CZ"/>
              </w:rPr>
              <w:t>Současné způsoby přenosu znalostí a dovedností souvisejících s prvkem</w:t>
            </w:r>
          </w:p>
          <w:p w:rsidR="006818AB" w:rsidRPr="001923EB" w:rsidRDefault="006818AB">
            <w:pPr>
              <w:pStyle w:val="Default"/>
              <w:widowControl/>
              <w:tabs>
                <w:tab w:val="left" w:pos="709"/>
              </w:tabs>
              <w:spacing w:before="120" w:after="120"/>
              <w:ind w:left="113" w:right="135"/>
              <w:jc w:val="both"/>
              <w:rPr>
                <w:rFonts w:ascii="Times New Roman" w:hAnsi="Times New Roman"/>
                <w:color w:val="auto"/>
                <w:sz w:val="18"/>
                <w:szCs w:val="18"/>
                <w:lang w:val="cs-CZ"/>
              </w:rPr>
            </w:pPr>
            <w:r w:rsidRPr="001923EB">
              <w:rPr>
                <w:rFonts w:ascii="Times New Roman" w:hAnsi="Times New Roman"/>
                <w:color w:val="auto"/>
                <w:sz w:val="18"/>
                <w:szCs w:val="18"/>
                <w:lang w:val="cs-CZ"/>
              </w:rPr>
              <w:t>Výbor musí mít k dispozici dostatek informací, aby mohl určit:</w:t>
            </w:r>
          </w:p>
          <w:p w:rsidR="006818AB" w:rsidRPr="001923EB" w:rsidRDefault="006818AB">
            <w:pPr>
              <w:pStyle w:val="Default"/>
              <w:widowControl/>
              <w:numPr>
                <w:ilvl w:val="0"/>
                <w:numId w:val="17"/>
              </w:numPr>
              <w:tabs>
                <w:tab w:val="left" w:pos="709"/>
              </w:tabs>
              <w:spacing w:before="120" w:after="120"/>
              <w:ind w:right="135"/>
              <w:jc w:val="both"/>
              <w:rPr>
                <w:rFonts w:ascii="Times New Roman" w:hAnsi="Times New Roman"/>
                <w:color w:val="auto"/>
                <w:sz w:val="18"/>
                <w:szCs w:val="18"/>
                <w:lang w:val="cs-CZ"/>
              </w:rPr>
            </w:pPr>
            <w:r w:rsidRPr="001923EB">
              <w:rPr>
                <w:rFonts w:ascii="Times New Roman" w:hAnsi="Times New Roman"/>
                <w:color w:val="auto"/>
                <w:sz w:val="18"/>
                <w:szCs w:val="18"/>
                <w:lang w:val="cs-CZ"/>
              </w:rPr>
              <w:t>že prvek je součástí „zvyklostí, znázornění, výrazů, znalostí a dovedností – jakož i s nimi spojených nástrojů, předmětů, artefaktů a kulturních prostranství – „;</w:t>
            </w:r>
          </w:p>
          <w:p w:rsidR="006818AB" w:rsidRPr="001923EB" w:rsidRDefault="006818AB">
            <w:pPr>
              <w:pStyle w:val="Default"/>
              <w:widowControl/>
              <w:numPr>
                <w:ilvl w:val="0"/>
                <w:numId w:val="17"/>
              </w:numPr>
              <w:tabs>
                <w:tab w:val="left" w:pos="709"/>
              </w:tabs>
              <w:spacing w:before="120" w:after="120"/>
              <w:ind w:right="135"/>
              <w:jc w:val="both"/>
              <w:rPr>
                <w:rFonts w:ascii="Times New Roman" w:hAnsi="Times New Roman"/>
                <w:color w:val="auto"/>
                <w:sz w:val="18"/>
                <w:szCs w:val="18"/>
                <w:lang w:val="cs-CZ"/>
              </w:rPr>
            </w:pPr>
            <w:r w:rsidRPr="001923EB">
              <w:rPr>
                <w:rFonts w:ascii="Times New Roman" w:hAnsi="Times New Roman"/>
                <w:color w:val="auto"/>
                <w:sz w:val="18"/>
                <w:szCs w:val="18"/>
                <w:lang w:val="cs-CZ"/>
              </w:rPr>
              <w:t xml:space="preserve">které „společenství, skupiny a případně také jednotlivci uznávají jako součást svého nehmotného kulturního dědictví“; </w:t>
            </w:r>
          </w:p>
          <w:p w:rsidR="006818AB" w:rsidRPr="001923EB" w:rsidRDefault="006818AB">
            <w:pPr>
              <w:pStyle w:val="Default"/>
              <w:widowControl/>
              <w:numPr>
                <w:ilvl w:val="0"/>
                <w:numId w:val="17"/>
              </w:numPr>
              <w:tabs>
                <w:tab w:val="left" w:pos="709"/>
              </w:tabs>
              <w:spacing w:before="120" w:after="120"/>
              <w:ind w:right="135"/>
              <w:jc w:val="both"/>
              <w:rPr>
                <w:rFonts w:ascii="Times New Roman" w:hAnsi="Times New Roman"/>
                <w:color w:val="auto"/>
                <w:sz w:val="18"/>
                <w:szCs w:val="18"/>
                <w:lang w:val="cs-CZ"/>
              </w:rPr>
            </w:pPr>
            <w:r w:rsidRPr="001923EB">
              <w:rPr>
                <w:rFonts w:ascii="Times New Roman" w:hAnsi="Times New Roman"/>
                <w:color w:val="auto"/>
                <w:sz w:val="18"/>
                <w:szCs w:val="18"/>
                <w:lang w:val="cs-CZ"/>
              </w:rPr>
              <w:tab/>
              <w:t xml:space="preserve">je předáván „z generace na generaci a stále znovu jej vytvářejí společenství a skupiny v návaznosti na své prostředí, vzájemnou interakci s přírodou a historií“; </w:t>
            </w:r>
          </w:p>
          <w:p w:rsidR="006818AB" w:rsidRPr="001923EB" w:rsidRDefault="006818AB">
            <w:pPr>
              <w:pStyle w:val="Default"/>
              <w:widowControl/>
              <w:numPr>
                <w:ilvl w:val="0"/>
                <w:numId w:val="17"/>
              </w:numPr>
              <w:tabs>
                <w:tab w:val="left" w:pos="709"/>
              </w:tabs>
              <w:spacing w:before="120" w:after="120"/>
              <w:ind w:right="135"/>
              <w:jc w:val="both"/>
              <w:rPr>
                <w:rFonts w:ascii="Times New Roman" w:hAnsi="Times New Roman"/>
                <w:color w:val="auto"/>
                <w:sz w:val="18"/>
                <w:szCs w:val="18"/>
                <w:lang w:val="cs-CZ"/>
              </w:rPr>
            </w:pPr>
            <w:r w:rsidRPr="001923EB">
              <w:rPr>
                <w:rFonts w:ascii="Times New Roman" w:hAnsi="Times New Roman"/>
                <w:color w:val="auto"/>
                <w:sz w:val="18"/>
                <w:szCs w:val="18"/>
                <w:lang w:val="cs-CZ"/>
              </w:rPr>
              <w:t>že poskytuje zainteresovaným společenstvím a skupinám“ pocit identity a kontinuity“ a</w:t>
            </w:r>
          </w:p>
          <w:p w:rsidR="006818AB" w:rsidRPr="001923EB" w:rsidRDefault="006818AB">
            <w:pPr>
              <w:pStyle w:val="Default"/>
              <w:widowControl/>
              <w:numPr>
                <w:ilvl w:val="0"/>
                <w:numId w:val="17"/>
              </w:numPr>
              <w:tabs>
                <w:tab w:val="left" w:pos="709"/>
              </w:tabs>
              <w:spacing w:before="120" w:after="120"/>
              <w:ind w:right="135"/>
              <w:jc w:val="both"/>
              <w:rPr>
                <w:rFonts w:ascii="Times New Roman" w:hAnsi="Times New Roman"/>
                <w:color w:val="auto"/>
                <w:sz w:val="18"/>
                <w:szCs w:val="18"/>
                <w:lang w:val="cs-CZ"/>
              </w:rPr>
            </w:pPr>
            <w:r w:rsidRPr="001923EB">
              <w:rPr>
                <w:rFonts w:ascii="Times New Roman" w:hAnsi="Times New Roman"/>
                <w:color w:val="auto"/>
                <w:sz w:val="18"/>
                <w:szCs w:val="18"/>
                <w:lang w:val="cs-CZ"/>
              </w:rPr>
              <w:t>není v rozporu se „stávajícími mezinárodními nástroji v oblasti lidských práv, jakož i požadavkem vzájemné úcty mezi společenstvími, skupinami a jednotlivci a trvale udržitelným rozvojem“.</w:t>
            </w:r>
          </w:p>
          <w:p w:rsidR="006818AB" w:rsidRPr="001923EB" w:rsidRDefault="006818AB" w:rsidP="007324EC">
            <w:pPr>
              <w:pStyle w:val="Default"/>
              <w:widowControl/>
              <w:tabs>
                <w:tab w:val="left" w:pos="709"/>
              </w:tabs>
              <w:spacing w:before="120" w:after="120"/>
              <w:ind w:left="113" w:right="135"/>
              <w:jc w:val="both"/>
              <w:rPr>
                <w:rFonts w:ascii="Times New Roman" w:hAnsi="Times New Roman"/>
                <w:sz w:val="18"/>
                <w:szCs w:val="18"/>
                <w:lang w:val="cs-CZ"/>
              </w:rPr>
            </w:pPr>
            <w:r w:rsidRPr="001923EB">
              <w:rPr>
                <w:rFonts w:ascii="Times New Roman" w:hAnsi="Times New Roman"/>
                <w:color w:val="auto"/>
                <w:sz w:val="18"/>
                <w:szCs w:val="18"/>
                <w:lang w:val="cs-CZ"/>
              </w:rPr>
              <w:t xml:space="preserve">Je třeba se </w:t>
            </w:r>
            <w:r w:rsidR="007324EC">
              <w:rPr>
                <w:rFonts w:ascii="Times New Roman" w:hAnsi="Times New Roman"/>
                <w:color w:val="auto"/>
                <w:sz w:val="18"/>
                <w:szCs w:val="18"/>
                <w:lang w:val="cs-CZ"/>
              </w:rPr>
              <w:t>vyhnout</w:t>
            </w:r>
            <w:r w:rsidR="007324EC" w:rsidRPr="001923EB">
              <w:rPr>
                <w:rFonts w:ascii="Times New Roman" w:hAnsi="Times New Roman"/>
                <w:color w:val="auto"/>
                <w:sz w:val="18"/>
                <w:szCs w:val="18"/>
                <w:lang w:val="cs-CZ"/>
              </w:rPr>
              <w:t xml:space="preserve"> </w:t>
            </w:r>
            <w:r w:rsidRPr="001923EB">
              <w:rPr>
                <w:rFonts w:ascii="Times New Roman" w:hAnsi="Times New Roman"/>
                <w:color w:val="auto"/>
                <w:sz w:val="18"/>
                <w:szCs w:val="18"/>
                <w:lang w:val="cs-CZ"/>
              </w:rPr>
              <w:t>příliš technický</w:t>
            </w:r>
            <w:r w:rsidR="007324EC">
              <w:rPr>
                <w:rFonts w:ascii="Times New Roman" w:hAnsi="Times New Roman"/>
                <w:color w:val="auto"/>
                <w:sz w:val="18"/>
                <w:szCs w:val="18"/>
                <w:lang w:val="cs-CZ"/>
              </w:rPr>
              <w:t>m</w:t>
            </w:r>
            <w:r w:rsidRPr="001923EB">
              <w:rPr>
                <w:rFonts w:ascii="Times New Roman" w:hAnsi="Times New Roman"/>
                <w:color w:val="auto"/>
                <w:sz w:val="18"/>
                <w:szCs w:val="18"/>
                <w:lang w:val="cs-CZ"/>
              </w:rPr>
              <w:t xml:space="preserve"> popisů</w:t>
            </w:r>
            <w:r w:rsidR="007324EC">
              <w:rPr>
                <w:rFonts w:ascii="Times New Roman" w:hAnsi="Times New Roman"/>
                <w:color w:val="auto"/>
                <w:sz w:val="18"/>
                <w:szCs w:val="18"/>
                <w:lang w:val="cs-CZ"/>
              </w:rPr>
              <w:t>m</w:t>
            </w:r>
            <w:r w:rsidRPr="001923EB">
              <w:rPr>
                <w:rFonts w:ascii="Times New Roman" w:hAnsi="Times New Roman"/>
                <w:color w:val="auto"/>
                <w:sz w:val="18"/>
                <w:szCs w:val="18"/>
                <w:lang w:val="cs-CZ"/>
              </w:rPr>
              <w:t xml:space="preserve"> a předkládající státy musí mít na paměti, že v tomto oddíle musí být tento prvek osvětlen příjemcům, kteří o něm nemají žádné předběžné znalosti nebo přímé zkušenosti. Historie prvku, jeho původu nebo jeho původnosti nemusí být v žádosti o zápis rozepsány nijak podrobně.</w:t>
            </w:r>
          </w:p>
        </w:tc>
      </w:tr>
      <w:tr w:rsidR="006818AB" w:rsidRPr="001923EB" w:rsidTr="00937C53">
        <w:trPr>
          <w:trHeight w:val="117"/>
        </w:trPr>
        <w:tc>
          <w:tcPr>
            <w:tcW w:w="9627" w:type="dxa"/>
            <w:tcBorders>
              <w:top w:val="nil"/>
              <w:left w:val="nil"/>
              <w:bottom w:val="single" w:sz="4" w:space="0" w:color="auto"/>
              <w:right w:val="nil"/>
            </w:tcBorders>
            <w:tcMar>
              <w:top w:w="113" w:type="dxa"/>
              <w:left w:w="113" w:type="dxa"/>
              <w:bottom w:w="113" w:type="dxa"/>
              <w:right w:w="113" w:type="dxa"/>
            </w:tcMar>
          </w:tcPr>
          <w:p w:rsidR="006818AB" w:rsidRPr="001923EB" w:rsidRDefault="006818AB">
            <w:pPr>
              <w:pStyle w:val="Default"/>
              <w:widowControl/>
              <w:numPr>
                <w:ilvl w:val="0"/>
                <w:numId w:val="29"/>
              </w:numPr>
              <w:tabs>
                <w:tab w:val="left" w:pos="454"/>
              </w:tabs>
              <w:spacing w:before="120" w:after="120"/>
              <w:ind w:right="135"/>
              <w:jc w:val="both"/>
              <w:rPr>
                <w:rFonts w:ascii="Times New Roman" w:hAnsi="Times New Roman"/>
                <w:color w:val="auto"/>
                <w:sz w:val="18"/>
                <w:szCs w:val="18"/>
                <w:lang w:val="cs-CZ"/>
              </w:rPr>
            </w:pPr>
            <w:r w:rsidRPr="001923EB">
              <w:rPr>
                <w:rFonts w:ascii="Times New Roman" w:hAnsi="Times New Roman"/>
                <w:color w:val="auto"/>
                <w:sz w:val="18"/>
                <w:szCs w:val="18"/>
                <w:lang w:val="cs-CZ"/>
              </w:rPr>
              <w:t xml:space="preserve">Podejte stručný popis prvku, který umožní, aby si ho představili příjemci, kteří ho ještě nikdy neviděli nebo neměli nikdy příležitost se s ním seznámit. </w:t>
            </w:r>
          </w:p>
          <w:p w:rsidR="006818AB" w:rsidRPr="001923EB" w:rsidRDefault="007A61C4">
            <w:pPr>
              <w:pStyle w:val="Word"/>
              <w:keepNext w:val="0"/>
              <w:spacing w:before="120" w:line="240" w:lineRule="auto"/>
              <w:ind w:right="135"/>
              <w:rPr>
                <w:rFonts w:ascii="Times New Roman" w:hAnsi="Times New Roman" w:cs="Times New Roman"/>
                <w:sz w:val="18"/>
                <w:szCs w:val="18"/>
                <w:lang w:val="fr-FR"/>
              </w:rPr>
            </w:pPr>
            <w:r w:rsidRPr="001923EB">
              <w:rPr>
                <w:rStyle w:val="Zvraznn"/>
                <w:rFonts w:ascii="Times New Roman" w:hAnsi="Times New Roman" w:cs="Times New Roman"/>
                <w:color w:val="000000"/>
                <w:sz w:val="18"/>
                <w:szCs w:val="18"/>
                <w:lang w:val="cs-CZ"/>
              </w:rPr>
              <w:t xml:space="preserve">Mezi 150 a 250 slovy. </w:t>
            </w:r>
          </w:p>
        </w:tc>
      </w:tr>
      <w:tr w:rsidR="006818AB" w:rsidRPr="008D2FB3" w:rsidTr="00937C53">
        <w:trPr>
          <w:trHeight w:val="117"/>
        </w:trPr>
        <w:tc>
          <w:tcPr>
            <w:tcW w:w="962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8D2FB3" w:rsidRDefault="008D2FB3" w:rsidP="008D2FB3">
            <w:pPr>
              <w:pStyle w:val="Normlnweb"/>
              <w:spacing w:before="120" w:beforeAutospacing="0" w:after="120" w:afterAutospacing="0"/>
              <w:jc w:val="both"/>
              <w:rPr>
                <w:rFonts w:ascii="Arial" w:hAnsi="Arial" w:cs="Arial"/>
                <w:color w:val="000000"/>
                <w:sz w:val="22"/>
                <w:szCs w:val="22"/>
              </w:rPr>
            </w:pPr>
            <w:r w:rsidRPr="002501D4">
              <w:rPr>
                <w:rFonts w:ascii="Arial" w:hAnsi="Arial" w:cs="Arial"/>
                <w:color w:val="000000"/>
                <w:sz w:val="22"/>
                <w:szCs w:val="22"/>
              </w:rPr>
              <w:lastRenderedPageBreak/>
              <w:t xml:space="preserve">Prvek je specifickou součástí sklářství v severních Čechách, kde se </w:t>
            </w:r>
            <w:r>
              <w:rPr>
                <w:rFonts w:ascii="Arial" w:hAnsi="Arial" w:cs="Arial"/>
                <w:color w:val="000000"/>
                <w:sz w:val="22"/>
                <w:szCs w:val="22"/>
              </w:rPr>
              <w:t xml:space="preserve">foukané </w:t>
            </w:r>
            <w:r w:rsidRPr="002501D4">
              <w:rPr>
                <w:rFonts w:ascii="Arial" w:hAnsi="Arial" w:cs="Arial"/>
                <w:color w:val="000000"/>
                <w:sz w:val="22"/>
                <w:szCs w:val="22"/>
              </w:rPr>
              <w:t>skleněné perl</w:t>
            </w:r>
            <w:r>
              <w:rPr>
                <w:rFonts w:ascii="Arial" w:hAnsi="Arial" w:cs="Arial"/>
                <w:color w:val="000000"/>
                <w:sz w:val="22"/>
                <w:szCs w:val="22"/>
              </w:rPr>
              <w:t xml:space="preserve">e </w:t>
            </w:r>
            <w:r w:rsidRPr="002501D4">
              <w:rPr>
                <w:rFonts w:ascii="Arial" w:hAnsi="Arial" w:cs="Arial"/>
                <w:color w:val="000000"/>
                <w:sz w:val="22"/>
                <w:szCs w:val="22"/>
              </w:rPr>
              <w:t>vyráběly od konce 18. stol. pro produkci bižuterie a vyšívání krojů. S rozšířením zvyku krášlit</w:t>
            </w:r>
            <w:r>
              <w:rPr>
                <w:rFonts w:ascii="Arial" w:hAnsi="Arial" w:cs="Arial"/>
                <w:color w:val="000000"/>
                <w:sz w:val="22"/>
                <w:szCs w:val="22"/>
              </w:rPr>
              <w:t xml:space="preserve"> </w:t>
            </w:r>
            <w:r w:rsidRPr="002501D4">
              <w:rPr>
                <w:rFonts w:ascii="Arial" w:hAnsi="Arial" w:cs="Arial"/>
                <w:color w:val="000000"/>
                <w:sz w:val="22"/>
                <w:szCs w:val="22"/>
              </w:rPr>
              <w:t>vánoční stromek ozdobami se od poloviny 19. století začaly používat k jejich rukodělné</w:t>
            </w:r>
            <w:r>
              <w:rPr>
                <w:rFonts w:ascii="Arial" w:hAnsi="Arial" w:cs="Arial"/>
                <w:color w:val="000000"/>
                <w:sz w:val="22"/>
                <w:szCs w:val="22"/>
              </w:rPr>
              <w:t xml:space="preserve"> </w:t>
            </w:r>
            <w:r w:rsidRPr="002501D4">
              <w:rPr>
                <w:rFonts w:ascii="Arial" w:hAnsi="Arial" w:cs="Arial"/>
                <w:color w:val="000000"/>
                <w:sz w:val="22"/>
                <w:szCs w:val="22"/>
              </w:rPr>
              <w:t>výrobě.</w:t>
            </w:r>
            <w:r>
              <w:rPr>
                <w:rFonts w:ascii="Arial" w:hAnsi="Arial" w:cs="Arial"/>
                <w:color w:val="000000"/>
                <w:sz w:val="22"/>
                <w:szCs w:val="22"/>
              </w:rPr>
              <w:t xml:space="preserve"> </w:t>
            </w:r>
          </w:p>
          <w:p w:rsidR="008D2FB3" w:rsidRDefault="008D2FB3" w:rsidP="008D2FB3">
            <w:pPr>
              <w:pStyle w:val="Normlnweb"/>
              <w:jc w:val="both"/>
              <w:rPr>
                <w:rFonts w:ascii="Arial" w:hAnsi="Arial" w:cs="Arial"/>
                <w:color w:val="000000"/>
                <w:sz w:val="22"/>
                <w:szCs w:val="22"/>
              </w:rPr>
            </w:pPr>
            <w:r w:rsidRPr="002501D4">
              <w:rPr>
                <w:rFonts w:ascii="Arial" w:hAnsi="Arial" w:cs="Arial"/>
                <w:color w:val="000000"/>
                <w:sz w:val="22"/>
                <w:szCs w:val="22"/>
              </w:rPr>
              <w:t>Perle jsou lehké, duté, tenkostěnné a různých tvarů. Jsou vyráběny vyfouknutím</w:t>
            </w:r>
            <w:r>
              <w:rPr>
                <w:rFonts w:ascii="Arial" w:hAnsi="Arial" w:cs="Arial"/>
                <w:color w:val="000000"/>
                <w:sz w:val="22"/>
                <w:szCs w:val="22"/>
              </w:rPr>
              <w:t xml:space="preserve"> </w:t>
            </w:r>
            <w:r w:rsidRPr="002501D4">
              <w:rPr>
                <w:rFonts w:ascii="Arial" w:hAnsi="Arial" w:cs="Arial"/>
                <w:color w:val="000000"/>
                <w:sz w:val="22"/>
                <w:szCs w:val="22"/>
              </w:rPr>
              <w:t>ze skleněné trubičky nahřáté na</w:t>
            </w:r>
            <w:r>
              <w:rPr>
                <w:rFonts w:ascii="Arial" w:hAnsi="Arial" w:cs="Arial"/>
                <w:color w:val="000000"/>
                <w:sz w:val="22"/>
                <w:szCs w:val="22"/>
              </w:rPr>
              <w:t>d</w:t>
            </w:r>
            <w:r w:rsidRPr="002501D4">
              <w:rPr>
                <w:rFonts w:ascii="Arial" w:hAnsi="Arial" w:cs="Arial"/>
                <w:color w:val="000000"/>
                <w:sz w:val="22"/>
                <w:szCs w:val="22"/>
              </w:rPr>
              <w:t xml:space="preserve"> hořákem a vložené do </w:t>
            </w:r>
            <w:r>
              <w:rPr>
                <w:rFonts w:ascii="Arial" w:hAnsi="Arial" w:cs="Arial"/>
                <w:color w:val="000000"/>
                <w:sz w:val="22"/>
                <w:szCs w:val="22"/>
              </w:rPr>
              <w:t>mosazné</w:t>
            </w:r>
            <w:r w:rsidRPr="002501D4">
              <w:rPr>
                <w:rFonts w:ascii="Arial" w:hAnsi="Arial" w:cs="Arial"/>
                <w:color w:val="000000"/>
                <w:sz w:val="22"/>
                <w:szCs w:val="22"/>
              </w:rPr>
              <w:t xml:space="preserve"> formy.</w:t>
            </w:r>
            <w:r>
              <w:rPr>
                <w:rFonts w:ascii="Arial" w:hAnsi="Arial" w:cs="Arial"/>
                <w:color w:val="000000"/>
                <w:sz w:val="22"/>
                <w:szCs w:val="22"/>
              </w:rPr>
              <w:t xml:space="preserve"> </w:t>
            </w:r>
            <w:r w:rsidRPr="002501D4">
              <w:rPr>
                <w:rFonts w:ascii="Arial" w:hAnsi="Arial" w:cs="Arial"/>
                <w:color w:val="000000"/>
                <w:sz w:val="22"/>
                <w:szCs w:val="22"/>
              </w:rPr>
              <w:t>Trubička</w:t>
            </w:r>
            <w:r>
              <w:rPr>
                <w:rFonts w:ascii="Arial" w:hAnsi="Arial" w:cs="Arial"/>
                <w:color w:val="000000"/>
                <w:sz w:val="22"/>
                <w:szCs w:val="22"/>
              </w:rPr>
              <w:t xml:space="preserve"> </w:t>
            </w:r>
            <w:r w:rsidRPr="002501D4">
              <w:rPr>
                <w:rFonts w:ascii="Arial" w:hAnsi="Arial" w:cs="Arial"/>
                <w:color w:val="000000"/>
                <w:sz w:val="22"/>
                <w:szCs w:val="22"/>
              </w:rPr>
              <w:t xml:space="preserve">je tak zformována do </w:t>
            </w:r>
            <w:r>
              <w:rPr>
                <w:rFonts w:ascii="Arial" w:hAnsi="Arial" w:cs="Arial"/>
                <w:color w:val="000000"/>
                <w:sz w:val="22"/>
                <w:szCs w:val="22"/>
              </w:rPr>
              <w:t>řádku</w:t>
            </w:r>
            <w:r w:rsidRPr="002501D4">
              <w:rPr>
                <w:rFonts w:ascii="Arial" w:hAnsi="Arial" w:cs="Arial"/>
                <w:color w:val="000000"/>
                <w:sz w:val="22"/>
                <w:szCs w:val="22"/>
              </w:rPr>
              <w:t xml:space="preserve"> perel tvarovaných dle zvolené formy. Tato, tzv. klaučata, se</w:t>
            </w:r>
            <w:r>
              <w:rPr>
                <w:rFonts w:ascii="Arial" w:hAnsi="Arial" w:cs="Arial"/>
                <w:color w:val="000000"/>
                <w:sz w:val="22"/>
                <w:szCs w:val="22"/>
              </w:rPr>
              <w:t xml:space="preserve"> </w:t>
            </w:r>
            <w:r w:rsidRPr="002501D4">
              <w:rPr>
                <w:rFonts w:ascii="Arial" w:hAnsi="Arial" w:cs="Arial"/>
                <w:color w:val="000000"/>
                <w:sz w:val="22"/>
                <w:szCs w:val="22"/>
              </w:rPr>
              <w:t>následně</w:t>
            </w:r>
            <w:r>
              <w:rPr>
                <w:rFonts w:ascii="Arial" w:hAnsi="Arial" w:cs="Arial"/>
                <w:color w:val="000000"/>
                <w:sz w:val="22"/>
                <w:szCs w:val="22"/>
              </w:rPr>
              <w:t xml:space="preserve"> </w:t>
            </w:r>
            <w:r w:rsidRPr="002501D4">
              <w:rPr>
                <w:rFonts w:ascii="Arial" w:hAnsi="Arial" w:cs="Arial"/>
                <w:color w:val="000000"/>
                <w:sz w:val="22"/>
                <w:szCs w:val="22"/>
              </w:rPr>
              <w:t>postříbřují, barví, případně d</w:t>
            </w:r>
            <w:r>
              <w:rPr>
                <w:rFonts w:ascii="Arial" w:hAnsi="Arial" w:cs="Arial"/>
                <w:color w:val="000000"/>
                <w:sz w:val="22"/>
                <w:szCs w:val="22"/>
              </w:rPr>
              <w:t>á</w:t>
            </w:r>
            <w:r w:rsidRPr="002501D4">
              <w:rPr>
                <w:rFonts w:ascii="Arial" w:hAnsi="Arial" w:cs="Arial"/>
                <w:color w:val="000000"/>
                <w:sz w:val="22"/>
                <w:szCs w:val="22"/>
              </w:rPr>
              <w:t xml:space="preserve">le ručně zdobí. Poté jsou ručně rozřezána </w:t>
            </w:r>
            <w:r>
              <w:rPr>
                <w:rFonts w:ascii="Arial" w:hAnsi="Arial" w:cs="Arial"/>
                <w:color w:val="000000"/>
                <w:sz w:val="22"/>
                <w:szCs w:val="22"/>
              </w:rPr>
              <w:t>na části nebo</w:t>
            </w:r>
            <w:r w:rsidRPr="002501D4">
              <w:rPr>
                <w:rFonts w:ascii="Arial" w:hAnsi="Arial" w:cs="Arial"/>
                <w:color w:val="000000"/>
                <w:sz w:val="22"/>
                <w:szCs w:val="22"/>
              </w:rPr>
              <w:t xml:space="preserve"> jednotlivé</w:t>
            </w:r>
            <w:r>
              <w:rPr>
                <w:rFonts w:ascii="Arial" w:hAnsi="Arial" w:cs="Arial"/>
                <w:color w:val="000000"/>
                <w:sz w:val="22"/>
                <w:szCs w:val="22"/>
              </w:rPr>
              <w:t xml:space="preserve"> </w:t>
            </w:r>
            <w:r w:rsidRPr="002501D4">
              <w:rPr>
                <w:rFonts w:ascii="Arial" w:hAnsi="Arial" w:cs="Arial"/>
                <w:color w:val="000000"/>
                <w:sz w:val="22"/>
                <w:szCs w:val="22"/>
              </w:rPr>
              <w:t>perle, které jsou navlékány na drátky, jejichž ohýbáním a spojováním vznikají</w:t>
            </w:r>
            <w:r>
              <w:rPr>
                <w:rFonts w:ascii="Arial" w:hAnsi="Arial" w:cs="Arial"/>
                <w:color w:val="000000"/>
                <w:sz w:val="22"/>
                <w:szCs w:val="22"/>
              </w:rPr>
              <w:t xml:space="preserve"> </w:t>
            </w:r>
            <w:r w:rsidRPr="002501D4">
              <w:rPr>
                <w:rFonts w:ascii="Arial" w:hAnsi="Arial" w:cs="Arial"/>
                <w:color w:val="000000"/>
                <w:sz w:val="22"/>
                <w:szCs w:val="22"/>
              </w:rPr>
              <w:t>ozdoby nejrůznějších tvarů a barevnosti, které se zavěšují na stromek.</w:t>
            </w:r>
          </w:p>
          <w:p w:rsidR="008D2FB3" w:rsidRDefault="008D2FB3" w:rsidP="008D2FB3">
            <w:pPr>
              <w:pStyle w:val="Normlnweb"/>
              <w:jc w:val="both"/>
              <w:rPr>
                <w:rFonts w:ascii="Arial" w:hAnsi="Arial" w:cs="Arial"/>
                <w:color w:val="000000"/>
                <w:sz w:val="22"/>
                <w:szCs w:val="22"/>
              </w:rPr>
            </w:pPr>
            <w:r w:rsidRPr="002501D4">
              <w:rPr>
                <w:rFonts w:ascii="Arial" w:hAnsi="Arial" w:cs="Arial"/>
                <w:color w:val="000000"/>
                <w:sz w:val="22"/>
                <w:szCs w:val="22"/>
              </w:rPr>
              <w:t>Výrobní postupy zůstávají i po sto letech v podstatě totožné. Hořáky již</w:t>
            </w:r>
            <w:r>
              <w:rPr>
                <w:rFonts w:ascii="Arial" w:hAnsi="Arial" w:cs="Arial"/>
                <w:color w:val="000000"/>
                <w:sz w:val="22"/>
                <w:szCs w:val="22"/>
              </w:rPr>
              <w:t xml:space="preserve"> sice</w:t>
            </w:r>
            <w:r w:rsidRPr="002501D4">
              <w:rPr>
                <w:rFonts w:ascii="Arial" w:hAnsi="Arial" w:cs="Arial"/>
                <w:color w:val="000000"/>
                <w:sz w:val="22"/>
                <w:szCs w:val="22"/>
              </w:rPr>
              <w:t xml:space="preserve"> jsou na plyn a</w:t>
            </w:r>
            <w:r>
              <w:rPr>
                <w:rFonts w:ascii="Arial" w:hAnsi="Arial" w:cs="Arial"/>
                <w:color w:val="000000"/>
                <w:sz w:val="22"/>
                <w:szCs w:val="22"/>
              </w:rPr>
              <w:t xml:space="preserve"> </w:t>
            </w:r>
            <w:r w:rsidRPr="002501D4">
              <w:rPr>
                <w:rFonts w:ascii="Arial" w:hAnsi="Arial" w:cs="Arial"/>
                <w:color w:val="000000"/>
                <w:sz w:val="22"/>
                <w:szCs w:val="22"/>
              </w:rPr>
              <w:t>místo měchu se používají dmychadla, foukání perliček je však, stejně jako v minulosti, závislé</w:t>
            </w:r>
            <w:r>
              <w:rPr>
                <w:rFonts w:ascii="Arial" w:hAnsi="Arial" w:cs="Arial"/>
                <w:color w:val="000000"/>
                <w:sz w:val="22"/>
                <w:szCs w:val="22"/>
              </w:rPr>
              <w:t xml:space="preserve"> </w:t>
            </w:r>
            <w:r w:rsidRPr="002501D4">
              <w:rPr>
                <w:rFonts w:ascii="Arial" w:hAnsi="Arial" w:cs="Arial"/>
                <w:color w:val="000000"/>
                <w:sz w:val="22"/>
                <w:szCs w:val="22"/>
              </w:rPr>
              <w:t>spíše na zručnosti a zkušenostech foukače, než na dokonalé technologii; montáž ozdoby je</w:t>
            </w:r>
            <w:r>
              <w:rPr>
                <w:rFonts w:ascii="Arial" w:hAnsi="Arial" w:cs="Arial"/>
                <w:color w:val="000000"/>
                <w:sz w:val="22"/>
                <w:szCs w:val="22"/>
              </w:rPr>
              <w:t xml:space="preserve"> </w:t>
            </w:r>
            <w:r w:rsidRPr="002501D4">
              <w:rPr>
                <w:rFonts w:ascii="Arial" w:hAnsi="Arial" w:cs="Arial"/>
                <w:color w:val="000000"/>
                <w:sz w:val="22"/>
                <w:szCs w:val="22"/>
              </w:rPr>
              <w:t>pak výlučně rukodělná.</w:t>
            </w:r>
          </w:p>
          <w:p w:rsidR="006818AB" w:rsidRPr="001923EB" w:rsidRDefault="008D2FB3" w:rsidP="00CA7A18">
            <w:pPr>
              <w:pStyle w:val="formtext"/>
              <w:spacing w:before="120" w:after="120" w:line="240" w:lineRule="auto"/>
              <w:ind w:right="135"/>
              <w:jc w:val="both"/>
              <w:rPr>
                <w:rFonts w:ascii="Times New Roman" w:eastAsia="Times New Roman" w:hAnsi="Times New Roman"/>
                <w:sz w:val="18"/>
                <w:szCs w:val="18"/>
                <w:lang w:val="fr-FR"/>
              </w:rPr>
            </w:pPr>
            <w:r w:rsidRPr="00092398">
              <w:rPr>
                <w:rFonts w:cs="Arial"/>
                <w:color w:val="000000"/>
                <w:lang w:val="cs-CZ"/>
              </w:rPr>
              <w:t xml:space="preserve">Tradiční je nejen know how výroby perel a jejich montáže, ale také drsnými horskými podmínkami podmíněný faktorský </w:t>
            </w:r>
            <w:r>
              <w:rPr>
                <w:rFonts w:cs="Arial"/>
                <w:color w:val="000000"/>
                <w:lang w:val="cs-CZ"/>
              </w:rPr>
              <w:t>princip</w:t>
            </w:r>
            <w:r w:rsidRPr="00092398">
              <w:rPr>
                <w:rFonts w:cs="Arial"/>
                <w:color w:val="000000"/>
                <w:lang w:val="cs-CZ"/>
              </w:rPr>
              <w:t xml:space="preserve">, který je založen na domácí práci vesnických foukačů a navlékačů, které objíždí </w:t>
            </w:r>
            <w:r w:rsidR="00CA7A18">
              <w:rPr>
                <w:rFonts w:cs="Arial"/>
                <w:color w:val="000000"/>
                <w:lang w:val="cs-CZ"/>
              </w:rPr>
              <w:t xml:space="preserve">manufaktura </w:t>
            </w:r>
            <w:r w:rsidRPr="00092398">
              <w:rPr>
                <w:rFonts w:cs="Arial"/>
                <w:color w:val="000000"/>
                <w:lang w:val="cs-CZ"/>
              </w:rPr>
              <w:t>dodávající jim skleněné trubičky a odebírající vyfouknuté polotovary či hotové ozdoby a zajišťující jejich prodej.</w:t>
            </w:r>
          </w:p>
        </w:tc>
      </w:tr>
      <w:tr w:rsidR="006818AB" w:rsidRPr="001923EB" w:rsidTr="00937C53">
        <w:trPr>
          <w:trHeight w:val="117"/>
        </w:trPr>
        <w:tc>
          <w:tcPr>
            <w:tcW w:w="9627" w:type="dxa"/>
            <w:tcBorders>
              <w:top w:val="single" w:sz="4" w:space="0" w:color="auto"/>
              <w:left w:val="nil"/>
              <w:bottom w:val="single" w:sz="4" w:space="0" w:color="auto"/>
              <w:right w:val="nil"/>
            </w:tcBorders>
            <w:tcMar>
              <w:top w:w="113" w:type="dxa"/>
              <w:left w:w="113" w:type="dxa"/>
              <w:bottom w:w="113" w:type="dxa"/>
              <w:right w:w="113" w:type="dxa"/>
            </w:tcMar>
          </w:tcPr>
          <w:p w:rsidR="006818AB" w:rsidRPr="001923EB" w:rsidRDefault="00035E6A">
            <w:pPr>
              <w:pStyle w:val="Default"/>
              <w:widowControl/>
              <w:numPr>
                <w:ilvl w:val="0"/>
                <w:numId w:val="29"/>
              </w:numPr>
              <w:tabs>
                <w:tab w:val="left" w:pos="454"/>
              </w:tabs>
              <w:spacing w:before="240" w:after="120"/>
              <w:ind w:right="136"/>
              <w:jc w:val="both"/>
              <w:rPr>
                <w:rFonts w:ascii="Times New Roman" w:hAnsi="Times New Roman"/>
                <w:color w:val="auto"/>
                <w:sz w:val="18"/>
                <w:szCs w:val="18"/>
                <w:lang w:val="cs-CZ"/>
              </w:rPr>
            </w:pPr>
            <w:r w:rsidRPr="001923EB">
              <w:rPr>
                <w:rFonts w:ascii="Times New Roman" w:hAnsi="Times New Roman"/>
                <w:color w:val="auto"/>
                <w:sz w:val="18"/>
                <w:szCs w:val="18"/>
                <w:lang w:val="cs-CZ"/>
              </w:rPr>
              <w:t>Kdo jsou nositelé</w:t>
            </w:r>
            <w:r w:rsidR="006818AB" w:rsidRPr="001923EB">
              <w:rPr>
                <w:rFonts w:ascii="Times New Roman" w:hAnsi="Times New Roman"/>
                <w:color w:val="auto"/>
                <w:sz w:val="18"/>
                <w:szCs w:val="18"/>
                <w:lang w:val="cs-CZ"/>
              </w:rPr>
              <w:t xml:space="preserve"> a praktičtí uživatelé prvku? Existují úlohy</w:t>
            </w:r>
            <w:r w:rsidR="0033660E" w:rsidRPr="001923EB">
              <w:rPr>
                <w:rFonts w:ascii="Times New Roman" w:hAnsi="Times New Roman"/>
                <w:color w:val="auto"/>
                <w:sz w:val="18"/>
                <w:szCs w:val="18"/>
                <w:lang w:val="cs-CZ"/>
              </w:rPr>
              <w:t xml:space="preserve">, včetně </w:t>
            </w:r>
            <w:r w:rsidR="0095043C" w:rsidRPr="001923EB">
              <w:rPr>
                <w:rFonts w:ascii="Times New Roman" w:hAnsi="Times New Roman"/>
                <w:color w:val="auto"/>
                <w:sz w:val="18"/>
                <w:szCs w:val="18"/>
                <w:lang w:val="cs-CZ"/>
              </w:rPr>
              <w:t>gendru/</w:t>
            </w:r>
            <w:r w:rsidR="0033660E" w:rsidRPr="001923EB">
              <w:rPr>
                <w:rFonts w:ascii="Times New Roman" w:hAnsi="Times New Roman"/>
                <w:color w:val="auto"/>
                <w:sz w:val="18"/>
                <w:szCs w:val="18"/>
                <w:lang w:val="cs-CZ"/>
              </w:rPr>
              <w:t>pohlaví</w:t>
            </w:r>
            <w:r w:rsidR="001923EB">
              <w:rPr>
                <w:rFonts w:ascii="Times New Roman" w:hAnsi="Times New Roman"/>
                <w:color w:val="auto"/>
                <w:sz w:val="18"/>
                <w:szCs w:val="18"/>
                <w:lang w:val="cs-CZ"/>
              </w:rPr>
              <w:t xml:space="preserve"> </w:t>
            </w:r>
            <w:r w:rsidR="006818AB" w:rsidRPr="001923EB">
              <w:rPr>
                <w:rFonts w:ascii="Times New Roman" w:hAnsi="Times New Roman"/>
                <w:color w:val="auto"/>
                <w:sz w:val="18"/>
                <w:szCs w:val="18"/>
                <w:lang w:val="cs-CZ"/>
              </w:rPr>
              <w:t>nebo specifické kategorie osob, které mají zvláštní odpovědnost ve vztahu k praktickému využívání a předávání prvku? Pokud ano, o koho jde a jaká je jeho odpovědnost?</w:t>
            </w:r>
          </w:p>
          <w:p w:rsidR="006818AB" w:rsidRPr="001923EB" w:rsidRDefault="007A61C4">
            <w:pPr>
              <w:pStyle w:val="Word"/>
              <w:keepNext w:val="0"/>
              <w:spacing w:before="120" w:line="240" w:lineRule="auto"/>
              <w:ind w:right="135"/>
              <w:rPr>
                <w:rFonts w:ascii="Times New Roman" w:hAnsi="Times New Roman" w:cs="Times New Roman"/>
                <w:lang w:val="en-GB"/>
              </w:rPr>
            </w:pPr>
            <w:r w:rsidRPr="001923EB">
              <w:rPr>
                <w:rStyle w:val="Zvraznn"/>
                <w:rFonts w:ascii="Times New Roman" w:hAnsi="Times New Roman" w:cs="Times New Roman"/>
                <w:color w:val="000000"/>
                <w:sz w:val="18"/>
                <w:szCs w:val="18"/>
                <w:lang w:val="cs-CZ"/>
              </w:rPr>
              <w:t>Mezi 150 a 250 slovy.</w:t>
            </w:r>
          </w:p>
        </w:tc>
      </w:tr>
      <w:tr w:rsidR="006818AB" w:rsidRPr="008D2FB3" w:rsidTr="00937C53">
        <w:trPr>
          <w:trHeight w:val="117"/>
        </w:trPr>
        <w:tc>
          <w:tcPr>
            <w:tcW w:w="962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8D2FB3" w:rsidRDefault="008D2FB3" w:rsidP="008D2FB3">
            <w:pPr>
              <w:pStyle w:val="Normlnweb"/>
              <w:spacing w:before="120" w:beforeAutospacing="0" w:after="120" w:afterAutospacing="0"/>
              <w:jc w:val="both"/>
              <w:rPr>
                <w:rFonts w:ascii="Arial" w:hAnsi="Arial" w:cs="Arial"/>
                <w:color w:val="000000"/>
                <w:sz w:val="22"/>
                <w:szCs w:val="22"/>
              </w:rPr>
            </w:pPr>
            <w:r w:rsidRPr="00337FA0">
              <w:rPr>
                <w:rFonts w:ascii="Arial" w:hAnsi="Arial" w:cs="Arial"/>
                <w:color w:val="000000"/>
                <w:sz w:val="22"/>
                <w:szCs w:val="22"/>
              </w:rPr>
              <w:t>Prvek je specializovaný a technicky poměrně náročný a praktikování předpokládá vysoký podíl</w:t>
            </w:r>
            <w:r>
              <w:rPr>
                <w:rFonts w:ascii="Arial" w:hAnsi="Arial" w:cs="Arial"/>
                <w:color w:val="000000"/>
                <w:sz w:val="22"/>
                <w:szCs w:val="22"/>
              </w:rPr>
              <w:t xml:space="preserve"> </w:t>
            </w:r>
            <w:r w:rsidRPr="00337FA0">
              <w:rPr>
                <w:rFonts w:ascii="Arial" w:hAnsi="Arial" w:cs="Arial"/>
                <w:color w:val="000000"/>
                <w:sz w:val="22"/>
                <w:szCs w:val="22"/>
              </w:rPr>
              <w:t>ruční práce.</w:t>
            </w:r>
            <w:r>
              <w:rPr>
                <w:rFonts w:ascii="Arial" w:hAnsi="Arial" w:cs="Arial"/>
                <w:color w:val="000000"/>
                <w:sz w:val="22"/>
                <w:szCs w:val="22"/>
              </w:rPr>
              <w:t xml:space="preserve"> </w:t>
            </w:r>
          </w:p>
          <w:p w:rsidR="008D2FB3" w:rsidRPr="00337FA0" w:rsidRDefault="008D2FB3" w:rsidP="008D2FB3">
            <w:pPr>
              <w:pStyle w:val="Normlnweb"/>
              <w:spacing w:before="120" w:beforeAutospacing="0" w:after="120" w:afterAutospacing="0"/>
              <w:jc w:val="both"/>
              <w:rPr>
                <w:rFonts w:ascii="Arial" w:hAnsi="Arial" w:cs="Arial"/>
                <w:color w:val="000000"/>
                <w:sz w:val="22"/>
                <w:szCs w:val="22"/>
              </w:rPr>
            </w:pPr>
            <w:r w:rsidRPr="00337FA0">
              <w:rPr>
                <w:rFonts w:ascii="Arial" w:hAnsi="Arial" w:cs="Arial"/>
                <w:color w:val="000000"/>
                <w:sz w:val="22"/>
                <w:szCs w:val="22"/>
              </w:rPr>
              <w:t>Nositelem prvku jsou ve</w:t>
            </w:r>
            <w:r>
              <w:rPr>
                <w:rFonts w:ascii="Arial" w:hAnsi="Arial" w:cs="Arial"/>
                <w:color w:val="000000"/>
                <w:sz w:val="22"/>
                <w:szCs w:val="22"/>
              </w:rPr>
              <w:t>nkovští</w:t>
            </w:r>
            <w:r w:rsidRPr="00337FA0">
              <w:rPr>
                <w:rFonts w:ascii="Arial" w:hAnsi="Arial" w:cs="Arial"/>
                <w:color w:val="000000"/>
                <w:sz w:val="22"/>
                <w:szCs w:val="22"/>
              </w:rPr>
              <w:t xml:space="preserve"> foukači perlí a navlékači, kteří</w:t>
            </w:r>
            <w:r>
              <w:rPr>
                <w:rFonts w:ascii="Arial" w:hAnsi="Arial" w:cs="Arial"/>
                <w:color w:val="000000"/>
                <w:sz w:val="22"/>
                <w:szCs w:val="22"/>
              </w:rPr>
              <w:t xml:space="preserve"> doma</w:t>
            </w:r>
            <w:r w:rsidRPr="00337FA0">
              <w:rPr>
                <w:rFonts w:ascii="Arial" w:hAnsi="Arial" w:cs="Arial"/>
                <w:color w:val="000000"/>
                <w:sz w:val="22"/>
                <w:szCs w:val="22"/>
              </w:rPr>
              <w:t xml:space="preserve"> ozdobám dodávají finální</w:t>
            </w:r>
            <w:r>
              <w:rPr>
                <w:rFonts w:ascii="Arial" w:hAnsi="Arial" w:cs="Arial"/>
                <w:color w:val="000000"/>
                <w:sz w:val="22"/>
                <w:szCs w:val="22"/>
              </w:rPr>
              <w:t xml:space="preserve"> </w:t>
            </w:r>
            <w:r w:rsidRPr="00337FA0">
              <w:rPr>
                <w:rFonts w:ascii="Arial" w:hAnsi="Arial" w:cs="Arial"/>
                <w:color w:val="000000"/>
                <w:sz w:val="22"/>
                <w:szCs w:val="22"/>
              </w:rPr>
              <w:t>formu. Zpravidla jim pomáhají další členové rodiny.</w:t>
            </w:r>
          </w:p>
          <w:p w:rsidR="008D2FB3" w:rsidRPr="00337FA0" w:rsidRDefault="008D2FB3" w:rsidP="008D2FB3">
            <w:pPr>
              <w:pStyle w:val="Normlnweb"/>
              <w:spacing w:before="120" w:beforeAutospacing="0" w:after="120" w:afterAutospacing="0"/>
              <w:jc w:val="both"/>
              <w:rPr>
                <w:rFonts w:ascii="Arial" w:hAnsi="Arial" w:cs="Arial"/>
                <w:color w:val="000000"/>
                <w:sz w:val="22"/>
                <w:szCs w:val="22"/>
              </w:rPr>
            </w:pPr>
            <w:r w:rsidRPr="00337FA0">
              <w:rPr>
                <w:rFonts w:ascii="Arial" w:hAnsi="Arial" w:cs="Arial"/>
                <w:color w:val="000000"/>
                <w:sz w:val="22"/>
                <w:szCs w:val="22"/>
              </w:rPr>
              <w:t>Dalším nositelem prvku je</w:t>
            </w:r>
            <w:r>
              <w:rPr>
                <w:rFonts w:ascii="Arial" w:hAnsi="Arial" w:cs="Arial"/>
                <w:color w:val="000000"/>
                <w:sz w:val="22"/>
                <w:szCs w:val="22"/>
              </w:rPr>
              <w:t xml:space="preserve"> </w:t>
            </w:r>
            <w:r w:rsidR="00FB1D4F">
              <w:rPr>
                <w:rFonts w:ascii="Arial" w:hAnsi="Arial" w:cs="Arial"/>
                <w:color w:val="000000"/>
                <w:sz w:val="22"/>
                <w:szCs w:val="22"/>
              </w:rPr>
              <w:t>manufaktura</w:t>
            </w:r>
            <w:r w:rsidRPr="00337FA0">
              <w:rPr>
                <w:rFonts w:ascii="Arial" w:hAnsi="Arial" w:cs="Arial"/>
                <w:color w:val="000000"/>
                <w:sz w:val="22"/>
                <w:szCs w:val="22"/>
              </w:rPr>
              <w:t>, která, mimo funkce uvedené v odst. 1 (i), ve</w:t>
            </w:r>
            <w:r>
              <w:rPr>
                <w:rFonts w:ascii="Arial" w:hAnsi="Arial" w:cs="Arial"/>
                <w:color w:val="000000"/>
                <w:sz w:val="22"/>
                <w:szCs w:val="22"/>
              </w:rPr>
              <w:t xml:space="preserve"> </w:t>
            </w:r>
            <w:r w:rsidRPr="00337FA0">
              <w:rPr>
                <w:rFonts w:ascii="Arial" w:hAnsi="Arial" w:cs="Arial"/>
                <w:color w:val="000000"/>
                <w:sz w:val="22"/>
                <w:szCs w:val="22"/>
              </w:rPr>
              <w:t xml:space="preserve">své dílně zaměstnává </w:t>
            </w:r>
            <w:r>
              <w:rPr>
                <w:rFonts w:ascii="Arial" w:hAnsi="Arial" w:cs="Arial"/>
                <w:color w:val="000000"/>
                <w:sz w:val="22"/>
                <w:szCs w:val="22"/>
              </w:rPr>
              <w:t>stříbřiče</w:t>
            </w:r>
            <w:r w:rsidRPr="00337FA0">
              <w:rPr>
                <w:rFonts w:ascii="Arial" w:hAnsi="Arial" w:cs="Arial"/>
                <w:color w:val="000000"/>
                <w:sz w:val="22"/>
                <w:szCs w:val="22"/>
              </w:rPr>
              <w:t xml:space="preserve"> klaučat, která se </w:t>
            </w:r>
            <w:r>
              <w:rPr>
                <w:rFonts w:ascii="Arial" w:hAnsi="Arial" w:cs="Arial"/>
                <w:color w:val="000000"/>
                <w:sz w:val="22"/>
                <w:szCs w:val="22"/>
              </w:rPr>
              <w:t>někdy ještě</w:t>
            </w:r>
            <w:r w:rsidRPr="00337FA0">
              <w:rPr>
                <w:rFonts w:ascii="Arial" w:hAnsi="Arial" w:cs="Arial"/>
                <w:color w:val="000000"/>
                <w:sz w:val="22"/>
                <w:szCs w:val="22"/>
              </w:rPr>
              <w:t xml:space="preserve"> ručně malují a zdobí. Její funkce jediného</w:t>
            </w:r>
            <w:r>
              <w:rPr>
                <w:rFonts w:ascii="Arial" w:hAnsi="Arial" w:cs="Arial"/>
                <w:color w:val="000000"/>
                <w:sz w:val="22"/>
                <w:szCs w:val="22"/>
              </w:rPr>
              <w:t xml:space="preserve"> </w:t>
            </w:r>
            <w:r w:rsidRPr="00337FA0">
              <w:rPr>
                <w:rFonts w:ascii="Arial" w:hAnsi="Arial" w:cs="Arial"/>
                <w:color w:val="000000"/>
                <w:sz w:val="22"/>
                <w:szCs w:val="22"/>
              </w:rPr>
              <w:t>distributora pro trh jí dává značnou odpovědnost ve vztahu k ostatním nositelům prvku.</w:t>
            </w:r>
          </w:p>
          <w:p w:rsidR="008D2FB3" w:rsidRDefault="008D2FB3" w:rsidP="008D2FB3">
            <w:pPr>
              <w:pStyle w:val="Normlnweb"/>
              <w:spacing w:before="120" w:beforeAutospacing="0" w:after="120" w:afterAutospacing="0"/>
              <w:jc w:val="both"/>
              <w:rPr>
                <w:rFonts w:ascii="Arial" w:hAnsi="Arial" w:cs="Arial"/>
                <w:color w:val="000000"/>
                <w:sz w:val="22"/>
                <w:szCs w:val="22"/>
              </w:rPr>
            </w:pPr>
            <w:r w:rsidRPr="00337FA0">
              <w:rPr>
                <w:rFonts w:ascii="Arial" w:hAnsi="Arial" w:cs="Arial"/>
                <w:color w:val="000000"/>
                <w:sz w:val="22"/>
                <w:szCs w:val="22"/>
              </w:rPr>
              <w:t>Z gendrového hlediska nebyly zaznamenány žádné rozdíly při osvojování a praktikování prvku,</w:t>
            </w:r>
            <w:r>
              <w:rPr>
                <w:rFonts w:ascii="Arial" w:hAnsi="Arial" w:cs="Arial"/>
                <w:color w:val="000000"/>
                <w:sz w:val="22"/>
                <w:szCs w:val="22"/>
              </w:rPr>
              <w:t xml:space="preserve"> </w:t>
            </w:r>
            <w:r w:rsidRPr="00337FA0">
              <w:rPr>
                <w:rFonts w:ascii="Arial" w:hAnsi="Arial" w:cs="Arial"/>
                <w:color w:val="000000"/>
                <w:sz w:val="22"/>
                <w:szCs w:val="22"/>
              </w:rPr>
              <w:t>ani při jeho distribuci.</w:t>
            </w:r>
          </w:p>
          <w:p w:rsidR="008D2FB3" w:rsidRDefault="008D2FB3" w:rsidP="008D2FB3">
            <w:pPr>
              <w:pStyle w:val="formtext"/>
              <w:tabs>
                <w:tab w:val="left" w:pos="9414"/>
                <w:tab w:val="left" w:pos="9526"/>
              </w:tabs>
              <w:spacing w:before="120" w:after="120" w:line="240" w:lineRule="auto"/>
              <w:ind w:right="135"/>
              <w:jc w:val="both"/>
              <w:rPr>
                <w:rFonts w:cs="Arial"/>
                <w:color w:val="000000"/>
                <w:lang w:val="cs-CZ"/>
              </w:rPr>
            </w:pPr>
            <w:r w:rsidRPr="00092398">
              <w:rPr>
                <w:rFonts w:cs="Arial"/>
                <w:color w:val="000000"/>
                <w:lang w:val="cs-CZ"/>
              </w:rPr>
              <w:t>Finálními uživateli ozdob jsou domácnosti, kde zdobení vánočního stromku náleží k národně rozšířené tradici. Ozdoby získávají na trhu nebo si je montují v rámci hobby aktivit ze zakoupených perlí samy, podle vlastní invence. Tím se rozvíjí jak kreativita, tak posilují rodinné vztahy.</w:t>
            </w:r>
            <w:r>
              <w:rPr>
                <w:rFonts w:cs="Arial"/>
                <w:color w:val="000000"/>
                <w:lang w:val="cs-CZ"/>
              </w:rPr>
              <w:t xml:space="preserve"> </w:t>
            </w:r>
            <w:r w:rsidRPr="00092398">
              <w:rPr>
                <w:rFonts w:cs="Arial"/>
                <w:color w:val="000000"/>
                <w:lang w:val="cs-CZ"/>
              </w:rPr>
              <w:t>Uživateli polotovaru, t.j. perlí</w:t>
            </w:r>
            <w:r w:rsidR="00550C64">
              <w:rPr>
                <w:rFonts w:cs="Arial"/>
                <w:color w:val="000000"/>
                <w:lang w:val="cs-CZ"/>
              </w:rPr>
              <w:t>,</w:t>
            </w:r>
            <w:r w:rsidRPr="00092398">
              <w:rPr>
                <w:rFonts w:cs="Arial"/>
                <w:color w:val="000000"/>
                <w:lang w:val="cs-CZ"/>
              </w:rPr>
              <w:t xml:space="preserve"> jsou rovněž vyšívačky součástí lidových krojů, pokud jsou perle součástí tradičních výšivkových vzorů.</w:t>
            </w:r>
          </w:p>
          <w:p w:rsidR="006818AB" w:rsidRPr="00937C53" w:rsidRDefault="006818AB">
            <w:pPr>
              <w:pStyle w:val="formtext"/>
              <w:spacing w:before="120" w:after="120" w:line="240" w:lineRule="auto"/>
              <w:ind w:right="135"/>
              <w:jc w:val="both"/>
              <w:rPr>
                <w:rFonts w:ascii="Times New Roman" w:eastAsia="Times New Roman" w:hAnsi="Times New Roman"/>
                <w:lang w:val="cs-CZ"/>
              </w:rPr>
            </w:pPr>
          </w:p>
        </w:tc>
      </w:tr>
      <w:tr w:rsidR="006818AB" w:rsidRPr="001923EB" w:rsidTr="00937C53">
        <w:trPr>
          <w:trHeight w:val="117"/>
        </w:trPr>
        <w:tc>
          <w:tcPr>
            <w:tcW w:w="9627" w:type="dxa"/>
            <w:tcBorders>
              <w:top w:val="single" w:sz="4" w:space="0" w:color="auto"/>
              <w:left w:val="nil"/>
              <w:bottom w:val="single" w:sz="4" w:space="0" w:color="auto"/>
              <w:right w:val="nil"/>
            </w:tcBorders>
            <w:tcMar>
              <w:top w:w="113" w:type="dxa"/>
              <w:left w:w="113" w:type="dxa"/>
              <w:bottom w:w="113" w:type="dxa"/>
              <w:right w:w="113" w:type="dxa"/>
            </w:tcMar>
          </w:tcPr>
          <w:p w:rsidR="006818AB" w:rsidRPr="001923EB" w:rsidRDefault="006818AB">
            <w:pPr>
              <w:pStyle w:val="Default"/>
              <w:keepNext/>
              <w:widowControl/>
              <w:numPr>
                <w:ilvl w:val="0"/>
                <w:numId w:val="29"/>
              </w:numPr>
              <w:tabs>
                <w:tab w:val="left" w:pos="454"/>
              </w:tabs>
              <w:spacing w:before="120" w:after="120"/>
              <w:ind w:right="135"/>
              <w:jc w:val="both"/>
              <w:rPr>
                <w:rFonts w:ascii="Times New Roman" w:hAnsi="Times New Roman"/>
                <w:color w:val="auto"/>
                <w:sz w:val="18"/>
                <w:szCs w:val="18"/>
                <w:lang w:val="cs-CZ"/>
              </w:rPr>
            </w:pPr>
            <w:r w:rsidRPr="001923EB">
              <w:rPr>
                <w:rFonts w:ascii="Times New Roman" w:hAnsi="Times New Roman"/>
                <w:color w:val="auto"/>
                <w:sz w:val="18"/>
                <w:szCs w:val="18"/>
                <w:lang w:val="cs-CZ"/>
              </w:rPr>
              <w:t>Jak se předávají v současné době znalosti a dovednosti spojené s tímto prvkem?</w:t>
            </w:r>
          </w:p>
          <w:p w:rsidR="006818AB" w:rsidRPr="001923EB" w:rsidRDefault="007A61C4">
            <w:pPr>
              <w:pStyle w:val="Word"/>
              <w:spacing w:before="120" w:line="240" w:lineRule="auto"/>
              <w:ind w:right="135"/>
              <w:rPr>
                <w:rFonts w:ascii="Times New Roman" w:hAnsi="Times New Roman" w:cs="Times New Roman"/>
                <w:lang w:val="en-GB"/>
              </w:rPr>
            </w:pPr>
            <w:r w:rsidRPr="001923EB">
              <w:rPr>
                <w:rStyle w:val="Zvraznn"/>
                <w:rFonts w:ascii="Times New Roman" w:hAnsi="Times New Roman" w:cs="Times New Roman"/>
                <w:color w:val="000000"/>
                <w:sz w:val="18"/>
                <w:szCs w:val="18"/>
                <w:lang w:val="cs-CZ"/>
              </w:rPr>
              <w:t>Mezi 150 a 250 slovy.</w:t>
            </w:r>
          </w:p>
        </w:tc>
      </w:tr>
      <w:tr w:rsidR="006818AB" w:rsidRPr="001764FA" w:rsidTr="00937C53">
        <w:trPr>
          <w:trHeight w:val="117"/>
        </w:trPr>
        <w:tc>
          <w:tcPr>
            <w:tcW w:w="962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1764FA" w:rsidRDefault="001764FA" w:rsidP="001764FA">
            <w:pPr>
              <w:pStyle w:val="Normlnweb"/>
              <w:spacing w:before="120" w:beforeAutospacing="0" w:after="120" w:afterAutospacing="0"/>
              <w:jc w:val="both"/>
              <w:rPr>
                <w:rFonts w:ascii="Arial" w:hAnsi="Arial" w:cs="Arial"/>
                <w:color w:val="000000"/>
                <w:sz w:val="22"/>
                <w:szCs w:val="22"/>
              </w:rPr>
            </w:pPr>
            <w:r w:rsidRPr="006E283C">
              <w:rPr>
                <w:rFonts w:ascii="Arial" w:hAnsi="Arial" w:cs="Arial"/>
                <w:color w:val="000000"/>
                <w:sz w:val="22"/>
                <w:szCs w:val="22"/>
              </w:rPr>
              <w:t>Osvojování know how prvku a získávání praktických zkušeností se děje přímo v</w:t>
            </w:r>
            <w:r>
              <w:rPr>
                <w:rFonts w:ascii="Arial" w:hAnsi="Arial" w:cs="Arial"/>
                <w:color w:val="000000"/>
                <w:sz w:val="22"/>
                <w:szCs w:val="22"/>
              </w:rPr>
              <w:t xml:space="preserve"> </w:t>
            </w:r>
            <w:r w:rsidRPr="006E283C">
              <w:rPr>
                <w:rFonts w:ascii="Arial" w:hAnsi="Arial" w:cs="Arial"/>
                <w:color w:val="000000"/>
                <w:sz w:val="22"/>
                <w:szCs w:val="22"/>
              </w:rPr>
              <w:t>rodinách zhotovitelů</w:t>
            </w:r>
            <w:r>
              <w:rPr>
                <w:rFonts w:ascii="Arial" w:hAnsi="Arial" w:cs="Arial"/>
                <w:color w:val="000000"/>
                <w:sz w:val="22"/>
                <w:szCs w:val="22"/>
              </w:rPr>
              <w:t xml:space="preserve"> </w:t>
            </w:r>
            <w:r w:rsidRPr="006E283C">
              <w:rPr>
                <w:rFonts w:ascii="Arial" w:hAnsi="Arial" w:cs="Arial"/>
                <w:color w:val="000000"/>
                <w:sz w:val="22"/>
                <w:szCs w:val="22"/>
              </w:rPr>
              <w:t>nápodobou</w:t>
            </w:r>
            <w:r>
              <w:rPr>
                <w:rFonts w:ascii="Arial" w:hAnsi="Arial" w:cs="Arial"/>
                <w:color w:val="000000"/>
                <w:sz w:val="22"/>
                <w:szCs w:val="22"/>
              </w:rPr>
              <w:t xml:space="preserve"> </w:t>
            </w:r>
            <w:r w:rsidRPr="006E283C">
              <w:rPr>
                <w:rFonts w:ascii="Arial" w:hAnsi="Arial" w:cs="Arial"/>
                <w:color w:val="000000"/>
                <w:sz w:val="22"/>
                <w:szCs w:val="22"/>
              </w:rPr>
              <w:t>jejich činnosti ostatními členy rodiny při pomáhání</w:t>
            </w:r>
            <w:r>
              <w:rPr>
                <w:rFonts w:ascii="Arial" w:hAnsi="Arial" w:cs="Arial"/>
                <w:color w:val="000000"/>
                <w:sz w:val="22"/>
                <w:szCs w:val="22"/>
              </w:rPr>
              <w:t xml:space="preserve"> </w:t>
            </w:r>
            <w:r w:rsidRPr="006E283C">
              <w:rPr>
                <w:rFonts w:ascii="Arial" w:hAnsi="Arial" w:cs="Arial"/>
                <w:color w:val="000000"/>
                <w:sz w:val="22"/>
                <w:szCs w:val="22"/>
              </w:rPr>
              <w:t>při praktikování prvku. Přitom bývá osvojena i specifičnost postupů individuálního</w:t>
            </w:r>
            <w:r>
              <w:rPr>
                <w:rFonts w:ascii="Arial" w:hAnsi="Arial" w:cs="Arial"/>
                <w:color w:val="000000"/>
                <w:sz w:val="22"/>
                <w:szCs w:val="22"/>
              </w:rPr>
              <w:t xml:space="preserve"> </w:t>
            </w:r>
            <w:r w:rsidRPr="006E283C">
              <w:rPr>
                <w:rFonts w:ascii="Arial" w:hAnsi="Arial" w:cs="Arial"/>
                <w:color w:val="000000"/>
                <w:sz w:val="22"/>
                <w:szCs w:val="22"/>
              </w:rPr>
              <w:t>výrobce (potažmo jeho rodu) a vzorů ozdob. Tím však je vytvářen pouze základ a není</w:t>
            </w:r>
            <w:r>
              <w:rPr>
                <w:rFonts w:ascii="Arial" w:hAnsi="Arial" w:cs="Arial"/>
                <w:color w:val="000000"/>
                <w:sz w:val="22"/>
                <w:szCs w:val="22"/>
              </w:rPr>
              <w:t xml:space="preserve"> </w:t>
            </w:r>
            <w:r w:rsidRPr="006E283C">
              <w:rPr>
                <w:rFonts w:ascii="Arial" w:hAnsi="Arial" w:cs="Arial"/>
                <w:color w:val="000000"/>
                <w:sz w:val="22"/>
                <w:szCs w:val="22"/>
              </w:rPr>
              <w:t>dotčena individuální kreativita a invence osvojitele uplatňující se jak při jeho volbě</w:t>
            </w:r>
            <w:r>
              <w:rPr>
                <w:rFonts w:ascii="Arial" w:hAnsi="Arial" w:cs="Arial"/>
                <w:color w:val="000000"/>
                <w:sz w:val="22"/>
                <w:szCs w:val="22"/>
              </w:rPr>
              <w:t xml:space="preserve"> zamýšle</w:t>
            </w:r>
            <w:r w:rsidRPr="006E283C">
              <w:rPr>
                <w:rFonts w:ascii="Arial" w:hAnsi="Arial" w:cs="Arial"/>
                <w:color w:val="000000"/>
                <w:sz w:val="22"/>
                <w:szCs w:val="22"/>
              </w:rPr>
              <w:t>né formy ozdoby, tak při volbě montážního postupu nejvhodnějšího pro její</w:t>
            </w:r>
            <w:r>
              <w:rPr>
                <w:rFonts w:ascii="Arial" w:hAnsi="Arial" w:cs="Arial"/>
                <w:color w:val="000000"/>
                <w:sz w:val="22"/>
                <w:szCs w:val="22"/>
              </w:rPr>
              <w:t xml:space="preserve"> </w:t>
            </w:r>
            <w:r w:rsidRPr="006E283C">
              <w:rPr>
                <w:rFonts w:ascii="Arial" w:hAnsi="Arial" w:cs="Arial"/>
                <w:color w:val="000000"/>
                <w:sz w:val="22"/>
                <w:szCs w:val="22"/>
              </w:rPr>
              <w:t xml:space="preserve">realizaci. Osvojení nezbytného řemeslného umu se tedy snoubí </w:t>
            </w:r>
            <w:r w:rsidRPr="006E283C">
              <w:rPr>
                <w:rFonts w:ascii="Arial" w:hAnsi="Arial" w:cs="Arial"/>
                <w:color w:val="000000"/>
                <w:sz w:val="22"/>
                <w:szCs w:val="22"/>
              </w:rPr>
              <w:lastRenderedPageBreak/>
              <w:t>s in</w:t>
            </w:r>
            <w:r>
              <w:rPr>
                <w:rFonts w:ascii="Arial" w:hAnsi="Arial" w:cs="Arial"/>
                <w:color w:val="000000"/>
                <w:sz w:val="22"/>
                <w:szCs w:val="22"/>
              </w:rPr>
              <w:t>d</w:t>
            </w:r>
            <w:r w:rsidRPr="006E283C">
              <w:rPr>
                <w:rFonts w:ascii="Arial" w:hAnsi="Arial" w:cs="Arial"/>
                <w:color w:val="000000"/>
                <w:sz w:val="22"/>
                <w:szCs w:val="22"/>
              </w:rPr>
              <w:t>ividuální kreativitou.</w:t>
            </w:r>
            <w:r>
              <w:rPr>
                <w:rFonts w:ascii="Arial" w:hAnsi="Arial" w:cs="Arial"/>
                <w:color w:val="000000"/>
                <w:sz w:val="22"/>
                <w:szCs w:val="22"/>
              </w:rPr>
              <w:t xml:space="preserve"> </w:t>
            </w:r>
          </w:p>
          <w:p w:rsidR="001764FA" w:rsidRPr="006E283C" w:rsidRDefault="001764FA" w:rsidP="001764FA">
            <w:pPr>
              <w:pStyle w:val="Normlnweb"/>
              <w:spacing w:before="120" w:beforeAutospacing="0" w:after="120" w:afterAutospacing="0"/>
              <w:jc w:val="both"/>
              <w:rPr>
                <w:rFonts w:ascii="Arial" w:hAnsi="Arial" w:cs="Arial"/>
                <w:color w:val="000000"/>
                <w:sz w:val="22"/>
                <w:szCs w:val="22"/>
              </w:rPr>
            </w:pPr>
            <w:r w:rsidRPr="006E283C">
              <w:rPr>
                <w:rFonts w:ascii="Arial" w:hAnsi="Arial" w:cs="Arial"/>
                <w:color w:val="000000"/>
                <w:sz w:val="22"/>
                <w:szCs w:val="22"/>
              </w:rPr>
              <w:t>Na předávání know how prvku a získávání praktických zkušeností se podílí rovněž</w:t>
            </w:r>
            <w:r>
              <w:rPr>
                <w:rFonts w:ascii="Arial" w:hAnsi="Arial" w:cs="Arial"/>
                <w:color w:val="000000"/>
                <w:sz w:val="22"/>
                <w:szCs w:val="22"/>
              </w:rPr>
              <w:t xml:space="preserve"> </w:t>
            </w:r>
            <w:r w:rsidR="00FB1D4F">
              <w:rPr>
                <w:rFonts w:ascii="Arial" w:hAnsi="Arial" w:cs="Arial"/>
                <w:color w:val="000000"/>
                <w:sz w:val="22"/>
                <w:szCs w:val="22"/>
              </w:rPr>
              <w:t xml:space="preserve">manufaktura </w:t>
            </w:r>
            <w:r w:rsidRPr="006E283C">
              <w:rPr>
                <w:rFonts w:ascii="Arial" w:hAnsi="Arial" w:cs="Arial"/>
                <w:color w:val="000000"/>
                <w:sz w:val="22"/>
                <w:szCs w:val="22"/>
              </w:rPr>
              <w:t xml:space="preserve"> umožňující zaškolení nových profesionálních</w:t>
            </w:r>
            <w:r>
              <w:rPr>
                <w:rFonts w:ascii="Arial" w:hAnsi="Arial" w:cs="Arial"/>
                <w:color w:val="000000"/>
                <w:sz w:val="22"/>
                <w:szCs w:val="22"/>
              </w:rPr>
              <w:t xml:space="preserve"> </w:t>
            </w:r>
            <w:r w:rsidRPr="006E283C">
              <w:rPr>
                <w:rFonts w:ascii="Arial" w:hAnsi="Arial" w:cs="Arial"/>
                <w:color w:val="000000"/>
                <w:sz w:val="22"/>
                <w:szCs w:val="22"/>
              </w:rPr>
              <w:t>výrobců, pokud nemají</w:t>
            </w:r>
            <w:r>
              <w:rPr>
                <w:rFonts w:ascii="Arial" w:hAnsi="Arial" w:cs="Arial"/>
                <w:color w:val="000000"/>
                <w:sz w:val="22"/>
                <w:szCs w:val="22"/>
              </w:rPr>
              <w:t xml:space="preserve"> </w:t>
            </w:r>
            <w:r w:rsidRPr="006E283C">
              <w:rPr>
                <w:rFonts w:ascii="Arial" w:hAnsi="Arial" w:cs="Arial"/>
                <w:color w:val="000000"/>
                <w:sz w:val="22"/>
                <w:szCs w:val="22"/>
              </w:rPr>
              <w:t>jinou příležitost, jak je získat.</w:t>
            </w:r>
          </w:p>
          <w:p w:rsidR="001764FA" w:rsidRPr="006E283C" w:rsidRDefault="001764FA" w:rsidP="001764FA">
            <w:pPr>
              <w:pStyle w:val="Normlnweb"/>
              <w:spacing w:before="120" w:beforeAutospacing="0" w:after="120" w:afterAutospacing="0"/>
              <w:jc w:val="both"/>
              <w:rPr>
                <w:rFonts w:ascii="Arial" w:hAnsi="Arial" w:cs="Arial"/>
                <w:color w:val="000000"/>
                <w:sz w:val="22"/>
                <w:szCs w:val="22"/>
              </w:rPr>
            </w:pPr>
            <w:r w:rsidRPr="006E283C">
              <w:rPr>
                <w:rFonts w:ascii="Arial" w:hAnsi="Arial" w:cs="Arial"/>
                <w:color w:val="000000"/>
                <w:sz w:val="22"/>
                <w:szCs w:val="22"/>
              </w:rPr>
              <w:t>Při předávání know how</w:t>
            </w:r>
            <w:r>
              <w:rPr>
                <w:rFonts w:ascii="Arial" w:hAnsi="Arial" w:cs="Arial"/>
                <w:color w:val="000000"/>
                <w:sz w:val="22"/>
                <w:szCs w:val="22"/>
              </w:rPr>
              <w:t xml:space="preserve"> </w:t>
            </w:r>
            <w:r w:rsidRPr="006E283C">
              <w:rPr>
                <w:rFonts w:ascii="Arial" w:hAnsi="Arial" w:cs="Arial"/>
                <w:color w:val="000000"/>
                <w:sz w:val="22"/>
                <w:szCs w:val="22"/>
              </w:rPr>
              <w:t>montáže</w:t>
            </w:r>
            <w:r>
              <w:rPr>
                <w:rFonts w:ascii="Arial" w:hAnsi="Arial" w:cs="Arial"/>
                <w:color w:val="000000"/>
                <w:sz w:val="22"/>
                <w:szCs w:val="22"/>
              </w:rPr>
              <w:t xml:space="preserve"> ozdob se uplatňují kultur</w:t>
            </w:r>
            <w:r w:rsidRPr="006E283C">
              <w:rPr>
                <w:rFonts w:ascii="Arial" w:hAnsi="Arial" w:cs="Arial"/>
                <w:color w:val="000000"/>
                <w:sz w:val="22"/>
                <w:szCs w:val="22"/>
              </w:rPr>
              <w:t>ně edukativní instituce,</w:t>
            </w:r>
            <w:r>
              <w:rPr>
                <w:rFonts w:ascii="Arial" w:hAnsi="Arial" w:cs="Arial"/>
                <w:color w:val="000000"/>
                <w:sz w:val="22"/>
                <w:szCs w:val="22"/>
              </w:rPr>
              <w:t xml:space="preserve"> zejména muzea, a to i</w:t>
            </w:r>
            <w:r w:rsidRPr="006E283C">
              <w:rPr>
                <w:rFonts w:ascii="Arial" w:hAnsi="Arial" w:cs="Arial"/>
                <w:color w:val="000000"/>
                <w:sz w:val="22"/>
                <w:szCs w:val="22"/>
              </w:rPr>
              <w:t xml:space="preserve"> mimo region, pořádající, zejména v čase před Vánoci,</w:t>
            </w:r>
            <w:r>
              <w:rPr>
                <w:rFonts w:ascii="Arial" w:hAnsi="Arial" w:cs="Arial"/>
                <w:color w:val="000000"/>
                <w:sz w:val="22"/>
                <w:szCs w:val="22"/>
              </w:rPr>
              <w:t xml:space="preserve"> </w:t>
            </w:r>
            <w:r w:rsidRPr="006E283C">
              <w:rPr>
                <w:rFonts w:ascii="Arial" w:hAnsi="Arial" w:cs="Arial"/>
                <w:color w:val="000000"/>
                <w:sz w:val="22"/>
                <w:szCs w:val="22"/>
              </w:rPr>
              <w:t>workshopy zaměřené na osvojování montáže, jejichž účastníky jsou děti a jejich rodiče.</w:t>
            </w:r>
            <w:r>
              <w:rPr>
                <w:rFonts w:ascii="Arial" w:hAnsi="Arial" w:cs="Arial"/>
                <w:color w:val="000000"/>
                <w:sz w:val="22"/>
                <w:szCs w:val="22"/>
              </w:rPr>
              <w:t xml:space="preserve"> </w:t>
            </w:r>
            <w:r w:rsidR="00FB1D4F">
              <w:rPr>
                <w:rFonts w:ascii="Arial" w:hAnsi="Arial" w:cs="Arial"/>
                <w:color w:val="000000"/>
                <w:sz w:val="22"/>
                <w:szCs w:val="22"/>
              </w:rPr>
              <w:t>Manufaktura r</w:t>
            </w:r>
            <w:r w:rsidRPr="006E283C">
              <w:rPr>
                <w:rFonts w:ascii="Arial" w:hAnsi="Arial" w:cs="Arial"/>
                <w:color w:val="000000"/>
                <w:sz w:val="22"/>
                <w:szCs w:val="22"/>
              </w:rPr>
              <w:t>ovněž</w:t>
            </w:r>
            <w:r>
              <w:rPr>
                <w:rFonts w:ascii="Arial" w:hAnsi="Arial" w:cs="Arial"/>
                <w:color w:val="000000"/>
                <w:sz w:val="22"/>
                <w:szCs w:val="22"/>
              </w:rPr>
              <w:t xml:space="preserve"> </w:t>
            </w:r>
            <w:r w:rsidRPr="006E283C">
              <w:rPr>
                <w:rFonts w:ascii="Arial" w:hAnsi="Arial" w:cs="Arial"/>
                <w:color w:val="000000"/>
                <w:sz w:val="22"/>
                <w:szCs w:val="22"/>
              </w:rPr>
              <w:t>pořádá ve svém s</w:t>
            </w:r>
            <w:r>
              <w:rPr>
                <w:rFonts w:ascii="Arial" w:hAnsi="Arial" w:cs="Arial"/>
                <w:color w:val="000000"/>
                <w:sz w:val="22"/>
                <w:szCs w:val="22"/>
              </w:rPr>
              <w:t>í</w:t>
            </w:r>
            <w:r w:rsidRPr="006E283C">
              <w:rPr>
                <w:rFonts w:ascii="Arial" w:hAnsi="Arial" w:cs="Arial"/>
                <w:color w:val="000000"/>
                <w:sz w:val="22"/>
                <w:szCs w:val="22"/>
              </w:rPr>
              <w:t>dle workshopy a kursy</w:t>
            </w:r>
            <w:r>
              <w:rPr>
                <w:rFonts w:ascii="Arial" w:hAnsi="Arial" w:cs="Arial"/>
                <w:color w:val="000000"/>
                <w:sz w:val="22"/>
                <w:szCs w:val="22"/>
              </w:rPr>
              <w:t>. Totéž</w:t>
            </w:r>
            <w:r w:rsidRPr="006E283C">
              <w:rPr>
                <w:rFonts w:ascii="Arial" w:hAnsi="Arial" w:cs="Arial"/>
                <w:color w:val="000000"/>
                <w:sz w:val="22"/>
                <w:szCs w:val="22"/>
              </w:rPr>
              <w:t xml:space="preserve"> při různých trzích</w:t>
            </w:r>
            <w:r>
              <w:rPr>
                <w:rFonts w:ascii="Arial" w:hAnsi="Arial" w:cs="Arial"/>
                <w:color w:val="000000"/>
                <w:sz w:val="22"/>
                <w:szCs w:val="22"/>
              </w:rPr>
              <w:t xml:space="preserve"> </w:t>
            </w:r>
            <w:r w:rsidRPr="006E283C">
              <w:rPr>
                <w:rFonts w:ascii="Arial" w:hAnsi="Arial" w:cs="Arial"/>
                <w:color w:val="000000"/>
                <w:sz w:val="22"/>
                <w:szCs w:val="22"/>
              </w:rPr>
              <w:t>tradičních řemesel na území České republiky. Kursisté si pod vedení</w:t>
            </w:r>
            <w:r>
              <w:rPr>
                <w:rFonts w:ascii="Arial" w:hAnsi="Arial" w:cs="Arial"/>
                <w:color w:val="000000"/>
                <w:sz w:val="22"/>
                <w:szCs w:val="22"/>
              </w:rPr>
              <w:t>m</w:t>
            </w:r>
            <w:r w:rsidRPr="006E283C">
              <w:rPr>
                <w:rFonts w:ascii="Arial" w:hAnsi="Arial" w:cs="Arial"/>
                <w:color w:val="000000"/>
                <w:sz w:val="22"/>
                <w:szCs w:val="22"/>
              </w:rPr>
              <w:t xml:space="preserve"> lektora vyzkouší</w:t>
            </w:r>
            <w:r>
              <w:rPr>
                <w:rFonts w:ascii="Arial" w:hAnsi="Arial" w:cs="Arial"/>
                <w:color w:val="000000"/>
                <w:sz w:val="22"/>
                <w:szCs w:val="22"/>
              </w:rPr>
              <w:t xml:space="preserve"> </w:t>
            </w:r>
            <w:r w:rsidRPr="006E283C">
              <w:rPr>
                <w:rFonts w:ascii="Arial" w:hAnsi="Arial" w:cs="Arial"/>
                <w:color w:val="000000"/>
                <w:sz w:val="22"/>
                <w:szCs w:val="22"/>
              </w:rPr>
              <w:t xml:space="preserve">principy montáže </w:t>
            </w:r>
            <w:r>
              <w:rPr>
                <w:rFonts w:ascii="Arial" w:hAnsi="Arial" w:cs="Arial"/>
                <w:color w:val="000000"/>
                <w:sz w:val="22"/>
                <w:szCs w:val="22"/>
              </w:rPr>
              <w:t xml:space="preserve">na konkrétní </w:t>
            </w:r>
            <w:r w:rsidRPr="006E283C">
              <w:rPr>
                <w:rFonts w:ascii="Arial" w:hAnsi="Arial" w:cs="Arial"/>
                <w:color w:val="000000"/>
                <w:sz w:val="22"/>
                <w:szCs w:val="22"/>
              </w:rPr>
              <w:t>ozdob</w:t>
            </w:r>
            <w:r>
              <w:rPr>
                <w:rFonts w:ascii="Arial" w:hAnsi="Arial" w:cs="Arial"/>
                <w:color w:val="000000"/>
                <w:sz w:val="22"/>
                <w:szCs w:val="22"/>
              </w:rPr>
              <w:t>ě.</w:t>
            </w:r>
          </w:p>
          <w:p w:rsidR="006818AB" w:rsidRPr="00937C53" w:rsidRDefault="001764FA" w:rsidP="001764FA">
            <w:pPr>
              <w:pStyle w:val="formtext"/>
              <w:keepNext/>
              <w:spacing w:before="120" w:after="120" w:line="240" w:lineRule="auto"/>
              <w:ind w:right="135"/>
              <w:jc w:val="both"/>
              <w:rPr>
                <w:rFonts w:ascii="Times New Roman" w:eastAsia="Times New Roman" w:hAnsi="Times New Roman"/>
                <w:lang w:val="cs-CZ"/>
              </w:rPr>
            </w:pPr>
            <w:r w:rsidRPr="00092398">
              <w:rPr>
                <w:rFonts w:cs="Arial"/>
                <w:color w:val="000000"/>
                <w:lang w:val="cs-CZ"/>
              </w:rPr>
              <w:t>Workshopy montáže ozdob pořádají rovněž základní školy pro své žáky</w:t>
            </w:r>
            <w:r>
              <w:rPr>
                <w:rFonts w:cs="Arial"/>
                <w:color w:val="000000"/>
                <w:lang w:val="cs-CZ"/>
              </w:rPr>
              <w:t>.</w:t>
            </w:r>
          </w:p>
        </w:tc>
      </w:tr>
      <w:tr w:rsidR="006818AB" w:rsidRPr="001923EB" w:rsidTr="00937C53">
        <w:trPr>
          <w:trHeight w:val="117"/>
        </w:trPr>
        <w:tc>
          <w:tcPr>
            <w:tcW w:w="9627" w:type="dxa"/>
            <w:tcBorders>
              <w:top w:val="single" w:sz="4" w:space="0" w:color="auto"/>
              <w:left w:val="nil"/>
              <w:bottom w:val="single" w:sz="4" w:space="0" w:color="auto"/>
              <w:right w:val="nil"/>
            </w:tcBorders>
            <w:tcMar>
              <w:top w:w="113" w:type="dxa"/>
              <w:left w:w="113" w:type="dxa"/>
              <w:bottom w:w="113" w:type="dxa"/>
              <w:right w:w="113" w:type="dxa"/>
            </w:tcMar>
          </w:tcPr>
          <w:p w:rsidR="006818AB" w:rsidRPr="001923EB" w:rsidRDefault="006818AB">
            <w:pPr>
              <w:pStyle w:val="Default"/>
              <w:widowControl/>
              <w:numPr>
                <w:ilvl w:val="0"/>
                <w:numId w:val="29"/>
              </w:numPr>
              <w:tabs>
                <w:tab w:val="left" w:pos="454"/>
              </w:tabs>
              <w:spacing w:before="240" w:after="120"/>
              <w:ind w:right="136"/>
              <w:jc w:val="both"/>
              <w:rPr>
                <w:rFonts w:ascii="Times New Roman" w:hAnsi="Times New Roman"/>
                <w:color w:val="auto"/>
                <w:sz w:val="18"/>
                <w:szCs w:val="18"/>
                <w:lang w:val="cs-CZ"/>
              </w:rPr>
            </w:pPr>
            <w:r w:rsidRPr="001923EB">
              <w:rPr>
                <w:rFonts w:ascii="Times New Roman" w:hAnsi="Times New Roman"/>
                <w:color w:val="auto"/>
                <w:sz w:val="18"/>
                <w:szCs w:val="18"/>
                <w:lang w:val="cs-CZ"/>
              </w:rPr>
              <w:lastRenderedPageBreak/>
              <w:t xml:space="preserve">Jaké sociální </w:t>
            </w:r>
            <w:r w:rsidR="007A61C4" w:rsidRPr="001923EB">
              <w:rPr>
                <w:rFonts w:ascii="Times New Roman" w:hAnsi="Times New Roman"/>
                <w:color w:val="auto"/>
                <w:sz w:val="18"/>
                <w:szCs w:val="18"/>
                <w:lang w:val="cs-CZ"/>
              </w:rPr>
              <w:t xml:space="preserve">funkce </w:t>
            </w:r>
            <w:r w:rsidRPr="001923EB">
              <w:rPr>
                <w:rFonts w:ascii="Times New Roman" w:hAnsi="Times New Roman"/>
                <w:color w:val="auto"/>
                <w:sz w:val="18"/>
                <w:szCs w:val="18"/>
                <w:lang w:val="cs-CZ"/>
              </w:rPr>
              <w:t xml:space="preserve">a kulturní </w:t>
            </w:r>
            <w:r w:rsidR="00035E6A" w:rsidRPr="001923EB">
              <w:rPr>
                <w:rFonts w:ascii="Times New Roman" w:hAnsi="Times New Roman"/>
                <w:color w:val="auto"/>
                <w:sz w:val="18"/>
                <w:szCs w:val="18"/>
                <w:lang w:val="cs-CZ"/>
              </w:rPr>
              <w:t xml:space="preserve">význam </w:t>
            </w:r>
            <w:r w:rsidRPr="001923EB">
              <w:rPr>
                <w:rFonts w:ascii="Times New Roman" w:hAnsi="Times New Roman"/>
                <w:color w:val="auto"/>
                <w:sz w:val="18"/>
                <w:szCs w:val="18"/>
                <w:lang w:val="cs-CZ"/>
              </w:rPr>
              <w:t>má v současnosti tento prvek pro své společenství?</w:t>
            </w:r>
          </w:p>
          <w:p w:rsidR="006818AB" w:rsidRPr="001923EB" w:rsidRDefault="007A61C4">
            <w:pPr>
              <w:pStyle w:val="Word"/>
              <w:keepNext w:val="0"/>
              <w:spacing w:before="120" w:line="240" w:lineRule="auto"/>
              <w:ind w:right="135"/>
              <w:rPr>
                <w:rFonts w:ascii="Times New Roman" w:hAnsi="Times New Roman" w:cs="Times New Roman"/>
                <w:lang w:val="en-GB"/>
              </w:rPr>
            </w:pPr>
            <w:r w:rsidRPr="001923EB">
              <w:rPr>
                <w:rStyle w:val="Zvraznn"/>
                <w:rFonts w:ascii="Times New Roman" w:hAnsi="Times New Roman" w:cs="Times New Roman"/>
                <w:color w:val="000000"/>
                <w:sz w:val="18"/>
                <w:szCs w:val="18"/>
                <w:lang w:val="cs-CZ"/>
              </w:rPr>
              <w:t>Mezi 150 a 250 slovy.</w:t>
            </w:r>
          </w:p>
        </w:tc>
      </w:tr>
      <w:tr w:rsidR="006818AB" w:rsidRPr="001764FA" w:rsidTr="00937C53">
        <w:trPr>
          <w:trHeight w:val="117"/>
        </w:trPr>
        <w:tc>
          <w:tcPr>
            <w:tcW w:w="962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1764FA" w:rsidRPr="00A947EF" w:rsidRDefault="001764FA" w:rsidP="001764FA">
            <w:pPr>
              <w:pStyle w:val="Normlnweb"/>
              <w:spacing w:before="120" w:beforeAutospacing="0" w:after="120" w:afterAutospacing="0"/>
              <w:jc w:val="both"/>
              <w:rPr>
                <w:rFonts w:ascii="Arial" w:hAnsi="Arial" w:cs="Arial"/>
                <w:color w:val="000000"/>
                <w:sz w:val="22"/>
                <w:szCs w:val="22"/>
              </w:rPr>
            </w:pPr>
            <w:r w:rsidRPr="00A947EF">
              <w:rPr>
                <w:rFonts w:ascii="Arial" w:hAnsi="Arial" w:cs="Arial"/>
                <w:color w:val="000000"/>
                <w:sz w:val="22"/>
                <w:szCs w:val="22"/>
              </w:rPr>
              <w:t>Praktikování prvku</w:t>
            </w:r>
            <w:r>
              <w:rPr>
                <w:rFonts w:ascii="Arial" w:hAnsi="Arial" w:cs="Arial"/>
                <w:color w:val="000000"/>
                <w:sz w:val="22"/>
                <w:szCs w:val="22"/>
              </w:rPr>
              <w:t xml:space="preserve"> </w:t>
            </w:r>
            <w:r w:rsidRPr="00A947EF">
              <w:rPr>
                <w:rFonts w:ascii="Arial" w:hAnsi="Arial" w:cs="Arial"/>
                <w:color w:val="000000"/>
                <w:sz w:val="22"/>
                <w:szCs w:val="22"/>
              </w:rPr>
              <w:t>je</w:t>
            </w:r>
          </w:p>
          <w:p w:rsidR="001764FA" w:rsidRPr="00A947EF" w:rsidRDefault="001764FA" w:rsidP="001764FA">
            <w:pPr>
              <w:pStyle w:val="Normlnweb"/>
              <w:numPr>
                <w:ilvl w:val="0"/>
                <w:numId w:val="40"/>
              </w:numPr>
              <w:spacing w:before="120" w:beforeAutospacing="0" w:after="120" w:afterAutospacing="0"/>
              <w:jc w:val="both"/>
              <w:rPr>
                <w:rFonts w:ascii="Arial" w:hAnsi="Arial" w:cs="Arial"/>
                <w:color w:val="000000"/>
                <w:sz w:val="22"/>
                <w:szCs w:val="22"/>
              </w:rPr>
            </w:pPr>
            <w:r w:rsidRPr="00A947EF">
              <w:rPr>
                <w:rFonts w:ascii="Arial" w:hAnsi="Arial" w:cs="Arial"/>
                <w:color w:val="000000"/>
                <w:sz w:val="22"/>
                <w:szCs w:val="22"/>
              </w:rPr>
              <w:t>zdrojem obživy pro nositele;</w:t>
            </w:r>
          </w:p>
          <w:p w:rsidR="001764FA" w:rsidRPr="00A947EF" w:rsidRDefault="001764FA" w:rsidP="001764FA">
            <w:pPr>
              <w:pStyle w:val="Normlnweb"/>
              <w:numPr>
                <w:ilvl w:val="0"/>
                <w:numId w:val="40"/>
              </w:numPr>
              <w:spacing w:before="120" w:beforeAutospacing="0" w:after="120" w:afterAutospacing="0"/>
              <w:jc w:val="both"/>
              <w:rPr>
                <w:rFonts w:ascii="Arial" w:hAnsi="Arial" w:cs="Arial"/>
                <w:color w:val="000000"/>
                <w:sz w:val="22"/>
                <w:szCs w:val="22"/>
              </w:rPr>
            </w:pPr>
            <w:r>
              <w:rPr>
                <w:rFonts w:ascii="Arial" w:hAnsi="Arial" w:cs="Arial"/>
                <w:color w:val="000000"/>
                <w:sz w:val="22"/>
                <w:szCs w:val="22"/>
              </w:rPr>
              <w:t>faktorem spolu</w:t>
            </w:r>
            <w:r w:rsidRPr="00A947EF">
              <w:rPr>
                <w:rFonts w:ascii="Arial" w:hAnsi="Arial" w:cs="Arial"/>
                <w:color w:val="000000"/>
                <w:sz w:val="22"/>
                <w:szCs w:val="22"/>
              </w:rPr>
              <w:t>u</w:t>
            </w:r>
            <w:r>
              <w:rPr>
                <w:rFonts w:ascii="Arial" w:hAnsi="Arial" w:cs="Arial"/>
                <w:color w:val="000000"/>
                <w:sz w:val="22"/>
                <w:szCs w:val="22"/>
              </w:rPr>
              <w:t>r</w:t>
            </w:r>
            <w:r w:rsidRPr="00A947EF">
              <w:rPr>
                <w:rFonts w:ascii="Arial" w:hAnsi="Arial" w:cs="Arial"/>
                <w:color w:val="000000"/>
                <w:sz w:val="22"/>
                <w:szCs w:val="22"/>
              </w:rPr>
              <w:t>čujícím sociální statut konkrétního nositele v rámci místní komunity</w:t>
            </w:r>
            <w:r>
              <w:rPr>
                <w:rFonts w:ascii="Arial" w:hAnsi="Arial" w:cs="Arial"/>
                <w:color w:val="000000"/>
                <w:sz w:val="22"/>
                <w:szCs w:val="22"/>
              </w:rPr>
              <w:t xml:space="preserve">, </w:t>
            </w:r>
            <w:r w:rsidRPr="00A947EF">
              <w:rPr>
                <w:rFonts w:ascii="Arial" w:hAnsi="Arial" w:cs="Arial"/>
                <w:color w:val="000000"/>
                <w:sz w:val="22"/>
                <w:szCs w:val="22"/>
              </w:rPr>
              <w:t>neboť výrobci byli vždy odborníky s re</w:t>
            </w:r>
            <w:r>
              <w:rPr>
                <w:rFonts w:ascii="Arial" w:hAnsi="Arial" w:cs="Arial"/>
                <w:color w:val="000000"/>
                <w:sz w:val="22"/>
                <w:szCs w:val="22"/>
              </w:rPr>
              <w:t>l</w:t>
            </w:r>
            <w:r w:rsidRPr="00A947EF">
              <w:rPr>
                <w:rFonts w:ascii="Arial" w:hAnsi="Arial" w:cs="Arial"/>
                <w:color w:val="000000"/>
                <w:sz w:val="22"/>
                <w:szCs w:val="22"/>
              </w:rPr>
              <w:t>ativně stálým výdělkem</w:t>
            </w:r>
            <w:r>
              <w:rPr>
                <w:rFonts w:ascii="Arial" w:hAnsi="Arial" w:cs="Arial"/>
                <w:color w:val="000000"/>
                <w:sz w:val="22"/>
                <w:szCs w:val="22"/>
              </w:rPr>
              <w:t>.</w:t>
            </w:r>
            <w:r w:rsidRPr="00A947EF">
              <w:rPr>
                <w:rFonts w:ascii="Arial" w:hAnsi="Arial" w:cs="Arial"/>
                <w:color w:val="000000"/>
                <w:sz w:val="22"/>
                <w:szCs w:val="22"/>
              </w:rPr>
              <w:t xml:space="preserve"> (Byli proto v minulosti žádanými ženichy, jak o tom</w:t>
            </w:r>
            <w:r>
              <w:rPr>
                <w:rFonts w:ascii="Arial" w:hAnsi="Arial" w:cs="Arial"/>
                <w:color w:val="000000"/>
                <w:sz w:val="22"/>
                <w:szCs w:val="22"/>
              </w:rPr>
              <w:t xml:space="preserve"> </w:t>
            </w:r>
            <w:r w:rsidRPr="00A947EF">
              <w:rPr>
                <w:rFonts w:ascii="Arial" w:hAnsi="Arial" w:cs="Arial"/>
                <w:color w:val="000000"/>
                <w:sz w:val="22"/>
                <w:szCs w:val="22"/>
              </w:rPr>
              <w:t>svědč</w:t>
            </w:r>
            <w:r>
              <w:rPr>
                <w:rFonts w:ascii="Arial" w:hAnsi="Arial" w:cs="Arial"/>
                <w:color w:val="000000"/>
                <w:sz w:val="22"/>
                <w:szCs w:val="22"/>
              </w:rPr>
              <w:t>í živá lidová slovesnost</w:t>
            </w:r>
            <w:r w:rsidRPr="00A947EF">
              <w:rPr>
                <w:rFonts w:ascii="Arial" w:hAnsi="Arial" w:cs="Arial"/>
                <w:color w:val="000000"/>
                <w:sz w:val="22"/>
                <w:szCs w:val="22"/>
              </w:rPr>
              <w:t xml:space="preserve"> z daného etnogeografického regionu);</w:t>
            </w:r>
          </w:p>
          <w:p w:rsidR="001764FA" w:rsidRPr="00A947EF" w:rsidRDefault="001764FA" w:rsidP="001764FA">
            <w:pPr>
              <w:pStyle w:val="Normlnweb"/>
              <w:numPr>
                <w:ilvl w:val="0"/>
                <w:numId w:val="40"/>
              </w:numPr>
              <w:spacing w:before="120" w:beforeAutospacing="0" w:after="120" w:afterAutospacing="0"/>
              <w:jc w:val="both"/>
              <w:rPr>
                <w:rFonts w:ascii="Arial" w:hAnsi="Arial" w:cs="Arial"/>
                <w:color w:val="000000"/>
                <w:sz w:val="22"/>
                <w:szCs w:val="22"/>
              </w:rPr>
            </w:pPr>
            <w:r w:rsidRPr="00A947EF">
              <w:rPr>
                <w:rFonts w:ascii="Arial" w:hAnsi="Arial" w:cs="Arial"/>
                <w:color w:val="000000"/>
                <w:sz w:val="22"/>
                <w:szCs w:val="22"/>
              </w:rPr>
              <w:t>faktorem sebeidentifikace, neboť u nositelů přetrvává vědomí příslušnosti k vážené a</w:t>
            </w:r>
            <w:r>
              <w:rPr>
                <w:rFonts w:ascii="Arial" w:hAnsi="Arial" w:cs="Arial"/>
                <w:color w:val="000000"/>
                <w:sz w:val="22"/>
                <w:szCs w:val="22"/>
              </w:rPr>
              <w:t xml:space="preserve"> </w:t>
            </w:r>
            <w:r w:rsidRPr="00A947EF">
              <w:rPr>
                <w:rFonts w:ascii="Arial" w:hAnsi="Arial" w:cs="Arial"/>
                <w:color w:val="000000"/>
                <w:sz w:val="22"/>
                <w:szCs w:val="22"/>
              </w:rPr>
              <w:t>ojedinělé profesní komunitě;</w:t>
            </w:r>
          </w:p>
          <w:p w:rsidR="001764FA" w:rsidRPr="00A947EF" w:rsidRDefault="001764FA" w:rsidP="001764FA">
            <w:pPr>
              <w:pStyle w:val="Normlnweb"/>
              <w:numPr>
                <w:ilvl w:val="0"/>
                <w:numId w:val="40"/>
              </w:numPr>
              <w:spacing w:before="120" w:beforeAutospacing="0" w:after="120" w:afterAutospacing="0"/>
              <w:jc w:val="both"/>
              <w:rPr>
                <w:rFonts w:ascii="Arial" w:hAnsi="Arial" w:cs="Arial"/>
                <w:color w:val="000000"/>
                <w:sz w:val="22"/>
                <w:szCs w:val="22"/>
              </w:rPr>
            </w:pPr>
            <w:r w:rsidRPr="00A947EF">
              <w:rPr>
                <w:rFonts w:ascii="Arial" w:hAnsi="Arial" w:cs="Arial"/>
                <w:color w:val="000000"/>
                <w:sz w:val="22"/>
                <w:szCs w:val="22"/>
              </w:rPr>
              <w:t>faktorem posilování pozitivních intergeneračních vztahů a respektu v rámci rodin díky</w:t>
            </w:r>
            <w:r>
              <w:rPr>
                <w:rFonts w:ascii="Arial" w:hAnsi="Arial" w:cs="Arial"/>
                <w:color w:val="000000"/>
                <w:sz w:val="22"/>
                <w:szCs w:val="22"/>
              </w:rPr>
              <w:t xml:space="preserve"> </w:t>
            </w:r>
            <w:r w:rsidRPr="00A947EF">
              <w:rPr>
                <w:rFonts w:ascii="Arial" w:hAnsi="Arial" w:cs="Arial"/>
                <w:color w:val="000000"/>
                <w:sz w:val="22"/>
                <w:szCs w:val="22"/>
              </w:rPr>
              <w:t>způsobu osvojování prvku;</w:t>
            </w:r>
          </w:p>
          <w:p w:rsidR="001764FA" w:rsidRDefault="001764FA" w:rsidP="001764FA">
            <w:pPr>
              <w:pStyle w:val="Normlnweb"/>
              <w:numPr>
                <w:ilvl w:val="0"/>
                <w:numId w:val="40"/>
              </w:numPr>
              <w:spacing w:before="120" w:beforeAutospacing="0" w:after="120" w:afterAutospacing="0"/>
              <w:jc w:val="both"/>
              <w:rPr>
                <w:rFonts w:ascii="Arial" w:hAnsi="Arial" w:cs="Arial"/>
                <w:color w:val="000000"/>
                <w:sz w:val="22"/>
                <w:szCs w:val="22"/>
              </w:rPr>
            </w:pPr>
            <w:r w:rsidRPr="00A947EF">
              <w:rPr>
                <w:rFonts w:ascii="Arial" w:hAnsi="Arial" w:cs="Arial"/>
                <w:color w:val="000000"/>
                <w:sz w:val="22"/>
                <w:szCs w:val="22"/>
              </w:rPr>
              <w:t xml:space="preserve">příležitostí pro uplatnění a rozvoj individuální kreativity, neboť navlékači nepracují jen se vzory ozdob zděděnými po minulých generacích, ale též podle vlastní invence, kdy sami tvoří tvar a barevnost ozdoby a montážní postup; </w:t>
            </w:r>
          </w:p>
          <w:p w:rsidR="001764FA" w:rsidRDefault="001764FA" w:rsidP="001764FA">
            <w:pPr>
              <w:pStyle w:val="Normlnweb"/>
              <w:numPr>
                <w:ilvl w:val="0"/>
                <w:numId w:val="40"/>
              </w:numPr>
              <w:spacing w:before="120" w:beforeAutospacing="0" w:after="120" w:afterAutospacing="0"/>
              <w:jc w:val="both"/>
              <w:rPr>
                <w:rFonts w:ascii="Arial" w:hAnsi="Arial" w:cs="Arial"/>
                <w:color w:val="000000"/>
                <w:sz w:val="22"/>
                <w:szCs w:val="22"/>
              </w:rPr>
            </w:pPr>
            <w:r w:rsidRPr="00A947EF">
              <w:rPr>
                <w:rFonts w:ascii="Arial" w:hAnsi="Arial" w:cs="Arial"/>
                <w:color w:val="000000"/>
                <w:sz w:val="22"/>
                <w:szCs w:val="22"/>
              </w:rPr>
              <w:t>svědectvím o vývoji kulturního zázemí nositelů prvku, neboť individuálně intendované formy ozdob jsou inspirovány podněty, s nim</w:t>
            </w:r>
            <w:r>
              <w:rPr>
                <w:rFonts w:ascii="Arial" w:hAnsi="Arial" w:cs="Arial"/>
                <w:color w:val="000000"/>
                <w:sz w:val="22"/>
                <w:szCs w:val="22"/>
              </w:rPr>
              <w:t>i</w:t>
            </w:r>
            <w:r w:rsidRPr="00A947EF">
              <w:rPr>
                <w:rFonts w:ascii="Arial" w:hAnsi="Arial" w:cs="Arial"/>
                <w:color w:val="000000"/>
                <w:sz w:val="22"/>
                <w:szCs w:val="22"/>
              </w:rPr>
              <w:t>ž se nositelé setkávají ve svém aktuálním prostředí (od t</w:t>
            </w:r>
            <w:r>
              <w:rPr>
                <w:rFonts w:ascii="Arial" w:hAnsi="Arial" w:cs="Arial"/>
                <w:color w:val="000000"/>
                <w:sz w:val="22"/>
                <w:szCs w:val="22"/>
              </w:rPr>
              <w:t>radičních motivů</w:t>
            </w:r>
            <w:r w:rsidRPr="00A947EF">
              <w:rPr>
                <w:rFonts w:ascii="Arial" w:hAnsi="Arial" w:cs="Arial"/>
                <w:color w:val="000000"/>
                <w:sz w:val="22"/>
                <w:szCs w:val="22"/>
              </w:rPr>
              <w:t xml:space="preserve"> vánoční hvězdy či slunce až po inspirace světem techniky, jako je jízdní kolo, lokomotiva, letadlo apod.) Jsou také svědectvím o estetickém n</w:t>
            </w:r>
            <w:r>
              <w:rPr>
                <w:rFonts w:ascii="Arial" w:hAnsi="Arial" w:cs="Arial"/>
                <w:color w:val="000000"/>
                <w:sz w:val="22"/>
                <w:szCs w:val="22"/>
              </w:rPr>
              <w:t>ázoru nositelů a dobovém vkusu;</w:t>
            </w:r>
            <w:r w:rsidRPr="00A947EF">
              <w:rPr>
                <w:rFonts w:ascii="Arial" w:hAnsi="Arial" w:cs="Arial"/>
                <w:color w:val="000000"/>
                <w:sz w:val="22"/>
                <w:szCs w:val="22"/>
              </w:rPr>
              <w:t xml:space="preserve"> </w:t>
            </w:r>
          </w:p>
          <w:p w:rsidR="006818AB" w:rsidRPr="00937C53" w:rsidRDefault="001764FA" w:rsidP="00937C53">
            <w:pPr>
              <w:pStyle w:val="formtext"/>
              <w:numPr>
                <w:ilvl w:val="0"/>
                <w:numId w:val="41"/>
              </w:numPr>
              <w:spacing w:before="120" w:after="120" w:line="240" w:lineRule="auto"/>
              <w:ind w:right="135"/>
              <w:jc w:val="both"/>
              <w:rPr>
                <w:rFonts w:ascii="Times New Roman" w:eastAsia="Times New Roman" w:hAnsi="Times New Roman"/>
                <w:lang w:val="cs-CZ"/>
              </w:rPr>
            </w:pPr>
            <w:r w:rsidRPr="00092398">
              <w:rPr>
                <w:rFonts w:cs="Arial"/>
                <w:color w:val="000000"/>
                <w:lang w:val="cs-CZ"/>
              </w:rPr>
              <w:t>příležitostí pro rozvoj kreativity a posilování rodinných vztahů u domácností, které si v rámci hobby aktivit montují ozdoby podle vlastní invence ze zakoupených perl</w:t>
            </w:r>
            <w:r>
              <w:rPr>
                <w:rFonts w:cs="Arial"/>
                <w:color w:val="000000"/>
                <w:lang w:val="cs-CZ"/>
              </w:rPr>
              <w:t>í</w:t>
            </w:r>
            <w:r w:rsidRPr="00092398">
              <w:rPr>
                <w:rFonts w:cs="Arial"/>
                <w:color w:val="000000"/>
                <w:lang w:val="cs-CZ"/>
              </w:rPr>
              <w:t xml:space="preserve"> samy pro sebe.</w:t>
            </w:r>
          </w:p>
        </w:tc>
      </w:tr>
      <w:tr w:rsidR="006818AB" w:rsidRPr="001923EB" w:rsidTr="00937C53">
        <w:trPr>
          <w:trHeight w:val="117"/>
        </w:trPr>
        <w:tc>
          <w:tcPr>
            <w:tcW w:w="9627" w:type="dxa"/>
            <w:tcBorders>
              <w:top w:val="single" w:sz="4" w:space="0" w:color="auto"/>
              <w:left w:val="nil"/>
              <w:bottom w:val="single" w:sz="4" w:space="0" w:color="auto"/>
              <w:right w:val="nil"/>
            </w:tcBorders>
            <w:tcMar>
              <w:top w:w="113" w:type="dxa"/>
              <w:left w:w="113" w:type="dxa"/>
              <w:bottom w:w="113" w:type="dxa"/>
              <w:right w:w="113" w:type="dxa"/>
            </w:tcMar>
          </w:tcPr>
          <w:p w:rsidR="006818AB" w:rsidRPr="001923EB" w:rsidRDefault="006818AB">
            <w:pPr>
              <w:pStyle w:val="Default"/>
              <w:widowControl/>
              <w:numPr>
                <w:ilvl w:val="0"/>
                <w:numId w:val="29"/>
              </w:numPr>
              <w:tabs>
                <w:tab w:val="left" w:pos="454"/>
              </w:tabs>
              <w:spacing w:before="240" w:after="120"/>
              <w:ind w:right="136"/>
              <w:jc w:val="both"/>
              <w:rPr>
                <w:rFonts w:ascii="Times New Roman" w:hAnsi="Times New Roman"/>
                <w:sz w:val="18"/>
                <w:szCs w:val="18"/>
              </w:rPr>
            </w:pPr>
            <w:r w:rsidRPr="001923EB">
              <w:rPr>
                <w:rFonts w:ascii="Times New Roman" w:hAnsi="Times New Roman"/>
                <w:sz w:val="18"/>
                <w:szCs w:val="18"/>
                <w:lang w:val="cs-CZ"/>
              </w:rPr>
              <w:t>Vyskytuje se u prvku určité hledisko, které není v souladu se stávajícími mezinárodními nástroji v oblasti lidských práv nebo požadavku vzájemné úcty mezi společenstvími, skupinami a jednotlivci, nebo které není slučitelné s trvale udržitelným rozvojem?</w:t>
            </w:r>
          </w:p>
          <w:p w:rsidR="006818AB" w:rsidRPr="001923EB" w:rsidRDefault="007A61C4">
            <w:pPr>
              <w:pStyle w:val="Word"/>
              <w:keepNext w:val="0"/>
              <w:spacing w:before="120" w:line="240" w:lineRule="auto"/>
              <w:ind w:right="135"/>
              <w:rPr>
                <w:rFonts w:ascii="Times New Roman" w:hAnsi="Times New Roman" w:cs="Times New Roman"/>
                <w:lang w:val="en-GB"/>
              </w:rPr>
            </w:pPr>
            <w:r w:rsidRPr="001923EB">
              <w:rPr>
                <w:rStyle w:val="Zvraznn"/>
                <w:rFonts w:ascii="Times New Roman" w:hAnsi="Times New Roman" w:cs="Times New Roman"/>
                <w:color w:val="000000"/>
                <w:sz w:val="18"/>
                <w:szCs w:val="18"/>
                <w:lang w:val="cs-CZ"/>
              </w:rPr>
              <w:t>Mezi 150 a 250 slovy.</w:t>
            </w:r>
          </w:p>
        </w:tc>
      </w:tr>
      <w:tr w:rsidR="006818AB" w:rsidRPr="001764FA" w:rsidTr="00937C53">
        <w:trPr>
          <w:trHeight w:val="117"/>
        </w:trPr>
        <w:tc>
          <w:tcPr>
            <w:tcW w:w="962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1764FA" w:rsidRPr="005A7823" w:rsidRDefault="001764FA" w:rsidP="001764FA">
            <w:pPr>
              <w:pStyle w:val="Normlnweb"/>
              <w:spacing w:before="120" w:beforeAutospacing="0" w:after="120" w:afterAutospacing="0"/>
              <w:jc w:val="both"/>
              <w:rPr>
                <w:rFonts w:ascii="Arial" w:hAnsi="Arial" w:cs="Arial"/>
                <w:color w:val="000000"/>
                <w:sz w:val="22"/>
                <w:szCs w:val="22"/>
              </w:rPr>
            </w:pPr>
            <w:r w:rsidRPr="005A7823">
              <w:rPr>
                <w:rFonts w:ascii="Arial" w:hAnsi="Arial" w:cs="Arial"/>
                <w:color w:val="000000"/>
                <w:sz w:val="22"/>
                <w:szCs w:val="22"/>
              </w:rPr>
              <w:t>Prvek a jeho praktikování není v rozporu s mezinárodními standardy lid</w:t>
            </w:r>
            <w:r>
              <w:rPr>
                <w:rFonts w:ascii="Arial" w:hAnsi="Arial" w:cs="Arial"/>
                <w:color w:val="000000"/>
                <w:sz w:val="22"/>
                <w:szCs w:val="22"/>
              </w:rPr>
              <w:t>s</w:t>
            </w:r>
            <w:r w:rsidRPr="005A7823">
              <w:rPr>
                <w:rFonts w:ascii="Arial" w:hAnsi="Arial" w:cs="Arial"/>
                <w:color w:val="000000"/>
                <w:sz w:val="22"/>
                <w:szCs w:val="22"/>
              </w:rPr>
              <w:t xml:space="preserve">kých práv, ani </w:t>
            </w:r>
            <w:r>
              <w:rPr>
                <w:rFonts w:ascii="Arial" w:hAnsi="Arial" w:cs="Arial"/>
                <w:color w:val="000000"/>
                <w:sz w:val="22"/>
                <w:szCs w:val="22"/>
              </w:rPr>
              <w:t xml:space="preserve">požadavky </w:t>
            </w:r>
            <w:r w:rsidRPr="005A7823">
              <w:rPr>
                <w:rFonts w:ascii="Arial" w:hAnsi="Arial" w:cs="Arial"/>
                <w:color w:val="000000"/>
                <w:sz w:val="22"/>
                <w:szCs w:val="22"/>
              </w:rPr>
              <w:t>vzájemné úcty mezi společenstvími. Pokud by tomu bylo opačně, bylo by praktikování prvku v</w:t>
            </w:r>
            <w:r>
              <w:rPr>
                <w:rFonts w:ascii="Arial" w:hAnsi="Arial" w:cs="Arial"/>
                <w:color w:val="000000"/>
                <w:sz w:val="22"/>
                <w:szCs w:val="22"/>
              </w:rPr>
              <w:t xml:space="preserve"> </w:t>
            </w:r>
            <w:r w:rsidRPr="005A7823">
              <w:rPr>
                <w:rFonts w:ascii="Arial" w:hAnsi="Arial" w:cs="Arial"/>
                <w:color w:val="000000"/>
                <w:sz w:val="22"/>
                <w:szCs w:val="22"/>
              </w:rPr>
              <w:t xml:space="preserve">kolizi s </w:t>
            </w:r>
            <w:r>
              <w:rPr>
                <w:rFonts w:ascii="Arial" w:hAnsi="Arial" w:cs="Arial"/>
                <w:color w:val="000000"/>
                <w:sz w:val="22"/>
                <w:szCs w:val="22"/>
              </w:rPr>
              <w:t>L</w:t>
            </w:r>
            <w:r w:rsidRPr="005A7823">
              <w:rPr>
                <w:rFonts w:ascii="Arial" w:hAnsi="Arial" w:cs="Arial"/>
                <w:color w:val="000000"/>
                <w:sz w:val="22"/>
                <w:szCs w:val="22"/>
              </w:rPr>
              <w:t>istinou základních</w:t>
            </w:r>
            <w:r>
              <w:rPr>
                <w:rFonts w:ascii="Arial" w:hAnsi="Arial" w:cs="Arial"/>
                <w:color w:val="000000"/>
                <w:sz w:val="22"/>
                <w:szCs w:val="22"/>
              </w:rPr>
              <w:t xml:space="preserve"> </w:t>
            </w:r>
            <w:r w:rsidRPr="005A7823">
              <w:rPr>
                <w:rFonts w:ascii="Arial" w:hAnsi="Arial" w:cs="Arial"/>
                <w:color w:val="000000"/>
                <w:sz w:val="22"/>
                <w:szCs w:val="22"/>
              </w:rPr>
              <w:t>práv</w:t>
            </w:r>
            <w:r>
              <w:rPr>
                <w:rFonts w:ascii="Arial" w:hAnsi="Arial" w:cs="Arial"/>
                <w:color w:val="000000"/>
                <w:sz w:val="22"/>
                <w:szCs w:val="22"/>
              </w:rPr>
              <w:t xml:space="preserve"> </w:t>
            </w:r>
            <w:r w:rsidRPr="005A7823">
              <w:rPr>
                <w:rFonts w:ascii="Arial" w:hAnsi="Arial" w:cs="Arial"/>
                <w:color w:val="000000"/>
                <w:sz w:val="22"/>
                <w:szCs w:val="22"/>
              </w:rPr>
              <w:t>a svobod</w:t>
            </w:r>
            <w:r>
              <w:rPr>
                <w:rFonts w:ascii="Arial" w:hAnsi="Arial" w:cs="Arial"/>
                <w:color w:val="000000"/>
                <w:sz w:val="22"/>
                <w:szCs w:val="22"/>
              </w:rPr>
              <w:t xml:space="preserve"> jako součástí Ústavy </w:t>
            </w:r>
            <w:r w:rsidRPr="005A7823">
              <w:rPr>
                <w:rFonts w:ascii="Arial" w:hAnsi="Arial" w:cs="Arial"/>
                <w:color w:val="000000"/>
                <w:sz w:val="22"/>
                <w:szCs w:val="22"/>
              </w:rPr>
              <w:t>České</w:t>
            </w:r>
            <w:r>
              <w:rPr>
                <w:rFonts w:ascii="Arial" w:hAnsi="Arial" w:cs="Arial"/>
                <w:color w:val="000000"/>
                <w:sz w:val="22"/>
                <w:szCs w:val="22"/>
              </w:rPr>
              <w:t xml:space="preserve"> </w:t>
            </w:r>
            <w:r w:rsidRPr="005A7823">
              <w:rPr>
                <w:rFonts w:ascii="Arial" w:hAnsi="Arial" w:cs="Arial"/>
                <w:color w:val="000000"/>
                <w:sz w:val="22"/>
                <w:szCs w:val="22"/>
              </w:rPr>
              <w:t>republiky</w:t>
            </w:r>
            <w:r w:rsidDel="002849DF">
              <w:rPr>
                <w:rFonts w:ascii="Arial" w:hAnsi="Arial" w:cs="Arial"/>
                <w:color w:val="000000"/>
                <w:sz w:val="22"/>
                <w:szCs w:val="22"/>
              </w:rPr>
              <w:t xml:space="preserve"> </w:t>
            </w:r>
            <w:r w:rsidRPr="005A7823">
              <w:rPr>
                <w:rFonts w:ascii="Arial" w:hAnsi="Arial" w:cs="Arial"/>
                <w:color w:val="000000"/>
                <w:sz w:val="22"/>
                <w:szCs w:val="22"/>
              </w:rPr>
              <w:t>a s</w:t>
            </w:r>
            <w:r>
              <w:rPr>
                <w:rFonts w:ascii="Arial" w:hAnsi="Arial" w:cs="Arial"/>
                <w:color w:val="000000"/>
                <w:sz w:val="22"/>
                <w:szCs w:val="22"/>
              </w:rPr>
              <w:t xml:space="preserve"> jejími </w:t>
            </w:r>
            <w:r w:rsidRPr="005A7823">
              <w:rPr>
                <w:rFonts w:ascii="Arial" w:hAnsi="Arial" w:cs="Arial"/>
                <w:color w:val="000000"/>
                <w:sz w:val="22"/>
                <w:szCs w:val="22"/>
              </w:rPr>
              <w:t>dalšími právními předpisy, které sankcionují jejich porušování.</w:t>
            </w:r>
            <w:r>
              <w:rPr>
                <w:rFonts w:ascii="Arial" w:hAnsi="Arial" w:cs="Arial"/>
                <w:color w:val="000000"/>
                <w:sz w:val="22"/>
                <w:szCs w:val="22"/>
              </w:rPr>
              <w:t xml:space="preserve"> </w:t>
            </w:r>
          </w:p>
          <w:p w:rsidR="001764FA" w:rsidRPr="005A7823" w:rsidRDefault="001764FA" w:rsidP="001764FA">
            <w:pPr>
              <w:pStyle w:val="Normlnweb"/>
              <w:spacing w:before="120" w:beforeAutospacing="0" w:after="120" w:afterAutospacing="0"/>
              <w:jc w:val="both"/>
              <w:rPr>
                <w:rFonts w:ascii="Arial" w:hAnsi="Arial" w:cs="Arial"/>
                <w:color w:val="000000"/>
                <w:sz w:val="22"/>
                <w:szCs w:val="22"/>
              </w:rPr>
            </w:pPr>
            <w:r w:rsidRPr="005A7823">
              <w:rPr>
                <w:rFonts w:ascii="Arial" w:hAnsi="Arial" w:cs="Arial"/>
                <w:color w:val="000000"/>
                <w:sz w:val="22"/>
                <w:szCs w:val="22"/>
              </w:rPr>
              <w:t>Praktikování prvku</w:t>
            </w:r>
            <w:r>
              <w:rPr>
                <w:rFonts w:ascii="Arial" w:hAnsi="Arial" w:cs="Arial"/>
                <w:color w:val="000000"/>
                <w:sz w:val="22"/>
                <w:szCs w:val="22"/>
              </w:rPr>
              <w:t xml:space="preserve"> je v souladu s principem trvale udržitelného rozvoje, protože</w:t>
            </w:r>
            <w:r w:rsidRPr="005A7823">
              <w:rPr>
                <w:rFonts w:ascii="Arial" w:hAnsi="Arial" w:cs="Arial"/>
                <w:color w:val="000000"/>
                <w:sz w:val="22"/>
                <w:szCs w:val="22"/>
              </w:rPr>
              <w:t xml:space="preserve"> je nenáročné na přírodní</w:t>
            </w:r>
            <w:r>
              <w:rPr>
                <w:rFonts w:ascii="Arial" w:hAnsi="Arial" w:cs="Arial"/>
                <w:color w:val="000000"/>
                <w:sz w:val="22"/>
                <w:szCs w:val="22"/>
              </w:rPr>
              <w:t xml:space="preserve"> </w:t>
            </w:r>
            <w:r w:rsidRPr="005A7823">
              <w:rPr>
                <w:rFonts w:ascii="Arial" w:hAnsi="Arial" w:cs="Arial"/>
                <w:color w:val="000000"/>
                <w:sz w:val="22"/>
                <w:szCs w:val="22"/>
              </w:rPr>
              <w:t>p</w:t>
            </w:r>
            <w:r>
              <w:rPr>
                <w:rFonts w:ascii="Arial" w:hAnsi="Arial" w:cs="Arial"/>
                <w:color w:val="000000"/>
                <w:sz w:val="22"/>
                <w:szCs w:val="22"/>
              </w:rPr>
              <w:t>r</w:t>
            </w:r>
            <w:r w:rsidRPr="005A7823">
              <w:rPr>
                <w:rFonts w:ascii="Arial" w:hAnsi="Arial" w:cs="Arial"/>
                <w:color w:val="000000"/>
                <w:sz w:val="22"/>
                <w:szCs w:val="22"/>
              </w:rPr>
              <w:t>ostředí</w:t>
            </w:r>
            <w:r>
              <w:rPr>
                <w:rFonts w:ascii="Arial" w:hAnsi="Arial" w:cs="Arial"/>
                <w:color w:val="000000"/>
                <w:sz w:val="22"/>
                <w:szCs w:val="22"/>
              </w:rPr>
              <w:t xml:space="preserve"> </w:t>
            </w:r>
            <w:r w:rsidRPr="005A7823">
              <w:rPr>
                <w:rFonts w:ascii="Arial" w:hAnsi="Arial" w:cs="Arial"/>
                <w:color w:val="000000"/>
                <w:sz w:val="22"/>
                <w:szCs w:val="22"/>
              </w:rPr>
              <w:t>a zdroje (základní primární surovinou je</w:t>
            </w:r>
            <w:r>
              <w:rPr>
                <w:rFonts w:ascii="Arial" w:hAnsi="Arial" w:cs="Arial"/>
                <w:color w:val="000000"/>
                <w:sz w:val="22"/>
                <w:szCs w:val="22"/>
              </w:rPr>
              <w:t xml:space="preserve"> </w:t>
            </w:r>
            <w:r w:rsidRPr="005A7823">
              <w:rPr>
                <w:rFonts w:ascii="Arial" w:hAnsi="Arial" w:cs="Arial"/>
                <w:color w:val="000000"/>
                <w:sz w:val="22"/>
                <w:szCs w:val="22"/>
              </w:rPr>
              <w:t>křemičitý písek) a energie a poškozené sklo, například z rozbitých ozdob nebo ze zmetků, je</w:t>
            </w:r>
            <w:r>
              <w:rPr>
                <w:rFonts w:ascii="Arial" w:hAnsi="Arial" w:cs="Arial"/>
                <w:color w:val="000000"/>
                <w:sz w:val="22"/>
                <w:szCs w:val="22"/>
              </w:rPr>
              <w:t xml:space="preserve"> </w:t>
            </w:r>
            <w:r w:rsidRPr="005A7823">
              <w:rPr>
                <w:rFonts w:ascii="Arial" w:hAnsi="Arial" w:cs="Arial"/>
                <w:color w:val="000000"/>
                <w:sz w:val="22"/>
                <w:szCs w:val="22"/>
              </w:rPr>
              <w:t>recyklováno na opětně využiteln</w:t>
            </w:r>
            <w:r>
              <w:rPr>
                <w:rFonts w:ascii="Arial" w:hAnsi="Arial" w:cs="Arial"/>
                <w:color w:val="000000"/>
                <w:sz w:val="22"/>
                <w:szCs w:val="22"/>
              </w:rPr>
              <w:t>ý</w:t>
            </w:r>
            <w:r w:rsidRPr="005A7823">
              <w:rPr>
                <w:rFonts w:ascii="Arial" w:hAnsi="Arial" w:cs="Arial"/>
                <w:color w:val="000000"/>
                <w:sz w:val="22"/>
                <w:szCs w:val="22"/>
              </w:rPr>
              <w:t xml:space="preserve"> </w:t>
            </w:r>
            <w:r>
              <w:rPr>
                <w:rFonts w:ascii="Arial" w:hAnsi="Arial" w:cs="Arial"/>
                <w:color w:val="000000"/>
                <w:sz w:val="22"/>
                <w:szCs w:val="22"/>
              </w:rPr>
              <w:t>materiál</w:t>
            </w:r>
            <w:r w:rsidRPr="005A7823">
              <w:rPr>
                <w:rFonts w:ascii="Arial" w:hAnsi="Arial" w:cs="Arial"/>
                <w:color w:val="000000"/>
                <w:sz w:val="22"/>
                <w:szCs w:val="22"/>
              </w:rPr>
              <w:t>, přičemž je významné, že v</w:t>
            </w:r>
            <w:r>
              <w:rPr>
                <w:rFonts w:ascii="Arial" w:hAnsi="Arial" w:cs="Arial"/>
                <w:color w:val="000000"/>
                <w:sz w:val="22"/>
                <w:szCs w:val="22"/>
              </w:rPr>
              <w:t> </w:t>
            </w:r>
            <w:r w:rsidRPr="005A7823">
              <w:rPr>
                <w:rFonts w:ascii="Arial" w:hAnsi="Arial" w:cs="Arial"/>
                <w:color w:val="000000"/>
                <w:sz w:val="22"/>
                <w:szCs w:val="22"/>
              </w:rPr>
              <w:t>České</w:t>
            </w:r>
            <w:r>
              <w:rPr>
                <w:rFonts w:ascii="Arial" w:hAnsi="Arial" w:cs="Arial"/>
                <w:color w:val="000000"/>
                <w:sz w:val="22"/>
                <w:szCs w:val="22"/>
              </w:rPr>
              <w:t xml:space="preserve"> republice je i</w:t>
            </w:r>
            <w:r w:rsidRPr="005A7823">
              <w:rPr>
                <w:rFonts w:ascii="Arial" w:hAnsi="Arial" w:cs="Arial"/>
                <w:color w:val="000000"/>
                <w:sz w:val="22"/>
                <w:szCs w:val="22"/>
              </w:rPr>
              <w:t xml:space="preserve"> v</w:t>
            </w:r>
            <w:r>
              <w:rPr>
                <w:rFonts w:ascii="Arial" w:hAnsi="Arial" w:cs="Arial"/>
                <w:color w:val="000000"/>
                <w:sz w:val="22"/>
                <w:szCs w:val="22"/>
              </w:rPr>
              <w:t xml:space="preserve"> </w:t>
            </w:r>
            <w:r w:rsidRPr="005A7823">
              <w:rPr>
                <w:rFonts w:ascii="Arial" w:hAnsi="Arial" w:cs="Arial"/>
                <w:color w:val="000000"/>
                <w:sz w:val="22"/>
                <w:szCs w:val="22"/>
              </w:rPr>
              <w:t>mezinár</w:t>
            </w:r>
            <w:r>
              <w:rPr>
                <w:rFonts w:ascii="Arial" w:hAnsi="Arial" w:cs="Arial"/>
                <w:color w:val="000000"/>
                <w:sz w:val="22"/>
                <w:szCs w:val="22"/>
              </w:rPr>
              <w:t>o</w:t>
            </w:r>
            <w:r w:rsidRPr="005A7823">
              <w:rPr>
                <w:rFonts w:ascii="Arial" w:hAnsi="Arial" w:cs="Arial"/>
                <w:color w:val="000000"/>
                <w:sz w:val="22"/>
                <w:szCs w:val="22"/>
              </w:rPr>
              <w:t>dním srovnání široce rozšířené třídění odpadů</w:t>
            </w:r>
            <w:r>
              <w:rPr>
                <w:rFonts w:ascii="Arial" w:hAnsi="Arial" w:cs="Arial"/>
                <w:color w:val="000000"/>
                <w:sz w:val="22"/>
                <w:szCs w:val="22"/>
              </w:rPr>
              <w:t xml:space="preserve"> </w:t>
            </w:r>
            <w:r w:rsidRPr="005A7823">
              <w:rPr>
                <w:rFonts w:ascii="Arial" w:hAnsi="Arial" w:cs="Arial"/>
                <w:color w:val="000000"/>
                <w:sz w:val="22"/>
                <w:szCs w:val="22"/>
              </w:rPr>
              <w:t>domácnostmi</w:t>
            </w:r>
            <w:r>
              <w:rPr>
                <w:rFonts w:ascii="Arial" w:hAnsi="Arial" w:cs="Arial"/>
                <w:color w:val="000000"/>
                <w:sz w:val="22"/>
                <w:szCs w:val="22"/>
              </w:rPr>
              <w:t>.</w:t>
            </w:r>
          </w:p>
          <w:p w:rsidR="006818AB" w:rsidRPr="00937C53" w:rsidRDefault="001764FA" w:rsidP="001764FA">
            <w:pPr>
              <w:pStyle w:val="formtext"/>
              <w:keepNext/>
              <w:spacing w:before="120" w:after="120" w:line="240" w:lineRule="auto"/>
              <w:ind w:right="135"/>
              <w:jc w:val="both"/>
              <w:rPr>
                <w:rFonts w:ascii="Times New Roman" w:eastAsia="Times New Roman" w:hAnsi="Times New Roman"/>
                <w:lang w:val="cs-CZ"/>
              </w:rPr>
            </w:pPr>
            <w:r w:rsidRPr="00AC28F4">
              <w:rPr>
                <w:rFonts w:cs="Arial"/>
                <w:color w:val="000000"/>
                <w:lang w:val="cs-CZ"/>
              </w:rPr>
              <w:t xml:space="preserve">To, že stříbření a barvení klaučat je soustředěno v dílně </w:t>
            </w:r>
            <w:r w:rsidR="00FB1D4F">
              <w:rPr>
                <w:rFonts w:cs="Arial"/>
                <w:color w:val="000000"/>
                <w:lang w:val="cs-CZ"/>
              </w:rPr>
              <w:t>manufaktury</w:t>
            </w:r>
            <w:r w:rsidRPr="00AC28F4">
              <w:rPr>
                <w:rFonts w:cs="Arial"/>
                <w:color w:val="000000"/>
                <w:lang w:val="cs-CZ"/>
              </w:rPr>
              <w:t xml:space="preserve">, umožňuje, že odpadní </w:t>
            </w:r>
            <w:r w:rsidRPr="00AC28F4">
              <w:rPr>
                <w:rFonts w:cs="Arial"/>
                <w:color w:val="000000"/>
                <w:lang w:val="cs-CZ"/>
              </w:rPr>
              <w:lastRenderedPageBreak/>
              <w:t>látky z barvení jsou likvidovány z jediného místa podle ekologických standardů stanovených právními předpisy, na něž dohlíží specializované inspekční orgány.</w:t>
            </w:r>
          </w:p>
        </w:tc>
      </w:tr>
      <w:tr w:rsidR="006818AB" w:rsidRPr="001923EB" w:rsidTr="00937C53">
        <w:trPr>
          <w:trHeight w:val="117"/>
        </w:trPr>
        <w:tc>
          <w:tcPr>
            <w:tcW w:w="9627" w:type="dxa"/>
            <w:tcBorders>
              <w:top w:val="single" w:sz="4" w:space="0" w:color="auto"/>
              <w:left w:val="nil"/>
              <w:bottom w:val="nil"/>
              <w:right w:val="nil"/>
            </w:tcBorders>
          </w:tcPr>
          <w:p w:rsidR="006818AB" w:rsidRPr="001923EB" w:rsidRDefault="006818AB">
            <w:pPr>
              <w:pStyle w:val="Grille01N"/>
              <w:keepNext w:val="0"/>
              <w:spacing w:before="360" w:line="240" w:lineRule="auto"/>
              <w:ind w:left="709" w:right="136" w:hanging="567"/>
              <w:jc w:val="left"/>
              <w:rPr>
                <w:rFonts w:ascii="Times New Roman" w:hAnsi="Times New Roman" w:cs="Times New Roman"/>
                <w:smallCaps w:val="0"/>
                <w:sz w:val="24"/>
                <w:szCs w:val="24"/>
                <w:shd w:val="pct15" w:color="auto" w:fill="FFFFFF"/>
              </w:rPr>
            </w:pPr>
            <w:r w:rsidRPr="001923EB">
              <w:rPr>
                <w:rFonts w:ascii="Times New Roman" w:hAnsi="Times New Roman" w:cs="Times New Roman"/>
                <w:smallCaps w:val="0"/>
                <w:sz w:val="24"/>
                <w:szCs w:val="24"/>
              </w:rPr>
              <w:lastRenderedPageBreak/>
              <w:t>2.</w:t>
            </w:r>
            <w:r w:rsidRPr="001923EB">
              <w:rPr>
                <w:rFonts w:ascii="Times New Roman" w:hAnsi="Times New Roman" w:cs="Times New Roman"/>
                <w:smallCaps w:val="0"/>
                <w:sz w:val="24"/>
                <w:szCs w:val="24"/>
              </w:rPr>
              <w:tab/>
            </w:r>
            <w:r w:rsidRPr="001923EB">
              <w:rPr>
                <w:rFonts w:ascii="Times New Roman" w:hAnsi="Times New Roman" w:cs="Times New Roman"/>
                <w:smallCaps w:val="0"/>
                <w:sz w:val="24"/>
                <w:szCs w:val="24"/>
                <w:lang w:val="cs-CZ"/>
              </w:rPr>
              <w:t>Příspěvek ke zviditelnění a uvědomění a podpora dialogu</w:t>
            </w:r>
          </w:p>
          <w:p w:rsidR="007A61C4" w:rsidRPr="001923EB" w:rsidRDefault="006818AB" w:rsidP="00035E6A">
            <w:pPr>
              <w:pStyle w:val="Info03"/>
              <w:keepNext w:val="0"/>
              <w:spacing w:before="120" w:line="240" w:lineRule="auto"/>
              <w:ind w:right="135"/>
              <w:rPr>
                <w:rFonts w:ascii="Times New Roman" w:hAnsi="Times New Roman" w:cs="Times New Roman"/>
                <w:i w:val="0"/>
                <w:iCs w:val="0"/>
                <w:sz w:val="18"/>
                <w:szCs w:val="18"/>
                <w:lang w:val="cs-CZ"/>
              </w:rPr>
            </w:pPr>
            <w:r w:rsidRPr="001923EB">
              <w:rPr>
                <w:rFonts w:ascii="Times New Roman" w:hAnsi="Times New Roman" w:cs="Times New Roman"/>
                <w:i w:val="0"/>
                <w:iCs w:val="0"/>
                <w:sz w:val="18"/>
                <w:szCs w:val="18"/>
                <w:lang w:val="cs-CZ"/>
              </w:rPr>
              <w:t xml:space="preserve">Podle kritéria pro zápis </w:t>
            </w:r>
            <w:r w:rsidR="001923EB" w:rsidRPr="001923EB">
              <w:rPr>
                <w:rFonts w:ascii="Times New Roman" w:hAnsi="Times New Roman" w:cs="Times New Roman"/>
                <w:b/>
                <w:i w:val="0"/>
                <w:iCs w:val="0"/>
                <w:sz w:val="18"/>
                <w:szCs w:val="18"/>
                <w:lang w:val="cs-CZ"/>
              </w:rPr>
              <w:t>R. 2 musí</w:t>
            </w:r>
            <w:r w:rsidRPr="001923EB">
              <w:rPr>
                <w:rFonts w:ascii="Times New Roman" w:hAnsi="Times New Roman" w:cs="Times New Roman"/>
                <w:b/>
                <w:i w:val="0"/>
                <w:iCs w:val="0"/>
                <w:sz w:val="18"/>
                <w:szCs w:val="18"/>
                <w:lang w:val="cs-CZ"/>
              </w:rPr>
              <w:t xml:space="preserve"> státy prokázat, že „zápis prvku přispěje ke zviditelnění a uvědomění si významu nehmotného kulturního dědictví a k podpoře dialogu, čímž se promítne do kulturní rozmanitosti v celosvětovém měřítku a bude dokladem tvořivosti lidstva.“</w:t>
            </w:r>
            <w:r w:rsidR="007A61C4" w:rsidRPr="001923EB">
              <w:rPr>
                <w:rFonts w:ascii="Times New Roman" w:hAnsi="Times New Roman" w:cs="Times New Roman"/>
                <w:i w:val="0"/>
                <w:iCs w:val="0"/>
                <w:sz w:val="18"/>
                <w:szCs w:val="18"/>
                <w:lang w:val="cs-CZ"/>
              </w:rPr>
              <w:t xml:space="preserve"> Toto kritérium bude považováno za splněné pouze v případě, že nominace </w:t>
            </w:r>
            <w:r w:rsidR="00AC7D60" w:rsidRPr="001923EB">
              <w:rPr>
                <w:rFonts w:ascii="Times New Roman" w:hAnsi="Times New Roman" w:cs="Times New Roman"/>
                <w:i w:val="0"/>
                <w:iCs w:val="0"/>
                <w:sz w:val="18"/>
                <w:szCs w:val="18"/>
                <w:lang w:val="cs-CZ"/>
              </w:rPr>
              <w:t>dokáže</w:t>
            </w:r>
            <w:r w:rsidR="007A61C4" w:rsidRPr="001923EB">
              <w:rPr>
                <w:rFonts w:ascii="Times New Roman" w:hAnsi="Times New Roman" w:cs="Times New Roman"/>
                <w:i w:val="0"/>
                <w:iCs w:val="0"/>
                <w:sz w:val="18"/>
                <w:szCs w:val="18"/>
                <w:lang w:val="cs-CZ"/>
              </w:rPr>
              <w:t>, jak</w:t>
            </w:r>
            <w:r w:rsidR="00AC7D60" w:rsidRPr="001923EB">
              <w:rPr>
                <w:rFonts w:ascii="Times New Roman" w:hAnsi="Times New Roman" w:cs="Times New Roman"/>
                <w:i w:val="0"/>
                <w:iCs w:val="0"/>
                <w:sz w:val="18"/>
                <w:szCs w:val="18"/>
                <w:lang w:val="cs-CZ"/>
              </w:rPr>
              <w:t xml:space="preserve"> případ</w:t>
            </w:r>
            <w:r w:rsidR="007A61C4" w:rsidRPr="001923EB">
              <w:rPr>
                <w:rFonts w:ascii="Times New Roman" w:hAnsi="Times New Roman" w:cs="Times New Roman"/>
                <w:i w:val="0"/>
                <w:iCs w:val="0"/>
                <w:sz w:val="18"/>
                <w:szCs w:val="18"/>
                <w:lang w:val="cs-CZ"/>
              </w:rPr>
              <w:t>ný zápis přispěje k zajištění viditelnosti a povědomí o významu nehmotného ku</w:t>
            </w:r>
            <w:r w:rsidR="00964CA5" w:rsidRPr="001923EB">
              <w:rPr>
                <w:rFonts w:ascii="Times New Roman" w:hAnsi="Times New Roman" w:cs="Times New Roman"/>
                <w:i w:val="0"/>
                <w:iCs w:val="0"/>
                <w:sz w:val="18"/>
                <w:szCs w:val="18"/>
                <w:lang w:val="cs-CZ"/>
              </w:rPr>
              <w:t>lturního dědictví obecně, nejen samotného zapsaného prvku, a k podpoře</w:t>
            </w:r>
            <w:r w:rsidR="0038063E" w:rsidRPr="001923EB">
              <w:rPr>
                <w:rFonts w:ascii="Times New Roman" w:hAnsi="Times New Roman" w:cs="Times New Roman"/>
                <w:i w:val="0"/>
                <w:iCs w:val="0"/>
                <w:sz w:val="18"/>
                <w:szCs w:val="18"/>
                <w:lang w:val="cs-CZ"/>
              </w:rPr>
              <w:t xml:space="preserve"> dialogu, který bere ohled na kulturní rozmanitost. </w:t>
            </w:r>
          </w:p>
        </w:tc>
      </w:tr>
      <w:tr w:rsidR="006818AB" w:rsidRPr="001923EB" w:rsidTr="00937C53">
        <w:trPr>
          <w:trHeight w:val="117"/>
        </w:trPr>
        <w:tc>
          <w:tcPr>
            <w:tcW w:w="9627" w:type="dxa"/>
            <w:tcBorders>
              <w:top w:val="nil"/>
              <w:left w:val="nil"/>
              <w:bottom w:val="single" w:sz="4" w:space="0" w:color="auto"/>
              <w:right w:val="nil"/>
            </w:tcBorders>
            <w:tcMar>
              <w:top w:w="113" w:type="dxa"/>
              <w:left w:w="113" w:type="dxa"/>
              <w:bottom w:w="113" w:type="dxa"/>
              <w:right w:w="113" w:type="dxa"/>
            </w:tcMar>
          </w:tcPr>
          <w:p w:rsidR="006818AB" w:rsidRPr="001923EB" w:rsidRDefault="006818AB">
            <w:pPr>
              <w:widowControl w:val="0"/>
              <w:numPr>
                <w:ilvl w:val="0"/>
                <w:numId w:val="23"/>
              </w:numPr>
              <w:spacing w:before="120" w:after="120"/>
              <w:ind w:right="135"/>
              <w:jc w:val="both"/>
              <w:rPr>
                <w:rFonts w:ascii="Times New Roman" w:hAnsi="Times New Roman" w:cs="Times New Roman"/>
                <w:sz w:val="18"/>
                <w:szCs w:val="18"/>
                <w:lang w:val="cs-CZ"/>
              </w:rPr>
            </w:pPr>
            <w:r w:rsidRPr="001923EB">
              <w:rPr>
                <w:rFonts w:ascii="Times New Roman" w:hAnsi="Times New Roman" w:cs="Times New Roman"/>
                <w:sz w:val="18"/>
                <w:szCs w:val="18"/>
                <w:lang w:val="cs-CZ"/>
              </w:rPr>
              <w:t xml:space="preserve">Jak může zápis prvku na Reprezentativní seznam přispět k zajištění viditelnosti </w:t>
            </w:r>
            <w:r w:rsidR="00035E6A" w:rsidRPr="001923EB">
              <w:rPr>
                <w:rFonts w:ascii="Times New Roman" w:hAnsi="Times New Roman" w:cs="Times New Roman"/>
                <w:sz w:val="18"/>
                <w:szCs w:val="18"/>
                <w:lang w:val="cs-CZ"/>
              </w:rPr>
              <w:t>ne</w:t>
            </w:r>
            <w:r w:rsidRPr="001923EB">
              <w:rPr>
                <w:rFonts w:ascii="Times New Roman" w:hAnsi="Times New Roman" w:cs="Times New Roman"/>
                <w:sz w:val="18"/>
                <w:szCs w:val="18"/>
                <w:lang w:val="cs-CZ"/>
              </w:rPr>
              <w:t>hmotného kulturního dědictví obecně a jak může přispět k tomu, aby se na místní, národní a mezinárodní úrovni zvýšilo povědomí o jeho významu?</w:t>
            </w:r>
          </w:p>
          <w:p w:rsidR="006818AB" w:rsidRPr="001923EB" w:rsidRDefault="007A61C4">
            <w:pPr>
              <w:pStyle w:val="Word"/>
              <w:keepNext w:val="0"/>
              <w:spacing w:before="120" w:line="240" w:lineRule="auto"/>
              <w:ind w:right="135"/>
              <w:rPr>
                <w:rFonts w:ascii="Times New Roman" w:hAnsi="Times New Roman" w:cs="Times New Roman"/>
                <w:i w:val="0"/>
                <w:iCs w:val="0"/>
                <w:sz w:val="18"/>
                <w:szCs w:val="18"/>
                <w:lang w:val="en-GB"/>
              </w:rPr>
            </w:pPr>
            <w:r w:rsidRPr="001923EB">
              <w:rPr>
                <w:rStyle w:val="Zvraznn"/>
                <w:rFonts w:ascii="Times New Roman" w:hAnsi="Times New Roman" w:cs="Times New Roman"/>
                <w:color w:val="000000"/>
                <w:sz w:val="18"/>
                <w:szCs w:val="18"/>
                <w:lang w:val="cs-CZ"/>
              </w:rPr>
              <w:t>Mezi 100 až 150 slovy</w:t>
            </w:r>
            <w:r w:rsidR="006818AB" w:rsidRPr="001923EB">
              <w:rPr>
                <w:rStyle w:val="Zvraznn"/>
                <w:rFonts w:ascii="Times New Roman" w:hAnsi="Times New Roman" w:cs="Times New Roman"/>
                <w:color w:val="000000"/>
                <w:sz w:val="18"/>
                <w:szCs w:val="18"/>
                <w:lang w:val="cs-CZ"/>
              </w:rPr>
              <w:t>.</w:t>
            </w:r>
          </w:p>
        </w:tc>
      </w:tr>
      <w:tr w:rsidR="006818AB" w:rsidRPr="001923EB" w:rsidTr="00937C53">
        <w:trPr>
          <w:trHeight w:val="117"/>
        </w:trPr>
        <w:tc>
          <w:tcPr>
            <w:tcW w:w="962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1764FA" w:rsidRDefault="001764FA" w:rsidP="001764FA">
            <w:pPr>
              <w:pStyle w:val="formtext"/>
              <w:spacing w:before="120" w:after="120" w:line="240" w:lineRule="auto"/>
              <w:ind w:right="136"/>
              <w:jc w:val="both"/>
              <w:rPr>
                <w:rFonts w:cs="Arial"/>
                <w:color w:val="000000"/>
              </w:rPr>
            </w:pPr>
            <w:r w:rsidRPr="00294233">
              <w:rPr>
                <w:rFonts w:cs="Arial"/>
                <w:color w:val="000000"/>
              </w:rPr>
              <w:t xml:space="preserve">Praxí je v České republice ověřeno, že každý zápis do některého ze světových seznamů kulturního dědictví administrovaných UNESCO, včetně Reprezentativního seznamu nehmotného kulturního dědictví lidstva, vyvolá velkou mediální pozornost k zapsanému </w:t>
            </w:r>
            <w:r>
              <w:rPr>
                <w:rFonts w:cs="Arial"/>
                <w:color w:val="000000"/>
              </w:rPr>
              <w:t xml:space="preserve">prvku, a </w:t>
            </w:r>
            <w:r w:rsidRPr="00265B1B">
              <w:rPr>
                <w:rFonts w:cs="Arial"/>
                <w:color w:val="000000"/>
              </w:rPr>
              <w:t xml:space="preserve">tím </w:t>
            </w:r>
            <w:r>
              <w:rPr>
                <w:rFonts w:cs="Arial"/>
                <w:color w:val="000000"/>
              </w:rPr>
              <w:t>i</w:t>
            </w:r>
            <w:r w:rsidRPr="00294233">
              <w:rPr>
                <w:rFonts w:cs="Arial"/>
                <w:color w:val="000000"/>
              </w:rPr>
              <w:t xml:space="preserve"> k seznamu jako takovému a k ICH obecně. </w:t>
            </w:r>
          </w:p>
          <w:p w:rsidR="001764FA" w:rsidRDefault="001764FA" w:rsidP="001764FA">
            <w:pPr>
              <w:pStyle w:val="formtext"/>
              <w:spacing w:before="120" w:after="120" w:line="240" w:lineRule="auto"/>
              <w:ind w:right="136"/>
              <w:jc w:val="both"/>
              <w:rPr>
                <w:rFonts w:cs="Arial"/>
                <w:color w:val="000000"/>
              </w:rPr>
            </w:pPr>
            <w:r w:rsidRPr="00294233">
              <w:rPr>
                <w:rFonts w:cs="Arial"/>
                <w:color w:val="000000"/>
              </w:rPr>
              <w:t>Pozornost médií a veřejnosti má vliv na politiky a ty, kdo rozhodují, a jejich podporu péči o ICH a specializovaným dotačním programům administrovaným orgány veřejné správy, resp. pro přidělování veřejných p</w:t>
            </w:r>
            <w:r>
              <w:rPr>
                <w:rFonts w:cs="Arial"/>
                <w:color w:val="000000"/>
              </w:rPr>
              <w:t>r</w:t>
            </w:r>
            <w:r w:rsidRPr="00294233">
              <w:rPr>
                <w:rFonts w:cs="Arial"/>
                <w:color w:val="000000"/>
              </w:rPr>
              <w:t xml:space="preserve">ostředků do těchto programů. </w:t>
            </w:r>
          </w:p>
          <w:p w:rsidR="006818AB" w:rsidRPr="001923EB" w:rsidRDefault="001764FA" w:rsidP="00FB1D4F">
            <w:pPr>
              <w:pStyle w:val="formtext"/>
              <w:spacing w:before="120" w:after="120" w:line="240" w:lineRule="auto"/>
              <w:ind w:right="135"/>
              <w:jc w:val="both"/>
              <w:rPr>
                <w:rFonts w:ascii="Times New Roman" w:eastAsia="Times New Roman" w:hAnsi="Times New Roman"/>
                <w:lang w:val="en-GB"/>
              </w:rPr>
            </w:pPr>
            <w:r w:rsidRPr="00294233">
              <w:rPr>
                <w:rFonts w:cs="Arial"/>
                <w:color w:val="000000"/>
              </w:rPr>
              <w:t>Média jsou</w:t>
            </w:r>
            <w:r w:rsidR="00FB1D4F">
              <w:rPr>
                <w:rFonts w:cs="Arial"/>
                <w:color w:val="000000"/>
              </w:rPr>
              <w:t xml:space="preserve"> vždy </w:t>
            </w:r>
            <w:r w:rsidRPr="00294233">
              <w:rPr>
                <w:rFonts w:cs="Arial"/>
                <w:color w:val="000000"/>
              </w:rPr>
              <w:t>kritická v případě problémů se zachováním zapsaného prvku. Takto vyvolávají zájem veřejnosti o řešení, a zejména nositelů, pro něž se zachování prvku stává věcí medializované cti.</w:t>
            </w:r>
          </w:p>
        </w:tc>
      </w:tr>
      <w:tr w:rsidR="006818AB" w:rsidRPr="001923EB" w:rsidTr="00937C53">
        <w:trPr>
          <w:trHeight w:val="117"/>
        </w:trPr>
        <w:tc>
          <w:tcPr>
            <w:tcW w:w="9627" w:type="dxa"/>
            <w:tcBorders>
              <w:top w:val="single" w:sz="4" w:space="0" w:color="auto"/>
              <w:left w:val="nil"/>
              <w:bottom w:val="single" w:sz="4" w:space="0" w:color="auto"/>
              <w:right w:val="nil"/>
            </w:tcBorders>
            <w:tcMar>
              <w:top w:w="113" w:type="dxa"/>
              <w:left w:w="113" w:type="dxa"/>
              <w:bottom w:w="113" w:type="dxa"/>
              <w:right w:w="113" w:type="dxa"/>
            </w:tcMar>
          </w:tcPr>
          <w:p w:rsidR="006818AB" w:rsidRPr="001923EB" w:rsidRDefault="006818AB">
            <w:pPr>
              <w:widowControl w:val="0"/>
              <w:numPr>
                <w:ilvl w:val="0"/>
                <w:numId w:val="23"/>
              </w:numPr>
              <w:spacing w:before="240" w:after="120"/>
              <w:ind w:right="136"/>
              <w:jc w:val="both"/>
              <w:rPr>
                <w:rFonts w:ascii="Times New Roman" w:hAnsi="Times New Roman" w:cs="Times New Roman"/>
                <w:sz w:val="18"/>
                <w:szCs w:val="18"/>
                <w:lang w:val="cs-CZ"/>
              </w:rPr>
            </w:pPr>
            <w:r w:rsidRPr="001923EB">
              <w:rPr>
                <w:rFonts w:ascii="Times New Roman" w:hAnsi="Times New Roman" w:cs="Times New Roman"/>
                <w:sz w:val="18"/>
                <w:szCs w:val="18"/>
                <w:lang w:val="cs-CZ"/>
              </w:rPr>
              <w:t>Jak může zápis podpořit dialog mezi společenstvími, skupinami a jednotlivci?</w:t>
            </w:r>
          </w:p>
          <w:p w:rsidR="006818AB" w:rsidRPr="001923EB" w:rsidRDefault="007A61C4">
            <w:pPr>
              <w:pStyle w:val="Word"/>
              <w:keepNext w:val="0"/>
              <w:spacing w:before="120" w:line="240" w:lineRule="auto"/>
              <w:ind w:right="135"/>
              <w:rPr>
                <w:rFonts w:ascii="Times New Roman" w:hAnsi="Times New Roman" w:cs="Times New Roman"/>
                <w:lang w:val="en-GB"/>
              </w:rPr>
            </w:pPr>
            <w:r w:rsidRPr="001923EB">
              <w:rPr>
                <w:rStyle w:val="Zvraznn"/>
                <w:rFonts w:ascii="Times New Roman" w:hAnsi="Times New Roman" w:cs="Times New Roman"/>
                <w:color w:val="000000"/>
                <w:sz w:val="18"/>
                <w:szCs w:val="18"/>
                <w:lang w:val="cs-CZ"/>
              </w:rPr>
              <w:t>Mezi 100 až 150 slovy.</w:t>
            </w:r>
          </w:p>
        </w:tc>
      </w:tr>
      <w:tr w:rsidR="006818AB" w:rsidRPr="001923EB" w:rsidTr="00937C53">
        <w:trPr>
          <w:trHeight w:val="117"/>
        </w:trPr>
        <w:tc>
          <w:tcPr>
            <w:tcW w:w="962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962A45" w:rsidRDefault="00962A45" w:rsidP="00962A45">
            <w:pPr>
              <w:pStyle w:val="Normlnweb"/>
              <w:spacing w:before="120" w:beforeAutospacing="0" w:after="120" w:afterAutospacing="0"/>
              <w:jc w:val="both"/>
              <w:rPr>
                <w:rFonts w:ascii="Arial" w:hAnsi="Arial" w:cs="Arial"/>
                <w:color w:val="000000"/>
                <w:sz w:val="22"/>
                <w:szCs w:val="22"/>
              </w:rPr>
            </w:pPr>
            <w:r w:rsidRPr="002D5D99">
              <w:rPr>
                <w:rFonts w:ascii="Arial" w:hAnsi="Arial" w:cs="Arial"/>
                <w:color w:val="000000"/>
                <w:sz w:val="22"/>
                <w:szCs w:val="22"/>
              </w:rPr>
              <w:t>Zápis vyvolá zájem</w:t>
            </w:r>
          </w:p>
          <w:p w:rsidR="00962A45" w:rsidRPr="002D5D99" w:rsidRDefault="00962A45" w:rsidP="00962A45">
            <w:pPr>
              <w:pStyle w:val="Normlnweb"/>
              <w:numPr>
                <w:ilvl w:val="0"/>
                <w:numId w:val="42"/>
              </w:numPr>
              <w:spacing w:before="120" w:beforeAutospacing="0" w:after="120" w:afterAutospacing="0"/>
              <w:jc w:val="both"/>
              <w:rPr>
                <w:rFonts w:ascii="Arial" w:hAnsi="Arial" w:cs="Arial"/>
                <w:color w:val="000000"/>
                <w:sz w:val="22"/>
                <w:szCs w:val="22"/>
              </w:rPr>
            </w:pPr>
            <w:r w:rsidRPr="002D5D99">
              <w:rPr>
                <w:rFonts w:ascii="Arial" w:hAnsi="Arial" w:cs="Arial"/>
                <w:color w:val="000000"/>
                <w:sz w:val="22"/>
                <w:szCs w:val="22"/>
              </w:rPr>
              <w:t>o artefakty spojené s prvkem - vánoční ozdoby z</w:t>
            </w:r>
            <w:r>
              <w:rPr>
                <w:rFonts w:ascii="Arial" w:hAnsi="Arial" w:cs="Arial"/>
                <w:color w:val="000000"/>
                <w:sz w:val="22"/>
                <w:szCs w:val="22"/>
              </w:rPr>
              <w:t xml:space="preserve"> foukaných</w:t>
            </w:r>
            <w:r w:rsidRPr="002D5D99">
              <w:rPr>
                <w:rFonts w:ascii="Arial" w:hAnsi="Arial" w:cs="Arial"/>
                <w:color w:val="000000"/>
                <w:sz w:val="22"/>
                <w:szCs w:val="22"/>
              </w:rPr>
              <w:t xml:space="preserve"> per</w:t>
            </w:r>
            <w:r>
              <w:rPr>
                <w:rFonts w:ascii="Arial" w:hAnsi="Arial" w:cs="Arial"/>
                <w:color w:val="000000"/>
                <w:sz w:val="22"/>
                <w:szCs w:val="22"/>
              </w:rPr>
              <w:t>lí</w:t>
            </w:r>
            <w:r w:rsidRPr="002D5D99">
              <w:rPr>
                <w:rFonts w:ascii="Arial" w:hAnsi="Arial" w:cs="Arial"/>
                <w:color w:val="000000"/>
                <w:sz w:val="22"/>
                <w:szCs w:val="22"/>
              </w:rPr>
              <w:t xml:space="preserve"> - a jejich účel a s</w:t>
            </w:r>
            <w:r>
              <w:rPr>
                <w:rFonts w:ascii="Arial" w:hAnsi="Arial" w:cs="Arial"/>
                <w:color w:val="000000"/>
                <w:sz w:val="22"/>
                <w:szCs w:val="22"/>
              </w:rPr>
              <w:t xml:space="preserve"> </w:t>
            </w:r>
            <w:r w:rsidRPr="002D5D99">
              <w:rPr>
                <w:rFonts w:ascii="Arial" w:hAnsi="Arial" w:cs="Arial"/>
                <w:color w:val="000000"/>
                <w:sz w:val="22"/>
                <w:szCs w:val="22"/>
              </w:rPr>
              <w:t xml:space="preserve">ním </w:t>
            </w:r>
            <w:r>
              <w:rPr>
                <w:rFonts w:ascii="Arial" w:hAnsi="Arial" w:cs="Arial"/>
                <w:color w:val="000000"/>
                <w:sz w:val="22"/>
                <w:szCs w:val="22"/>
              </w:rPr>
              <w:t>s</w:t>
            </w:r>
            <w:r w:rsidRPr="002D5D99">
              <w:rPr>
                <w:rFonts w:ascii="Arial" w:hAnsi="Arial" w:cs="Arial"/>
                <w:color w:val="000000"/>
                <w:sz w:val="22"/>
                <w:szCs w:val="22"/>
              </w:rPr>
              <w:t>pojenou tradici. Zodpovězení těchto otázek není možné bez dialogu mezi</w:t>
            </w:r>
            <w:r>
              <w:rPr>
                <w:rFonts w:ascii="Arial" w:hAnsi="Arial" w:cs="Arial"/>
                <w:color w:val="000000"/>
                <w:sz w:val="22"/>
                <w:szCs w:val="22"/>
              </w:rPr>
              <w:t xml:space="preserve"> </w:t>
            </w:r>
            <w:r w:rsidRPr="002D5D99">
              <w:rPr>
                <w:rFonts w:ascii="Arial" w:hAnsi="Arial" w:cs="Arial"/>
                <w:color w:val="000000"/>
                <w:sz w:val="22"/>
                <w:szCs w:val="22"/>
              </w:rPr>
              <w:t>společenstvími, jimž je tento artefakt známý</w:t>
            </w:r>
            <w:r w:rsidR="00550C64">
              <w:rPr>
                <w:rFonts w:ascii="Arial" w:hAnsi="Arial" w:cs="Arial"/>
                <w:color w:val="000000"/>
                <w:sz w:val="22"/>
                <w:szCs w:val="22"/>
              </w:rPr>
              <w:t>,</w:t>
            </w:r>
            <w:r w:rsidRPr="002D5D99">
              <w:rPr>
                <w:rFonts w:ascii="Arial" w:hAnsi="Arial" w:cs="Arial"/>
                <w:color w:val="000000"/>
                <w:sz w:val="22"/>
                <w:szCs w:val="22"/>
              </w:rPr>
              <w:t xml:space="preserve"> a těmi, pro něž je objevem;</w:t>
            </w:r>
          </w:p>
          <w:p w:rsidR="00962A45" w:rsidRPr="002D5D99" w:rsidRDefault="00962A45" w:rsidP="00962A45">
            <w:pPr>
              <w:pStyle w:val="Normlnweb"/>
              <w:numPr>
                <w:ilvl w:val="0"/>
                <w:numId w:val="42"/>
              </w:numPr>
              <w:spacing w:before="120" w:beforeAutospacing="0" w:after="120" w:afterAutospacing="0"/>
              <w:jc w:val="both"/>
              <w:rPr>
                <w:rFonts w:ascii="Arial" w:hAnsi="Arial" w:cs="Arial"/>
                <w:color w:val="000000"/>
                <w:sz w:val="22"/>
                <w:szCs w:val="22"/>
              </w:rPr>
            </w:pPr>
            <w:r w:rsidRPr="002D5D99">
              <w:rPr>
                <w:rFonts w:ascii="Arial" w:hAnsi="Arial" w:cs="Arial"/>
                <w:color w:val="000000"/>
                <w:sz w:val="22"/>
                <w:szCs w:val="22"/>
              </w:rPr>
              <w:t xml:space="preserve">o know how, především princip montáže </w:t>
            </w:r>
            <w:r>
              <w:rPr>
                <w:rFonts w:ascii="Arial" w:hAnsi="Arial" w:cs="Arial"/>
                <w:color w:val="000000"/>
                <w:sz w:val="22"/>
                <w:szCs w:val="22"/>
              </w:rPr>
              <w:t>dutých</w:t>
            </w:r>
            <w:r w:rsidRPr="002D5D99">
              <w:rPr>
                <w:rFonts w:ascii="Arial" w:hAnsi="Arial" w:cs="Arial"/>
                <w:color w:val="000000"/>
                <w:sz w:val="22"/>
                <w:szCs w:val="22"/>
              </w:rPr>
              <w:t xml:space="preserve"> per</w:t>
            </w:r>
            <w:r>
              <w:rPr>
                <w:rFonts w:ascii="Arial" w:hAnsi="Arial" w:cs="Arial"/>
                <w:color w:val="000000"/>
                <w:sz w:val="22"/>
                <w:szCs w:val="22"/>
              </w:rPr>
              <w:t>lí</w:t>
            </w:r>
            <w:r w:rsidRPr="002D5D99">
              <w:rPr>
                <w:rFonts w:ascii="Arial" w:hAnsi="Arial" w:cs="Arial"/>
                <w:color w:val="000000"/>
                <w:sz w:val="22"/>
                <w:szCs w:val="22"/>
              </w:rPr>
              <w:t xml:space="preserve"> do ozdob, tedy k</w:t>
            </w:r>
            <w:r>
              <w:rPr>
                <w:rFonts w:ascii="Arial" w:hAnsi="Arial" w:cs="Arial"/>
                <w:color w:val="000000"/>
                <w:sz w:val="22"/>
                <w:szCs w:val="22"/>
              </w:rPr>
              <w:t> </w:t>
            </w:r>
            <w:r w:rsidRPr="002D5D99">
              <w:rPr>
                <w:rFonts w:ascii="Arial" w:hAnsi="Arial" w:cs="Arial"/>
                <w:color w:val="000000"/>
                <w:sz w:val="22"/>
                <w:szCs w:val="22"/>
              </w:rPr>
              <w:t>dialogu</w:t>
            </w:r>
            <w:r>
              <w:rPr>
                <w:rFonts w:ascii="Arial" w:hAnsi="Arial" w:cs="Arial"/>
                <w:color w:val="000000"/>
                <w:sz w:val="22"/>
                <w:szCs w:val="22"/>
              </w:rPr>
              <w:t xml:space="preserve"> </w:t>
            </w:r>
            <w:r w:rsidRPr="002D5D99">
              <w:rPr>
                <w:rFonts w:ascii="Arial" w:hAnsi="Arial" w:cs="Arial"/>
                <w:color w:val="000000"/>
                <w:sz w:val="22"/>
                <w:szCs w:val="22"/>
              </w:rPr>
              <w:t>vedoucímu k jeho poznání a osvojení. Know how je využitelné i v jiných kulturních</w:t>
            </w:r>
            <w:r>
              <w:rPr>
                <w:rFonts w:ascii="Arial" w:hAnsi="Arial" w:cs="Arial"/>
                <w:color w:val="000000"/>
                <w:sz w:val="22"/>
                <w:szCs w:val="22"/>
              </w:rPr>
              <w:t xml:space="preserve"> </w:t>
            </w:r>
            <w:r w:rsidRPr="002D5D99">
              <w:rPr>
                <w:rFonts w:ascii="Arial" w:hAnsi="Arial" w:cs="Arial"/>
                <w:color w:val="000000"/>
                <w:sz w:val="22"/>
                <w:szCs w:val="22"/>
              </w:rPr>
              <w:t>společenstvích pro ozdoby s jiným účelem, než je vánoční stromek;</w:t>
            </w:r>
          </w:p>
          <w:p w:rsidR="00962A45" w:rsidRPr="002D5D99" w:rsidRDefault="00962A45" w:rsidP="00962A45">
            <w:pPr>
              <w:pStyle w:val="Normlnweb"/>
              <w:numPr>
                <w:ilvl w:val="0"/>
                <w:numId w:val="42"/>
              </w:numPr>
              <w:spacing w:before="120" w:beforeAutospacing="0" w:after="120" w:afterAutospacing="0"/>
              <w:jc w:val="both"/>
              <w:rPr>
                <w:rFonts w:ascii="Arial" w:hAnsi="Arial" w:cs="Arial"/>
                <w:color w:val="000000"/>
                <w:sz w:val="22"/>
                <w:szCs w:val="22"/>
              </w:rPr>
            </w:pPr>
            <w:r w:rsidRPr="002D5D99">
              <w:rPr>
                <w:rFonts w:ascii="Arial" w:hAnsi="Arial" w:cs="Arial"/>
                <w:color w:val="000000"/>
                <w:sz w:val="22"/>
                <w:szCs w:val="22"/>
              </w:rPr>
              <w:t>o poznání společenství, které je původcem ozdob, in situ, tedy k dialogu s ním na</w:t>
            </w:r>
            <w:r>
              <w:rPr>
                <w:rFonts w:ascii="Arial" w:hAnsi="Arial" w:cs="Arial"/>
                <w:color w:val="000000"/>
                <w:sz w:val="22"/>
                <w:szCs w:val="22"/>
              </w:rPr>
              <w:t xml:space="preserve"> </w:t>
            </w:r>
            <w:r w:rsidRPr="002D5D99">
              <w:rPr>
                <w:rFonts w:ascii="Arial" w:hAnsi="Arial" w:cs="Arial"/>
                <w:color w:val="000000"/>
                <w:sz w:val="22"/>
                <w:szCs w:val="22"/>
              </w:rPr>
              <w:t>mikroúrovni;</w:t>
            </w:r>
          </w:p>
          <w:p w:rsidR="00962A45" w:rsidRPr="00962A45" w:rsidRDefault="00962A45" w:rsidP="00962A45">
            <w:pPr>
              <w:pStyle w:val="Normlnweb"/>
              <w:numPr>
                <w:ilvl w:val="0"/>
                <w:numId w:val="42"/>
              </w:numPr>
              <w:spacing w:before="120" w:beforeAutospacing="0" w:after="120" w:afterAutospacing="0"/>
              <w:jc w:val="both"/>
              <w:rPr>
                <w:color w:val="000000"/>
                <w:sz w:val="27"/>
                <w:szCs w:val="27"/>
              </w:rPr>
            </w:pPr>
            <w:r w:rsidRPr="002D5D99">
              <w:rPr>
                <w:rFonts w:ascii="Arial" w:hAnsi="Arial" w:cs="Arial"/>
                <w:color w:val="000000"/>
                <w:sz w:val="22"/>
                <w:szCs w:val="22"/>
              </w:rPr>
              <w:t>trhu, což povede k rozšíření dialogu mezi zákazníky a nositeli</w:t>
            </w:r>
            <w:r>
              <w:rPr>
                <w:rFonts w:ascii="Arial" w:hAnsi="Arial" w:cs="Arial"/>
                <w:color w:val="000000"/>
                <w:sz w:val="22"/>
                <w:szCs w:val="22"/>
              </w:rPr>
              <w:t>;</w:t>
            </w:r>
          </w:p>
          <w:p w:rsidR="006818AB" w:rsidRPr="001923EB" w:rsidRDefault="00962A45" w:rsidP="00962A45">
            <w:pPr>
              <w:pStyle w:val="Normlnweb"/>
              <w:numPr>
                <w:ilvl w:val="0"/>
                <w:numId w:val="42"/>
              </w:numPr>
              <w:spacing w:before="120" w:beforeAutospacing="0" w:after="120" w:afterAutospacing="0"/>
              <w:jc w:val="both"/>
              <w:rPr>
                <w:lang w:val="en-GB"/>
              </w:rPr>
            </w:pPr>
            <w:r>
              <w:rPr>
                <w:rFonts w:ascii="Arial" w:hAnsi="Arial" w:cs="Arial"/>
                <w:color w:val="000000"/>
                <w:sz w:val="22"/>
                <w:szCs w:val="22"/>
              </w:rPr>
              <w:t>o osvojování know how intergeneračním předáváním.</w:t>
            </w:r>
          </w:p>
        </w:tc>
      </w:tr>
      <w:tr w:rsidR="006818AB" w:rsidRPr="001923EB" w:rsidTr="00937C53">
        <w:trPr>
          <w:trHeight w:val="117"/>
        </w:trPr>
        <w:tc>
          <w:tcPr>
            <w:tcW w:w="9627" w:type="dxa"/>
            <w:tcBorders>
              <w:top w:val="single" w:sz="4" w:space="0" w:color="auto"/>
              <w:left w:val="nil"/>
              <w:bottom w:val="single" w:sz="4" w:space="0" w:color="auto"/>
              <w:right w:val="nil"/>
            </w:tcBorders>
            <w:tcMar>
              <w:top w:w="113" w:type="dxa"/>
              <w:left w:w="113" w:type="dxa"/>
              <w:bottom w:w="113" w:type="dxa"/>
              <w:right w:w="113" w:type="dxa"/>
            </w:tcMar>
          </w:tcPr>
          <w:p w:rsidR="006818AB" w:rsidRPr="001923EB" w:rsidRDefault="006818AB">
            <w:pPr>
              <w:widowControl w:val="0"/>
              <w:numPr>
                <w:ilvl w:val="0"/>
                <w:numId w:val="23"/>
              </w:numPr>
              <w:spacing w:before="240" w:after="120"/>
              <w:ind w:right="136"/>
              <w:jc w:val="both"/>
              <w:rPr>
                <w:rFonts w:ascii="Times New Roman" w:hAnsi="Times New Roman" w:cs="Times New Roman"/>
                <w:sz w:val="18"/>
                <w:szCs w:val="18"/>
                <w:lang w:val="cs-CZ"/>
              </w:rPr>
            </w:pPr>
            <w:r w:rsidRPr="001923EB">
              <w:rPr>
                <w:rFonts w:ascii="Times New Roman" w:hAnsi="Times New Roman" w:cs="Times New Roman"/>
                <w:sz w:val="18"/>
                <w:szCs w:val="18"/>
                <w:lang w:val="cs-CZ"/>
              </w:rPr>
              <w:t>Jak může zápis podpořit úctu ke kulturní rozmanitosti a lidské tvořivosti?</w:t>
            </w:r>
          </w:p>
          <w:p w:rsidR="007A61C4" w:rsidRPr="001923EB" w:rsidRDefault="007A61C4">
            <w:pPr>
              <w:pStyle w:val="Word"/>
              <w:keepNext w:val="0"/>
              <w:spacing w:before="120" w:line="240" w:lineRule="auto"/>
              <w:ind w:right="135"/>
              <w:rPr>
                <w:rFonts w:ascii="Times New Roman" w:hAnsi="Times New Roman" w:cs="Times New Roman"/>
              </w:rPr>
            </w:pPr>
          </w:p>
          <w:p w:rsidR="006818AB" w:rsidRPr="001923EB" w:rsidRDefault="007A61C4">
            <w:pPr>
              <w:pStyle w:val="Word"/>
              <w:keepNext w:val="0"/>
              <w:spacing w:before="120" w:line="240" w:lineRule="auto"/>
              <w:ind w:right="135"/>
              <w:rPr>
                <w:rFonts w:ascii="Times New Roman" w:hAnsi="Times New Roman" w:cs="Times New Roman"/>
                <w:sz w:val="18"/>
                <w:szCs w:val="18"/>
              </w:rPr>
            </w:pPr>
            <w:r w:rsidRPr="001923EB">
              <w:rPr>
                <w:rStyle w:val="Zvraznn"/>
                <w:rFonts w:ascii="Times New Roman" w:hAnsi="Times New Roman" w:cs="Times New Roman"/>
                <w:color w:val="000000"/>
                <w:sz w:val="18"/>
                <w:szCs w:val="18"/>
                <w:lang w:val="cs-CZ"/>
              </w:rPr>
              <w:t>Mezi 100 až 150 slovy.</w:t>
            </w:r>
          </w:p>
        </w:tc>
      </w:tr>
      <w:tr w:rsidR="006818AB" w:rsidRPr="00DF29C1" w:rsidTr="00937C53">
        <w:trPr>
          <w:trHeight w:val="117"/>
        </w:trPr>
        <w:tc>
          <w:tcPr>
            <w:tcW w:w="962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DF29C1" w:rsidRDefault="00DF29C1" w:rsidP="00DF29C1">
            <w:pPr>
              <w:pStyle w:val="Normlnweb"/>
              <w:spacing w:before="120" w:beforeAutospacing="0" w:after="120" w:afterAutospacing="0"/>
              <w:jc w:val="both"/>
              <w:rPr>
                <w:rFonts w:ascii="Arial" w:hAnsi="Arial" w:cs="Arial"/>
                <w:color w:val="000000"/>
                <w:sz w:val="22"/>
                <w:szCs w:val="22"/>
              </w:rPr>
            </w:pPr>
            <w:r w:rsidRPr="002D5D99">
              <w:rPr>
                <w:rFonts w:ascii="Arial" w:hAnsi="Arial" w:cs="Arial"/>
                <w:color w:val="000000"/>
                <w:sz w:val="22"/>
                <w:szCs w:val="22"/>
              </w:rPr>
              <w:t>Event</w:t>
            </w:r>
            <w:r>
              <w:rPr>
                <w:rFonts w:ascii="Arial" w:hAnsi="Arial" w:cs="Arial"/>
                <w:color w:val="000000"/>
                <w:sz w:val="22"/>
                <w:szCs w:val="22"/>
              </w:rPr>
              <w:t>u</w:t>
            </w:r>
            <w:r w:rsidRPr="002D5D99">
              <w:rPr>
                <w:rFonts w:ascii="Arial" w:hAnsi="Arial" w:cs="Arial"/>
                <w:color w:val="000000"/>
                <w:sz w:val="22"/>
                <w:szCs w:val="22"/>
              </w:rPr>
              <w:t>á</w:t>
            </w:r>
            <w:r>
              <w:rPr>
                <w:rFonts w:ascii="Arial" w:hAnsi="Arial" w:cs="Arial"/>
                <w:color w:val="000000"/>
                <w:sz w:val="22"/>
                <w:szCs w:val="22"/>
              </w:rPr>
              <w:t>l</w:t>
            </w:r>
            <w:r w:rsidRPr="002D5D99">
              <w:rPr>
                <w:rFonts w:ascii="Arial" w:hAnsi="Arial" w:cs="Arial"/>
                <w:color w:val="000000"/>
                <w:sz w:val="22"/>
                <w:szCs w:val="22"/>
              </w:rPr>
              <w:t>ní zápis</w:t>
            </w:r>
            <w:r>
              <w:rPr>
                <w:rFonts w:ascii="Arial" w:hAnsi="Arial" w:cs="Arial"/>
                <w:color w:val="000000"/>
                <w:sz w:val="22"/>
                <w:szCs w:val="22"/>
              </w:rPr>
              <w:t xml:space="preserve"> povede k obohacení Reprezentati</w:t>
            </w:r>
            <w:r w:rsidRPr="002D5D99">
              <w:rPr>
                <w:rFonts w:ascii="Arial" w:hAnsi="Arial" w:cs="Arial"/>
                <w:color w:val="000000"/>
                <w:sz w:val="22"/>
                <w:szCs w:val="22"/>
              </w:rPr>
              <w:t>vního seznamu, pokud jde o okruh know</w:t>
            </w:r>
            <w:r>
              <w:rPr>
                <w:rFonts w:ascii="Arial" w:hAnsi="Arial" w:cs="Arial"/>
                <w:color w:val="000000"/>
                <w:sz w:val="22"/>
                <w:szCs w:val="22"/>
              </w:rPr>
              <w:t xml:space="preserve"> </w:t>
            </w:r>
            <w:r w:rsidRPr="002D5D99">
              <w:rPr>
                <w:rFonts w:ascii="Arial" w:hAnsi="Arial" w:cs="Arial"/>
                <w:color w:val="000000"/>
                <w:sz w:val="22"/>
                <w:szCs w:val="22"/>
              </w:rPr>
              <w:t>how tradičních řemesel, o prvek z oblasti řemeslného zpracování skla. Tím bude posílena</w:t>
            </w:r>
            <w:r>
              <w:rPr>
                <w:rFonts w:ascii="Arial" w:hAnsi="Arial" w:cs="Arial"/>
                <w:color w:val="000000"/>
                <w:sz w:val="22"/>
                <w:szCs w:val="22"/>
              </w:rPr>
              <w:t xml:space="preserve"> </w:t>
            </w:r>
            <w:r w:rsidRPr="002D5D99">
              <w:rPr>
                <w:rFonts w:ascii="Arial" w:hAnsi="Arial" w:cs="Arial"/>
                <w:color w:val="000000"/>
                <w:sz w:val="22"/>
                <w:szCs w:val="22"/>
              </w:rPr>
              <w:lastRenderedPageBreak/>
              <w:t>reprezentativnost seznamu, jak pokud jde o diversitu materiálů, tak know how řemesel, tak</w:t>
            </w:r>
            <w:r>
              <w:rPr>
                <w:rFonts w:ascii="Arial" w:hAnsi="Arial" w:cs="Arial"/>
                <w:color w:val="000000"/>
                <w:sz w:val="22"/>
                <w:szCs w:val="22"/>
              </w:rPr>
              <w:t xml:space="preserve"> </w:t>
            </w:r>
            <w:r w:rsidRPr="002D5D99">
              <w:rPr>
                <w:rFonts w:ascii="Arial" w:hAnsi="Arial" w:cs="Arial"/>
                <w:color w:val="000000"/>
                <w:sz w:val="22"/>
                <w:szCs w:val="22"/>
              </w:rPr>
              <w:t>pokud jde o účel v</w:t>
            </w:r>
            <w:r>
              <w:rPr>
                <w:rFonts w:ascii="Arial" w:hAnsi="Arial" w:cs="Arial"/>
                <w:color w:val="000000"/>
                <w:sz w:val="22"/>
                <w:szCs w:val="22"/>
              </w:rPr>
              <w:t>z</w:t>
            </w:r>
            <w:r w:rsidRPr="002D5D99">
              <w:rPr>
                <w:rFonts w:ascii="Arial" w:hAnsi="Arial" w:cs="Arial"/>
                <w:color w:val="000000"/>
                <w:sz w:val="22"/>
                <w:szCs w:val="22"/>
              </w:rPr>
              <w:t>niklých artefaktů. Poukázání zápisem prvku na tuto širokou diversitu ICH</w:t>
            </w:r>
            <w:r>
              <w:rPr>
                <w:rFonts w:ascii="Arial" w:hAnsi="Arial" w:cs="Arial"/>
                <w:color w:val="000000"/>
                <w:sz w:val="22"/>
                <w:szCs w:val="22"/>
              </w:rPr>
              <w:t xml:space="preserve"> </w:t>
            </w:r>
            <w:r w:rsidRPr="002D5D99">
              <w:rPr>
                <w:rFonts w:ascii="Arial" w:hAnsi="Arial" w:cs="Arial"/>
                <w:color w:val="000000"/>
                <w:sz w:val="22"/>
                <w:szCs w:val="22"/>
              </w:rPr>
              <w:t>nemůže než vyvolat obdiv před invenčností lidstva.</w:t>
            </w:r>
          </w:p>
          <w:p w:rsidR="00DF29C1" w:rsidRPr="002D5D99" w:rsidRDefault="00DF29C1" w:rsidP="00DF29C1">
            <w:pPr>
              <w:pStyle w:val="Normlnweb"/>
              <w:spacing w:before="120" w:beforeAutospacing="0" w:after="120" w:afterAutospacing="0"/>
              <w:jc w:val="both"/>
              <w:rPr>
                <w:rFonts w:ascii="Arial" w:hAnsi="Arial" w:cs="Arial"/>
                <w:color w:val="000000"/>
                <w:sz w:val="22"/>
                <w:szCs w:val="22"/>
              </w:rPr>
            </w:pPr>
            <w:r>
              <w:rPr>
                <w:rFonts w:ascii="Arial" w:hAnsi="Arial" w:cs="Arial"/>
                <w:color w:val="000000"/>
                <w:sz w:val="22"/>
                <w:szCs w:val="22"/>
              </w:rPr>
              <w:t>Eventuální zápis posílí zájem o tradiční řemesla a jejich nositele obecně.</w:t>
            </w:r>
          </w:p>
          <w:p w:rsidR="006818AB" w:rsidRPr="00DF29C1" w:rsidRDefault="00DF29C1" w:rsidP="00DF29C1">
            <w:pPr>
              <w:pStyle w:val="formtext"/>
              <w:spacing w:before="120" w:after="120" w:line="240" w:lineRule="auto"/>
              <w:ind w:right="135"/>
              <w:jc w:val="both"/>
              <w:rPr>
                <w:rFonts w:ascii="Times New Roman" w:eastAsia="Times New Roman" w:hAnsi="Times New Roman"/>
                <w:lang w:val="cs-CZ"/>
              </w:rPr>
            </w:pPr>
            <w:r w:rsidRPr="00AC28F4">
              <w:rPr>
                <w:rFonts w:cs="Arial"/>
                <w:color w:val="000000"/>
                <w:lang w:val="cs-CZ"/>
              </w:rPr>
              <w:t>Know how prvku umožňuje vznik ozdob nejrůznějších forem, jejichž počet je nekonečný (jen historické vzorníky uvádějí několik desítek tisíc vzorů). Ty jsou úctyhodným dokladem, jak široký prostor dává relativně jednoduchý princip montáže pro individuálně diversifikovanou kreativitu a pro vznik ozdob potencionálně využitelných rozmanitými kulturami pro jejich účely</w:t>
            </w:r>
            <w:r>
              <w:rPr>
                <w:rFonts w:cs="Arial"/>
                <w:color w:val="000000"/>
                <w:lang w:val="cs-CZ"/>
              </w:rPr>
              <w:t>.</w:t>
            </w:r>
          </w:p>
        </w:tc>
      </w:tr>
      <w:tr w:rsidR="006818AB" w:rsidRPr="001923EB" w:rsidTr="00937C53">
        <w:trPr>
          <w:trHeight w:val="117"/>
        </w:trPr>
        <w:tc>
          <w:tcPr>
            <w:tcW w:w="9627" w:type="dxa"/>
            <w:tcBorders>
              <w:top w:val="nil"/>
              <w:left w:val="nil"/>
              <w:bottom w:val="nil"/>
              <w:right w:val="nil"/>
            </w:tcBorders>
          </w:tcPr>
          <w:p w:rsidR="006818AB" w:rsidRPr="001923EB" w:rsidRDefault="006818AB">
            <w:pPr>
              <w:pStyle w:val="Grille01N"/>
              <w:spacing w:before="240" w:line="240" w:lineRule="auto"/>
              <w:ind w:left="709" w:right="136" w:hanging="567"/>
              <w:jc w:val="left"/>
              <w:rPr>
                <w:rFonts w:ascii="Times New Roman" w:hAnsi="Times New Roman" w:cs="Times New Roman"/>
                <w:sz w:val="24"/>
                <w:szCs w:val="24"/>
                <w:shd w:val="pct15" w:color="auto" w:fill="FFFFFF"/>
                <w:lang w:val="en-GB"/>
              </w:rPr>
            </w:pPr>
            <w:r w:rsidRPr="001923EB">
              <w:rPr>
                <w:rFonts w:ascii="Times New Roman" w:hAnsi="Times New Roman" w:cs="Times New Roman"/>
                <w:sz w:val="24"/>
                <w:szCs w:val="24"/>
                <w:lang w:val="en-GB"/>
              </w:rPr>
              <w:lastRenderedPageBreak/>
              <w:t>3.</w:t>
            </w:r>
            <w:r w:rsidRPr="001923EB">
              <w:rPr>
                <w:rFonts w:ascii="Times New Roman" w:hAnsi="Times New Roman" w:cs="Times New Roman"/>
                <w:sz w:val="24"/>
                <w:szCs w:val="24"/>
                <w:lang w:val="en-GB"/>
              </w:rPr>
              <w:tab/>
            </w:r>
            <w:r w:rsidR="00035E6A" w:rsidRPr="001923EB">
              <w:rPr>
                <w:rFonts w:ascii="Times New Roman" w:hAnsi="Times New Roman" w:cs="Times New Roman"/>
                <w:smallCaps w:val="0"/>
                <w:sz w:val="24"/>
                <w:szCs w:val="24"/>
                <w:lang w:val="cs-CZ"/>
              </w:rPr>
              <w:t>Záchovná o</w:t>
            </w:r>
            <w:r w:rsidRPr="001923EB">
              <w:rPr>
                <w:rFonts w:ascii="Times New Roman" w:hAnsi="Times New Roman" w:cs="Times New Roman"/>
                <w:smallCaps w:val="0"/>
                <w:sz w:val="24"/>
                <w:szCs w:val="24"/>
                <w:lang w:val="cs-CZ"/>
              </w:rPr>
              <w:t>patření</w:t>
            </w:r>
          </w:p>
          <w:p w:rsidR="006818AB" w:rsidRPr="001923EB" w:rsidRDefault="006818AB">
            <w:pPr>
              <w:pStyle w:val="Info03"/>
              <w:spacing w:before="120" w:line="240" w:lineRule="auto"/>
              <w:ind w:right="136"/>
              <w:rPr>
                <w:rFonts w:ascii="Times New Roman" w:hAnsi="Times New Roman" w:cs="Times New Roman"/>
                <w:i w:val="0"/>
                <w:iCs w:val="0"/>
                <w:sz w:val="18"/>
                <w:szCs w:val="18"/>
              </w:rPr>
            </w:pPr>
            <w:r w:rsidRPr="001923EB">
              <w:rPr>
                <w:rFonts w:ascii="Times New Roman" w:hAnsi="Times New Roman" w:cs="Times New Roman"/>
                <w:i w:val="0"/>
                <w:iCs w:val="0"/>
                <w:sz w:val="18"/>
                <w:szCs w:val="18"/>
                <w:lang w:val="cs-CZ"/>
              </w:rPr>
              <w:t xml:space="preserve">U kritéria </w:t>
            </w:r>
            <w:r w:rsidRPr="001923EB">
              <w:rPr>
                <w:rFonts w:ascii="Times New Roman" w:hAnsi="Times New Roman" w:cs="Times New Roman"/>
                <w:b/>
                <w:i w:val="0"/>
                <w:iCs w:val="0"/>
                <w:sz w:val="18"/>
                <w:szCs w:val="18"/>
                <w:lang w:val="cs-CZ"/>
              </w:rPr>
              <w:t>R.3</w:t>
            </w:r>
            <w:r w:rsidRPr="001923EB">
              <w:rPr>
                <w:rFonts w:ascii="Times New Roman" w:hAnsi="Times New Roman" w:cs="Times New Roman"/>
                <w:i w:val="0"/>
                <w:iCs w:val="0"/>
                <w:sz w:val="18"/>
                <w:szCs w:val="18"/>
                <w:lang w:val="cs-CZ"/>
              </w:rPr>
              <w:t xml:space="preserve"> </w:t>
            </w:r>
            <w:r w:rsidRPr="001923EB">
              <w:rPr>
                <w:rFonts w:ascii="Times New Roman" w:hAnsi="Times New Roman" w:cs="Times New Roman"/>
                <w:b/>
                <w:i w:val="0"/>
                <w:iCs w:val="0"/>
                <w:sz w:val="18"/>
                <w:szCs w:val="18"/>
                <w:lang w:val="cs-CZ"/>
              </w:rPr>
              <w:t xml:space="preserve">musí státy prokázat, že „byla vypracována </w:t>
            </w:r>
            <w:r w:rsidR="00035E6A" w:rsidRPr="001923EB">
              <w:rPr>
                <w:rFonts w:ascii="Times New Roman" w:hAnsi="Times New Roman" w:cs="Times New Roman"/>
                <w:b/>
                <w:i w:val="0"/>
                <w:iCs w:val="0"/>
                <w:sz w:val="18"/>
                <w:szCs w:val="18"/>
                <w:lang w:val="cs-CZ"/>
              </w:rPr>
              <w:t>záchovná opatření</w:t>
            </w:r>
            <w:r w:rsidRPr="001923EB">
              <w:rPr>
                <w:rFonts w:ascii="Times New Roman" w:hAnsi="Times New Roman" w:cs="Times New Roman"/>
                <w:b/>
                <w:i w:val="0"/>
                <w:iCs w:val="0"/>
                <w:sz w:val="18"/>
                <w:szCs w:val="18"/>
                <w:lang w:val="cs-CZ"/>
              </w:rPr>
              <w:t>, která by mohla umožnit ochranu a propagaci prvku.“</w:t>
            </w:r>
          </w:p>
        </w:tc>
      </w:tr>
      <w:tr w:rsidR="006818AB" w:rsidRPr="004F4EC8" w:rsidTr="00937C53">
        <w:trPr>
          <w:trHeight w:val="117"/>
        </w:trPr>
        <w:tc>
          <w:tcPr>
            <w:tcW w:w="9627" w:type="dxa"/>
            <w:tcBorders>
              <w:top w:val="nil"/>
              <w:left w:val="nil"/>
              <w:bottom w:val="single" w:sz="4" w:space="0" w:color="auto"/>
              <w:right w:val="nil"/>
            </w:tcBorders>
          </w:tcPr>
          <w:p w:rsidR="006818AB" w:rsidRPr="001923EB" w:rsidRDefault="006818AB">
            <w:pPr>
              <w:pStyle w:val="Grille02N"/>
              <w:spacing w:before="360"/>
              <w:ind w:left="709" w:right="136" w:hanging="567"/>
              <w:jc w:val="left"/>
              <w:rPr>
                <w:rFonts w:ascii="Times New Roman" w:eastAsia="Times New Roman" w:hAnsi="Times New Roman"/>
                <w:lang w:val="cs-CZ"/>
              </w:rPr>
            </w:pPr>
            <w:r w:rsidRPr="001923EB">
              <w:rPr>
                <w:rFonts w:ascii="Times New Roman" w:eastAsia="Times New Roman" w:hAnsi="Times New Roman"/>
                <w:lang w:val="cs-CZ"/>
              </w:rPr>
              <w:t>3.a.</w:t>
            </w:r>
            <w:r w:rsidRPr="001923EB">
              <w:rPr>
                <w:rFonts w:ascii="Times New Roman" w:eastAsia="Times New Roman" w:hAnsi="Times New Roman"/>
                <w:lang w:val="fr-FR"/>
              </w:rPr>
              <w:tab/>
            </w:r>
            <w:r w:rsidRPr="001923EB">
              <w:rPr>
                <w:rFonts w:ascii="Times New Roman" w:eastAsia="Times New Roman" w:hAnsi="Times New Roman"/>
                <w:lang w:val="cs-CZ"/>
              </w:rPr>
              <w:t>Úsilí vynaložené v minulosti a současnosti na ochranu prvku</w:t>
            </w:r>
          </w:p>
          <w:p w:rsidR="0038063E" w:rsidRPr="001923EB" w:rsidRDefault="0038063E" w:rsidP="0038063E">
            <w:pPr>
              <w:pStyle w:val="Info03"/>
              <w:numPr>
                <w:ilvl w:val="0"/>
                <w:numId w:val="33"/>
              </w:numPr>
              <w:tabs>
                <w:tab w:val="clear" w:pos="567"/>
                <w:tab w:val="left" w:pos="709"/>
              </w:tabs>
              <w:spacing w:before="240" w:line="240" w:lineRule="auto"/>
              <w:ind w:right="136"/>
              <w:rPr>
                <w:rFonts w:ascii="Times New Roman" w:hAnsi="Times New Roman" w:cs="Times New Roman"/>
                <w:i w:val="0"/>
                <w:iCs w:val="0"/>
                <w:sz w:val="18"/>
                <w:szCs w:val="18"/>
                <w:lang w:val="cs-CZ"/>
              </w:rPr>
            </w:pPr>
            <w:r w:rsidRPr="001923EB">
              <w:rPr>
                <w:rFonts w:ascii="Times New Roman" w:hAnsi="Times New Roman" w:cs="Times New Roman"/>
                <w:i w:val="0"/>
                <w:iCs w:val="0"/>
                <w:sz w:val="18"/>
                <w:szCs w:val="18"/>
                <w:lang w:val="cs-CZ"/>
              </w:rPr>
              <w:t>Jak je životaschopnost prvku zajištěna na úrovni společenství, skupin a případně dotčených jednotlivců? Jaké minulé a současné iniciativy byly v tomto ohledu vyvinuty?</w:t>
            </w:r>
          </w:p>
          <w:p w:rsidR="0038063E" w:rsidRPr="001923EB" w:rsidRDefault="0038063E" w:rsidP="0002112F">
            <w:pPr>
              <w:pStyle w:val="Info03"/>
              <w:tabs>
                <w:tab w:val="clear" w:pos="567"/>
                <w:tab w:val="left" w:pos="709"/>
              </w:tabs>
              <w:spacing w:before="240" w:line="240" w:lineRule="auto"/>
              <w:ind w:left="833" w:right="136"/>
              <w:jc w:val="right"/>
              <w:rPr>
                <w:rFonts w:ascii="Times New Roman" w:hAnsi="Times New Roman" w:cs="Times New Roman"/>
                <w:i w:val="0"/>
                <w:iCs w:val="0"/>
                <w:lang w:val="fr-FR"/>
              </w:rPr>
            </w:pPr>
            <w:r w:rsidRPr="001923EB">
              <w:rPr>
                <w:rFonts w:ascii="Times New Roman" w:hAnsi="Times New Roman" w:cs="Times New Roman"/>
                <w:i w:val="0"/>
                <w:iCs w:val="0"/>
                <w:sz w:val="18"/>
                <w:szCs w:val="18"/>
                <w:lang w:val="cs-CZ"/>
              </w:rPr>
              <w:t xml:space="preserve">Mezi 150 a 250 slovy.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1"/>
            </w:tblGrid>
            <w:tr w:rsidR="0038063E" w:rsidRPr="001923EB" w:rsidTr="00937C53">
              <w:trPr>
                <w:trHeight w:val="117"/>
              </w:trPr>
              <w:tc>
                <w:tcPr>
                  <w:tcW w:w="9611" w:type="dxa"/>
                  <w:shd w:val="clear" w:color="auto" w:fill="auto"/>
                </w:tcPr>
                <w:p w:rsidR="004F4EC8" w:rsidRDefault="004F4EC8" w:rsidP="004F4EC8">
                  <w:pPr>
                    <w:pStyle w:val="Grille02N"/>
                    <w:ind w:left="0" w:right="136"/>
                    <w:jc w:val="both"/>
                    <w:rPr>
                      <w:b w:val="0"/>
                      <w:color w:val="000000"/>
                      <w:lang w:val="fr-FR"/>
                    </w:rPr>
                  </w:pPr>
                  <w:r w:rsidRPr="001D7A75">
                    <w:rPr>
                      <w:b w:val="0"/>
                      <w:color w:val="000000"/>
                      <w:lang w:val="fr-FR"/>
                    </w:rPr>
                    <w:t xml:space="preserve">V minulosti byla životaschopnost prvku závislá na úrovni společenství nositelů především na intergenerační transmisi know how v rodinách výrobců nápodobou postupů zkušenějšího člena rodiny členem z nastupující generace. Tento způsob se zachoval dodnes. Velkou část odpovědnosti za transmisi know how a získání základních dovedností převzala </w:t>
                  </w:r>
                  <w:r w:rsidR="00FB1D4F">
                    <w:rPr>
                      <w:b w:val="0"/>
                      <w:color w:val="000000"/>
                      <w:lang w:val="fr-FR"/>
                    </w:rPr>
                    <w:t xml:space="preserve">manufaktura </w:t>
                  </w:r>
                  <w:r w:rsidRPr="001D7A75">
                    <w:rPr>
                      <w:b w:val="0"/>
                      <w:color w:val="000000"/>
                      <w:lang w:val="fr-FR"/>
                    </w:rPr>
                    <w:t>, která pořádá pravidelné exkurse</w:t>
                  </w:r>
                  <w:r>
                    <w:rPr>
                      <w:b w:val="0"/>
                      <w:color w:val="000000"/>
                      <w:lang w:val="fr-FR"/>
                    </w:rPr>
                    <w:t xml:space="preserve">, jejichž účastníci si mohou </w:t>
                  </w:r>
                  <w:r w:rsidRPr="001D7A75">
                    <w:rPr>
                      <w:b w:val="0"/>
                      <w:color w:val="000000"/>
                      <w:lang w:val="fr-FR"/>
                    </w:rPr>
                    <w:t>vyrobit ozdobu, workshopy a kursy montování oz</w:t>
                  </w:r>
                  <w:r>
                    <w:rPr>
                      <w:b w:val="0"/>
                      <w:color w:val="000000"/>
                      <w:lang w:val="fr-FR"/>
                    </w:rPr>
                    <w:t>dob a v posledních létech zajišť</w:t>
                  </w:r>
                  <w:r w:rsidRPr="001D7A75">
                    <w:rPr>
                      <w:b w:val="0"/>
                      <w:color w:val="000000"/>
                      <w:lang w:val="fr-FR"/>
                    </w:rPr>
                    <w:t xml:space="preserve">uje výrobu tzv. hobby setů pro hobby aktivity </w:t>
                  </w:r>
                  <w:r>
                    <w:rPr>
                      <w:b w:val="0"/>
                      <w:color w:val="000000"/>
                      <w:lang w:val="fr-FR"/>
                    </w:rPr>
                    <w:t>i</w:t>
                  </w:r>
                  <w:r w:rsidRPr="001D7A75">
                    <w:rPr>
                      <w:b w:val="0"/>
                      <w:color w:val="000000"/>
                      <w:lang w:val="fr-FR"/>
                    </w:rPr>
                    <w:t xml:space="preserve"> sad perlí dodávaných do škol pro jimi organizované kroužky a volitelné předměty. Dodává rovněž materiály pro edukační aktivity vedoucí k osvojování principu montáže vánočních ozdob organizované muzei a jinými kulturními institucemi v regionu </w:t>
                  </w:r>
                  <w:r>
                    <w:rPr>
                      <w:b w:val="0"/>
                      <w:color w:val="000000"/>
                      <w:lang w:val="fr-FR"/>
                    </w:rPr>
                    <w:t>i</w:t>
                  </w:r>
                  <w:r w:rsidRPr="001D7A75">
                    <w:rPr>
                      <w:b w:val="0"/>
                      <w:color w:val="000000"/>
                      <w:lang w:val="fr-FR"/>
                    </w:rPr>
                    <w:t xml:space="preserve"> mimo něj. </w:t>
                  </w:r>
                </w:p>
                <w:p w:rsidR="0038063E" w:rsidRPr="001923EB" w:rsidRDefault="004F4EC8" w:rsidP="00937C53">
                  <w:pPr>
                    <w:pStyle w:val="Grille02N"/>
                    <w:spacing w:before="360"/>
                    <w:ind w:left="0" w:right="136"/>
                    <w:jc w:val="both"/>
                    <w:rPr>
                      <w:rFonts w:ascii="Times New Roman" w:eastAsia="Times New Roman" w:hAnsi="Times New Roman"/>
                      <w:snapToGrid/>
                      <w:lang w:val="fr-FR"/>
                    </w:rPr>
                  </w:pPr>
                  <w:r w:rsidRPr="001D7A75">
                    <w:rPr>
                      <w:b w:val="0"/>
                      <w:color w:val="000000"/>
                      <w:lang w:val="fr-FR"/>
                    </w:rPr>
                    <w:t>Vážn</w:t>
                  </w:r>
                  <w:r>
                    <w:rPr>
                      <w:b w:val="0"/>
                      <w:color w:val="000000"/>
                      <w:lang w:val="fr-FR"/>
                    </w:rPr>
                    <w:t>á</w:t>
                  </w:r>
                  <w:r w:rsidRPr="001D7A75">
                    <w:rPr>
                      <w:b w:val="0"/>
                      <w:color w:val="000000"/>
                      <w:lang w:val="fr-FR"/>
                    </w:rPr>
                    <w:t xml:space="preserve"> ohrožení životaschopnosti prvku </w:t>
                  </w:r>
                  <w:r>
                    <w:rPr>
                      <w:b w:val="0"/>
                      <w:color w:val="000000"/>
                      <w:lang w:val="fr-FR"/>
                    </w:rPr>
                    <w:t>související s liberalizací společnosti po r. 1989 byla odstraněna vznikem</w:t>
                  </w:r>
                  <w:r w:rsidRPr="001D7A75">
                    <w:rPr>
                      <w:b w:val="0"/>
                      <w:color w:val="000000"/>
                      <w:lang w:val="fr-FR"/>
                    </w:rPr>
                    <w:t xml:space="preserve"> </w:t>
                  </w:r>
                  <w:r w:rsidR="00FB1D4F">
                    <w:rPr>
                      <w:b w:val="0"/>
                      <w:color w:val="000000"/>
                      <w:lang w:val="fr-FR"/>
                    </w:rPr>
                    <w:t xml:space="preserve">manufaktury </w:t>
                  </w:r>
                  <w:r>
                    <w:rPr>
                      <w:b w:val="0"/>
                      <w:color w:val="000000"/>
                      <w:lang w:val="fr-FR"/>
                    </w:rPr>
                    <w:t>v roce 1995;</w:t>
                  </w:r>
                  <w:r w:rsidRPr="001D7A75">
                    <w:rPr>
                      <w:b w:val="0"/>
                      <w:color w:val="000000"/>
                      <w:lang w:val="fr-FR"/>
                    </w:rPr>
                    <w:t xml:space="preserve"> přispěl k tomu </w:t>
                  </w:r>
                  <w:r>
                    <w:rPr>
                      <w:b w:val="0"/>
                      <w:color w:val="000000"/>
                      <w:lang w:val="fr-FR"/>
                    </w:rPr>
                    <w:t>i</w:t>
                  </w:r>
                  <w:r w:rsidRPr="001D7A75">
                    <w:rPr>
                      <w:b w:val="0"/>
                      <w:color w:val="000000"/>
                      <w:lang w:val="fr-FR"/>
                    </w:rPr>
                    <w:t xml:space="preserve"> zájem obchodních firem specializujících se na prodej kvalitních tradičních řemeslných výrobků a rozsáhlá výstavní, publikační a p</w:t>
                  </w:r>
                  <w:r>
                    <w:rPr>
                      <w:b w:val="0"/>
                      <w:color w:val="000000"/>
                      <w:lang w:val="fr-FR"/>
                    </w:rPr>
                    <w:t>opularizační činnost rů</w:t>
                  </w:r>
                  <w:r w:rsidRPr="001D7A75">
                    <w:rPr>
                      <w:b w:val="0"/>
                      <w:color w:val="000000"/>
                      <w:lang w:val="fr-FR"/>
                    </w:rPr>
                    <w:t>zných institucí, včetně veřejnoprávní televize, především muzeí, která zvýšila povědomí veřejnosti o prvku a jimi pořád</w:t>
                  </w:r>
                  <w:r>
                    <w:rPr>
                      <w:b w:val="0"/>
                      <w:color w:val="000000"/>
                      <w:lang w:val="fr-FR"/>
                    </w:rPr>
                    <w:t>a</w:t>
                  </w:r>
                  <w:r w:rsidRPr="001D7A75">
                    <w:rPr>
                      <w:b w:val="0"/>
                      <w:color w:val="000000"/>
                      <w:lang w:val="fr-FR"/>
                    </w:rPr>
                    <w:t xml:space="preserve">né kursy vedou k osvojování know </w:t>
                  </w:r>
                  <w:r>
                    <w:rPr>
                      <w:b w:val="0"/>
                      <w:color w:val="000000"/>
                      <w:lang w:val="fr-FR"/>
                    </w:rPr>
                    <w:t xml:space="preserve">how </w:t>
                  </w:r>
                  <w:r w:rsidRPr="001D7A75">
                    <w:rPr>
                      <w:b w:val="0"/>
                      <w:color w:val="000000"/>
                      <w:lang w:val="fr-FR"/>
                    </w:rPr>
                    <w:t>montáže ozdob.</w:t>
                  </w:r>
                </w:p>
              </w:tc>
            </w:tr>
          </w:tbl>
          <w:p w:rsidR="0038063E" w:rsidRPr="001923EB" w:rsidRDefault="0038063E">
            <w:pPr>
              <w:pStyle w:val="Grille02N"/>
              <w:spacing w:before="360"/>
              <w:ind w:left="709" w:right="136" w:hanging="567"/>
              <w:jc w:val="left"/>
              <w:rPr>
                <w:rFonts w:ascii="Times New Roman" w:eastAsia="Times New Roman" w:hAnsi="Times New Roman"/>
                <w:lang w:val="fr-FR"/>
              </w:rPr>
            </w:pPr>
          </w:p>
        </w:tc>
      </w:tr>
      <w:tr w:rsidR="006818AB" w:rsidRPr="003B4116" w:rsidTr="00937C53">
        <w:trPr>
          <w:trHeight w:val="117"/>
        </w:trPr>
        <w:tc>
          <w:tcPr>
            <w:tcW w:w="9627" w:type="dxa"/>
            <w:tcBorders>
              <w:top w:val="single" w:sz="4" w:space="0" w:color="auto"/>
              <w:left w:val="single" w:sz="4" w:space="0" w:color="auto"/>
              <w:bottom w:val="single" w:sz="4" w:space="0" w:color="auto"/>
              <w:right w:val="single" w:sz="4" w:space="0" w:color="auto"/>
            </w:tcBorders>
          </w:tcPr>
          <w:p w:rsidR="006818AB" w:rsidRPr="001923EB" w:rsidRDefault="006818AB">
            <w:pPr>
              <w:pStyle w:val="Default"/>
              <w:keepNext/>
              <w:widowControl/>
              <w:tabs>
                <w:tab w:val="left" w:pos="709"/>
              </w:tabs>
              <w:spacing w:before="120" w:after="120"/>
              <w:ind w:left="113" w:right="136"/>
              <w:jc w:val="both"/>
              <w:rPr>
                <w:rFonts w:ascii="Times New Roman" w:hAnsi="Times New Roman"/>
                <w:color w:val="auto"/>
                <w:sz w:val="18"/>
                <w:szCs w:val="18"/>
                <w:lang w:val="cs-CZ"/>
              </w:rPr>
            </w:pPr>
            <w:r w:rsidRPr="001923EB">
              <w:rPr>
                <w:rFonts w:ascii="Times New Roman" w:hAnsi="Times New Roman"/>
                <w:color w:val="auto"/>
                <w:sz w:val="18"/>
                <w:szCs w:val="18"/>
                <w:lang w:val="cs-CZ"/>
              </w:rPr>
              <w:t>Zaškrtněte jedno nebo více políček</w:t>
            </w:r>
            <w:r w:rsidR="007324EC">
              <w:rPr>
                <w:rFonts w:ascii="Times New Roman" w:hAnsi="Times New Roman"/>
                <w:color w:val="auto"/>
                <w:sz w:val="18"/>
                <w:szCs w:val="18"/>
                <w:lang w:val="cs-CZ"/>
              </w:rPr>
              <w:t xml:space="preserve"> a určete</w:t>
            </w:r>
            <w:r w:rsidRPr="001923EB">
              <w:rPr>
                <w:rFonts w:ascii="Times New Roman" w:hAnsi="Times New Roman"/>
                <w:color w:val="auto"/>
                <w:sz w:val="18"/>
                <w:szCs w:val="18"/>
                <w:lang w:val="cs-CZ"/>
              </w:rPr>
              <w:t xml:space="preserve"> </w:t>
            </w:r>
            <w:r w:rsidR="00035E6A" w:rsidRPr="001923EB">
              <w:rPr>
                <w:rFonts w:ascii="Times New Roman" w:hAnsi="Times New Roman"/>
                <w:color w:val="auto"/>
                <w:sz w:val="18"/>
                <w:szCs w:val="18"/>
                <w:lang w:val="cs-CZ"/>
              </w:rPr>
              <w:t>záchovná opatření</w:t>
            </w:r>
            <w:r w:rsidRPr="001923EB">
              <w:rPr>
                <w:rFonts w:ascii="Times New Roman" w:hAnsi="Times New Roman"/>
                <w:color w:val="auto"/>
                <w:sz w:val="18"/>
                <w:szCs w:val="18"/>
                <w:lang w:val="cs-CZ"/>
              </w:rPr>
              <w:t>, která byla nebo jsou v souč</w:t>
            </w:r>
            <w:r w:rsidR="00035E6A" w:rsidRPr="001923EB">
              <w:rPr>
                <w:rFonts w:ascii="Times New Roman" w:hAnsi="Times New Roman"/>
                <w:color w:val="auto"/>
                <w:sz w:val="18"/>
                <w:szCs w:val="18"/>
                <w:lang w:val="cs-CZ"/>
              </w:rPr>
              <w:t>asné době přijata na úrovni dot</w:t>
            </w:r>
            <w:r w:rsidRPr="001923EB">
              <w:rPr>
                <w:rFonts w:ascii="Times New Roman" w:hAnsi="Times New Roman"/>
                <w:color w:val="auto"/>
                <w:sz w:val="18"/>
                <w:szCs w:val="18"/>
                <w:lang w:val="cs-CZ"/>
              </w:rPr>
              <w:t>č</w:t>
            </w:r>
            <w:r w:rsidR="00035E6A" w:rsidRPr="001923EB">
              <w:rPr>
                <w:rFonts w:ascii="Times New Roman" w:hAnsi="Times New Roman"/>
                <w:color w:val="auto"/>
                <w:sz w:val="18"/>
                <w:szCs w:val="18"/>
                <w:lang w:val="cs-CZ"/>
              </w:rPr>
              <w:t>e</w:t>
            </w:r>
            <w:r w:rsidRPr="001923EB">
              <w:rPr>
                <w:rFonts w:ascii="Times New Roman" w:hAnsi="Times New Roman"/>
                <w:color w:val="auto"/>
                <w:sz w:val="18"/>
                <w:szCs w:val="18"/>
                <w:lang w:val="cs-CZ"/>
              </w:rPr>
              <w:t xml:space="preserve">ných </w:t>
            </w:r>
            <w:r w:rsidRPr="00937C53">
              <w:rPr>
                <w:rFonts w:ascii="Times New Roman" w:hAnsi="Times New Roman"/>
                <w:b/>
                <w:color w:val="auto"/>
                <w:sz w:val="18"/>
                <w:szCs w:val="18"/>
                <w:lang w:val="cs-CZ"/>
              </w:rPr>
              <w:t>společenství, skupin nebo jednotlivců</w:t>
            </w:r>
            <w:r w:rsidRPr="001923EB">
              <w:rPr>
                <w:rFonts w:ascii="Times New Roman" w:hAnsi="Times New Roman"/>
                <w:color w:val="auto"/>
                <w:sz w:val="18"/>
                <w:szCs w:val="18"/>
                <w:lang w:val="cs-CZ"/>
              </w:rPr>
              <w:t>.</w:t>
            </w:r>
          </w:p>
          <w:p w:rsidR="006818AB" w:rsidRPr="001923EB" w:rsidRDefault="003B4116">
            <w:pPr>
              <w:pStyle w:val="Default"/>
              <w:keepNext/>
              <w:widowControl/>
              <w:autoSpaceDE/>
              <w:adjustRightInd/>
              <w:spacing w:before="120" w:after="120"/>
              <w:ind w:left="1134" w:right="135" w:hanging="567"/>
              <w:rPr>
                <w:rFonts w:ascii="Times New Roman" w:hAnsi="Times New Roman"/>
                <w:color w:val="auto"/>
                <w:sz w:val="18"/>
                <w:szCs w:val="18"/>
                <w:lang w:val="cs-CZ"/>
              </w:rPr>
            </w:pPr>
            <w:r>
              <w:rPr>
                <w:rFonts w:ascii="Times New Roman" w:hAnsi="Times New Roman"/>
                <w:color w:val="auto"/>
                <w:sz w:val="18"/>
                <w:szCs w:val="18"/>
                <w:lang w:val="cs-CZ"/>
              </w:rPr>
              <w:fldChar w:fldCharType="begin">
                <w:ffData>
                  <w:name w:val="CaseACocher6"/>
                  <w:enabled/>
                  <w:calcOnExit w:val="0"/>
                  <w:checkBox>
                    <w:sizeAuto/>
                    <w:default w:val="1"/>
                  </w:checkBox>
                </w:ffData>
              </w:fldChar>
            </w:r>
            <w:bookmarkStart w:id="6" w:name="CaseACocher6"/>
            <w:r>
              <w:rPr>
                <w:rFonts w:ascii="Times New Roman" w:hAnsi="Times New Roman"/>
                <w:color w:val="auto"/>
                <w:sz w:val="18"/>
                <w:szCs w:val="18"/>
                <w:lang w:val="cs-CZ"/>
              </w:rPr>
              <w:instrText xml:space="preserve"> FORMCHECKBOX </w:instrText>
            </w:r>
            <w:r w:rsidR="00FE1CA4">
              <w:rPr>
                <w:rFonts w:ascii="Times New Roman" w:hAnsi="Times New Roman"/>
                <w:color w:val="auto"/>
                <w:sz w:val="18"/>
                <w:szCs w:val="18"/>
                <w:lang w:val="cs-CZ"/>
              </w:rPr>
            </w:r>
            <w:r w:rsidR="00FE1CA4">
              <w:rPr>
                <w:rFonts w:ascii="Times New Roman" w:hAnsi="Times New Roman"/>
                <w:color w:val="auto"/>
                <w:sz w:val="18"/>
                <w:szCs w:val="18"/>
                <w:lang w:val="cs-CZ"/>
              </w:rPr>
              <w:fldChar w:fldCharType="separate"/>
            </w:r>
            <w:r>
              <w:rPr>
                <w:rFonts w:ascii="Times New Roman" w:hAnsi="Times New Roman"/>
                <w:color w:val="auto"/>
                <w:sz w:val="18"/>
                <w:szCs w:val="18"/>
                <w:lang w:val="cs-CZ"/>
              </w:rPr>
              <w:fldChar w:fldCharType="end"/>
            </w:r>
            <w:bookmarkEnd w:id="6"/>
            <w:r w:rsidR="006818AB" w:rsidRPr="001923EB">
              <w:rPr>
                <w:rFonts w:ascii="Times New Roman" w:hAnsi="Times New Roman"/>
                <w:color w:val="auto"/>
                <w:sz w:val="18"/>
                <w:szCs w:val="18"/>
                <w:lang w:val="cs-CZ"/>
              </w:rPr>
              <w:t xml:space="preserve"> přenos, zejména na základě formálního nebo neformálního vzdělávání</w:t>
            </w:r>
          </w:p>
          <w:p w:rsidR="006818AB" w:rsidRPr="001923EB" w:rsidRDefault="006818AB">
            <w:pPr>
              <w:pStyle w:val="Default"/>
              <w:keepNext/>
              <w:widowControl/>
              <w:autoSpaceDE/>
              <w:adjustRightInd/>
              <w:spacing w:before="120" w:after="120"/>
              <w:ind w:left="1134" w:right="135" w:hanging="567"/>
              <w:rPr>
                <w:rFonts w:ascii="Times New Roman" w:hAnsi="Times New Roman"/>
                <w:color w:val="auto"/>
                <w:sz w:val="18"/>
                <w:szCs w:val="18"/>
                <w:lang w:val="cs-CZ"/>
              </w:rPr>
            </w:pPr>
            <w:r w:rsidRPr="001923EB">
              <w:rPr>
                <w:rFonts w:ascii="Times New Roman" w:hAnsi="Times New Roman"/>
                <w:color w:val="auto"/>
                <w:sz w:val="18"/>
                <w:szCs w:val="18"/>
                <w:lang w:val="cs-CZ"/>
              </w:rPr>
              <w:fldChar w:fldCharType="begin">
                <w:ffData>
                  <w:name w:val="CaseACocher6"/>
                  <w:enabled/>
                  <w:calcOnExit w:val="0"/>
                  <w:checkBox>
                    <w:sizeAuto/>
                    <w:default w:val="0"/>
                  </w:checkBox>
                </w:ffData>
              </w:fldChar>
            </w:r>
            <w:r w:rsidRPr="001923EB">
              <w:rPr>
                <w:rFonts w:ascii="Times New Roman" w:hAnsi="Times New Roman"/>
                <w:color w:val="auto"/>
                <w:sz w:val="18"/>
                <w:szCs w:val="18"/>
                <w:lang w:val="cs-CZ"/>
              </w:rPr>
              <w:instrText xml:space="preserve"> FORMCHECKBOX </w:instrText>
            </w:r>
            <w:r w:rsidR="00FE1CA4">
              <w:rPr>
                <w:rFonts w:ascii="Times New Roman" w:hAnsi="Times New Roman"/>
                <w:color w:val="auto"/>
                <w:sz w:val="18"/>
                <w:szCs w:val="18"/>
                <w:lang w:val="cs-CZ"/>
              </w:rPr>
            </w:r>
            <w:r w:rsidR="00FE1CA4">
              <w:rPr>
                <w:rFonts w:ascii="Times New Roman" w:hAnsi="Times New Roman"/>
                <w:color w:val="auto"/>
                <w:sz w:val="18"/>
                <w:szCs w:val="18"/>
                <w:lang w:val="cs-CZ"/>
              </w:rPr>
              <w:fldChar w:fldCharType="separate"/>
            </w:r>
            <w:r w:rsidRPr="001923EB">
              <w:rPr>
                <w:rFonts w:ascii="Times New Roman" w:hAnsi="Times New Roman"/>
                <w:color w:val="auto"/>
                <w:sz w:val="18"/>
                <w:szCs w:val="18"/>
                <w:lang w:val="cs-CZ"/>
              </w:rPr>
              <w:fldChar w:fldCharType="end"/>
            </w:r>
            <w:r w:rsidRPr="001923EB">
              <w:rPr>
                <w:rFonts w:ascii="Times New Roman" w:hAnsi="Times New Roman"/>
                <w:color w:val="auto"/>
                <w:sz w:val="18"/>
                <w:szCs w:val="18"/>
                <w:lang w:val="cs-CZ"/>
              </w:rPr>
              <w:t xml:space="preserve"> identifikace, dokumentace, výzkum</w:t>
            </w:r>
          </w:p>
          <w:p w:rsidR="006818AB" w:rsidRPr="001923EB" w:rsidRDefault="003B4116">
            <w:pPr>
              <w:pStyle w:val="Default"/>
              <w:keepNext/>
              <w:widowControl/>
              <w:autoSpaceDE/>
              <w:adjustRightInd/>
              <w:spacing w:before="120" w:after="120"/>
              <w:ind w:left="1134" w:right="135" w:hanging="567"/>
              <w:rPr>
                <w:rFonts w:ascii="Times New Roman" w:hAnsi="Times New Roman"/>
                <w:color w:val="auto"/>
                <w:sz w:val="18"/>
                <w:szCs w:val="18"/>
                <w:lang w:val="cs-CZ"/>
              </w:rPr>
            </w:pPr>
            <w:r>
              <w:rPr>
                <w:rFonts w:ascii="Times New Roman" w:hAnsi="Times New Roman"/>
                <w:color w:val="auto"/>
                <w:sz w:val="18"/>
                <w:szCs w:val="18"/>
                <w:lang w:val="cs-CZ"/>
              </w:rPr>
              <w:fldChar w:fldCharType="begin">
                <w:ffData>
                  <w:name w:val=""/>
                  <w:enabled/>
                  <w:calcOnExit w:val="0"/>
                  <w:checkBox>
                    <w:sizeAuto/>
                    <w:default w:val="1"/>
                  </w:checkBox>
                </w:ffData>
              </w:fldChar>
            </w:r>
            <w:r>
              <w:rPr>
                <w:rFonts w:ascii="Times New Roman" w:hAnsi="Times New Roman"/>
                <w:color w:val="auto"/>
                <w:sz w:val="18"/>
                <w:szCs w:val="18"/>
                <w:lang w:val="cs-CZ"/>
              </w:rPr>
              <w:instrText xml:space="preserve"> FORMCHECKBOX </w:instrText>
            </w:r>
            <w:r w:rsidR="00FE1CA4">
              <w:rPr>
                <w:rFonts w:ascii="Times New Roman" w:hAnsi="Times New Roman"/>
                <w:color w:val="auto"/>
                <w:sz w:val="18"/>
                <w:szCs w:val="18"/>
                <w:lang w:val="cs-CZ"/>
              </w:rPr>
            </w:r>
            <w:r w:rsidR="00FE1CA4">
              <w:rPr>
                <w:rFonts w:ascii="Times New Roman" w:hAnsi="Times New Roman"/>
                <w:color w:val="auto"/>
                <w:sz w:val="18"/>
                <w:szCs w:val="18"/>
                <w:lang w:val="cs-CZ"/>
              </w:rPr>
              <w:fldChar w:fldCharType="separate"/>
            </w:r>
            <w:r>
              <w:rPr>
                <w:rFonts w:ascii="Times New Roman" w:hAnsi="Times New Roman"/>
                <w:color w:val="auto"/>
                <w:sz w:val="18"/>
                <w:szCs w:val="18"/>
                <w:lang w:val="cs-CZ"/>
              </w:rPr>
              <w:fldChar w:fldCharType="end"/>
            </w:r>
            <w:r w:rsidR="006818AB" w:rsidRPr="001923EB">
              <w:rPr>
                <w:rFonts w:ascii="Times New Roman" w:hAnsi="Times New Roman"/>
                <w:color w:val="auto"/>
                <w:sz w:val="18"/>
                <w:szCs w:val="18"/>
                <w:lang w:val="cs-CZ"/>
              </w:rPr>
              <w:t xml:space="preserve"> zachování, ochrana </w:t>
            </w:r>
          </w:p>
          <w:p w:rsidR="006818AB" w:rsidRPr="001923EB" w:rsidRDefault="003B4116">
            <w:pPr>
              <w:pStyle w:val="Default"/>
              <w:keepNext/>
              <w:widowControl/>
              <w:autoSpaceDE/>
              <w:adjustRightInd/>
              <w:spacing w:before="120" w:after="120"/>
              <w:ind w:left="1134" w:right="135" w:hanging="567"/>
              <w:rPr>
                <w:rFonts w:ascii="Times New Roman" w:hAnsi="Times New Roman"/>
                <w:color w:val="auto"/>
                <w:sz w:val="18"/>
                <w:szCs w:val="18"/>
                <w:lang w:val="cs-CZ"/>
              </w:rPr>
            </w:pPr>
            <w:r>
              <w:rPr>
                <w:rFonts w:ascii="Times New Roman" w:hAnsi="Times New Roman"/>
                <w:color w:val="auto"/>
                <w:sz w:val="18"/>
                <w:szCs w:val="18"/>
                <w:lang w:val="cs-CZ"/>
              </w:rPr>
              <w:fldChar w:fldCharType="begin">
                <w:ffData>
                  <w:name w:val=""/>
                  <w:enabled/>
                  <w:calcOnExit w:val="0"/>
                  <w:checkBox>
                    <w:sizeAuto/>
                    <w:default w:val="1"/>
                  </w:checkBox>
                </w:ffData>
              </w:fldChar>
            </w:r>
            <w:r>
              <w:rPr>
                <w:rFonts w:ascii="Times New Roman" w:hAnsi="Times New Roman"/>
                <w:color w:val="auto"/>
                <w:sz w:val="18"/>
                <w:szCs w:val="18"/>
                <w:lang w:val="cs-CZ"/>
              </w:rPr>
              <w:instrText xml:space="preserve"> FORMCHECKBOX </w:instrText>
            </w:r>
            <w:r w:rsidR="00FE1CA4">
              <w:rPr>
                <w:rFonts w:ascii="Times New Roman" w:hAnsi="Times New Roman"/>
                <w:color w:val="auto"/>
                <w:sz w:val="18"/>
                <w:szCs w:val="18"/>
                <w:lang w:val="cs-CZ"/>
              </w:rPr>
            </w:r>
            <w:r w:rsidR="00FE1CA4">
              <w:rPr>
                <w:rFonts w:ascii="Times New Roman" w:hAnsi="Times New Roman"/>
                <w:color w:val="auto"/>
                <w:sz w:val="18"/>
                <w:szCs w:val="18"/>
                <w:lang w:val="cs-CZ"/>
              </w:rPr>
              <w:fldChar w:fldCharType="separate"/>
            </w:r>
            <w:r>
              <w:rPr>
                <w:rFonts w:ascii="Times New Roman" w:hAnsi="Times New Roman"/>
                <w:color w:val="auto"/>
                <w:sz w:val="18"/>
                <w:szCs w:val="18"/>
                <w:lang w:val="cs-CZ"/>
              </w:rPr>
              <w:fldChar w:fldCharType="end"/>
            </w:r>
            <w:r w:rsidR="00035E6A" w:rsidRPr="001923EB">
              <w:rPr>
                <w:rFonts w:ascii="Times New Roman" w:hAnsi="Times New Roman"/>
                <w:color w:val="auto"/>
                <w:sz w:val="18"/>
                <w:szCs w:val="18"/>
                <w:lang w:val="cs-CZ"/>
              </w:rPr>
              <w:t xml:space="preserve"> propagace, zviditelnění</w:t>
            </w:r>
          </w:p>
          <w:p w:rsidR="006818AB" w:rsidRPr="00937C53" w:rsidRDefault="006818AB">
            <w:pPr>
              <w:pStyle w:val="Default"/>
              <w:keepNext/>
              <w:widowControl/>
              <w:autoSpaceDE/>
              <w:adjustRightInd/>
              <w:spacing w:before="120" w:after="120"/>
              <w:ind w:left="1134" w:right="135" w:hanging="567"/>
              <w:rPr>
                <w:rFonts w:ascii="Times New Roman" w:hAnsi="Times New Roman"/>
                <w:lang w:val="cs-CZ"/>
              </w:rPr>
            </w:pPr>
            <w:r w:rsidRPr="001923EB">
              <w:rPr>
                <w:rFonts w:ascii="Times New Roman" w:hAnsi="Times New Roman"/>
                <w:color w:val="auto"/>
                <w:sz w:val="18"/>
                <w:szCs w:val="18"/>
                <w:lang w:val="cs-CZ"/>
              </w:rPr>
              <w:fldChar w:fldCharType="begin">
                <w:ffData>
                  <w:name w:val="CaseACocher6"/>
                  <w:enabled/>
                  <w:calcOnExit w:val="0"/>
                  <w:checkBox>
                    <w:sizeAuto/>
                    <w:default w:val="0"/>
                  </w:checkBox>
                </w:ffData>
              </w:fldChar>
            </w:r>
            <w:r w:rsidRPr="001923EB">
              <w:rPr>
                <w:rFonts w:ascii="Times New Roman" w:hAnsi="Times New Roman"/>
                <w:color w:val="auto"/>
                <w:sz w:val="18"/>
                <w:szCs w:val="18"/>
                <w:lang w:val="cs-CZ"/>
              </w:rPr>
              <w:instrText xml:space="preserve"> FORMCHECKBOX </w:instrText>
            </w:r>
            <w:r w:rsidR="00FE1CA4">
              <w:rPr>
                <w:rFonts w:ascii="Times New Roman" w:hAnsi="Times New Roman"/>
                <w:color w:val="auto"/>
                <w:sz w:val="18"/>
                <w:szCs w:val="18"/>
                <w:lang w:val="cs-CZ"/>
              </w:rPr>
            </w:r>
            <w:r w:rsidR="00FE1CA4">
              <w:rPr>
                <w:rFonts w:ascii="Times New Roman" w:hAnsi="Times New Roman"/>
                <w:color w:val="auto"/>
                <w:sz w:val="18"/>
                <w:szCs w:val="18"/>
                <w:lang w:val="cs-CZ"/>
              </w:rPr>
              <w:fldChar w:fldCharType="separate"/>
            </w:r>
            <w:r w:rsidRPr="001923EB">
              <w:rPr>
                <w:rFonts w:ascii="Times New Roman" w:hAnsi="Times New Roman"/>
                <w:color w:val="auto"/>
                <w:sz w:val="18"/>
                <w:szCs w:val="18"/>
                <w:lang w:val="cs-CZ"/>
              </w:rPr>
              <w:fldChar w:fldCharType="end"/>
            </w:r>
            <w:r w:rsidRPr="001923EB">
              <w:rPr>
                <w:rFonts w:ascii="Times New Roman" w:hAnsi="Times New Roman"/>
                <w:color w:val="auto"/>
                <w:sz w:val="18"/>
                <w:szCs w:val="18"/>
                <w:lang w:val="cs-CZ"/>
              </w:rPr>
              <w:t xml:space="preserve"> revitalizace</w:t>
            </w:r>
          </w:p>
        </w:tc>
      </w:tr>
      <w:tr w:rsidR="0038063E" w:rsidRPr="001923EB" w:rsidTr="00937C53">
        <w:trPr>
          <w:trHeight w:val="117"/>
        </w:trPr>
        <w:tc>
          <w:tcPr>
            <w:tcW w:w="9627" w:type="dxa"/>
            <w:tcBorders>
              <w:top w:val="single" w:sz="4" w:space="0" w:color="auto"/>
              <w:left w:val="nil"/>
              <w:bottom w:val="nil"/>
              <w:right w:val="nil"/>
            </w:tcBorders>
          </w:tcPr>
          <w:p w:rsidR="0038063E" w:rsidRPr="001923EB" w:rsidRDefault="0038063E" w:rsidP="00091E15">
            <w:pPr>
              <w:pStyle w:val="Info03"/>
              <w:numPr>
                <w:ilvl w:val="0"/>
                <w:numId w:val="33"/>
              </w:numPr>
              <w:tabs>
                <w:tab w:val="clear" w:pos="567"/>
                <w:tab w:val="left" w:pos="709"/>
              </w:tabs>
              <w:spacing w:before="240" w:line="240" w:lineRule="auto"/>
              <w:ind w:right="136"/>
              <w:rPr>
                <w:rFonts w:ascii="Times New Roman" w:hAnsi="Times New Roman" w:cs="Times New Roman"/>
                <w:i w:val="0"/>
                <w:iCs w:val="0"/>
                <w:sz w:val="18"/>
                <w:szCs w:val="18"/>
                <w:lang w:val="cs-CZ"/>
              </w:rPr>
            </w:pPr>
            <w:r w:rsidRPr="001923EB">
              <w:rPr>
                <w:rFonts w:ascii="Times New Roman" w:hAnsi="Times New Roman" w:cs="Times New Roman"/>
                <w:i w:val="0"/>
                <w:iCs w:val="0"/>
                <w:sz w:val="18"/>
                <w:szCs w:val="18"/>
                <w:lang w:val="cs-CZ"/>
              </w:rPr>
              <w:t>Jak zaintere</w:t>
            </w:r>
            <w:r w:rsidR="000D64B6" w:rsidRPr="001923EB">
              <w:rPr>
                <w:rFonts w:ascii="Times New Roman" w:hAnsi="Times New Roman" w:cs="Times New Roman"/>
                <w:i w:val="0"/>
                <w:iCs w:val="0"/>
                <w:sz w:val="18"/>
                <w:szCs w:val="18"/>
                <w:lang w:val="cs-CZ"/>
              </w:rPr>
              <w:t xml:space="preserve">sované </w:t>
            </w:r>
            <w:r w:rsidR="00767F6A">
              <w:rPr>
                <w:rFonts w:ascii="Times New Roman" w:hAnsi="Times New Roman" w:cs="Times New Roman"/>
                <w:i w:val="0"/>
                <w:iCs w:val="0"/>
                <w:sz w:val="18"/>
                <w:szCs w:val="18"/>
                <w:lang w:val="cs-CZ"/>
              </w:rPr>
              <w:t>smluvní strany</w:t>
            </w:r>
            <w:r w:rsidR="000D64B6" w:rsidRPr="001923EB">
              <w:rPr>
                <w:rFonts w:ascii="Times New Roman" w:hAnsi="Times New Roman" w:cs="Times New Roman"/>
                <w:i w:val="0"/>
                <w:iCs w:val="0"/>
                <w:sz w:val="18"/>
                <w:szCs w:val="18"/>
                <w:lang w:val="cs-CZ"/>
              </w:rPr>
              <w:t xml:space="preserve"> prvek za</w:t>
            </w:r>
            <w:r w:rsidRPr="001923EB">
              <w:rPr>
                <w:rFonts w:ascii="Times New Roman" w:hAnsi="Times New Roman" w:cs="Times New Roman"/>
                <w:i w:val="0"/>
                <w:iCs w:val="0"/>
                <w:sz w:val="18"/>
                <w:szCs w:val="18"/>
                <w:lang w:val="cs-CZ"/>
              </w:rPr>
              <w:t xml:space="preserve">chovaly? </w:t>
            </w:r>
            <w:r w:rsidR="007324EC">
              <w:rPr>
                <w:rFonts w:ascii="Times New Roman" w:hAnsi="Times New Roman" w:cs="Times New Roman"/>
                <w:i w:val="0"/>
                <w:iCs w:val="0"/>
                <w:sz w:val="18"/>
                <w:szCs w:val="18"/>
                <w:lang w:val="cs-CZ"/>
              </w:rPr>
              <w:t>Upřesněte</w:t>
            </w:r>
            <w:r w:rsidRPr="001923EB">
              <w:rPr>
                <w:rFonts w:ascii="Times New Roman" w:hAnsi="Times New Roman" w:cs="Times New Roman"/>
                <w:i w:val="0"/>
                <w:iCs w:val="0"/>
                <w:sz w:val="18"/>
                <w:szCs w:val="18"/>
                <w:lang w:val="cs-CZ"/>
              </w:rPr>
              <w:t xml:space="preserve"> vn</w:t>
            </w:r>
            <w:r w:rsidR="00035E6A" w:rsidRPr="001923EB">
              <w:rPr>
                <w:rFonts w:ascii="Times New Roman" w:hAnsi="Times New Roman" w:cs="Times New Roman"/>
                <w:i w:val="0"/>
                <w:iCs w:val="0"/>
                <w:sz w:val="18"/>
                <w:szCs w:val="18"/>
                <w:lang w:val="cs-CZ"/>
              </w:rPr>
              <w:t xml:space="preserve">ější nebo vnitřní omezení, jako </w:t>
            </w:r>
            <w:r w:rsidRPr="001923EB">
              <w:rPr>
                <w:rFonts w:ascii="Times New Roman" w:hAnsi="Times New Roman" w:cs="Times New Roman"/>
                <w:i w:val="0"/>
                <w:iCs w:val="0"/>
                <w:sz w:val="18"/>
                <w:szCs w:val="18"/>
                <w:lang w:val="cs-CZ"/>
              </w:rPr>
              <w:t xml:space="preserve">jsou </w:t>
            </w:r>
            <w:r w:rsidR="00035E6A" w:rsidRPr="001923EB">
              <w:rPr>
                <w:rFonts w:ascii="Times New Roman" w:hAnsi="Times New Roman" w:cs="Times New Roman"/>
                <w:i w:val="0"/>
                <w:iCs w:val="0"/>
                <w:sz w:val="18"/>
                <w:szCs w:val="18"/>
                <w:lang w:val="cs-CZ"/>
              </w:rPr>
              <w:t>např.</w:t>
            </w:r>
            <w:r w:rsidR="00AB3417" w:rsidRPr="001923EB">
              <w:rPr>
                <w:rFonts w:ascii="Times New Roman" w:hAnsi="Times New Roman" w:cs="Times New Roman"/>
                <w:i w:val="0"/>
                <w:iCs w:val="0"/>
                <w:sz w:val="18"/>
                <w:szCs w:val="18"/>
                <w:lang w:val="cs-CZ"/>
              </w:rPr>
              <w:t xml:space="preserve"> </w:t>
            </w:r>
            <w:r w:rsidRPr="001923EB">
              <w:rPr>
                <w:rFonts w:ascii="Times New Roman" w:hAnsi="Times New Roman" w:cs="Times New Roman"/>
                <w:i w:val="0"/>
                <w:iCs w:val="0"/>
                <w:sz w:val="18"/>
                <w:szCs w:val="18"/>
                <w:lang w:val="cs-CZ"/>
              </w:rPr>
              <w:t xml:space="preserve">omezené </w:t>
            </w:r>
            <w:r w:rsidR="007324EC">
              <w:rPr>
                <w:rFonts w:ascii="Times New Roman" w:hAnsi="Times New Roman" w:cs="Times New Roman"/>
                <w:i w:val="0"/>
                <w:iCs w:val="0"/>
                <w:sz w:val="18"/>
                <w:szCs w:val="18"/>
                <w:lang w:val="cs-CZ"/>
              </w:rPr>
              <w:t xml:space="preserve">finanční </w:t>
            </w:r>
            <w:r w:rsidRPr="001923EB">
              <w:rPr>
                <w:rFonts w:ascii="Times New Roman" w:hAnsi="Times New Roman" w:cs="Times New Roman"/>
                <w:i w:val="0"/>
                <w:iCs w:val="0"/>
                <w:sz w:val="18"/>
                <w:szCs w:val="18"/>
                <w:lang w:val="cs-CZ"/>
              </w:rPr>
              <w:t>zdroje. Jaké úsilí bylo v tomto ohledu vyvinuto v minulosti a přítomnosti?</w:t>
            </w:r>
          </w:p>
          <w:p w:rsidR="0038063E" w:rsidRPr="001923EB" w:rsidRDefault="0038063E" w:rsidP="00091E15">
            <w:pPr>
              <w:pStyle w:val="Info03"/>
              <w:spacing w:before="120" w:line="240" w:lineRule="auto"/>
              <w:ind w:left="567" w:right="135"/>
              <w:jc w:val="right"/>
              <w:rPr>
                <w:rFonts w:ascii="Times New Roman" w:hAnsi="Times New Roman" w:cs="Times New Roman"/>
                <w:sz w:val="18"/>
                <w:szCs w:val="18"/>
                <w:lang w:val="fr-FR"/>
              </w:rPr>
            </w:pPr>
            <w:r w:rsidRPr="001923EB">
              <w:rPr>
                <w:rStyle w:val="Zvraznn"/>
                <w:rFonts w:ascii="Times New Roman" w:hAnsi="Times New Roman" w:cs="Times New Roman"/>
                <w:color w:val="000000"/>
                <w:sz w:val="18"/>
                <w:szCs w:val="18"/>
                <w:lang w:val="cs-CZ"/>
              </w:rPr>
              <w:t xml:space="preserve">Mezi 150 a 250 slovy. </w:t>
            </w:r>
          </w:p>
        </w:tc>
      </w:tr>
      <w:tr w:rsidR="0038063E" w:rsidRPr="003B4116" w:rsidTr="00937C53">
        <w:trPr>
          <w:trHeight w:val="117"/>
        </w:trPr>
        <w:tc>
          <w:tcPr>
            <w:tcW w:w="962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3B4116" w:rsidRDefault="003B4116" w:rsidP="003B4116">
            <w:pPr>
              <w:pStyle w:val="Normlnweb"/>
              <w:spacing w:before="120" w:beforeAutospacing="0" w:after="120" w:afterAutospacing="0"/>
              <w:jc w:val="both"/>
              <w:rPr>
                <w:rFonts w:ascii="Arial" w:hAnsi="Arial" w:cs="Arial"/>
                <w:color w:val="000000"/>
                <w:sz w:val="22"/>
                <w:szCs w:val="22"/>
              </w:rPr>
            </w:pPr>
            <w:r w:rsidRPr="00A51E2D">
              <w:rPr>
                <w:rFonts w:ascii="Arial" w:hAnsi="Arial" w:cs="Arial"/>
                <w:color w:val="000000"/>
                <w:sz w:val="22"/>
                <w:szCs w:val="22"/>
              </w:rPr>
              <w:t>Tradice výroby vánočních ozdob ze skleněných perliček je od roku 2015 zapsána na Seznamu</w:t>
            </w:r>
            <w:r>
              <w:rPr>
                <w:rFonts w:ascii="Arial" w:hAnsi="Arial" w:cs="Arial"/>
                <w:color w:val="000000"/>
                <w:sz w:val="22"/>
                <w:szCs w:val="22"/>
              </w:rPr>
              <w:t xml:space="preserve"> </w:t>
            </w:r>
            <w:r w:rsidRPr="00A51E2D">
              <w:rPr>
                <w:rFonts w:ascii="Arial" w:hAnsi="Arial" w:cs="Arial"/>
                <w:color w:val="000000"/>
                <w:sz w:val="22"/>
                <w:szCs w:val="22"/>
              </w:rPr>
              <w:t>nemateriálních statků tradiční lidové kultury zřízeném samosprávným Libereckým krajem a na</w:t>
            </w:r>
            <w:r>
              <w:rPr>
                <w:rFonts w:ascii="Arial" w:hAnsi="Arial" w:cs="Arial"/>
                <w:color w:val="000000"/>
                <w:sz w:val="22"/>
                <w:szCs w:val="22"/>
              </w:rPr>
              <w:t xml:space="preserve"> </w:t>
            </w:r>
            <w:r w:rsidRPr="00A51E2D">
              <w:rPr>
                <w:rFonts w:ascii="Arial" w:hAnsi="Arial" w:cs="Arial"/>
                <w:color w:val="000000"/>
                <w:sz w:val="22"/>
                <w:szCs w:val="22"/>
              </w:rPr>
              <w:t>národním Seznamu nemateriálních statků tradiční lidové kultury České republiky (dál jen</w:t>
            </w:r>
            <w:r>
              <w:rPr>
                <w:rFonts w:ascii="Arial" w:hAnsi="Arial" w:cs="Arial"/>
                <w:color w:val="000000"/>
                <w:sz w:val="22"/>
                <w:szCs w:val="22"/>
              </w:rPr>
              <w:t xml:space="preserve"> </w:t>
            </w:r>
            <w:r w:rsidRPr="00A51E2D">
              <w:rPr>
                <w:rFonts w:ascii="Arial" w:hAnsi="Arial" w:cs="Arial"/>
                <w:color w:val="000000"/>
                <w:sz w:val="22"/>
                <w:szCs w:val="22"/>
              </w:rPr>
              <w:t>“nár</w:t>
            </w:r>
            <w:r>
              <w:rPr>
                <w:rFonts w:ascii="Arial" w:hAnsi="Arial" w:cs="Arial"/>
                <w:color w:val="000000"/>
                <w:sz w:val="22"/>
                <w:szCs w:val="22"/>
              </w:rPr>
              <w:t>o</w:t>
            </w:r>
            <w:r w:rsidRPr="00A51E2D">
              <w:rPr>
                <w:rFonts w:ascii="Arial" w:hAnsi="Arial" w:cs="Arial"/>
                <w:color w:val="000000"/>
                <w:sz w:val="22"/>
                <w:szCs w:val="22"/>
              </w:rPr>
              <w:t>dní seznam”) zřízeném Ministerstvem kultury. Z tohoto titulu se mohou projekty na</w:t>
            </w:r>
            <w:r>
              <w:rPr>
                <w:rFonts w:ascii="Arial" w:hAnsi="Arial" w:cs="Arial"/>
                <w:color w:val="000000"/>
                <w:sz w:val="22"/>
                <w:szCs w:val="22"/>
              </w:rPr>
              <w:t xml:space="preserve"> </w:t>
            </w:r>
            <w:r w:rsidRPr="00A51E2D">
              <w:rPr>
                <w:rFonts w:ascii="Arial" w:hAnsi="Arial" w:cs="Arial"/>
                <w:color w:val="000000"/>
                <w:sz w:val="22"/>
                <w:szCs w:val="22"/>
              </w:rPr>
              <w:t>identifi</w:t>
            </w:r>
            <w:r>
              <w:rPr>
                <w:rFonts w:ascii="Arial" w:hAnsi="Arial" w:cs="Arial"/>
                <w:color w:val="000000"/>
                <w:sz w:val="22"/>
                <w:szCs w:val="22"/>
              </w:rPr>
              <w:t>k</w:t>
            </w:r>
            <w:r w:rsidRPr="00A51E2D">
              <w:rPr>
                <w:rFonts w:ascii="Arial" w:hAnsi="Arial" w:cs="Arial"/>
                <w:color w:val="000000"/>
                <w:sz w:val="22"/>
                <w:szCs w:val="22"/>
              </w:rPr>
              <w:t>aci a dokumentaci prvku, jeho prezentaci, p</w:t>
            </w:r>
            <w:r>
              <w:rPr>
                <w:rFonts w:ascii="Arial" w:hAnsi="Arial" w:cs="Arial"/>
                <w:color w:val="000000"/>
                <w:sz w:val="22"/>
                <w:szCs w:val="22"/>
              </w:rPr>
              <w:t>opularizaci a osvojení prováděn</w:t>
            </w:r>
            <w:r w:rsidRPr="00A51E2D">
              <w:rPr>
                <w:rFonts w:ascii="Arial" w:hAnsi="Arial" w:cs="Arial"/>
                <w:color w:val="000000"/>
                <w:sz w:val="22"/>
                <w:szCs w:val="22"/>
              </w:rPr>
              <w:t xml:space="preserve">é </w:t>
            </w:r>
            <w:r>
              <w:rPr>
                <w:rFonts w:ascii="Arial" w:hAnsi="Arial" w:cs="Arial"/>
                <w:color w:val="000000"/>
                <w:sz w:val="22"/>
                <w:szCs w:val="22"/>
              </w:rPr>
              <w:t>rů</w:t>
            </w:r>
            <w:r w:rsidRPr="00A51E2D">
              <w:rPr>
                <w:rFonts w:ascii="Arial" w:hAnsi="Arial" w:cs="Arial"/>
                <w:color w:val="000000"/>
                <w:sz w:val="22"/>
                <w:szCs w:val="22"/>
              </w:rPr>
              <w:t>znými</w:t>
            </w:r>
            <w:r>
              <w:rPr>
                <w:rFonts w:ascii="Arial" w:hAnsi="Arial" w:cs="Arial"/>
                <w:color w:val="000000"/>
                <w:sz w:val="22"/>
                <w:szCs w:val="22"/>
              </w:rPr>
              <w:t xml:space="preserve"> </w:t>
            </w:r>
            <w:r w:rsidRPr="00A51E2D">
              <w:rPr>
                <w:rFonts w:ascii="Arial" w:hAnsi="Arial" w:cs="Arial"/>
                <w:color w:val="000000"/>
                <w:sz w:val="22"/>
                <w:szCs w:val="22"/>
              </w:rPr>
              <w:t>subjekty těšit výběrově finanční podpoře ze specializovaných dotačních programů</w:t>
            </w:r>
            <w:r>
              <w:rPr>
                <w:rFonts w:ascii="Arial" w:hAnsi="Arial" w:cs="Arial"/>
                <w:color w:val="000000"/>
                <w:sz w:val="22"/>
                <w:szCs w:val="22"/>
              </w:rPr>
              <w:t xml:space="preserve"> </w:t>
            </w:r>
            <w:r w:rsidRPr="00A51E2D">
              <w:rPr>
                <w:rFonts w:ascii="Arial" w:hAnsi="Arial" w:cs="Arial"/>
                <w:color w:val="000000"/>
                <w:sz w:val="22"/>
                <w:szCs w:val="22"/>
              </w:rPr>
              <w:t xml:space="preserve">spravovaných orgány veřejné správy vč. Ministerstva kultury. </w:t>
            </w:r>
          </w:p>
          <w:p w:rsidR="003B4116" w:rsidRDefault="003B4116" w:rsidP="003B4116">
            <w:pPr>
              <w:pStyle w:val="Normlnweb"/>
              <w:spacing w:before="120" w:beforeAutospacing="0" w:after="120" w:afterAutospacing="0"/>
              <w:jc w:val="both"/>
              <w:rPr>
                <w:rFonts w:ascii="Arial" w:hAnsi="Arial" w:cs="Arial"/>
                <w:color w:val="000000"/>
                <w:sz w:val="22"/>
                <w:szCs w:val="22"/>
              </w:rPr>
            </w:pPr>
            <w:r w:rsidRPr="00A51E2D">
              <w:rPr>
                <w:rFonts w:ascii="Arial" w:hAnsi="Arial" w:cs="Arial"/>
                <w:color w:val="000000"/>
                <w:sz w:val="22"/>
                <w:szCs w:val="22"/>
              </w:rPr>
              <w:lastRenderedPageBreak/>
              <w:t>Podle pravidel pro vedení národního seznamu podléhá stav prvku pravidelnému monitoringu prováděnému národní odbornou organizací pro přijetí případných nápravných opatření ze strany Ministerstva kultury a dalších zainter</w:t>
            </w:r>
            <w:r>
              <w:rPr>
                <w:rFonts w:ascii="Arial" w:hAnsi="Arial" w:cs="Arial"/>
                <w:color w:val="000000"/>
                <w:sz w:val="22"/>
                <w:szCs w:val="22"/>
              </w:rPr>
              <w:t>e</w:t>
            </w:r>
            <w:r w:rsidRPr="00A51E2D">
              <w:rPr>
                <w:rFonts w:ascii="Arial" w:hAnsi="Arial" w:cs="Arial"/>
                <w:color w:val="000000"/>
                <w:sz w:val="22"/>
                <w:szCs w:val="22"/>
              </w:rPr>
              <w:t xml:space="preserve">sovaných stran. </w:t>
            </w:r>
          </w:p>
          <w:p w:rsidR="003B4116" w:rsidRDefault="003B4116" w:rsidP="003B4116">
            <w:pPr>
              <w:pStyle w:val="formtext"/>
              <w:keepNext/>
              <w:spacing w:before="120" w:after="120" w:line="240" w:lineRule="auto"/>
              <w:jc w:val="both"/>
              <w:rPr>
                <w:rFonts w:cs="Arial"/>
                <w:color w:val="000000"/>
                <w:lang w:val="cs-CZ"/>
              </w:rPr>
            </w:pPr>
            <w:r w:rsidRPr="000336B2">
              <w:rPr>
                <w:rFonts w:cs="Arial"/>
                <w:color w:val="000000"/>
                <w:lang w:val="cs-CZ"/>
              </w:rPr>
              <w:t>Velkou roli při popularizaci prvku výstavní a publikační činností, případně při osvojování know how montáže ozdob v rámci různých workshopů, mají muzea zřizovaná a financovaná Ministerstvem kultury, nebo samosprávnými kraji, zejména Muzeum skla a bižuterie v Jablonci n/Nisou, Technické muzeum v Brně, Vlastivědné muzeum v Olomouci, Muzeum Českého ráje v Turnově, Krkonošské muzeum ve Vrchlabí, Muzeum Podkrkonoší v Trutnově, Středočeské muzeum v Roztokách u Prahy,</w:t>
            </w:r>
            <w:r>
              <w:rPr>
                <w:rFonts w:cs="Arial"/>
                <w:color w:val="000000"/>
                <w:lang w:val="cs-CZ"/>
              </w:rPr>
              <w:t xml:space="preserve"> </w:t>
            </w:r>
            <w:r w:rsidRPr="000336B2">
              <w:rPr>
                <w:rFonts w:cs="Arial"/>
                <w:color w:val="000000"/>
                <w:lang w:val="cs-CZ"/>
              </w:rPr>
              <w:t>Muzeum Orlických Hor v Rokytnici v Orlických Horách aj. Rovněž školy zařazením výuky montážních postupů perličkových ozdob přispívají k zachování prvku.</w:t>
            </w:r>
          </w:p>
          <w:p w:rsidR="0038063E" w:rsidRPr="00937C53" w:rsidRDefault="0038063E" w:rsidP="00091E15">
            <w:pPr>
              <w:pStyle w:val="formtext"/>
              <w:keepNext/>
              <w:spacing w:before="120" w:after="120" w:line="240" w:lineRule="auto"/>
              <w:ind w:right="136"/>
              <w:jc w:val="both"/>
              <w:rPr>
                <w:rFonts w:ascii="Times New Roman" w:eastAsia="Times New Roman" w:hAnsi="Times New Roman"/>
                <w:lang w:val="cs-CZ"/>
              </w:rPr>
            </w:pPr>
          </w:p>
        </w:tc>
      </w:tr>
      <w:tr w:rsidR="006818AB" w:rsidRPr="001923EB" w:rsidTr="00937C53">
        <w:trPr>
          <w:trHeight w:val="117"/>
        </w:trPr>
        <w:tc>
          <w:tcPr>
            <w:tcW w:w="962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6818AB" w:rsidRPr="001923EB" w:rsidRDefault="006818AB">
            <w:pPr>
              <w:pStyle w:val="Default"/>
              <w:keepNext/>
              <w:widowControl/>
              <w:tabs>
                <w:tab w:val="left" w:pos="709"/>
              </w:tabs>
              <w:spacing w:before="120" w:after="120"/>
              <w:ind w:left="113" w:right="136"/>
              <w:jc w:val="both"/>
              <w:rPr>
                <w:rFonts w:ascii="Times New Roman" w:hAnsi="Times New Roman"/>
                <w:sz w:val="18"/>
                <w:szCs w:val="18"/>
                <w:lang w:val="en-GB"/>
              </w:rPr>
            </w:pPr>
            <w:r w:rsidRPr="001923EB">
              <w:rPr>
                <w:rFonts w:ascii="Times New Roman" w:hAnsi="Times New Roman"/>
                <w:sz w:val="18"/>
                <w:szCs w:val="18"/>
                <w:lang w:val="cs-CZ"/>
              </w:rPr>
              <w:lastRenderedPageBreak/>
              <w:t xml:space="preserve">Zaškrtněte jedno nebo více políček, abyste určili opatření na ochranu, která byla nebo jsou v současné době přijata na úrovni </w:t>
            </w:r>
            <w:r w:rsidR="007324EC">
              <w:rPr>
                <w:rFonts w:ascii="Times New Roman" w:hAnsi="Times New Roman"/>
                <w:b/>
                <w:bCs/>
                <w:sz w:val="18"/>
                <w:szCs w:val="18"/>
                <w:lang w:val="cs-CZ"/>
              </w:rPr>
              <w:t>smluvního/ních</w:t>
            </w:r>
            <w:r w:rsidR="007324EC" w:rsidRPr="001923EB">
              <w:rPr>
                <w:rFonts w:ascii="Times New Roman" w:hAnsi="Times New Roman"/>
                <w:b/>
                <w:bCs/>
                <w:sz w:val="18"/>
                <w:szCs w:val="18"/>
                <w:lang w:val="cs-CZ"/>
              </w:rPr>
              <w:t xml:space="preserve"> </w:t>
            </w:r>
            <w:r w:rsidRPr="001923EB">
              <w:rPr>
                <w:rFonts w:ascii="Times New Roman" w:hAnsi="Times New Roman"/>
                <w:b/>
                <w:bCs/>
                <w:sz w:val="18"/>
                <w:szCs w:val="18"/>
                <w:lang w:val="cs-CZ"/>
              </w:rPr>
              <w:t>stát</w:t>
            </w:r>
            <w:r w:rsidR="007324EC">
              <w:rPr>
                <w:rFonts w:ascii="Times New Roman" w:hAnsi="Times New Roman"/>
                <w:b/>
                <w:bCs/>
                <w:sz w:val="18"/>
                <w:szCs w:val="18"/>
                <w:lang w:val="cs-CZ"/>
              </w:rPr>
              <w:t>u/</w:t>
            </w:r>
            <w:r w:rsidRPr="001923EB">
              <w:rPr>
                <w:rFonts w:ascii="Times New Roman" w:hAnsi="Times New Roman"/>
                <w:b/>
                <w:bCs/>
                <w:sz w:val="18"/>
                <w:szCs w:val="18"/>
                <w:lang w:val="cs-CZ"/>
              </w:rPr>
              <w:t xml:space="preserve">ů </w:t>
            </w:r>
            <w:r w:rsidRPr="001923EB">
              <w:rPr>
                <w:rFonts w:ascii="Times New Roman" w:hAnsi="Times New Roman"/>
                <w:sz w:val="18"/>
                <w:szCs w:val="18"/>
                <w:lang w:val="cs-CZ"/>
              </w:rPr>
              <w:t>ve vztahu k danému prvku.</w:t>
            </w:r>
          </w:p>
          <w:p w:rsidR="006818AB" w:rsidRPr="001923EB" w:rsidRDefault="003B4116">
            <w:pPr>
              <w:pStyle w:val="Default"/>
              <w:keepNext/>
              <w:widowControl/>
              <w:autoSpaceDE/>
              <w:adjustRightInd/>
              <w:spacing w:before="120" w:after="120"/>
              <w:ind w:left="1134" w:right="135" w:hanging="567"/>
              <w:rPr>
                <w:rFonts w:ascii="Times New Roman" w:hAnsi="Times New Roman"/>
                <w:color w:val="auto"/>
                <w:sz w:val="18"/>
                <w:szCs w:val="18"/>
                <w:lang w:val="en-GB"/>
              </w:rPr>
            </w:pPr>
            <w:r>
              <w:rPr>
                <w:rFonts w:ascii="Times New Roman" w:hAnsi="Times New Roman"/>
                <w:color w:val="auto"/>
                <w:sz w:val="18"/>
                <w:szCs w:val="18"/>
                <w:lang w:val="fr-FR"/>
              </w:rPr>
              <w:fldChar w:fldCharType="begin">
                <w:ffData>
                  <w:name w:val=""/>
                  <w:enabled/>
                  <w:calcOnExit w:val="0"/>
                  <w:checkBox>
                    <w:sizeAuto/>
                    <w:default w:val="1"/>
                  </w:checkBox>
                </w:ffData>
              </w:fldChar>
            </w:r>
            <w:r>
              <w:rPr>
                <w:rFonts w:ascii="Times New Roman" w:hAnsi="Times New Roman"/>
                <w:color w:val="auto"/>
                <w:sz w:val="18"/>
                <w:szCs w:val="18"/>
                <w:lang w:val="fr-FR"/>
              </w:rPr>
              <w:instrText xml:space="preserve"> FORMCHECKBOX </w:instrText>
            </w:r>
            <w:r w:rsidR="00FE1CA4">
              <w:rPr>
                <w:rFonts w:ascii="Times New Roman" w:hAnsi="Times New Roman"/>
                <w:color w:val="auto"/>
                <w:sz w:val="18"/>
                <w:szCs w:val="18"/>
                <w:lang w:val="fr-FR"/>
              </w:rPr>
            </w:r>
            <w:r w:rsidR="00FE1CA4">
              <w:rPr>
                <w:rFonts w:ascii="Times New Roman" w:hAnsi="Times New Roman"/>
                <w:color w:val="auto"/>
                <w:sz w:val="18"/>
                <w:szCs w:val="18"/>
                <w:lang w:val="fr-FR"/>
              </w:rPr>
              <w:fldChar w:fldCharType="separate"/>
            </w:r>
            <w:r>
              <w:rPr>
                <w:rFonts w:ascii="Times New Roman" w:hAnsi="Times New Roman"/>
                <w:color w:val="auto"/>
                <w:sz w:val="18"/>
                <w:szCs w:val="18"/>
                <w:lang w:val="fr-FR"/>
              </w:rPr>
              <w:fldChar w:fldCharType="end"/>
            </w:r>
            <w:r w:rsidR="006818AB" w:rsidRPr="001923EB">
              <w:rPr>
                <w:rFonts w:ascii="Times New Roman" w:hAnsi="Times New Roman"/>
                <w:color w:val="auto"/>
                <w:sz w:val="18"/>
                <w:szCs w:val="18"/>
                <w:lang w:val="en-GB"/>
              </w:rPr>
              <w:t xml:space="preserve"> </w:t>
            </w:r>
            <w:r w:rsidR="006818AB" w:rsidRPr="001923EB">
              <w:rPr>
                <w:rFonts w:ascii="Times New Roman" w:hAnsi="Times New Roman"/>
                <w:color w:val="auto"/>
                <w:sz w:val="18"/>
                <w:szCs w:val="18"/>
                <w:lang w:val="cs-CZ"/>
              </w:rPr>
              <w:t>přenos, zejména na základě formálního nebo neformálního vzdělávání</w:t>
            </w:r>
          </w:p>
          <w:p w:rsidR="006818AB" w:rsidRPr="00937C53" w:rsidRDefault="003B4116">
            <w:pPr>
              <w:pStyle w:val="Default"/>
              <w:keepNext/>
              <w:widowControl/>
              <w:autoSpaceDE/>
              <w:adjustRightInd/>
              <w:spacing w:before="120" w:after="120"/>
              <w:ind w:left="1134" w:right="135" w:hanging="567"/>
              <w:rPr>
                <w:rFonts w:ascii="Times New Roman" w:hAnsi="Times New Roman"/>
                <w:color w:val="auto"/>
                <w:sz w:val="18"/>
                <w:szCs w:val="18"/>
                <w:lang w:val="de-DE"/>
              </w:rPr>
            </w:pPr>
            <w:r>
              <w:rPr>
                <w:rFonts w:ascii="Times New Roman" w:hAnsi="Times New Roman"/>
                <w:color w:val="auto"/>
                <w:sz w:val="18"/>
                <w:szCs w:val="18"/>
                <w:lang w:val="fr-FR"/>
              </w:rPr>
              <w:fldChar w:fldCharType="begin">
                <w:ffData>
                  <w:name w:val=""/>
                  <w:enabled/>
                  <w:calcOnExit w:val="0"/>
                  <w:checkBox>
                    <w:sizeAuto/>
                    <w:default w:val="1"/>
                  </w:checkBox>
                </w:ffData>
              </w:fldChar>
            </w:r>
            <w:r>
              <w:rPr>
                <w:rFonts w:ascii="Times New Roman" w:hAnsi="Times New Roman"/>
                <w:color w:val="auto"/>
                <w:sz w:val="18"/>
                <w:szCs w:val="18"/>
                <w:lang w:val="fr-FR"/>
              </w:rPr>
              <w:instrText xml:space="preserve"> FORMCHECKBOX </w:instrText>
            </w:r>
            <w:r w:rsidR="00FE1CA4">
              <w:rPr>
                <w:rFonts w:ascii="Times New Roman" w:hAnsi="Times New Roman"/>
                <w:color w:val="auto"/>
                <w:sz w:val="18"/>
                <w:szCs w:val="18"/>
                <w:lang w:val="fr-FR"/>
              </w:rPr>
            </w:r>
            <w:r w:rsidR="00FE1CA4">
              <w:rPr>
                <w:rFonts w:ascii="Times New Roman" w:hAnsi="Times New Roman"/>
                <w:color w:val="auto"/>
                <w:sz w:val="18"/>
                <w:szCs w:val="18"/>
                <w:lang w:val="fr-FR"/>
              </w:rPr>
              <w:fldChar w:fldCharType="separate"/>
            </w:r>
            <w:r>
              <w:rPr>
                <w:rFonts w:ascii="Times New Roman" w:hAnsi="Times New Roman"/>
                <w:color w:val="auto"/>
                <w:sz w:val="18"/>
                <w:szCs w:val="18"/>
                <w:lang w:val="fr-FR"/>
              </w:rPr>
              <w:fldChar w:fldCharType="end"/>
            </w:r>
            <w:r w:rsidR="006818AB" w:rsidRPr="00937C53">
              <w:rPr>
                <w:rFonts w:ascii="Times New Roman" w:hAnsi="Times New Roman"/>
                <w:color w:val="auto"/>
                <w:sz w:val="18"/>
                <w:szCs w:val="18"/>
                <w:lang w:val="de-DE"/>
              </w:rPr>
              <w:t xml:space="preserve"> </w:t>
            </w:r>
            <w:r w:rsidR="006818AB" w:rsidRPr="001923EB">
              <w:rPr>
                <w:rFonts w:ascii="Times New Roman" w:hAnsi="Times New Roman"/>
                <w:color w:val="auto"/>
                <w:sz w:val="18"/>
                <w:szCs w:val="18"/>
                <w:lang w:val="cs-CZ"/>
              </w:rPr>
              <w:t>identifikace, dokumentace, výzkum</w:t>
            </w:r>
          </w:p>
          <w:p w:rsidR="006818AB" w:rsidRPr="00937C53" w:rsidRDefault="003B4116">
            <w:pPr>
              <w:pStyle w:val="Default"/>
              <w:keepNext/>
              <w:widowControl/>
              <w:autoSpaceDE/>
              <w:adjustRightInd/>
              <w:spacing w:before="120" w:after="120"/>
              <w:ind w:left="1134" w:right="135" w:hanging="567"/>
              <w:rPr>
                <w:rFonts w:ascii="Times New Roman" w:hAnsi="Times New Roman"/>
                <w:color w:val="auto"/>
                <w:sz w:val="18"/>
                <w:szCs w:val="18"/>
                <w:lang w:val="de-DE"/>
              </w:rPr>
            </w:pPr>
            <w:r>
              <w:rPr>
                <w:rFonts w:ascii="Times New Roman" w:hAnsi="Times New Roman"/>
                <w:color w:val="auto"/>
                <w:sz w:val="18"/>
                <w:szCs w:val="18"/>
                <w:lang w:val="fr-FR"/>
              </w:rPr>
              <w:fldChar w:fldCharType="begin">
                <w:ffData>
                  <w:name w:val=""/>
                  <w:enabled/>
                  <w:calcOnExit w:val="0"/>
                  <w:checkBox>
                    <w:sizeAuto/>
                    <w:default w:val="1"/>
                  </w:checkBox>
                </w:ffData>
              </w:fldChar>
            </w:r>
            <w:r>
              <w:rPr>
                <w:rFonts w:ascii="Times New Roman" w:hAnsi="Times New Roman"/>
                <w:color w:val="auto"/>
                <w:sz w:val="18"/>
                <w:szCs w:val="18"/>
                <w:lang w:val="fr-FR"/>
              </w:rPr>
              <w:instrText xml:space="preserve"> FORMCHECKBOX </w:instrText>
            </w:r>
            <w:r w:rsidR="00FE1CA4">
              <w:rPr>
                <w:rFonts w:ascii="Times New Roman" w:hAnsi="Times New Roman"/>
                <w:color w:val="auto"/>
                <w:sz w:val="18"/>
                <w:szCs w:val="18"/>
                <w:lang w:val="fr-FR"/>
              </w:rPr>
            </w:r>
            <w:r w:rsidR="00FE1CA4">
              <w:rPr>
                <w:rFonts w:ascii="Times New Roman" w:hAnsi="Times New Roman"/>
                <w:color w:val="auto"/>
                <w:sz w:val="18"/>
                <w:szCs w:val="18"/>
                <w:lang w:val="fr-FR"/>
              </w:rPr>
              <w:fldChar w:fldCharType="separate"/>
            </w:r>
            <w:r>
              <w:rPr>
                <w:rFonts w:ascii="Times New Roman" w:hAnsi="Times New Roman"/>
                <w:color w:val="auto"/>
                <w:sz w:val="18"/>
                <w:szCs w:val="18"/>
                <w:lang w:val="fr-FR"/>
              </w:rPr>
              <w:fldChar w:fldCharType="end"/>
            </w:r>
            <w:r w:rsidR="006818AB" w:rsidRPr="00937C53">
              <w:rPr>
                <w:rFonts w:ascii="Times New Roman" w:hAnsi="Times New Roman"/>
                <w:color w:val="auto"/>
                <w:sz w:val="18"/>
                <w:szCs w:val="18"/>
                <w:lang w:val="de-DE"/>
              </w:rPr>
              <w:t xml:space="preserve"> </w:t>
            </w:r>
            <w:r w:rsidR="006818AB" w:rsidRPr="001923EB">
              <w:rPr>
                <w:rFonts w:ascii="Times New Roman" w:hAnsi="Times New Roman"/>
                <w:color w:val="auto"/>
                <w:sz w:val="18"/>
                <w:szCs w:val="18"/>
                <w:lang w:val="cs-CZ"/>
              </w:rPr>
              <w:t>zachování, ochrana</w:t>
            </w:r>
          </w:p>
          <w:p w:rsidR="006818AB" w:rsidRPr="001923EB" w:rsidRDefault="003B4116">
            <w:pPr>
              <w:pStyle w:val="Default"/>
              <w:keepNext/>
              <w:widowControl/>
              <w:autoSpaceDE/>
              <w:adjustRightInd/>
              <w:spacing w:before="120" w:after="120"/>
              <w:ind w:left="1134" w:right="135" w:hanging="567"/>
              <w:rPr>
                <w:rFonts w:ascii="Times New Roman" w:hAnsi="Times New Roman"/>
                <w:color w:val="auto"/>
                <w:sz w:val="18"/>
                <w:szCs w:val="18"/>
                <w:lang w:val="en-GB"/>
              </w:rPr>
            </w:pPr>
            <w:r>
              <w:rPr>
                <w:rFonts w:ascii="Times New Roman" w:hAnsi="Times New Roman"/>
                <w:color w:val="auto"/>
                <w:sz w:val="18"/>
                <w:szCs w:val="18"/>
                <w:lang w:val="fr-FR"/>
              </w:rPr>
              <w:fldChar w:fldCharType="begin">
                <w:ffData>
                  <w:name w:val=""/>
                  <w:enabled/>
                  <w:calcOnExit w:val="0"/>
                  <w:checkBox>
                    <w:sizeAuto/>
                    <w:default w:val="1"/>
                  </w:checkBox>
                </w:ffData>
              </w:fldChar>
            </w:r>
            <w:r>
              <w:rPr>
                <w:rFonts w:ascii="Times New Roman" w:hAnsi="Times New Roman"/>
                <w:color w:val="auto"/>
                <w:sz w:val="18"/>
                <w:szCs w:val="18"/>
                <w:lang w:val="fr-FR"/>
              </w:rPr>
              <w:instrText xml:space="preserve"> FORMCHECKBOX </w:instrText>
            </w:r>
            <w:r w:rsidR="00FE1CA4">
              <w:rPr>
                <w:rFonts w:ascii="Times New Roman" w:hAnsi="Times New Roman"/>
                <w:color w:val="auto"/>
                <w:sz w:val="18"/>
                <w:szCs w:val="18"/>
                <w:lang w:val="fr-FR"/>
              </w:rPr>
            </w:r>
            <w:r w:rsidR="00FE1CA4">
              <w:rPr>
                <w:rFonts w:ascii="Times New Roman" w:hAnsi="Times New Roman"/>
                <w:color w:val="auto"/>
                <w:sz w:val="18"/>
                <w:szCs w:val="18"/>
                <w:lang w:val="fr-FR"/>
              </w:rPr>
              <w:fldChar w:fldCharType="separate"/>
            </w:r>
            <w:r>
              <w:rPr>
                <w:rFonts w:ascii="Times New Roman" w:hAnsi="Times New Roman"/>
                <w:color w:val="auto"/>
                <w:sz w:val="18"/>
                <w:szCs w:val="18"/>
                <w:lang w:val="fr-FR"/>
              </w:rPr>
              <w:fldChar w:fldCharType="end"/>
            </w:r>
            <w:r w:rsidR="006818AB" w:rsidRPr="001923EB">
              <w:rPr>
                <w:rFonts w:ascii="Times New Roman" w:hAnsi="Times New Roman"/>
                <w:color w:val="auto"/>
                <w:sz w:val="18"/>
                <w:szCs w:val="18"/>
                <w:lang w:val="en-GB"/>
              </w:rPr>
              <w:t xml:space="preserve"> </w:t>
            </w:r>
            <w:r w:rsidR="006818AB" w:rsidRPr="001923EB">
              <w:rPr>
                <w:rFonts w:ascii="Times New Roman" w:hAnsi="Times New Roman"/>
                <w:color w:val="auto"/>
                <w:sz w:val="18"/>
                <w:szCs w:val="18"/>
                <w:lang w:val="cs-CZ"/>
              </w:rPr>
              <w:t>propagace, zhodnocení</w:t>
            </w:r>
          </w:p>
          <w:p w:rsidR="006818AB" w:rsidRPr="001923EB" w:rsidRDefault="006818AB">
            <w:pPr>
              <w:pStyle w:val="Default"/>
              <w:keepNext/>
              <w:widowControl/>
              <w:autoSpaceDE/>
              <w:adjustRightInd/>
              <w:spacing w:before="120" w:after="120"/>
              <w:ind w:left="1134" w:right="135" w:hanging="567"/>
              <w:rPr>
                <w:rFonts w:ascii="Times New Roman" w:hAnsi="Times New Roman"/>
                <w:color w:val="auto"/>
                <w:sz w:val="18"/>
                <w:szCs w:val="18"/>
                <w:lang w:val="fr-FR"/>
              </w:rPr>
            </w:pPr>
            <w:r w:rsidRPr="001923EB">
              <w:rPr>
                <w:rFonts w:ascii="Times New Roman" w:hAnsi="Times New Roman"/>
                <w:color w:val="auto"/>
                <w:sz w:val="18"/>
                <w:szCs w:val="18"/>
                <w:lang w:val="fr-FR"/>
              </w:rPr>
              <w:fldChar w:fldCharType="begin">
                <w:ffData>
                  <w:name w:val="CaseACocher6"/>
                  <w:enabled/>
                  <w:calcOnExit w:val="0"/>
                  <w:checkBox>
                    <w:sizeAuto/>
                    <w:default w:val="0"/>
                  </w:checkBox>
                </w:ffData>
              </w:fldChar>
            </w:r>
            <w:r w:rsidRPr="001923EB">
              <w:rPr>
                <w:rFonts w:ascii="Times New Roman" w:hAnsi="Times New Roman"/>
                <w:color w:val="auto"/>
                <w:sz w:val="18"/>
                <w:szCs w:val="18"/>
                <w:lang w:val="fr-FR"/>
              </w:rPr>
              <w:instrText xml:space="preserve"> FORMCHECKBOX </w:instrText>
            </w:r>
            <w:r w:rsidR="00FE1CA4">
              <w:rPr>
                <w:rFonts w:ascii="Times New Roman" w:hAnsi="Times New Roman"/>
                <w:color w:val="auto"/>
                <w:sz w:val="18"/>
                <w:szCs w:val="18"/>
                <w:lang w:val="fr-FR"/>
              </w:rPr>
            </w:r>
            <w:r w:rsidR="00FE1CA4">
              <w:rPr>
                <w:rFonts w:ascii="Times New Roman" w:hAnsi="Times New Roman"/>
                <w:color w:val="auto"/>
                <w:sz w:val="18"/>
                <w:szCs w:val="18"/>
                <w:lang w:val="fr-FR"/>
              </w:rPr>
              <w:fldChar w:fldCharType="separate"/>
            </w:r>
            <w:r w:rsidRPr="001923EB">
              <w:rPr>
                <w:rFonts w:ascii="Times New Roman" w:hAnsi="Times New Roman"/>
                <w:color w:val="auto"/>
                <w:sz w:val="18"/>
                <w:szCs w:val="18"/>
                <w:lang w:val="fr-FR"/>
              </w:rPr>
              <w:fldChar w:fldCharType="end"/>
            </w:r>
            <w:r w:rsidRPr="001923EB">
              <w:rPr>
                <w:rFonts w:ascii="Times New Roman" w:hAnsi="Times New Roman"/>
                <w:color w:val="auto"/>
                <w:sz w:val="18"/>
                <w:szCs w:val="18"/>
                <w:lang w:val="fr-FR"/>
              </w:rPr>
              <w:t xml:space="preserve"> </w:t>
            </w:r>
            <w:r w:rsidRPr="001923EB">
              <w:rPr>
                <w:rFonts w:ascii="Times New Roman" w:hAnsi="Times New Roman"/>
                <w:color w:val="auto"/>
                <w:sz w:val="18"/>
                <w:szCs w:val="18"/>
                <w:lang w:val="cs-CZ"/>
              </w:rPr>
              <w:t>revitalizace</w:t>
            </w:r>
          </w:p>
        </w:tc>
      </w:tr>
      <w:tr w:rsidR="006818AB" w:rsidRPr="001923EB" w:rsidTr="00937C53">
        <w:trPr>
          <w:trHeight w:val="117"/>
        </w:trPr>
        <w:tc>
          <w:tcPr>
            <w:tcW w:w="9627" w:type="dxa"/>
            <w:tcBorders>
              <w:top w:val="nil"/>
              <w:left w:val="nil"/>
              <w:bottom w:val="nil"/>
              <w:right w:val="nil"/>
            </w:tcBorders>
          </w:tcPr>
          <w:p w:rsidR="006818AB" w:rsidRPr="001923EB" w:rsidRDefault="006818AB">
            <w:pPr>
              <w:pStyle w:val="Grille02N"/>
              <w:spacing w:before="240"/>
              <w:ind w:left="709" w:right="136" w:hanging="567"/>
              <w:jc w:val="left"/>
              <w:rPr>
                <w:rFonts w:ascii="Times New Roman" w:eastAsia="Times New Roman" w:hAnsi="Times New Roman"/>
              </w:rPr>
            </w:pPr>
            <w:r w:rsidRPr="001923EB">
              <w:rPr>
                <w:rFonts w:ascii="Times New Roman" w:eastAsia="Times New Roman" w:hAnsi="Times New Roman"/>
                <w:lang w:val="cs-CZ"/>
              </w:rPr>
              <w:t>3.b.</w:t>
            </w:r>
            <w:r w:rsidRPr="001923EB">
              <w:rPr>
                <w:rFonts w:ascii="Times New Roman" w:eastAsia="Times New Roman" w:hAnsi="Times New Roman"/>
              </w:rPr>
              <w:tab/>
            </w:r>
            <w:r w:rsidRPr="001923EB">
              <w:rPr>
                <w:rFonts w:ascii="Times New Roman" w:eastAsia="Times New Roman" w:hAnsi="Times New Roman"/>
                <w:lang w:val="cs-CZ"/>
              </w:rPr>
              <w:t xml:space="preserve">Navrhovaná </w:t>
            </w:r>
            <w:r w:rsidR="00AB3417" w:rsidRPr="001923EB">
              <w:rPr>
                <w:rFonts w:ascii="Times New Roman" w:eastAsia="Times New Roman" w:hAnsi="Times New Roman"/>
                <w:lang w:val="cs-CZ"/>
              </w:rPr>
              <w:t xml:space="preserve">záchovná opatření </w:t>
            </w:r>
          </w:p>
          <w:p w:rsidR="006818AB" w:rsidRPr="001923EB" w:rsidRDefault="006818AB">
            <w:pPr>
              <w:pStyle w:val="Info03"/>
              <w:spacing w:before="120" w:line="240" w:lineRule="auto"/>
              <w:ind w:right="136"/>
              <w:rPr>
                <w:rFonts w:ascii="Times New Roman" w:hAnsi="Times New Roman" w:cs="Times New Roman"/>
                <w:i w:val="0"/>
                <w:iCs w:val="0"/>
                <w:sz w:val="18"/>
                <w:szCs w:val="18"/>
                <w:lang w:val="cs-CZ"/>
              </w:rPr>
            </w:pPr>
            <w:r w:rsidRPr="001923EB">
              <w:rPr>
                <w:rFonts w:ascii="Times New Roman" w:hAnsi="Times New Roman" w:cs="Times New Roman"/>
                <w:i w:val="0"/>
                <w:iCs w:val="0"/>
                <w:sz w:val="18"/>
                <w:szCs w:val="18"/>
                <w:lang w:val="cs-CZ"/>
              </w:rPr>
              <w:t xml:space="preserve">V tomto oddíle je třeba stanovit a popsat </w:t>
            </w:r>
            <w:r w:rsidR="00AB3417" w:rsidRPr="001923EB">
              <w:rPr>
                <w:rFonts w:ascii="Times New Roman" w:hAnsi="Times New Roman" w:cs="Times New Roman"/>
                <w:i w:val="0"/>
                <w:iCs w:val="0"/>
                <w:sz w:val="18"/>
                <w:szCs w:val="18"/>
                <w:lang w:val="cs-CZ"/>
              </w:rPr>
              <w:t>záchov</w:t>
            </w:r>
            <w:r w:rsidRPr="001923EB">
              <w:rPr>
                <w:rFonts w:ascii="Times New Roman" w:hAnsi="Times New Roman" w:cs="Times New Roman"/>
                <w:i w:val="0"/>
                <w:iCs w:val="0"/>
                <w:sz w:val="18"/>
                <w:szCs w:val="18"/>
                <w:lang w:val="cs-CZ"/>
              </w:rPr>
              <w:t>ná opatření, která budou prováděna, a zejména pak ta, která by měla prvek ochránit a propagovat.</w:t>
            </w:r>
            <w:r w:rsidR="0038063E" w:rsidRPr="001923EB">
              <w:rPr>
                <w:rFonts w:ascii="Times New Roman" w:hAnsi="Times New Roman" w:cs="Times New Roman"/>
                <w:i w:val="0"/>
                <w:iCs w:val="0"/>
                <w:sz w:val="18"/>
                <w:szCs w:val="18"/>
                <w:lang w:val="cs-CZ"/>
              </w:rPr>
              <w:t xml:space="preserve"> </w:t>
            </w:r>
            <w:r w:rsidR="00AB3417" w:rsidRPr="001923EB">
              <w:rPr>
                <w:rFonts w:ascii="Times New Roman" w:hAnsi="Times New Roman" w:cs="Times New Roman"/>
                <w:i w:val="0"/>
                <w:iCs w:val="0"/>
                <w:sz w:val="18"/>
                <w:szCs w:val="18"/>
                <w:lang w:val="cs-CZ"/>
              </w:rPr>
              <w:t>Záchov</w:t>
            </w:r>
            <w:r w:rsidR="0038063E" w:rsidRPr="001923EB">
              <w:rPr>
                <w:rFonts w:ascii="Times New Roman" w:hAnsi="Times New Roman" w:cs="Times New Roman"/>
                <w:i w:val="0"/>
                <w:iCs w:val="0"/>
                <w:sz w:val="18"/>
                <w:szCs w:val="18"/>
                <w:lang w:val="cs-CZ"/>
              </w:rPr>
              <w:t xml:space="preserve">ná opatření </w:t>
            </w:r>
            <w:r w:rsidR="00AB3417" w:rsidRPr="001923EB">
              <w:rPr>
                <w:rFonts w:ascii="Times New Roman" w:hAnsi="Times New Roman" w:cs="Times New Roman"/>
                <w:i w:val="0"/>
                <w:iCs w:val="0"/>
                <w:sz w:val="18"/>
                <w:szCs w:val="18"/>
                <w:lang w:val="cs-CZ"/>
              </w:rPr>
              <w:t>musí</w:t>
            </w:r>
            <w:r w:rsidR="0038063E" w:rsidRPr="001923EB">
              <w:rPr>
                <w:rFonts w:ascii="Times New Roman" w:hAnsi="Times New Roman" w:cs="Times New Roman"/>
                <w:i w:val="0"/>
                <w:iCs w:val="0"/>
                <w:sz w:val="18"/>
                <w:szCs w:val="18"/>
                <w:lang w:val="cs-CZ"/>
              </w:rPr>
              <w:t xml:space="preserve"> být popsána jako konkrétní závazky jednotlivých smluvních států a komunit, ne jen z hlediska možností a potencionálních závazků. </w:t>
            </w:r>
          </w:p>
          <w:p w:rsidR="0038063E" w:rsidRPr="001923EB" w:rsidRDefault="0038063E">
            <w:pPr>
              <w:pStyle w:val="Info03"/>
              <w:spacing w:before="120" w:line="240" w:lineRule="auto"/>
              <w:ind w:right="136"/>
              <w:rPr>
                <w:rFonts w:ascii="Times New Roman" w:hAnsi="Times New Roman" w:cs="Times New Roman"/>
                <w:i w:val="0"/>
                <w:iCs w:val="0"/>
                <w:lang w:val="cs-CZ"/>
              </w:rPr>
            </w:pPr>
          </w:p>
        </w:tc>
      </w:tr>
      <w:tr w:rsidR="006818AB" w:rsidRPr="001923EB" w:rsidTr="00937C53">
        <w:trPr>
          <w:trHeight w:val="117"/>
        </w:trPr>
        <w:tc>
          <w:tcPr>
            <w:tcW w:w="9627" w:type="dxa"/>
            <w:tcBorders>
              <w:top w:val="nil"/>
              <w:left w:val="nil"/>
              <w:bottom w:val="single" w:sz="4" w:space="0" w:color="auto"/>
              <w:right w:val="nil"/>
            </w:tcBorders>
          </w:tcPr>
          <w:p w:rsidR="006818AB" w:rsidRPr="001923EB" w:rsidRDefault="006818AB">
            <w:pPr>
              <w:pStyle w:val="Info03"/>
              <w:numPr>
                <w:ilvl w:val="0"/>
                <w:numId w:val="32"/>
              </w:numPr>
              <w:spacing w:before="120" w:line="240" w:lineRule="auto"/>
              <w:ind w:right="135"/>
              <w:rPr>
                <w:rFonts w:ascii="Times New Roman" w:hAnsi="Times New Roman" w:cs="Times New Roman"/>
                <w:i w:val="0"/>
                <w:iCs w:val="0"/>
                <w:sz w:val="18"/>
                <w:szCs w:val="18"/>
                <w:lang w:val="cs-CZ"/>
              </w:rPr>
            </w:pPr>
            <w:r w:rsidRPr="001923EB">
              <w:rPr>
                <w:rFonts w:ascii="Times New Roman" w:hAnsi="Times New Roman" w:cs="Times New Roman"/>
                <w:i w:val="0"/>
                <w:iCs w:val="0"/>
                <w:sz w:val="18"/>
                <w:szCs w:val="18"/>
                <w:lang w:val="cs-CZ"/>
              </w:rPr>
              <w:t>Jaká opatření jsou navržena k tomu, aby životaschopnost prvku nebyla v budoucnosti ohrožena, zejména následkem dopadu nechtěných následků vyvolaných zápisem nebo zviditelněním a zvláštní pozorností veřejnosti, která bude jeho následkem?</w:t>
            </w:r>
          </w:p>
          <w:p w:rsidR="006818AB" w:rsidRPr="001923EB" w:rsidRDefault="0038063E">
            <w:pPr>
              <w:pStyle w:val="Default"/>
              <w:keepNext/>
              <w:widowControl/>
              <w:autoSpaceDE/>
              <w:autoSpaceDN/>
              <w:adjustRightInd/>
              <w:spacing w:before="120" w:after="120"/>
              <w:ind w:left="567" w:right="136" w:hanging="425"/>
              <w:jc w:val="right"/>
              <w:rPr>
                <w:rFonts w:ascii="Times New Roman" w:hAnsi="Times New Roman"/>
                <w:sz w:val="18"/>
                <w:szCs w:val="18"/>
                <w:lang w:val="fr-FR"/>
              </w:rPr>
            </w:pPr>
            <w:r w:rsidRPr="001923EB">
              <w:rPr>
                <w:rStyle w:val="Zvraznn"/>
                <w:rFonts w:ascii="Times New Roman" w:hAnsi="Times New Roman"/>
                <w:i w:val="0"/>
                <w:iCs w:val="0"/>
                <w:sz w:val="18"/>
                <w:szCs w:val="18"/>
                <w:lang w:val="cs-CZ"/>
              </w:rPr>
              <w:t>Mezi 500 a 750 slovy.</w:t>
            </w:r>
          </w:p>
        </w:tc>
      </w:tr>
      <w:tr w:rsidR="006818AB" w:rsidRPr="001923EB" w:rsidTr="00937C53">
        <w:trPr>
          <w:trHeight w:val="117"/>
        </w:trPr>
        <w:tc>
          <w:tcPr>
            <w:tcW w:w="962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3B4116" w:rsidRPr="003E7EFA" w:rsidRDefault="003B4116" w:rsidP="003B4116">
            <w:pPr>
              <w:pStyle w:val="Normlnweb"/>
              <w:spacing w:before="120" w:beforeAutospacing="0" w:after="120" w:afterAutospacing="0"/>
              <w:jc w:val="both"/>
              <w:rPr>
                <w:rFonts w:ascii="Arial" w:hAnsi="Arial" w:cs="Arial"/>
                <w:color w:val="000000"/>
                <w:sz w:val="22"/>
                <w:szCs w:val="22"/>
              </w:rPr>
            </w:pPr>
            <w:r w:rsidRPr="003E7EFA">
              <w:rPr>
                <w:rFonts w:ascii="Arial" w:hAnsi="Arial" w:cs="Arial"/>
                <w:color w:val="000000"/>
                <w:sz w:val="22"/>
                <w:szCs w:val="22"/>
              </w:rPr>
              <w:t>Opatření na zachování prvku budou realizována na třech základních úrovních:</w:t>
            </w:r>
          </w:p>
          <w:p w:rsidR="003B4116" w:rsidRPr="003E7EFA" w:rsidRDefault="003B4116" w:rsidP="003B4116">
            <w:pPr>
              <w:pStyle w:val="Normlnweb"/>
              <w:spacing w:before="120" w:beforeAutospacing="0" w:after="120" w:afterAutospacing="0"/>
              <w:jc w:val="both"/>
              <w:rPr>
                <w:rFonts w:ascii="Arial" w:hAnsi="Arial" w:cs="Arial"/>
                <w:b/>
                <w:color w:val="000000"/>
                <w:sz w:val="22"/>
                <w:szCs w:val="22"/>
              </w:rPr>
            </w:pPr>
            <w:r w:rsidRPr="003E7EFA">
              <w:rPr>
                <w:rFonts w:ascii="Arial" w:hAnsi="Arial" w:cs="Arial"/>
                <w:b/>
                <w:color w:val="000000"/>
                <w:sz w:val="22"/>
                <w:szCs w:val="22"/>
              </w:rPr>
              <w:t xml:space="preserve">A. </w:t>
            </w:r>
            <w:r w:rsidR="00D90A74">
              <w:rPr>
                <w:rFonts w:ascii="Arial" w:hAnsi="Arial" w:cs="Arial"/>
                <w:b/>
                <w:color w:val="000000"/>
                <w:sz w:val="22"/>
                <w:szCs w:val="22"/>
              </w:rPr>
              <w:t>Manufaktura</w:t>
            </w:r>
          </w:p>
          <w:p w:rsidR="003B4116" w:rsidRPr="003E7EFA" w:rsidRDefault="003B4116" w:rsidP="003B4116">
            <w:pPr>
              <w:pStyle w:val="Normlnweb"/>
              <w:spacing w:before="120" w:beforeAutospacing="0" w:after="120" w:afterAutospacing="0"/>
              <w:jc w:val="both"/>
              <w:rPr>
                <w:rFonts w:ascii="Arial" w:hAnsi="Arial" w:cs="Arial"/>
                <w:color w:val="000000"/>
                <w:sz w:val="22"/>
                <w:szCs w:val="22"/>
              </w:rPr>
            </w:pPr>
            <w:r w:rsidRPr="003E7EFA">
              <w:rPr>
                <w:rFonts w:ascii="Arial" w:hAnsi="Arial" w:cs="Arial"/>
                <w:color w:val="000000"/>
                <w:sz w:val="22"/>
                <w:szCs w:val="22"/>
              </w:rPr>
              <w:t>nadále bude:</w:t>
            </w:r>
          </w:p>
          <w:p w:rsidR="003B4116" w:rsidRPr="003E7EFA" w:rsidRDefault="003B4116" w:rsidP="003B4116">
            <w:pPr>
              <w:pStyle w:val="Normlnweb"/>
              <w:numPr>
                <w:ilvl w:val="0"/>
                <w:numId w:val="43"/>
              </w:numPr>
              <w:spacing w:before="120" w:beforeAutospacing="0" w:after="120" w:afterAutospacing="0"/>
              <w:jc w:val="both"/>
              <w:rPr>
                <w:rFonts w:ascii="Arial" w:hAnsi="Arial" w:cs="Arial"/>
                <w:color w:val="000000"/>
                <w:sz w:val="22"/>
                <w:szCs w:val="22"/>
              </w:rPr>
            </w:pPr>
            <w:r w:rsidRPr="003E7EFA">
              <w:rPr>
                <w:rFonts w:ascii="Arial" w:hAnsi="Arial" w:cs="Arial"/>
                <w:color w:val="000000"/>
                <w:sz w:val="22"/>
                <w:szCs w:val="22"/>
              </w:rPr>
              <w:t>nositelům poskytovat skleněnou surovinu pro výrobu ozdob ze skleněných perlí a odebírat jimi zhotovené polotovary a finální ozdoby za účelem prodeje přiměřeně kapacitě tuzemského i zahraničního trhu. Z tohoto důvodu i ve vlastním zájmu bude hledat i nová odbytiště. Termín: průběžně;</w:t>
            </w:r>
          </w:p>
          <w:p w:rsidR="003B4116" w:rsidRPr="002A638F" w:rsidRDefault="003B4116" w:rsidP="003B4116">
            <w:pPr>
              <w:pStyle w:val="Normlnweb"/>
              <w:numPr>
                <w:ilvl w:val="0"/>
                <w:numId w:val="43"/>
              </w:numPr>
              <w:spacing w:before="120" w:beforeAutospacing="0" w:after="120" w:afterAutospacing="0"/>
              <w:jc w:val="both"/>
              <w:rPr>
                <w:rFonts w:ascii="Arial" w:hAnsi="Arial" w:cs="Arial"/>
                <w:color w:val="000000"/>
                <w:sz w:val="22"/>
                <w:szCs w:val="22"/>
              </w:rPr>
            </w:pPr>
            <w:r w:rsidRPr="002A638F">
              <w:rPr>
                <w:rFonts w:ascii="Arial" w:hAnsi="Arial" w:cs="Arial"/>
                <w:color w:val="000000"/>
                <w:sz w:val="22"/>
                <w:szCs w:val="22"/>
              </w:rPr>
              <w:t>pořádat zaškolovací kursy pro zájemce o profesní uplatnění při výrobě ozdob, pokud nemají možnost získat nezbytné know how a praktické dovednosti u domácích výrobců. Termín: podle zájmu;</w:t>
            </w:r>
          </w:p>
          <w:p w:rsidR="003B4116" w:rsidRPr="00FC7D72" w:rsidRDefault="003B4116" w:rsidP="003B4116">
            <w:pPr>
              <w:pStyle w:val="Normlnweb"/>
              <w:numPr>
                <w:ilvl w:val="0"/>
                <w:numId w:val="43"/>
              </w:numPr>
              <w:spacing w:before="120" w:beforeAutospacing="0" w:after="120" w:afterAutospacing="0"/>
              <w:jc w:val="both"/>
              <w:rPr>
                <w:rFonts w:ascii="Arial" w:hAnsi="Arial" w:cs="Arial"/>
                <w:color w:val="000000"/>
                <w:sz w:val="22"/>
                <w:szCs w:val="22"/>
              </w:rPr>
            </w:pPr>
            <w:r w:rsidRPr="00C4059F">
              <w:rPr>
                <w:rFonts w:ascii="Arial" w:hAnsi="Arial" w:cs="Arial"/>
                <w:color w:val="000000"/>
                <w:sz w:val="22"/>
                <w:szCs w:val="22"/>
              </w:rPr>
              <w:t xml:space="preserve">pořádat ve svém sídle prezentační akce přibližující prvek, jako jsou exkurse do dílen přibližující </w:t>
            </w:r>
            <w:r w:rsidRPr="00FC7D72">
              <w:rPr>
                <w:rFonts w:ascii="Arial" w:hAnsi="Arial" w:cs="Arial"/>
                <w:color w:val="000000"/>
                <w:sz w:val="22"/>
                <w:szCs w:val="22"/>
              </w:rPr>
              <w:t>výrobní proces, a workshopy zaměřené na osvojení principu montáže ozdob. Termín: průběžně;</w:t>
            </w:r>
          </w:p>
          <w:p w:rsidR="003B4116" w:rsidRPr="00685A68" w:rsidRDefault="003B4116" w:rsidP="003B4116">
            <w:pPr>
              <w:pStyle w:val="Normlnweb"/>
              <w:numPr>
                <w:ilvl w:val="0"/>
                <w:numId w:val="43"/>
              </w:numPr>
              <w:spacing w:before="120" w:beforeAutospacing="0" w:after="120" w:afterAutospacing="0"/>
              <w:jc w:val="both"/>
              <w:rPr>
                <w:rFonts w:ascii="Arial" w:hAnsi="Arial" w:cs="Arial"/>
                <w:color w:val="000000"/>
                <w:sz w:val="22"/>
                <w:szCs w:val="22"/>
              </w:rPr>
            </w:pPr>
            <w:r w:rsidRPr="00685A68">
              <w:rPr>
                <w:rFonts w:ascii="Arial" w:hAnsi="Arial" w:cs="Arial"/>
                <w:color w:val="000000"/>
                <w:sz w:val="22"/>
                <w:szCs w:val="22"/>
              </w:rPr>
              <w:t>předvádět výrobní postup na vybraných trzích tradičního řemesla na území České republiky. Termín: průběžně podle termínu trhů a jejich úrovně;</w:t>
            </w:r>
          </w:p>
          <w:p w:rsidR="003B4116" w:rsidRPr="00E60D6E" w:rsidRDefault="003B4116" w:rsidP="003B4116">
            <w:pPr>
              <w:pStyle w:val="Normlnweb"/>
              <w:numPr>
                <w:ilvl w:val="0"/>
                <w:numId w:val="43"/>
              </w:numPr>
              <w:spacing w:before="120" w:beforeAutospacing="0" w:after="120" w:afterAutospacing="0"/>
              <w:jc w:val="both"/>
              <w:rPr>
                <w:rFonts w:ascii="Arial" w:hAnsi="Arial" w:cs="Arial"/>
                <w:color w:val="000000"/>
                <w:sz w:val="22"/>
                <w:szCs w:val="22"/>
              </w:rPr>
            </w:pPr>
            <w:r w:rsidRPr="00E60D6E">
              <w:rPr>
                <w:rFonts w:ascii="Arial" w:hAnsi="Arial" w:cs="Arial"/>
                <w:color w:val="000000"/>
                <w:sz w:val="22"/>
                <w:szCs w:val="22"/>
              </w:rPr>
              <w:t xml:space="preserve">spolupracovat s níže uvedenými odbornými institucemi na jejich výstavních aktivitách a workshopech zaměřených na osvojení montáže ozdob. Termín: průběžně; </w:t>
            </w:r>
          </w:p>
          <w:p w:rsidR="003B4116" w:rsidRPr="000A6243" w:rsidRDefault="003B4116" w:rsidP="003B4116">
            <w:pPr>
              <w:pStyle w:val="Normlnweb"/>
              <w:numPr>
                <w:ilvl w:val="0"/>
                <w:numId w:val="43"/>
              </w:numPr>
              <w:spacing w:before="120" w:beforeAutospacing="0" w:after="120" w:afterAutospacing="0"/>
              <w:jc w:val="both"/>
              <w:rPr>
                <w:rFonts w:ascii="Arial" w:hAnsi="Arial" w:cs="Arial"/>
                <w:color w:val="000000"/>
                <w:sz w:val="22"/>
                <w:szCs w:val="22"/>
              </w:rPr>
            </w:pPr>
            <w:r w:rsidRPr="005B5134">
              <w:rPr>
                <w:rFonts w:ascii="Arial" w:hAnsi="Arial" w:cs="Arial"/>
                <w:color w:val="000000"/>
                <w:sz w:val="22"/>
                <w:szCs w:val="22"/>
              </w:rPr>
              <w:t xml:space="preserve">pokračovat v zajištění a distribuci hobby-setů do škol určených pro osvojování montáže </w:t>
            </w:r>
            <w:r w:rsidRPr="005B5134">
              <w:rPr>
                <w:rFonts w:ascii="Arial" w:hAnsi="Arial" w:cs="Arial"/>
                <w:color w:val="000000"/>
                <w:sz w:val="22"/>
                <w:szCs w:val="22"/>
              </w:rPr>
              <w:lastRenderedPageBreak/>
              <w:t xml:space="preserve">ozdob dětmi a kreativních setů pro </w:t>
            </w:r>
            <w:r w:rsidRPr="000A6243">
              <w:rPr>
                <w:rFonts w:ascii="Arial" w:hAnsi="Arial" w:cs="Arial"/>
                <w:color w:val="000000"/>
                <w:sz w:val="22"/>
                <w:szCs w:val="22"/>
              </w:rPr>
              <w:t xml:space="preserve">hobby aktivity domácností. Termín: průběžně; </w:t>
            </w:r>
          </w:p>
          <w:p w:rsidR="003B4116" w:rsidRPr="005130E6" w:rsidRDefault="003B4116" w:rsidP="003B4116">
            <w:pPr>
              <w:pStyle w:val="Normlnweb"/>
              <w:numPr>
                <w:ilvl w:val="0"/>
                <w:numId w:val="43"/>
              </w:numPr>
              <w:spacing w:before="120" w:beforeAutospacing="0" w:after="120" w:afterAutospacing="0"/>
              <w:jc w:val="both"/>
              <w:rPr>
                <w:rFonts w:ascii="Arial" w:hAnsi="Arial" w:cs="Arial"/>
                <w:color w:val="000000"/>
                <w:sz w:val="22"/>
                <w:szCs w:val="22"/>
              </w:rPr>
            </w:pPr>
            <w:r w:rsidRPr="005130E6">
              <w:rPr>
                <w:rFonts w:ascii="Arial" w:hAnsi="Arial" w:cs="Arial"/>
                <w:color w:val="000000"/>
                <w:sz w:val="22"/>
                <w:szCs w:val="22"/>
              </w:rPr>
              <w:t xml:space="preserve">zpřístupňovat své archivy odborným institucím zabývajícím se vývojem a dokumentací prvku. Termín: průběžně. </w:t>
            </w:r>
          </w:p>
          <w:p w:rsidR="003B4116" w:rsidRPr="001311E0" w:rsidRDefault="003B4116" w:rsidP="003B4116">
            <w:pPr>
              <w:pStyle w:val="Normlnweb"/>
              <w:spacing w:before="120" w:beforeAutospacing="0" w:after="120" w:afterAutospacing="0"/>
              <w:jc w:val="both"/>
              <w:rPr>
                <w:rFonts w:ascii="Arial" w:hAnsi="Arial" w:cs="Arial"/>
                <w:color w:val="000000"/>
                <w:sz w:val="22"/>
                <w:szCs w:val="22"/>
              </w:rPr>
            </w:pPr>
            <w:r w:rsidRPr="003946EF">
              <w:rPr>
                <w:rFonts w:ascii="Arial" w:hAnsi="Arial" w:cs="Arial"/>
                <w:color w:val="000000"/>
                <w:sz w:val="22"/>
                <w:szCs w:val="22"/>
              </w:rPr>
              <w:t>Vzhledem k tomu, že je zákonně zajištěna ochrana obydlí, přiče</w:t>
            </w:r>
            <w:r w:rsidRPr="00196D6A">
              <w:rPr>
                <w:rFonts w:ascii="Arial" w:hAnsi="Arial" w:cs="Arial"/>
                <w:color w:val="000000"/>
                <w:sz w:val="22"/>
                <w:szCs w:val="22"/>
              </w:rPr>
              <w:t xml:space="preserve">mž právě v něm je u domácích výrobců praktikován prvek, přijme organizační opatření (systém rezervací, rozšíření počtu průvodců apod.), aby byl uspokojen zvýšený zájem veřejnosti vyvolaný zápisem o seznámení se s prvkem. </w:t>
            </w:r>
            <w:r w:rsidR="00D90A74">
              <w:rPr>
                <w:rFonts w:ascii="Arial" w:hAnsi="Arial" w:cs="Arial"/>
                <w:color w:val="000000"/>
                <w:sz w:val="22"/>
                <w:szCs w:val="22"/>
              </w:rPr>
              <w:t xml:space="preserve">Manufaktura </w:t>
            </w:r>
            <w:r w:rsidRPr="00196D6A">
              <w:rPr>
                <w:rFonts w:ascii="Arial" w:hAnsi="Arial" w:cs="Arial"/>
                <w:color w:val="000000"/>
                <w:sz w:val="22"/>
                <w:szCs w:val="22"/>
              </w:rPr>
              <w:t>předpokládá, že zvý</w:t>
            </w:r>
            <w:r w:rsidRPr="001311E0">
              <w:rPr>
                <w:rFonts w:ascii="Arial" w:hAnsi="Arial" w:cs="Arial"/>
                <w:color w:val="000000"/>
                <w:sz w:val="22"/>
                <w:szCs w:val="22"/>
              </w:rPr>
              <w:t xml:space="preserve">šení zájmu povede i ke zvýšení odbytu ozdob, což je v zájmu všech profesionálních nositelů. </w:t>
            </w:r>
          </w:p>
          <w:p w:rsidR="003B4116" w:rsidRPr="00DD2000" w:rsidRDefault="003B4116" w:rsidP="003B4116">
            <w:pPr>
              <w:pStyle w:val="Normlnweb"/>
              <w:spacing w:before="120" w:beforeAutospacing="0" w:after="120" w:afterAutospacing="0"/>
              <w:jc w:val="both"/>
              <w:rPr>
                <w:rFonts w:ascii="Arial" w:hAnsi="Arial" w:cs="Arial"/>
                <w:color w:val="000000"/>
                <w:sz w:val="22"/>
                <w:szCs w:val="22"/>
              </w:rPr>
            </w:pPr>
            <w:r w:rsidRPr="00235FD1">
              <w:rPr>
                <w:rFonts w:ascii="Arial" w:hAnsi="Arial" w:cs="Arial"/>
                <w:b/>
                <w:color w:val="000000"/>
                <w:sz w:val="22"/>
                <w:szCs w:val="22"/>
              </w:rPr>
              <w:t>B. Odborné instituce</w:t>
            </w:r>
            <w:r w:rsidRPr="00DD2000">
              <w:rPr>
                <w:rFonts w:ascii="Arial" w:hAnsi="Arial" w:cs="Arial"/>
                <w:color w:val="000000"/>
                <w:sz w:val="22"/>
                <w:szCs w:val="22"/>
              </w:rPr>
              <w:t xml:space="preserve">. </w:t>
            </w:r>
          </w:p>
          <w:p w:rsidR="003B4116" w:rsidRPr="00D96572" w:rsidRDefault="003B4116" w:rsidP="003B4116">
            <w:pPr>
              <w:pStyle w:val="Normlnweb"/>
              <w:spacing w:before="120" w:beforeAutospacing="0" w:after="120" w:afterAutospacing="0"/>
              <w:jc w:val="both"/>
              <w:rPr>
                <w:rFonts w:ascii="Arial" w:hAnsi="Arial" w:cs="Arial"/>
                <w:color w:val="000000"/>
                <w:sz w:val="22"/>
                <w:szCs w:val="22"/>
              </w:rPr>
            </w:pPr>
            <w:r w:rsidRPr="00D96572">
              <w:rPr>
                <w:rFonts w:ascii="Arial" w:hAnsi="Arial" w:cs="Arial"/>
                <w:color w:val="000000"/>
                <w:sz w:val="22"/>
                <w:szCs w:val="22"/>
              </w:rPr>
              <w:t xml:space="preserve">I. Muzeum Českého ráje v Turnově (dále jen „Muzeum v Turnově“) </w:t>
            </w:r>
          </w:p>
          <w:p w:rsidR="003B4116" w:rsidRPr="001E62F3" w:rsidRDefault="003B4116" w:rsidP="003B4116">
            <w:pPr>
              <w:pStyle w:val="Normlnweb"/>
              <w:numPr>
                <w:ilvl w:val="0"/>
                <w:numId w:val="44"/>
              </w:numPr>
              <w:spacing w:before="120" w:beforeAutospacing="0" w:after="120" w:afterAutospacing="0"/>
              <w:jc w:val="both"/>
              <w:rPr>
                <w:rFonts w:ascii="Arial" w:hAnsi="Arial" w:cs="Arial"/>
                <w:color w:val="000000"/>
                <w:sz w:val="22"/>
                <w:szCs w:val="22"/>
              </w:rPr>
            </w:pPr>
            <w:r w:rsidRPr="00537EDB">
              <w:rPr>
                <w:rFonts w:ascii="Arial" w:hAnsi="Arial" w:cs="Arial"/>
                <w:color w:val="000000"/>
                <w:sz w:val="22"/>
                <w:szCs w:val="22"/>
              </w:rPr>
              <w:t>ustaví a organizačně povede otevřenou pracovní skupinu složenou ze zástupců odborných institucí, zaměřenou na koordinaci jejich aktivit týkajících se prvku, například výstavních, publikačních, výměnu best practicies, případně na přípravu a realizaci společných projektů. Termín: ustavení do konce 2017 a dále nejméně jedenkrát za r</w:t>
            </w:r>
            <w:r w:rsidRPr="001E62F3">
              <w:rPr>
                <w:rFonts w:ascii="Arial" w:hAnsi="Arial" w:cs="Arial"/>
                <w:color w:val="000000"/>
                <w:sz w:val="22"/>
                <w:szCs w:val="22"/>
              </w:rPr>
              <w:t xml:space="preserve">ok; </w:t>
            </w:r>
          </w:p>
          <w:p w:rsidR="003B4116" w:rsidRPr="003E7EFA" w:rsidRDefault="003B4116" w:rsidP="003B4116">
            <w:pPr>
              <w:pStyle w:val="Normlnweb"/>
              <w:numPr>
                <w:ilvl w:val="0"/>
                <w:numId w:val="44"/>
              </w:numPr>
              <w:spacing w:before="120" w:beforeAutospacing="0" w:after="120" w:afterAutospacing="0"/>
              <w:jc w:val="both"/>
              <w:rPr>
                <w:rFonts w:ascii="Arial" w:hAnsi="Arial" w:cs="Arial"/>
                <w:color w:val="000000"/>
                <w:sz w:val="22"/>
                <w:szCs w:val="22"/>
              </w:rPr>
            </w:pPr>
            <w:r w:rsidRPr="00A33962">
              <w:rPr>
                <w:rFonts w:ascii="Arial" w:hAnsi="Arial" w:cs="Arial"/>
                <w:color w:val="000000"/>
                <w:sz w:val="22"/>
                <w:szCs w:val="22"/>
              </w:rPr>
              <w:t>připraví a vydá ve spolupráci s</w:t>
            </w:r>
            <w:r w:rsidR="00D90A74">
              <w:rPr>
                <w:rFonts w:ascii="Arial" w:hAnsi="Arial" w:cs="Arial"/>
                <w:color w:val="000000"/>
                <w:sz w:val="22"/>
                <w:szCs w:val="22"/>
              </w:rPr>
              <w:t xml:space="preserve"> manufakturou </w:t>
            </w:r>
            <w:r w:rsidRPr="00A33962">
              <w:rPr>
                <w:rFonts w:ascii="Arial" w:hAnsi="Arial" w:cs="Arial"/>
                <w:color w:val="000000"/>
                <w:sz w:val="22"/>
                <w:szCs w:val="22"/>
              </w:rPr>
              <w:t>publikaci věnovanou ozdobám ze skleněných per</w:t>
            </w:r>
            <w:r>
              <w:rPr>
                <w:rFonts w:ascii="Arial" w:hAnsi="Arial" w:cs="Arial"/>
                <w:color w:val="000000"/>
                <w:sz w:val="22"/>
                <w:szCs w:val="22"/>
              </w:rPr>
              <w:t>lí</w:t>
            </w:r>
            <w:r w:rsidRPr="003E7EFA">
              <w:rPr>
                <w:rFonts w:ascii="Arial" w:hAnsi="Arial" w:cs="Arial"/>
                <w:color w:val="000000"/>
                <w:sz w:val="22"/>
                <w:szCs w:val="22"/>
              </w:rPr>
              <w:t xml:space="preserve"> pro vánoční stromek. Termín: 201</w:t>
            </w:r>
            <w:r>
              <w:rPr>
                <w:rFonts w:ascii="Arial" w:hAnsi="Arial" w:cs="Arial"/>
                <w:color w:val="000000"/>
                <w:sz w:val="22"/>
                <w:szCs w:val="22"/>
              </w:rPr>
              <w:t>8</w:t>
            </w:r>
            <w:r w:rsidRPr="003E7EFA">
              <w:rPr>
                <w:rFonts w:ascii="Arial" w:hAnsi="Arial" w:cs="Arial"/>
                <w:color w:val="000000"/>
                <w:sz w:val="22"/>
                <w:szCs w:val="22"/>
              </w:rPr>
              <w:t xml:space="preserve">; </w:t>
            </w:r>
          </w:p>
          <w:p w:rsidR="003B4116" w:rsidRPr="003E7EFA" w:rsidRDefault="003B4116" w:rsidP="003B4116">
            <w:pPr>
              <w:pStyle w:val="Normlnweb"/>
              <w:numPr>
                <w:ilvl w:val="0"/>
                <w:numId w:val="44"/>
              </w:numPr>
              <w:spacing w:before="120" w:beforeAutospacing="0" w:after="120" w:afterAutospacing="0"/>
              <w:jc w:val="both"/>
              <w:rPr>
                <w:rFonts w:ascii="Arial" w:hAnsi="Arial" w:cs="Arial"/>
                <w:color w:val="000000"/>
                <w:sz w:val="22"/>
                <w:szCs w:val="22"/>
              </w:rPr>
            </w:pPr>
            <w:r w:rsidRPr="002A638F">
              <w:rPr>
                <w:rFonts w:ascii="Arial" w:hAnsi="Arial" w:cs="Arial"/>
                <w:color w:val="000000"/>
                <w:sz w:val="22"/>
                <w:szCs w:val="22"/>
              </w:rPr>
              <w:t>bude nadále zvát firmu, jako zástupce nositelů, na jím organizované trhy tradičních řemesel. Termín: dvakrát ročně</w:t>
            </w:r>
            <w:r>
              <w:rPr>
                <w:rFonts w:ascii="Arial" w:hAnsi="Arial" w:cs="Arial"/>
                <w:color w:val="000000"/>
                <w:sz w:val="22"/>
                <w:szCs w:val="22"/>
              </w:rPr>
              <w:t>;</w:t>
            </w:r>
            <w:r w:rsidRPr="003E7EFA">
              <w:rPr>
                <w:rFonts w:ascii="Arial" w:hAnsi="Arial" w:cs="Arial"/>
                <w:color w:val="000000"/>
                <w:sz w:val="22"/>
                <w:szCs w:val="22"/>
              </w:rPr>
              <w:t xml:space="preserve"> </w:t>
            </w:r>
          </w:p>
          <w:p w:rsidR="003B4116" w:rsidRPr="002A638F" w:rsidRDefault="003B4116" w:rsidP="003B4116">
            <w:pPr>
              <w:pStyle w:val="Normlnweb"/>
              <w:numPr>
                <w:ilvl w:val="0"/>
                <w:numId w:val="44"/>
              </w:numPr>
              <w:spacing w:before="120" w:beforeAutospacing="0" w:after="120" w:afterAutospacing="0"/>
              <w:jc w:val="both"/>
              <w:rPr>
                <w:rFonts w:ascii="Arial" w:hAnsi="Arial" w:cs="Arial"/>
                <w:color w:val="000000"/>
                <w:sz w:val="22"/>
                <w:szCs w:val="22"/>
              </w:rPr>
            </w:pPr>
            <w:r w:rsidRPr="002A638F">
              <w:rPr>
                <w:rFonts w:ascii="Arial" w:hAnsi="Arial" w:cs="Arial"/>
                <w:color w:val="000000"/>
                <w:sz w:val="22"/>
                <w:szCs w:val="22"/>
              </w:rPr>
              <w:t xml:space="preserve">připraví putovní výstavu seznamující veřejnost s prvkem a souvisejícími artefakty a s jeho historií; výstava bude doprovázena workshopem pro veřejnost zaměřeným na osvojení montáže ozdob. </w:t>
            </w:r>
            <w:r w:rsidRPr="001311E0">
              <w:rPr>
                <w:rFonts w:ascii="Arial" w:hAnsi="Arial" w:cs="Arial"/>
                <w:color w:val="000000"/>
                <w:sz w:val="22"/>
                <w:szCs w:val="22"/>
              </w:rPr>
              <w:t>Termín: konec roku 2016</w:t>
            </w:r>
            <w:r>
              <w:rPr>
                <w:rFonts w:ascii="Arial" w:hAnsi="Arial" w:cs="Arial"/>
                <w:color w:val="000000"/>
                <w:sz w:val="22"/>
                <w:szCs w:val="22"/>
              </w:rPr>
              <w:t xml:space="preserve"> </w:t>
            </w:r>
            <w:r w:rsidRPr="001311E0">
              <w:rPr>
                <w:rFonts w:ascii="Arial" w:hAnsi="Arial" w:cs="Arial"/>
                <w:color w:val="000000"/>
                <w:sz w:val="22"/>
                <w:szCs w:val="22"/>
              </w:rPr>
              <w:t>příprava a dále dle výstavních plánů;</w:t>
            </w:r>
            <w:r w:rsidRPr="002A638F">
              <w:rPr>
                <w:rFonts w:ascii="Arial" w:hAnsi="Arial" w:cs="Arial"/>
                <w:color w:val="000000"/>
                <w:sz w:val="22"/>
                <w:szCs w:val="22"/>
              </w:rPr>
              <w:t xml:space="preserve"> </w:t>
            </w:r>
          </w:p>
          <w:p w:rsidR="003B4116" w:rsidRPr="0055766C" w:rsidRDefault="003B4116" w:rsidP="003B4116">
            <w:pPr>
              <w:pStyle w:val="Normlnweb"/>
              <w:numPr>
                <w:ilvl w:val="0"/>
                <w:numId w:val="44"/>
              </w:numPr>
              <w:spacing w:before="120" w:beforeAutospacing="0" w:after="120" w:afterAutospacing="0"/>
              <w:jc w:val="both"/>
              <w:rPr>
                <w:rFonts w:ascii="Arial" w:hAnsi="Arial" w:cs="Arial"/>
                <w:color w:val="000000"/>
                <w:sz w:val="22"/>
                <w:szCs w:val="22"/>
              </w:rPr>
            </w:pPr>
            <w:r w:rsidRPr="0055766C">
              <w:rPr>
                <w:rFonts w:ascii="Arial" w:hAnsi="Arial" w:cs="Arial"/>
                <w:color w:val="000000"/>
                <w:sz w:val="22"/>
                <w:szCs w:val="22"/>
              </w:rPr>
              <w:t xml:space="preserve">do sortimentu prodávaného v jeho museumshopu zařadí i vánoční ozdoby. Termín: průběžně. </w:t>
            </w:r>
          </w:p>
          <w:p w:rsidR="003B4116" w:rsidRPr="00C4059F" w:rsidRDefault="003B4116" w:rsidP="003B4116">
            <w:pPr>
              <w:pStyle w:val="Normlnweb"/>
              <w:spacing w:before="120" w:beforeAutospacing="0" w:after="120" w:afterAutospacing="0"/>
              <w:jc w:val="both"/>
              <w:rPr>
                <w:rFonts w:ascii="Arial" w:hAnsi="Arial" w:cs="Arial"/>
                <w:color w:val="000000"/>
                <w:sz w:val="22"/>
                <w:szCs w:val="22"/>
              </w:rPr>
            </w:pPr>
            <w:r w:rsidRPr="00C4059F">
              <w:rPr>
                <w:rFonts w:ascii="Arial" w:hAnsi="Arial" w:cs="Arial"/>
                <w:color w:val="000000"/>
                <w:sz w:val="22"/>
                <w:szCs w:val="22"/>
              </w:rPr>
              <w:t xml:space="preserve">II. Ostatní muzea v regionu výskytu prvku </w:t>
            </w:r>
          </w:p>
          <w:p w:rsidR="003B4116" w:rsidRPr="00FC7D72" w:rsidRDefault="003B4116" w:rsidP="003B4116">
            <w:pPr>
              <w:pStyle w:val="Normlnweb"/>
              <w:spacing w:before="120" w:beforeAutospacing="0" w:after="120" w:afterAutospacing="0"/>
              <w:jc w:val="both"/>
              <w:rPr>
                <w:rFonts w:ascii="Arial" w:hAnsi="Arial" w:cs="Arial"/>
                <w:color w:val="000000"/>
                <w:sz w:val="22"/>
                <w:szCs w:val="22"/>
              </w:rPr>
            </w:pPr>
            <w:r w:rsidRPr="00FC7D72">
              <w:rPr>
                <w:rFonts w:ascii="Arial" w:hAnsi="Arial" w:cs="Arial"/>
                <w:color w:val="000000"/>
                <w:sz w:val="22"/>
                <w:szCs w:val="22"/>
              </w:rPr>
              <w:t>Muzeum skla a bižuterie v Jablonci n/Nisou, Městské museum v Železném Brodě, Krkonošské mu</w:t>
            </w:r>
            <w:r>
              <w:rPr>
                <w:rFonts w:ascii="Arial" w:hAnsi="Arial" w:cs="Arial"/>
                <w:color w:val="000000"/>
                <w:sz w:val="22"/>
                <w:szCs w:val="22"/>
              </w:rPr>
              <w:t>z</w:t>
            </w:r>
            <w:r w:rsidRPr="00FC7D72">
              <w:rPr>
                <w:rFonts w:ascii="Arial" w:hAnsi="Arial" w:cs="Arial"/>
                <w:color w:val="000000"/>
                <w:sz w:val="22"/>
                <w:szCs w:val="22"/>
              </w:rPr>
              <w:t xml:space="preserve">eum ve Vrchlabí a Památník zapadlých vlastenců v Pasekách nad Jizerou budou </w:t>
            </w:r>
          </w:p>
          <w:p w:rsidR="003B4116" w:rsidRPr="00685A68" w:rsidRDefault="003B4116" w:rsidP="003B4116">
            <w:pPr>
              <w:pStyle w:val="Normlnweb"/>
              <w:numPr>
                <w:ilvl w:val="0"/>
                <w:numId w:val="45"/>
              </w:numPr>
              <w:spacing w:before="120" w:beforeAutospacing="0" w:after="120" w:afterAutospacing="0"/>
              <w:jc w:val="both"/>
              <w:rPr>
                <w:rFonts w:ascii="Arial" w:hAnsi="Arial" w:cs="Arial"/>
                <w:color w:val="000000"/>
                <w:sz w:val="22"/>
                <w:szCs w:val="22"/>
              </w:rPr>
            </w:pPr>
            <w:r w:rsidRPr="00685A68">
              <w:rPr>
                <w:rFonts w:ascii="Arial" w:hAnsi="Arial" w:cs="Arial"/>
                <w:color w:val="000000"/>
                <w:sz w:val="22"/>
                <w:szCs w:val="22"/>
              </w:rPr>
              <w:t xml:space="preserve">pokračovat v akvizici artefaktů souvisejících s prvkem pro své sbírky (týká se i Muzea v Turnově). Termín: průběžně; </w:t>
            </w:r>
          </w:p>
          <w:p w:rsidR="003B4116" w:rsidRPr="00E60D6E" w:rsidRDefault="003B4116" w:rsidP="003B4116">
            <w:pPr>
              <w:pStyle w:val="Normlnweb"/>
              <w:numPr>
                <w:ilvl w:val="0"/>
                <w:numId w:val="45"/>
              </w:numPr>
              <w:spacing w:before="120" w:beforeAutospacing="0" w:after="120" w:afterAutospacing="0"/>
              <w:jc w:val="both"/>
              <w:rPr>
                <w:rFonts w:ascii="Arial" w:hAnsi="Arial" w:cs="Arial"/>
                <w:color w:val="000000"/>
                <w:sz w:val="22"/>
                <w:szCs w:val="22"/>
              </w:rPr>
            </w:pPr>
            <w:r w:rsidRPr="00E60D6E">
              <w:rPr>
                <w:rFonts w:ascii="Arial" w:hAnsi="Arial" w:cs="Arial"/>
                <w:color w:val="000000"/>
                <w:sz w:val="22"/>
                <w:szCs w:val="22"/>
              </w:rPr>
              <w:t>prezentovat své sbírky těchto artefaktů formou expozic. Termíny: dle výstavních plánů uvedených institucí;</w:t>
            </w:r>
          </w:p>
          <w:p w:rsidR="003B4116" w:rsidRPr="000A6243" w:rsidRDefault="003B4116" w:rsidP="003B4116">
            <w:pPr>
              <w:pStyle w:val="Normlnweb"/>
              <w:numPr>
                <w:ilvl w:val="0"/>
                <w:numId w:val="45"/>
              </w:numPr>
              <w:spacing w:before="120" w:beforeAutospacing="0" w:after="120" w:afterAutospacing="0"/>
              <w:jc w:val="both"/>
              <w:rPr>
                <w:rFonts w:ascii="Arial" w:hAnsi="Arial" w:cs="Arial"/>
                <w:color w:val="000000"/>
                <w:sz w:val="22"/>
                <w:szCs w:val="22"/>
              </w:rPr>
            </w:pPr>
            <w:r w:rsidRPr="005B5134">
              <w:rPr>
                <w:rFonts w:ascii="Arial" w:hAnsi="Arial" w:cs="Arial"/>
                <w:color w:val="000000"/>
                <w:sz w:val="22"/>
                <w:szCs w:val="22"/>
              </w:rPr>
              <w:t>nadále garantovat přístup odbor</w:t>
            </w:r>
            <w:r w:rsidRPr="000A6243">
              <w:rPr>
                <w:rFonts w:ascii="Arial" w:hAnsi="Arial" w:cs="Arial"/>
                <w:color w:val="000000"/>
                <w:sz w:val="22"/>
                <w:szCs w:val="22"/>
              </w:rPr>
              <w:t xml:space="preserve">né veřejnosti ke svým sbírkovým fondům za účelem odborného zpracování historie a vývoje prvku. Termíny: průběžně. </w:t>
            </w:r>
          </w:p>
          <w:p w:rsidR="003B4116" w:rsidRPr="000A6243" w:rsidRDefault="003B4116" w:rsidP="003B4116">
            <w:pPr>
              <w:pStyle w:val="Normlnweb"/>
              <w:spacing w:before="120" w:beforeAutospacing="0" w:after="120" w:afterAutospacing="0"/>
              <w:jc w:val="both"/>
              <w:rPr>
                <w:rFonts w:ascii="Arial" w:hAnsi="Arial" w:cs="Arial"/>
                <w:color w:val="000000"/>
                <w:sz w:val="22"/>
                <w:szCs w:val="22"/>
              </w:rPr>
            </w:pPr>
            <w:r w:rsidRPr="000A6243">
              <w:rPr>
                <w:rFonts w:ascii="Arial" w:hAnsi="Arial" w:cs="Arial"/>
                <w:color w:val="000000"/>
                <w:sz w:val="22"/>
                <w:szCs w:val="22"/>
              </w:rPr>
              <w:t>III. Národní ústav lidové kultury</w:t>
            </w:r>
            <w:r>
              <w:rPr>
                <w:rFonts w:ascii="Arial" w:hAnsi="Arial" w:cs="Arial"/>
                <w:color w:val="000000"/>
                <w:sz w:val="22"/>
                <w:szCs w:val="22"/>
              </w:rPr>
              <w:t xml:space="preserve"> (dále jen „NÚLK“)</w:t>
            </w:r>
            <w:r w:rsidRPr="000A6243">
              <w:rPr>
                <w:rFonts w:ascii="Arial" w:hAnsi="Arial" w:cs="Arial"/>
                <w:color w:val="000000"/>
                <w:sz w:val="22"/>
                <w:szCs w:val="22"/>
              </w:rPr>
              <w:t xml:space="preserve"> </w:t>
            </w:r>
          </w:p>
          <w:p w:rsidR="003B4116" w:rsidRPr="00E60D6E" w:rsidRDefault="003B4116" w:rsidP="003B4116">
            <w:pPr>
              <w:pStyle w:val="Normlnweb"/>
              <w:numPr>
                <w:ilvl w:val="0"/>
                <w:numId w:val="46"/>
              </w:numPr>
              <w:spacing w:before="120" w:beforeAutospacing="0" w:after="120" w:afterAutospacing="0"/>
              <w:jc w:val="both"/>
              <w:rPr>
                <w:rFonts w:ascii="Arial" w:hAnsi="Arial" w:cs="Arial"/>
                <w:color w:val="000000"/>
                <w:sz w:val="22"/>
                <w:szCs w:val="22"/>
              </w:rPr>
            </w:pPr>
            <w:r w:rsidRPr="005130E6">
              <w:rPr>
                <w:rFonts w:ascii="Arial" w:hAnsi="Arial" w:cs="Arial"/>
                <w:color w:val="000000"/>
                <w:sz w:val="22"/>
                <w:szCs w:val="22"/>
              </w:rPr>
              <w:t xml:space="preserve">podle pravidel pro vedení </w:t>
            </w:r>
            <w:r>
              <w:rPr>
                <w:rFonts w:ascii="Arial" w:hAnsi="Arial" w:cs="Arial"/>
                <w:color w:val="000000"/>
                <w:sz w:val="22"/>
                <w:szCs w:val="22"/>
              </w:rPr>
              <w:t>n</w:t>
            </w:r>
            <w:r w:rsidRPr="00C4059F">
              <w:rPr>
                <w:rFonts w:ascii="Arial" w:hAnsi="Arial" w:cs="Arial"/>
                <w:color w:val="000000"/>
                <w:sz w:val="22"/>
                <w:szCs w:val="22"/>
              </w:rPr>
              <w:t>árodního seznamu bude garantem provádění pravidelného monitoringu prvku zapsané</w:t>
            </w:r>
            <w:r w:rsidRPr="00FC7D72">
              <w:rPr>
                <w:rFonts w:ascii="Arial" w:hAnsi="Arial" w:cs="Arial"/>
                <w:color w:val="000000"/>
                <w:sz w:val="22"/>
                <w:szCs w:val="22"/>
              </w:rPr>
              <w:t xml:space="preserve">ho do </w:t>
            </w:r>
            <w:r w:rsidRPr="00685A68">
              <w:rPr>
                <w:rFonts w:ascii="Arial" w:hAnsi="Arial" w:cs="Arial"/>
                <w:color w:val="000000"/>
                <w:sz w:val="22"/>
                <w:szCs w:val="22"/>
              </w:rPr>
              <w:t>n</w:t>
            </w:r>
            <w:r w:rsidRPr="00E60D6E">
              <w:rPr>
                <w:rFonts w:ascii="Arial" w:hAnsi="Arial" w:cs="Arial"/>
                <w:color w:val="000000"/>
                <w:sz w:val="22"/>
                <w:szCs w:val="22"/>
              </w:rPr>
              <w:t xml:space="preserve">árodního seznamu. Termín: periodicky podle pravidel pro vedení národního seznamu; </w:t>
            </w:r>
          </w:p>
          <w:p w:rsidR="003B4116" w:rsidRPr="000A6243" w:rsidRDefault="003B4116" w:rsidP="003B4116">
            <w:pPr>
              <w:pStyle w:val="Normlnweb"/>
              <w:numPr>
                <w:ilvl w:val="0"/>
                <w:numId w:val="46"/>
              </w:numPr>
              <w:spacing w:before="120" w:beforeAutospacing="0" w:after="120" w:afterAutospacing="0"/>
              <w:jc w:val="both"/>
              <w:rPr>
                <w:rFonts w:ascii="Arial" w:hAnsi="Arial" w:cs="Arial"/>
                <w:color w:val="000000"/>
                <w:sz w:val="22"/>
                <w:szCs w:val="22"/>
              </w:rPr>
            </w:pPr>
            <w:r w:rsidRPr="005B5134">
              <w:rPr>
                <w:rFonts w:ascii="Arial" w:hAnsi="Arial" w:cs="Arial"/>
                <w:color w:val="000000"/>
                <w:sz w:val="22"/>
                <w:szCs w:val="22"/>
              </w:rPr>
              <w:t>jako realizátor videoencyklopedie dokumentující technologické postupy jednotlivých oborů lidových řemesel natočí její další díl o prvku ve spolupráci s Muzeem v Turn</w:t>
            </w:r>
            <w:r w:rsidRPr="000A6243">
              <w:rPr>
                <w:rFonts w:ascii="Arial" w:hAnsi="Arial" w:cs="Arial"/>
                <w:color w:val="000000"/>
                <w:sz w:val="22"/>
                <w:szCs w:val="22"/>
              </w:rPr>
              <w:t xml:space="preserve">ově. Termín: 2019; </w:t>
            </w:r>
          </w:p>
          <w:p w:rsidR="003B4116" w:rsidRPr="003E7EFA" w:rsidRDefault="003B4116" w:rsidP="003B4116">
            <w:pPr>
              <w:pStyle w:val="Normlnweb"/>
              <w:numPr>
                <w:ilvl w:val="0"/>
                <w:numId w:val="46"/>
              </w:numPr>
              <w:spacing w:before="120" w:beforeAutospacing="0" w:after="120" w:afterAutospacing="0"/>
              <w:jc w:val="both"/>
              <w:rPr>
                <w:rFonts w:ascii="Arial" w:hAnsi="Arial" w:cs="Arial"/>
                <w:color w:val="000000"/>
                <w:sz w:val="22"/>
                <w:szCs w:val="22"/>
              </w:rPr>
            </w:pPr>
            <w:r w:rsidRPr="005130E6">
              <w:rPr>
                <w:rFonts w:ascii="Arial" w:hAnsi="Arial" w:cs="Arial"/>
                <w:color w:val="000000"/>
                <w:sz w:val="22"/>
                <w:szCs w:val="22"/>
              </w:rPr>
              <w:t>vydá</w:t>
            </w:r>
            <w:r>
              <w:rPr>
                <w:rFonts w:ascii="Arial" w:hAnsi="Arial" w:cs="Arial"/>
                <w:color w:val="000000"/>
                <w:sz w:val="22"/>
                <w:szCs w:val="22"/>
              </w:rPr>
              <w:t xml:space="preserve"> </w:t>
            </w:r>
            <w:r w:rsidRPr="003E7EFA">
              <w:rPr>
                <w:rFonts w:ascii="Arial" w:hAnsi="Arial" w:cs="Arial"/>
                <w:color w:val="000000"/>
                <w:sz w:val="22"/>
                <w:szCs w:val="22"/>
              </w:rPr>
              <w:t xml:space="preserve">knižně nominaci tradiční výroby ozdob z foukaných skleněných perlí pro vánoční stromek. Termín: do dvou let od zápisu do Reprezentativního seznamu; </w:t>
            </w:r>
          </w:p>
          <w:p w:rsidR="003B4116" w:rsidRPr="003E7EFA" w:rsidRDefault="003B4116" w:rsidP="003B4116">
            <w:pPr>
              <w:pStyle w:val="Normlnweb"/>
              <w:numPr>
                <w:ilvl w:val="0"/>
                <w:numId w:val="46"/>
              </w:numPr>
              <w:spacing w:before="120" w:beforeAutospacing="0" w:after="120" w:afterAutospacing="0"/>
              <w:jc w:val="both"/>
              <w:rPr>
                <w:rFonts w:ascii="Arial" w:hAnsi="Arial" w:cs="Arial"/>
                <w:color w:val="000000"/>
                <w:sz w:val="22"/>
                <w:szCs w:val="22"/>
              </w:rPr>
            </w:pPr>
            <w:r w:rsidRPr="003E7EFA">
              <w:rPr>
                <w:rFonts w:ascii="Arial" w:hAnsi="Arial" w:cs="Arial"/>
                <w:color w:val="000000"/>
                <w:sz w:val="22"/>
                <w:szCs w:val="22"/>
              </w:rPr>
              <w:t xml:space="preserve">zařadí prezentaci prvku do svých přednáškových a výstavních aktivit. Termíny: dle výstavního a přednáškového plánu </w:t>
            </w:r>
            <w:r w:rsidRPr="00937C53">
              <w:rPr>
                <w:rFonts w:ascii="Arial" w:hAnsi="Arial" w:cs="Arial"/>
                <w:color w:val="000000"/>
                <w:sz w:val="22"/>
                <w:szCs w:val="22"/>
              </w:rPr>
              <w:t>NÚLK</w:t>
            </w:r>
            <w:r w:rsidRPr="003E7EFA">
              <w:rPr>
                <w:rFonts w:ascii="Arial" w:hAnsi="Arial" w:cs="Arial"/>
                <w:color w:val="000000"/>
                <w:sz w:val="22"/>
                <w:szCs w:val="22"/>
              </w:rPr>
              <w:t xml:space="preserve">. </w:t>
            </w:r>
          </w:p>
          <w:p w:rsidR="003B4116" w:rsidRPr="003E7EFA" w:rsidRDefault="003B4116" w:rsidP="003B4116">
            <w:pPr>
              <w:pStyle w:val="Normlnweb"/>
              <w:spacing w:before="120" w:beforeAutospacing="0" w:after="120" w:afterAutospacing="0"/>
              <w:jc w:val="both"/>
              <w:rPr>
                <w:rFonts w:ascii="Arial" w:hAnsi="Arial" w:cs="Arial"/>
                <w:color w:val="000000"/>
                <w:sz w:val="22"/>
                <w:szCs w:val="22"/>
              </w:rPr>
            </w:pPr>
            <w:r w:rsidRPr="003E7EFA">
              <w:rPr>
                <w:rFonts w:ascii="Arial" w:hAnsi="Arial" w:cs="Arial"/>
                <w:b/>
                <w:color w:val="000000"/>
                <w:sz w:val="22"/>
                <w:szCs w:val="22"/>
              </w:rPr>
              <w:t>C. Orgány veřejné správy</w:t>
            </w:r>
            <w:r w:rsidRPr="003E7EFA">
              <w:rPr>
                <w:rFonts w:ascii="Arial" w:hAnsi="Arial" w:cs="Arial"/>
                <w:color w:val="000000"/>
                <w:sz w:val="22"/>
                <w:szCs w:val="22"/>
              </w:rPr>
              <w:t xml:space="preserve"> </w:t>
            </w:r>
          </w:p>
          <w:p w:rsidR="006818AB" w:rsidRPr="001923EB" w:rsidRDefault="003B4116" w:rsidP="003B4116">
            <w:pPr>
              <w:pStyle w:val="formtext"/>
              <w:keepNext/>
              <w:spacing w:before="120" w:after="120" w:line="240" w:lineRule="auto"/>
              <w:ind w:right="136"/>
              <w:jc w:val="both"/>
              <w:rPr>
                <w:rFonts w:ascii="Times New Roman" w:eastAsia="Times New Roman" w:hAnsi="Times New Roman"/>
                <w:lang w:val="en-GB"/>
              </w:rPr>
            </w:pPr>
            <w:r w:rsidRPr="002A638F">
              <w:rPr>
                <w:rFonts w:cs="Arial"/>
                <w:color w:val="000000"/>
              </w:rPr>
              <w:t>viz následující rubrika</w:t>
            </w:r>
            <w:r>
              <w:rPr>
                <w:rFonts w:cs="Arial"/>
                <w:color w:val="000000"/>
              </w:rPr>
              <w:t>.</w:t>
            </w:r>
          </w:p>
        </w:tc>
      </w:tr>
      <w:tr w:rsidR="006818AB" w:rsidRPr="001923EB" w:rsidTr="00937C53">
        <w:trPr>
          <w:trHeight w:val="117"/>
        </w:trPr>
        <w:tc>
          <w:tcPr>
            <w:tcW w:w="9627" w:type="dxa"/>
            <w:tcBorders>
              <w:top w:val="nil"/>
              <w:left w:val="nil"/>
              <w:bottom w:val="single" w:sz="4" w:space="0" w:color="auto"/>
              <w:right w:val="nil"/>
            </w:tcBorders>
          </w:tcPr>
          <w:p w:rsidR="006818AB" w:rsidRPr="001923EB" w:rsidRDefault="006818AB">
            <w:pPr>
              <w:pStyle w:val="Info03"/>
              <w:keepLines/>
              <w:numPr>
                <w:ilvl w:val="0"/>
                <w:numId w:val="32"/>
              </w:numPr>
              <w:spacing w:before="480" w:line="240" w:lineRule="auto"/>
              <w:ind w:right="136"/>
              <w:rPr>
                <w:rFonts w:ascii="Times New Roman" w:hAnsi="Times New Roman" w:cs="Times New Roman"/>
                <w:i w:val="0"/>
                <w:iCs w:val="0"/>
                <w:sz w:val="18"/>
                <w:szCs w:val="18"/>
              </w:rPr>
            </w:pPr>
            <w:r w:rsidRPr="001923EB">
              <w:rPr>
                <w:rFonts w:ascii="Times New Roman" w:hAnsi="Times New Roman" w:cs="Times New Roman"/>
                <w:i w:val="0"/>
                <w:iCs w:val="0"/>
                <w:sz w:val="18"/>
                <w:szCs w:val="18"/>
                <w:lang w:val="cs-CZ"/>
              </w:rPr>
              <w:lastRenderedPageBreak/>
              <w:t xml:space="preserve">Jak </w:t>
            </w:r>
            <w:r w:rsidR="007324EC" w:rsidRPr="001923EB">
              <w:rPr>
                <w:rFonts w:ascii="Times New Roman" w:hAnsi="Times New Roman" w:cs="Times New Roman"/>
                <w:i w:val="0"/>
                <w:iCs w:val="0"/>
                <w:sz w:val="18"/>
                <w:szCs w:val="18"/>
                <w:lang w:val="cs-CZ"/>
              </w:rPr>
              <w:t xml:space="preserve">budou </w:t>
            </w:r>
            <w:r w:rsidRPr="001923EB">
              <w:rPr>
                <w:rFonts w:ascii="Times New Roman" w:hAnsi="Times New Roman" w:cs="Times New Roman"/>
                <w:i w:val="0"/>
                <w:iCs w:val="0"/>
                <w:sz w:val="18"/>
                <w:szCs w:val="18"/>
                <w:lang w:val="cs-CZ"/>
              </w:rPr>
              <w:t xml:space="preserve">zainteresované </w:t>
            </w:r>
            <w:r w:rsidR="007324EC">
              <w:rPr>
                <w:rFonts w:ascii="Times New Roman" w:hAnsi="Times New Roman" w:cs="Times New Roman"/>
                <w:i w:val="0"/>
                <w:iCs w:val="0"/>
                <w:sz w:val="18"/>
                <w:szCs w:val="18"/>
                <w:lang w:val="cs-CZ"/>
              </w:rPr>
              <w:t>smluvní</w:t>
            </w:r>
            <w:r w:rsidR="007324EC" w:rsidRPr="001923EB">
              <w:rPr>
                <w:rFonts w:ascii="Times New Roman" w:hAnsi="Times New Roman" w:cs="Times New Roman"/>
                <w:i w:val="0"/>
                <w:iCs w:val="0"/>
                <w:sz w:val="18"/>
                <w:szCs w:val="18"/>
                <w:lang w:val="cs-CZ"/>
              </w:rPr>
              <w:t xml:space="preserve"> </w:t>
            </w:r>
            <w:r w:rsidRPr="001923EB">
              <w:rPr>
                <w:rFonts w:ascii="Times New Roman" w:hAnsi="Times New Roman" w:cs="Times New Roman"/>
                <w:i w:val="0"/>
                <w:iCs w:val="0"/>
                <w:sz w:val="18"/>
                <w:szCs w:val="18"/>
                <w:lang w:val="cs-CZ"/>
              </w:rPr>
              <w:t>státy podporovat provádění navrhovaných opatření na ochranu?</w:t>
            </w:r>
          </w:p>
          <w:p w:rsidR="006818AB" w:rsidRPr="001923EB" w:rsidRDefault="0038063E">
            <w:pPr>
              <w:pStyle w:val="Default"/>
              <w:keepNext/>
              <w:widowControl/>
              <w:autoSpaceDE/>
              <w:autoSpaceDN/>
              <w:adjustRightInd/>
              <w:spacing w:before="120" w:after="120"/>
              <w:ind w:left="567" w:right="135" w:hanging="425"/>
              <w:jc w:val="right"/>
              <w:rPr>
                <w:rFonts w:ascii="Times New Roman" w:hAnsi="Times New Roman"/>
                <w:sz w:val="18"/>
                <w:szCs w:val="18"/>
                <w:lang w:val="en-GB"/>
              </w:rPr>
            </w:pPr>
            <w:r w:rsidRPr="001923EB">
              <w:rPr>
                <w:rStyle w:val="Zvraznn"/>
                <w:rFonts w:ascii="Times New Roman" w:hAnsi="Times New Roman"/>
                <w:i w:val="0"/>
                <w:iCs w:val="0"/>
                <w:sz w:val="18"/>
                <w:szCs w:val="18"/>
                <w:lang w:val="cs-CZ"/>
              </w:rPr>
              <w:t>Mezi 150 a 250 slovy.</w:t>
            </w:r>
          </w:p>
        </w:tc>
      </w:tr>
      <w:tr w:rsidR="006818AB" w:rsidRPr="001923EB" w:rsidTr="00937C53">
        <w:trPr>
          <w:trHeight w:val="117"/>
        </w:trPr>
        <w:tc>
          <w:tcPr>
            <w:tcW w:w="962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3B4116" w:rsidRPr="0026757F" w:rsidRDefault="003B4116" w:rsidP="003B4116">
            <w:pPr>
              <w:pStyle w:val="Normlnweb"/>
              <w:spacing w:before="120" w:beforeAutospacing="0" w:after="120" w:afterAutospacing="0"/>
              <w:jc w:val="both"/>
              <w:rPr>
                <w:rFonts w:ascii="Arial" w:hAnsi="Arial" w:cs="Arial"/>
                <w:b/>
                <w:color w:val="000000"/>
                <w:sz w:val="22"/>
                <w:szCs w:val="22"/>
              </w:rPr>
            </w:pPr>
            <w:r w:rsidRPr="0026757F">
              <w:rPr>
                <w:rFonts w:ascii="Arial" w:hAnsi="Arial" w:cs="Arial"/>
                <w:b/>
                <w:color w:val="000000"/>
                <w:sz w:val="22"/>
                <w:szCs w:val="22"/>
              </w:rPr>
              <w:t>I. Ministerstvo kultury (dále jen “Ministerstvo”)</w:t>
            </w:r>
          </w:p>
          <w:p w:rsidR="003B4116" w:rsidRPr="0026757F" w:rsidRDefault="003B4116" w:rsidP="003B4116">
            <w:pPr>
              <w:pStyle w:val="Normlnweb"/>
              <w:numPr>
                <w:ilvl w:val="0"/>
                <w:numId w:val="47"/>
              </w:numPr>
              <w:spacing w:before="120" w:beforeAutospacing="0" w:after="120" w:afterAutospacing="0"/>
              <w:jc w:val="both"/>
              <w:rPr>
                <w:rFonts w:ascii="Arial" w:hAnsi="Arial" w:cs="Arial"/>
                <w:color w:val="000000"/>
                <w:sz w:val="22"/>
                <w:szCs w:val="22"/>
              </w:rPr>
            </w:pPr>
            <w:r w:rsidRPr="0026757F">
              <w:rPr>
                <w:rFonts w:ascii="Arial" w:hAnsi="Arial" w:cs="Arial"/>
                <w:color w:val="000000"/>
                <w:sz w:val="22"/>
                <w:szCs w:val="22"/>
              </w:rPr>
              <w:t xml:space="preserve">odpovídá ze zákona za plnění závazků vyplývajících z </w:t>
            </w:r>
            <w:r>
              <w:rPr>
                <w:rFonts w:ascii="Arial" w:hAnsi="Arial" w:cs="Arial"/>
                <w:color w:val="000000"/>
                <w:sz w:val="22"/>
                <w:szCs w:val="22"/>
              </w:rPr>
              <w:t>Ú</w:t>
            </w:r>
            <w:r w:rsidRPr="0026757F">
              <w:rPr>
                <w:rFonts w:ascii="Arial" w:hAnsi="Arial" w:cs="Arial"/>
                <w:color w:val="000000"/>
                <w:sz w:val="22"/>
                <w:szCs w:val="22"/>
              </w:rPr>
              <w:t>mluvy o zachování ICH</w:t>
            </w:r>
            <w:r>
              <w:rPr>
                <w:rFonts w:ascii="Arial" w:hAnsi="Arial" w:cs="Arial"/>
                <w:color w:val="000000"/>
                <w:sz w:val="22"/>
                <w:szCs w:val="22"/>
              </w:rPr>
              <w:t>.</w:t>
            </w:r>
            <w:r w:rsidRPr="0026757F">
              <w:rPr>
                <w:rFonts w:ascii="Arial" w:hAnsi="Arial" w:cs="Arial"/>
                <w:color w:val="000000"/>
                <w:sz w:val="22"/>
                <w:szCs w:val="22"/>
              </w:rPr>
              <w:t xml:space="preserve"> Termín:</w:t>
            </w:r>
            <w:r>
              <w:rPr>
                <w:rFonts w:ascii="Arial" w:hAnsi="Arial" w:cs="Arial"/>
                <w:color w:val="000000"/>
                <w:sz w:val="22"/>
                <w:szCs w:val="22"/>
              </w:rPr>
              <w:t xml:space="preserve"> </w:t>
            </w:r>
            <w:r w:rsidRPr="0026757F">
              <w:rPr>
                <w:rFonts w:ascii="Arial" w:hAnsi="Arial" w:cs="Arial"/>
                <w:color w:val="000000"/>
                <w:sz w:val="22"/>
                <w:szCs w:val="22"/>
              </w:rPr>
              <w:t>průběžně;</w:t>
            </w:r>
          </w:p>
          <w:p w:rsidR="003B4116" w:rsidRPr="0026757F" w:rsidRDefault="003B4116" w:rsidP="003B4116">
            <w:pPr>
              <w:pStyle w:val="Normlnweb"/>
              <w:numPr>
                <w:ilvl w:val="0"/>
                <w:numId w:val="47"/>
              </w:numPr>
              <w:spacing w:before="120" w:beforeAutospacing="0" w:after="120" w:afterAutospacing="0"/>
              <w:jc w:val="both"/>
              <w:rPr>
                <w:rFonts w:ascii="Arial" w:hAnsi="Arial" w:cs="Arial"/>
                <w:color w:val="000000"/>
                <w:sz w:val="22"/>
                <w:szCs w:val="22"/>
              </w:rPr>
            </w:pPr>
            <w:r w:rsidRPr="0026757F">
              <w:rPr>
                <w:rFonts w:ascii="Arial" w:hAnsi="Arial" w:cs="Arial"/>
                <w:color w:val="000000"/>
                <w:sz w:val="22"/>
                <w:szCs w:val="22"/>
              </w:rPr>
              <w:t>bude při přípravě aktualizací speci</w:t>
            </w:r>
            <w:r>
              <w:rPr>
                <w:rFonts w:ascii="Arial" w:hAnsi="Arial" w:cs="Arial"/>
                <w:color w:val="000000"/>
                <w:sz w:val="22"/>
                <w:szCs w:val="22"/>
              </w:rPr>
              <w:t>a</w:t>
            </w:r>
            <w:r w:rsidRPr="0026757F">
              <w:rPr>
                <w:rFonts w:ascii="Arial" w:hAnsi="Arial" w:cs="Arial"/>
                <w:color w:val="000000"/>
                <w:sz w:val="22"/>
                <w:szCs w:val="22"/>
              </w:rPr>
              <w:t>lizované politiky týkající se péče o ICH schvalované</w:t>
            </w:r>
            <w:r>
              <w:rPr>
                <w:rFonts w:ascii="Arial" w:hAnsi="Arial" w:cs="Arial"/>
                <w:color w:val="000000"/>
                <w:sz w:val="22"/>
                <w:szCs w:val="22"/>
              </w:rPr>
              <w:t xml:space="preserve"> </w:t>
            </w:r>
            <w:r w:rsidRPr="0026757F">
              <w:rPr>
                <w:rFonts w:ascii="Arial" w:hAnsi="Arial" w:cs="Arial"/>
                <w:color w:val="000000"/>
                <w:sz w:val="22"/>
                <w:szCs w:val="22"/>
              </w:rPr>
              <w:t>periodicky vládou do ní implementovat koncepční opatření týkající se péče o prvky</w:t>
            </w:r>
            <w:r>
              <w:rPr>
                <w:rFonts w:ascii="Arial" w:hAnsi="Arial" w:cs="Arial"/>
                <w:color w:val="000000"/>
                <w:sz w:val="22"/>
                <w:szCs w:val="22"/>
              </w:rPr>
              <w:t xml:space="preserve"> </w:t>
            </w:r>
            <w:r w:rsidRPr="0026757F">
              <w:rPr>
                <w:rFonts w:ascii="Arial" w:hAnsi="Arial" w:cs="Arial"/>
                <w:color w:val="000000"/>
                <w:sz w:val="22"/>
                <w:szCs w:val="22"/>
              </w:rPr>
              <w:t>zapsané do Reprezentativního seznamu. Termín: jedenkrát za pět let;</w:t>
            </w:r>
          </w:p>
          <w:p w:rsidR="003B4116" w:rsidRPr="0026757F" w:rsidRDefault="003B4116" w:rsidP="003B4116">
            <w:pPr>
              <w:pStyle w:val="Normlnweb"/>
              <w:numPr>
                <w:ilvl w:val="0"/>
                <w:numId w:val="47"/>
              </w:numPr>
              <w:spacing w:before="120" w:beforeAutospacing="0" w:after="120" w:afterAutospacing="0"/>
              <w:jc w:val="both"/>
              <w:rPr>
                <w:rFonts w:ascii="Arial" w:hAnsi="Arial" w:cs="Arial"/>
                <w:color w:val="000000"/>
                <w:sz w:val="22"/>
                <w:szCs w:val="22"/>
              </w:rPr>
            </w:pPr>
            <w:r w:rsidRPr="0026757F">
              <w:rPr>
                <w:rFonts w:ascii="Arial" w:hAnsi="Arial" w:cs="Arial"/>
                <w:color w:val="000000"/>
                <w:sz w:val="22"/>
                <w:szCs w:val="22"/>
              </w:rPr>
              <w:t>bude projednávat výsledky periodického monitoring</w:t>
            </w:r>
            <w:r>
              <w:rPr>
                <w:rFonts w:ascii="Arial" w:hAnsi="Arial" w:cs="Arial"/>
                <w:color w:val="000000"/>
                <w:sz w:val="22"/>
                <w:szCs w:val="22"/>
              </w:rPr>
              <w:t>u</w:t>
            </w:r>
            <w:r w:rsidRPr="0026757F">
              <w:rPr>
                <w:rFonts w:ascii="Arial" w:hAnsi="Arial" w:cs="Arial"/>
                <w:color w:val="000000"/>
                <w:sz w:val="22"/>
                <w:szCs w:val="22"/>
              </w:rPr>
              <w:t xml:space="preserve"> prvku v poradním orgánu pro ICH</w:t>
            </w:r>
            <w:r>
              <w:rPr>
                <w:rFonts w:ascii="Arial" w:hAnsi="Arial" w:cs="Arial"/>
                <w:color w:val="000000"/>
                <w:sz w:val="22"/>
                <w:szCs w:val="22"/>
              </w:rPr>
              <w:t xml:space="preserve"> </w:t>
            </w:r>
            <w:r w:rsidRPr="0026757F">
              <w:rPr>
                <w:rFonts w:ascii="Arial" w:hAnsi="Arial" w:cs="Arial"/>
                <w:color w:val="000000"/>
                <w:sz w:val="22"/>
                <w:szCs w:val="22"/>
              </w:rPr>
              <w:t>ministra. Termín: periodicky podle pravidel pro vedení národního seznamu;</w:t>
            </w:r>
          </w:p>
          <w:p w:rsidR="003B4116" w:rsidRPr="0026757F" w:rsidRDefault="003B4116" w:rsidP="003B4116">
            <w:pPr>
              <w:pStyle w:val="Normlnweb"/>
              <w:numPr>
                <w:ilvl w:val="0"/>
                <w:numId w:val="47"/>
              </w:numPr>
              <w:spacing w:before="120" w:beforeAutospacing="0" w:after="120" w:afterAutospacing="0"/>
              <w:jc w:val="both"/>
              <w:rPr>
                <w:rFonts w:ascii="Arial" w:hAnsi="Arial" w:cs="Arial"/>
                <w:color w:val="000000"/>
                <w:sz w:val="22"/>
                <w:szCs w:val="22"/>
              </w:rPr>
            </w:pPr>
            <w:r w:rsidRPr="0026757F">
              <w:rPr>
                <w:rFonts w:ascii="Arial" w:hAnsi="Arial" w:cs="Arial"/>
                <w:color w:val="000000"/>
                <w:sz w:val="22"/>
                <w:szCs w:val="22"/>
              </w:rPr>
              <w:t>bude, přiměřeně možnostem státního rozpočtu, podporovat z jím spravovaného</w:t>
            </w:r>
            <w:r>
              <w:rPr>
                <w:rFonts w:ascii="Arial" w:hAnsi="Arial" w:cs="Arial"/>
                <w:color w:val="000000"/>
                <w:sz w:val="22"/>
                <w:szCs w:val="22"/>
              </w:rPr>
              <w:t xml:space="preserve"> </w:t>
            </w:r>
            <w:r w:rsidRPr="0026757F">
              <w:rPr>
                <w:rFonts w:ascii="Arial" w:hAnsi="Arial" w:cs="Arial"/>
                <w:color w:val="000000"/>
                <w:sz w:val="22"/>
                <w:szCs w:val="22"/>
              </w:rPr>
              <w:t>specializovaného dotačního prog</w:t>
            </w:r>
            <w:r>
              <w:rPr>
                <w:rFonts w:ascii="Arial" w:hAnsi="Arial" w:cs="Arial"/>
                <w:color w:val="000000"/>
                <w:sz w:val="22"/>
                <w:szCs w:val="22"/>
              </w:rPr>
              <w:t>r</w:t>
            </w:r>
            <w:r w:rsidRPr="0026757F">
              <w:rPr>
                <w:rFonts w:ascii="Arial" w:hAnsi="Arial" w:cs="Arial"/>
                <w:color w:val="000000"/>
                <w:sz w:val="22"/>
                <w:szCs w:val="22"/>
              </w:rPr>
              <w:t>amu vybrané konkrétní projekty na zachování a</w:t>
            </w:r>
            <w:r>
              <w:rPr>
                <w:rFonts w:ascii="Arial" w:hAnsi="Arial" w:cs="Arial"/>
                <w:color w:val="000000"/>
                <w:sz w:val="22"/>
                <w:szCs w:val="22"/>
              </w:rPr>
              <w:t xml:space="preserve"> </w:t>
            </w:r>
            <w:r w:rsidRPr="0026757F">
              <w:rPr>
                <w:rFonts w:ascii="Arial" w:hAnsi="Arial" w:cs="Arial"/>
                <w:color w:val="000000"/>
                <w:sz w:val="22"/>
                <w:szCs w:val="22"/>
              </w:rPr>
              <w:t>po</w:t>
            </w:r>
            <w:r>
              <w:rPr>
                <w:rFonts w:ascii="Arial" w:hAnsi="Arial" w:cs="Arial"/>
                <w:color w:val="000000"/>
                <w:sz w:val="22"/>
                <w:szCs w:val="22"/>
              </w:rPr>
              <w:t>pularizaci prvku: Termín: výběro</w:t>
            </w:r>
            <w:r w:rsidRPr="0026757F">
              <w:rPr>
                <w:rFonts w:ascii="Arial" w:hAnsi="Arial" w:cs="Arial"/>
                <w:color w:val="000000"/>
                <w:sz w:val="22"/>
                <w:szCs w:val="22"/>
              </w:rPr>
              <w:t>vé řízení jedenkrát za rok;</w:t>
            </w:r>
          </w:p>
          <w:p w:rsidR="003B4116" w:rsidRDefault="003B4116" w:rsidP="003B4116">
            <w:pPr>
              <w:pStyle w:val="Normlnweb"/>
              <w:numPr>
                <w:ilvl w:val="0"/>
                <w:numId w:val="47"/>
              </w:numPr>
              <w:spacing w:before="120" w:beforeAutospacing="0" w:after="120" w:afterAutospacing="0"/>
              <w:jc w:val="both"/>
              <w:rPr>
                <w:rFonts w:ascii="Arial" w:hAnsi="Arial" w:cs="Arial"/>
                <w:color w:val="000000"/>
                <w:sz w:val="22"/>
                <w:szCs w:val="22"/>
              </w:rPr>
            </w:pPr>
            <w:r w:rsidRPr="0026757F">
              <w:rPr>
                <w:rFonts w:ascii="Arial" w:hAnsi="Arial" w:cs="Arial"/>
                <w:color w:val="000000"/>
                <w:sz w:val="22"/>
                <w:szCs w:val="22"/>
              </w:rPr>
              <w:t>financovat přiměřeně možnostem státního rozpočtu jako zřizovatel činnost NÚLK</w:t>
            </w:r>
            <w:r>
              <w:rPr>
                <w:rFonts w:ascii="Arial" w:hAnsi="Arial" w:cs="Arial"/>
                <w:color w:val="000000"/>
                <w:sz w:val="22"/>
                <w:szCs w:val="22"/>
              </w:rPr>
              <w:t xml:space="preserve"> </w:t>
            </w:r>
            <w:r w:rsidRPr="0026757F">
              <w:rPr>
                <w:rFonts w:ascii="Arial" w:hAnsi="Arial" w:cs="Arial"/>
                <w:color w:val="000000"/>
                <w:sz w:val="22"/>
                <w:szCs w:val="22"/>
              </w:rPr>
              <w:t>týkající se prvku. Termín: dle pravidel relevant</w:t>
            </w:r>
            <w:r>
              <w:rPr>
                <w:rFonts w:ascii="Arial" w:hAnsi="Arial" w:cs="Arial"/>
                <w:color w:val="000000"/>
                <w:sz w:val="22"/>
                <w:szCs w:val="22"/>
              </w:rPr>
              <w:t>n</w:t>
            </w:r>
            <w:r w:rsidRPr="0026757F">
              <w:rPr>
                <w:rFonts w:ascii="Arial" w:hAnsi="Arial" w:cs="Arial"/>
                <w:color w:val="000000"/>
                <w:sz w:val="22"/>
                <w:szCs w:val="22"/>
              </w:rPr>
              <w:t>ích právních předpisů.</w:t>
            </w:r>
          </w:p>
          <w:p w:rsidR="003B4116" w:rsidRPr="0026757F" w:rsidRDefault="003B4116" w:rsidP="003B4116">
            <w:pPr>
              <w:pStyle w:val="Normlnweb"/>
              <w:spacing w:before="120" w:beforeAutospacing="0" w:after="120" w:afterAutospacing="0"/>
              <w:jc w:val="both"/>
              <w:rPr>
                <w:rFonts w:ascii="Arial" w:hAnsi="Arial" w:cs="Arial"/>
                <w:color w:val="000000"/>
                <w:sz w:val="22"/>
                <w:szCs w:val="22"/>
              </w:rPr>
            </w:pPr>
          </w:p>
          <w:p w:rsidR="003B4116" w:rsidRPr="0026757F" w:rsidRDefault="003B4116" w:rsidP="003B4116">
            <w:pPr>
              <w:pStyle w:val="Normlnweb"/>
              <w:spacing w:before="120" w:beforeAutospacing="0" w:after="120" w:afterAutospacing="0"/>
              <w:jc w:val="both"/>
              <w:rPr>
                <w:rFonts w:ascii="Arial" w:hAnsi="Arial" w:cs="Arial"/>
                <w:b/>
                <w:color w:val="000000"/>
                <w:sz w:val="22"/>
                <w:szCs w:val="22"/>
              </w:rPr>
            </w:pPr>
            <w:r w:rsidRPr="0026757F">
              <w:rPr>
                <w:rFonts w:ascii="Arial" w:hAnsi="Arial" w:cs="Arial"/>
                <w:b/>
                <w:color w:val="000000"/>
                <w:sz w:val="22"/>
                <w:szCs w:val="22"/>
              </w:rPr>
              <w:t>II. Liberecký kraj a jeho úřad jako orgán veřejné správy</w:t>
            </w:r>
          </w:p>
          <w:p w:rsidR="003B4116" w:rsidRDefault="003B4116" w:rsidP="003B4116">
            <w:pPr>
              <w:pStyle w:val="Normlnweb"/>
              <w:numPr>
                <w:ilvl w:val="0"/>
                <w:numId w:val="48"/>
              </w:numPr>
              <w:spacing w:before="120" w:beforeAutospacing="0" w:after="120" w:afterAutospacing="0"/>
              <w:jc w:val="both"/>
              <w:rPr>
                <w:rFonts w:ascii="Arial" w:hAnsi="Arial" w:cs="Arial"/>
                <w:color w:val="000000"/>
                <w:sz w:val="22"/>
                <w:szCs w:val="22"/>
              </w:rPr>
            </w:pPr>
            <w:r w:rsidRPr="0026757F">
              <w:rPr>
                <w:rFonts w:ascii="Arial" w:hAnsi="Arial" w:cs="Arial"/>
                <w:color w:val="000000"/>
                <w:sz w:val="22"/>
                <w:szCs w:val="22"/>
              </w:rPr>
              <w:t>bude popularizov</w:t>
            </w:r>
            <w:r>
              <w:rPr>
                <w:rFonts w:ascii="Arial" w:hAnsi="Arial" w:cs="Arial"/>
                <w:color w:val="000000"/>
                <w:sz w:val="22"/>
                <w:szCs w:val="22"/>
              </w:rPr>
              <w:t>at prvek ve svých</w:t>
            </w:r>
            <w:r w:rsidRPr="00265B1B">
              <w:rPr>
                <w:rFonts w:ascii="Arial" w:hAnsi="Arial" w:cs="Arial"/>
                <w:color w:val="000000"/>
                <w:sz w:val="22"/>
                <w:szCs w:val="22"/>
              </w:rPr>
              <w:t xml:space="preserve"> periodických </w:t>
            </w:r>
            <w:r>
              <w:rPr>
                <w:rFonts w:ascii="Arial" w:hAnsi="Arial" w:cs="Arial"/>
                <w:color w:val="000000"/>
                <w:sz w:val="22"/>
                <w:szCs w:val="22"/>
              </w:rPr>
              <w:t>i</w:t>
            </w:r>
            <w:r w:rsidRPr="0026757F">
              <w:rPr>
                <w:rFonts w:ascii="Arial" w:hAnsi="Arial" w:cs="Arial"/>
                <w:color w:val="000000"/>
                <w:sz w:val="22"/>
                <w:szCs w:val="22"/>
              </w:rPr>
              <w:t xml:space="preserve"> neperiodických tiskovinách</w:t>
            </w:r>
            <w:r>
              <w:rPr>
                <w:rFonts w:ascii="Arial" w:hAnsi="Arial" w:cs="Arial"/>
                <w:color w:val="000000"/>
                <w:sz w:val="22"/>
                <w:szCs w:val="22"/>
              </w:rPr>
              <w:t xml:space="preserve"> </w:t>
            </w:r>
            <w:r w:rsidRPr="0026757F">
              <w:rPr>
                <w:rFonts w:ascii="Arial" w:hAnsi="Arial" w:cs="Arial"/>
                <w:color w:val="000000"/>
                <w:sz w:val="22"/>
                <w:szCs w:val="22"/>
              </w:rPr>
              <w:t>zaměřených na prezentaci kulturního dědictví kraje.</w:t>
            </w:r>
            <w:r>
              <w:rPr>
                <w:rFonts w:ascii="Arial" w:hAnsi="Arial" w:cs="Arial"/>
                <w:color w:val="000000"/>
                <w:sz w:val="22"/>
                <w:szCs w:val="22"/>
              </w:rPr>
              <w:t xml:space="preserve"> </w:t>
            </w:r>
            <w:r w:rsidRPr="0026757F">
              <w:rPr>
                <w:rFonts w:ascii="Arial" w:hAnsi="Arial" w:cs="Arial"/>
                <w:color w:val="000000"/>
                <w:sz w:val="22"/>
                <w:szCs w:val="22"/>
              </w:rPr>
              <w:t>Termín průběžně;</w:t>
            </w:r>
          </w:p>
          <w:p w:rsidR="003B4116" w:rsidRPr="0026757F" w:rsidRDefault="003B4116" w:rsidP="003B4116">
            <w:pPr>
              <w:pStyle w:val="Normlnweb"/>
              <w:numPr>
                <w:ilvl w:val="0"/>
                <w:numId w:val="48"/>
              </w:numPr>
              <w:spacing w:before="120" w:beforeAutospacing="0" w:after="120" w:afterAutospacing="0"/>
              <w:jc w:val="both"/>
              <w:rPr>
                <w:rFonts w:ascii="Arial" w:hAnsi="Arial" w:cs="Arial"/>
                <w:color w:val="000000"/>
                <w:sz w:val="22"/>
                <w:szCs w:val="22"/>
              </w:rPr>
            </w:pPr>
            <w:r w:rsidRPr="0026757F">
              <w:rPr>
                <w:rFonts w:ascii="Arial" w:hAnsi="Arial" w:cs="Arial"/>
                <w:color w:val="000000"/>
                <w:sz w:val="22"/>
                <w:szCs w:val="22"/>
              </w:rPr>
              <w:t>přiměřeně možnostem rozpočtu Libereckého kraje bude nadále financovat činnosti jím</w:t>
            </w:r>
            <w:r>
              <w:rPr>
                <w:rFonts w:ascii="Arial" w:hAnsi="Arial" w:cs="Arial"/>
                <w:color w:val="000000"/>
                <w:sz w:val="22"/>
                <w:szCs w:val="22"/>
              </w:rPr>
              <w:t xml:space="preserve"> </w:t>
            </w:r>
            <w:r w:rsidRPr="0026757F">
              <w:rPr>
                <w:rFonts w:ascii="Arial" w:hAnsi="Arial" w:cs="Arial"/>
                <w:color w:val="000000"/>
                <w:sz w:val="22"/>
                <w:szCs w:val="22"/>
              </w:rPr>
              <w:t>zřizovaných muzeí. Termín: podle</w:t>
            </w:r>
            <w:r>
              <w:rPr>
                <w:rFonts w:ascii="Arial" w:hAnsi="Arial" w:cs="Arial"/>
                <w:color w:val="000000"/>
                <w:sz w:val="22"/>
                <w:szCs w:val="22"/>
              </w:rPr>
              <w:t xml:space="preserve"> </w:t>
            </w:r>
            <w:r w:rsidRPr="0026757F">
              <w:rPr>
                <w:rFonts w:ascii="Arial" w:hAnsi="Arial" w:cs="Arial"/>
                <w:color w:val="000000"/>
                <w:sz w:val="22"/>
                <w:szCs w:val="22"/>
              </w:rPr>
              <w:t>releva</w:t>
            </w:r>
            <w:r>
              <w:rPr>
                <w:rFonts w:ascii="Arial" w:hAnsi="Arial" w:cs="Arial"/>
                <w:color w:val="000000"/>
                <w:sz w:val="22"/>
                <w:szCs w:val="22"/>
              </w:rPr>
              <w:t>n</w:t>
            </w:r>
            <w:r w:rsidRPr="0026757F">
              <w:rPr>
                <w:rFonts w:ascii="Arial" w:hAnsi="Arial" w:cs="Arial"/>
                <w:color w:val="000000"/>
                <w:sz w:val="22"/>
                <w:szCs w:val="22"/>
              </w:rPr>
              <w:t>tních právních předpisů;</w:t>
            </w:r>
          </w:p>
          <w:p w:rsidR="003B4116" w:rsidRDefault="003B4116" w:rsidP="003B4116">
            <w:pPr>
              <w:pStyle w:val="Normlnweb"/>
              <w:numPr>
                <w:ilvl w:val="0"/>
                <w:numId w:val="48"/>
              </w:numPr>
              <w:spacing w:before="120" w:beforeAutospacing="0" w:after="120" w:afterAutospacing="0"/>
              <w:jc w:val="both"/>
              <w:rPr>
                <w:rFonts w:ascii="Arial" w:hAnsi="Arial" w:cs="Arial"/>
                <w:color w:val="000000"/>
                <w:sz w:val="22"/>
                <w:szCs w:val="22"/>
              </w:rPr>
            </w:pPr>
            <w:r w:rsidRPr="0026757F">
              <w:rPr>
                <w:rFonts w:ascii="Arial" w:hAnsi="Arial" w:cs="Arial"/>
                <w:color w:val="000000"/>
                <w:sz w:val="22"/>
                <w:szCs w:val="22"/>
              </w:rPr>
              <w:t>přiměřeně možnostem rozpočtu bude výběrově podporovat projekty dalších subjektů</w:t>
            </w:r>
            <w:r>
              <w:rPr>
                <w:rFonts w:ascii="Arial" w:hAnsi="Arial" w:cs="Arial"/>
                <w:color w:val="000000"/>
                <w:sz w:val="22"/>
                <w:szCs w:val="22"/>
              </w:rPr>
              <w:t xml:space="preserve"> </w:t>
            </w:r>
            <w:r w:rsidRPr="0026757F">
              <w:rPr>
                <w:rFonts w:ascii="Arial" w:hAnsi="Arial" w:cs="Arial"/>
                <w:color w:val="000000"/>
                <w:sz w:val="22"/>
                <w:szCs w:val="22"/>
              </w:rPr>
              <w:t>zaměřené na prvek. Termín: dle právních předpisů;</w:t>
            </w:r>
          </w:p>
          <w:p w:rsidR="003B4116" w:rsidRPr="0026757F" w:rsidRDefault="003B4116" w:rsidP="003B4116">
            <w:pPr>
              <w:pStyle w:val="Normlnweb"/>
              <w:spacing w:before="120" w:beforeAutospacing="0" w:after="120" w:afterAutospacing="0"/>
              <w:jc w:val="both"/>
              <w:rPr>
                <w:rFonts w:ascii="Arial" w:hAnsi="Arial" w:cs="Arial"/>
                <w:color w:val="000000"/>
                <w:sz w:val="22"/>
                <w:szCs w:val="22"/>
              </w:rPr>
            </w:pPr>
          </w:p>
          <w:p w:rsidR="003B4116" w:rsidRPr="0026757F" w:rsidRDefault="003B4116" w:rsidP="003B4116">
            <w:pPr>
              <w:pStyle w:val="Normlnweb"/>
              <w:spacing w:before="120" w:beforeAutospacing="0" w:after="120" w:afterAutospacing="0"/>
              <w:jc w:val="both"/>
              <w:rPr>
                <w:rFonts w:ascii="Arial" w:hAnsi="Arial" w:cs="Arial"/>
                <w:b/>
                <w:color w:val="000000"/>
                <w:sz w:val="22"/>
                <w:szCs w:val="22"/>
              </w:rPr>
            </w:pPr>
            <w:r w:rsidRPr="0026757F">
              <w:rPr>
                <w:rFonts w:ascii="Arial" w:hAnsi="Arial" w:cs="Arial"/>
                <w:b/>
                <w:color w:val="000000"/>
                <w:sz w:val="22"/>
                <w:szCs w:val="22"/>
              </w:rPr>
              <w:t>III. samospráva obce Poniklá</w:t>
            </w:r>
          </w:p>
          <w:p w:rsidR="006818AB" w:rsidRPr="001923EB" w:rsidRDefault="003B4116" w:rsidP="003B4116">
            <w:pPr>
              <w:pStyle w:val="formtext"/>
              <w:spacing w:before="120" w:after="120" w:line="240" w:lineRule="auto"/>
              <w:ind w:right="135"/>
              <w:jc w:val="both"/>
              <w:rPr>
                <w:rFonts w:ascii="Times New Roman" w:eastAsia="Times New Roman" w:hAnsi="Times New Roman"/>
                <w:lang w:val="en-GB"/>
              </w:rPr>
            </w:pPr>
            <w:r w:rsidRPr="003E7EFA">
              <w:rPr>
                <w:rFonts w:cs="Arial"/>
                <w:color w:val="000000"/>
                <w:lang w:val="cs-CZ"/>
              </w:rPr>
              <w:t>bude na svých www stránkách prezentovat prvek</w:t>
            </w:r>
            <w:r>
              <w:rPr>
                <w:rFonts w:cs="Arial"/>
                <w:color w:val="000000"/>
                <w:lang w:val="cs-CZ"/>
              </w:rPr>
              <w:t xml:space="preserve"> a podporovat související aktivity místní školy</w:t>
            </w:r>
            <w:r w:rsidRPr="003E7EFA">
              <w:rPr>
                <w:rFonts w:cs="Arial"/>
                <w:color w:val="000000"/>
                <w:lang w:val="cs-CZ"/>
              </w:rPr>
              <w:t>. Termín: průběžně.</w:t>
            </w:r>
          </w:p>
        </w:tc>
      </w:tr>
      <w:tr w:rsidR="006818AB" w:rsidRPr="001923EB" w:rsidTr="00937C53">
        <w:trPr>
          <w:trHeight w:val="117"/>
        </w:trPr>
        <w:tc>
          <w:tcPr>
            <w:tcW w:w="9627" w:type="dxa"/>
            <w:tcBorders>
              <w:top w:val="nil"/>
              <w:left w:val="nil"/>
              <w:bottom w:val="single" w:sz="4" w:space="0" w:color="auto"/>
              <w:right w:val="nil"/>
            </w:tcBorders>
          </w:tcPr>
          <w:p w:rsidR="006818AB" w:rsidRPr="001923EB" w:rsidRDefault="006818AB">
            <w:pPr>
              <w:pStyle w:val="Info03"/>
              <w:numPr>
                <w:ilvl w:val="0"/>
                <w:numId w:val="32"/>
              </w:numPr>
              <w:spacing w:before="240" w:line="240" w:lineRule="auto"/>
              <w:ind w:right="136"/>
              <w:rPr>
                <w:rFonts w:ascii="Times New Roman" w:hAnsi="Times New Roman" w:cs="Times New Roman"/>
                <w:i w:val="0"/>
                <w:iCs w:val="0"/>
                <w:sz w:val="18"/>
                <w:szCs w:val="18"/>
              </w:rPr>
            </w:pPr>
            <w:r w:rsidRPr="001923EB">
              <w:rPr>
                <w:rFonts w:ascii="Times New Roman" w:hAnsi="Times New Roman" w:cs="Times New Roman"/>
                <w:i w:val="0"/>
                <w:iCs w:val="0"/>
                <w:sz w:val="18"/>
                <w:szCs w:val="18"/>
                <w:lang w:val="cs-CZ"/>
              </w:rPr>
              <w:t xml:space="preserve">Jak byla společenství, skupiny a jednotlivci zapojeni do plánování navrhovaných </w:t>
            </w:r>
            <w:r w:rsidR="00AB3417" w:rsidRPr="001923EB">
              <w:rPr>
                <w:rFonts w:ascii="Times New Roman" w:hAnsi="Times New Roman" w:cs="Times New Roman"/>
                <w:i w:val="0"/>
                <w:iCs w:val="0"/>
                <w:sz w:val="18"/>
                <w:szCs w:val="18"/>
                <w:lang w:val="cs-CZ"/>
              </w:rPr>
              <w:t>záchovných opatření</w:t>
            </w:r>
            <w:r w:rsidR="0033660E" w:rsidRPr="001923EB">
              <w:rPr>
                <w:rFonts w:ascii="Times New Roman" w:hAnsi="Times New Roman" w:cs="Times New Roman"/>
                <w:i w:val="0"/>
                <w:iCs w:val="0"/>
                <w:sz w:val="18"/>
                <w:szCs w:val="18"/>
                <w:lang w:val="cs-CZ"/>
              </w:rPr>
              <w:t>, i co se týče genderových rolí</w:t>
            </w:r>
            <w:r w:rsidR="00AB3417" w:rsidRPr="001923EB">
              <w:rPr>
                <w:rFonts w:ascii="Times New Roman" w:hAnsi="Times New Roman" w:cs="Times New Roman"/>
                <w:i w:val="0"/>
                <w:iCs w:val="0"/>
                <w:sz w:val="18"/>
                <w:szCs w:val="18"/>
                <w:lang w:val="cs-CZ"/>
              </w:rPr>
              <w:t xml:space="preserve"> </w:t>
            </w:r>
            <w:r w:rsidRPr="001923EB">
              <w:rPr>
                <w:rFonts w:ascii="Times New Roman" w:hAnsi="Times New Roman" w:cs="Times New Roman"/>
                <w:i w:val="0"/>
                <w:iCs w:val="0"/>
                <w:sz w:val="18"/>
                <w:szCs w:val="18"/>
                <w:lang w:val="cs-CZ"/>
              </w:rPr>
              <w:t>a jak jsou zapojeni do jejich provádění?</w:t>
            </w:r>
          </w:p>
          <w:p w:rsidR="006818AB" w:rsidRPr="001923EB" w:rsidRDefault="0038063E" w:rsidP="0038063E">
            <w:pPr>
              <w:pStyle w:val="Default"/>
              <w:keepNext/>
              <w:widowControl/>
              <w:autoSpaceDE/>
              <w:autoSpaceDN/>
              <w:adjustRightInd/>
              <w:spacing w:before="120" w:after="120"/>
              <w:ind w:left="567" w:right="135" w:hanging="425"/>
              <w:jc w:val="right"/>
              <w:rPr>
                <w:rFonts w:ascii="Times New Roman" w:hAnsi="Times New Roman"/>
                <w:sz w:val="18"/>
                <w:szCs w:val="18"/>
                <w:lang w:val="en-GB"/>
              </w:rPr>
            </w:pPr>
            <w:r w:rsidRPr="001923EB">
              <w:rPr>
                <w:rStyle w:val="Zvraznn"/>
                <w:rFonts w:ascii="Times New Roman" w:hAnsi="Times New Roman"/>
                <w:i w:val="0"/>
                <w:iCs w:val="0"/>
                <w:sz w:val="18"/>
                <w:szCs w:val="18"/>
                <w:lang w:val="cs-CZ"/>
              </w:rPr>
              <w:t>Mezi 150 a 250 slovy.</w:t>
            </w:r>
          </w:p>
        </w:tc>
      </w:tr>
      <w:tr w:rsidR="006818AB" w:rsidRPr="003B4116" w:rsidTr="00937C53">
        <w:trPr>
          <w:trHeight w:val="117"/>
        </w:trPr>
        <w:tc>
          <w:tcPr>
            <w:tcW w:w="962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3B4116" w:rsidRPr="00D671B0" w:rsidRDefault="003B4116" w:rsidP="003B4116">
            <w:pPr>
              <w:pStyle w:val="Normlnweb"/>
              <w:spacing w:before="120" w:beforeAutospacing="0" w:after="120" w:afterAutospacing="0"/>
              <w:jc w:val="both"/>
              <w:rPr>
                <w:rFonts w:ascii="Arial" w:hAnsi="Arial" w:cs="Arial"/>
                <w:color w:val="000000"/>
                <w:sz w:val="22"/>
                <w:szCs w:val="22"/>
              </w:rPr>
            </w:pPr>
            <w:r w:rsidRPr="00D671B0">
              <w:rPr>
                <w:rFonts w:ascii="Arial" w:hAnsi="Arial" w:cs="Arial"/>
                <w:color w:val="000000"/>
                <w:sz w:val="22"/>
                <w:szCs w:val="22"/>
              </w:rPr>
              <w:t>Opatření uvedená v rubrice 3.b (i) pod písmenem A. se opírají o vlastní návrhy nositelů</w:t>
            </w:r>
            <w:r>
              <w:rPr>
                <w:rFonts w:ascii="Arial" w:hAnsi="Arial" w:cs="Arial"/>
                <w:color w:val="000000"/>
                <w:sz w:val="22"/>
                <w:szCs w:val="22"/>
              </w:rPr>
              <w:t xml:space="preserve"> </w:t>
            </w:r>
            <w:r w:rsidRPr="00D671B0">
              <w:rPr>
                <w:rFonts w:ascii="Arial" w:hAnsi="Arial" w:cs="Arial"/>
                <w:color w:val="000000"/>
                <w:sz w:val="22"/>
                <w:szCs w:val="22"/>
              </w:rPr>
              <w:t xml:space="preserve">zastoupených </w:t>
            </w:r>
            <w:r w:rsidR="0047624A">
              <w:rPr>
                <w:rFonts w:ascii="Arial" w:hAnsi="Arial" w:cs="Arial"/>
                <w:color w:val="000000"/>
                <w:sz w:val="22"/>
                <w:szCs w:val="22"/>
              </w:rPr>
              <w:t xml:space="preserve">manufakturou </w:t>
            </w:r>
            <w:r w:rsidRPr="00D671B0">
              <w:rPr>
                <w:rFonts w:ascii="Arial" w:hAnsi="Arial" w:cs="Arial"/>
                <w:color w:val="000000"/>
                <w:sz w:val="22"/>
                <w:szCs w:val="22"/>
              </w:rPr>
              <w:t>učiněné v průběhu zpracování nominační</w:t>
            </w:r>
            <w:r>
              <w:rPr>
                <w:rFonts w:ascii="Arial" w:hAnsi="Arial" w:cs="Arial"/>
                <w:color w:val="000000"/>
                <w:sz w:val="22"/>
                <w:szCs w:val="22"/>
              </w:rPr>
              <w:t xml:space="preserve"> </w:t>
            </w:r>
            <w:r w:rsidRPr="00D671B0">
              <w:rPr>
                <w:rFonts w:ascii="Arial" w:hAnsi="Arial" w:cs="Arial"/>
                <w:color w:val="000000"/>
                <w:sz w:val="22"/>
                <w:szCs w:val="22"/>
              </w:rPr>
              <w:t>dokumentace,</w:t>
            </w:r>
            <w:r>
              <w:rPr>
                <w:rFonts w:ascii="Arial" w:hAnsi="Arial" w:cs="Arial"/>
                <w:color w:val="000000"/>
                <w:sz w:val="22"/>
                <w:szCs w:val="22"/>
              </w:rPr>
              <w:t xml:space="preserve"> </w:t>
            </w:r>
            <w:r w:rsidRPr="00D671B0">
              <w:rPr>
                <w:rFonts w:ascii="Arial" w:hAnsi="Arial" w:cs="Arial"/>
                <w:color w:val="000000"/>
                <w:sz w:val="22"/>
                <w:szCs w:val="22"/>
              </w:rPr>
              <w:t>a byla jen formulačně upravena. Většinou jde o intenzifikaci již</w:t>
            </w:r>
            <w:r>
              <w:rPr>
                <w:rFonts w:ascii="Arial" w:hAnsi="Arial" w:cs="Arial"/>
                <w:color w:val="000000"/>
                <w:sz w:val="22"/>
                <w:szCs w:val="22"/>
              </w:rPr>
              <w:t xml:space="preserve"> </w:t>
            </w:r>
            <w:r w:rsidRPr="00D671B0">
              <w:rPr>
                <w:rFonts w:ascii="Arial" w:hAnsi="Arial" w:cs="Arial"/>
                <w:color w:val="000000"/>
                <w:sz w:val="22"/>
                <w:szCs w:val="22"/>
              </w:rPr>
              <w:t>prováděných opatření. Tím je garantováno, že principy těchto opatření jsou nositeli již</w:t>
            </w:r>
            <w:r>
              <w:rPr>
                <w:rFonts w:ascii="Arial" w:hAnsi="Arial" w:cs="Arial"/>
                <w:color w:val="000000"/>
                <w:sz w:val="22"/>
                <w:szCs w:val="22"/>
              </w:rPr>
              <w:t xml:space="preserve"> </w:t>
            </w:r>
            <w:r w:rsidRPr="00D671B0">
              <w:rPr>
                <w:rFonts w:ascii="Arial" w:hAnsi="Arial" w:cs="Arial"/>
                <w:color w:val="000000"/>
                <w:sz w:val="22"/>
                <w:szCs w:val="22"/>
              </w:rPr>
              <w:t>ověřena v praxi.</w:t>
            </w:r>
          </w:p>
          <w:p w:rsidR="003B4116" w:rsidRPr="00D671B0" w:rsidRDefault="003B4116" w:rsidP="003B4116">
            <w:pPr>
              <w:pStyle w:val="Normlnweb"/>
              <w:spacing w:before="120" w:beforeAutospacing="0" w:after="120" w:afterAutospacing="0"/>
              <w:jc w:val="both"/>
              <w:rPr>
                <w:rFonts w:ascii="Arial" w:hAnsi="Arial" w:cs="Arial"/>
                <w:color w:val="000000"/>
                <w:sz w:val="22"/>
                <w:szCs w:val="22"/>
              </w:rPr>
            </w:pPr>
            <w:r w:rsidRPr="00D671B0">
              <w:rPr>
                <w:rFonts w:ascii="Arial" w:hAnsi="Arial" w:cs="Arial"/>
                <w:color w:val="000000"/>
                <w:sz w:val="22"/>
                <w:szCs w:val="22"/>
              </w:rPr>
              <w:t>Opatření uvedená ve shora uvedené rubrice pod písmenem B., u nichž se předpokládá</w:t>
            </w:r>
            <w:r>
              <w:rPr>
                <w:rFonts w:ascii="Arial" w:hAnsi="Arial" w:cs="Arial"/>
                <w:color w:val="000000"/>
                <w:sz w:val="22"/>
                <w:szCs w:val="22"/>
              </w:rPr>
              <w:t xml:space="preserve"> </w:t>
            </w:r>
            <w:r w:rsidRPr="00D671B0">
              <w:rPr>
                <w:rFonts w:ascii="Arial" w:hAnsi="Arial" w:cs="Arial"/>
                <w:color w:val="000000"/>
                <w:sz w:val="22"/>
                <w:szCs w:val="22"/>
              </w:rPr>
              <w:t>přímá spolupráce nositelů prvku, jsou výsledkem konzultací mezi nimi a institucí, která</w:t>
            </w:r>
            <w:r>
              <w:rPr>
                <w:rFonts w:ascii="Arial" w:hAnsi="Arial" w:cs="Arial"/>
                <w:color w:val="000000"/>
                <w:sz w:val="22"/>
                <w:szCs w:val="22"/>
              </w:rPr>
              <w:t xml:space="preserve"> </w:t>
            </w:r>
            <w:r w:rsidRPr="00D671B0">
              <w:rPr>
                <w:rFonts w:ascii="Arial" w:hAnsi="Arial" w:cs="Arial"/>
                <w:color w:val="000000"/>
                <w:sz w:val="22"/>
                <w:szCs w:val="22"/>
              </w:rPr>
              <w:t>bude opatření provádět.</w:t>
            </w:r>
          </w:p>
          <w:p w:rsidR="003B4116" w:rsidRPr="00D671B0" w:rsidRDefault="003B4116" w:rsidP="003B4116">
            <w:pPr>
              <w:pStyle w:val="Normlnweb"/>
              <w:spacing w:before="120" w:beforeAutospacing="0" w:after="120" w:afterAutospacing="0"/>
              <w:jc w:val="both"/>
              <w:rPr>
                <w:rFonts w:ascii="Arial" w:hAnsi="Arial" w:cs="Arial"/>
                <w:color w:val="000000"/>
                <w:sz w:val="22"/>
                <w:szCs w:val="22"/>
              </w:rPr>
            </w:pPr>
            <w:r w:rsidRPr="00D671B0">
              <w:rPr>
                <w:rFonts w:ascii="Arial" w:hAnsi="Arial" w:cs="Arial"/>
                <w:color w:val="000000"/>
                <w:sz w:val="22"/>
                <w:szCs w:val="22"/>
              </w:rPr>
              <w:t>Zástupci nositelů participovali i na mnohostranných pracovních poradách (blíže k</w:t>
            </w:r>
            <w:r>
              <w:rPr>
                <w:rFonts w:ascii="Arial" w:hAnsi="Arial" w:cs="Arial"/>
                <w:color w:val="000000"/>
                <w:sz w:val="22"/>
                <w:szCs w:val="22"/>
              </w:rPr>
              <w:t> </w:t>
            </w:r>
            <w:r w:rsidRPr="00D671B0">
              <w:rPr>
                <w:rFonts w:ascii="Arial" w:hAnsi="Arial" w:cs="Arial"/>
                <w:color w:val="000000"/>
                <w:sz w:val="22"/>
                <w:szCs w:val="22"/>
              </w:rPr>
              <w:t>nim</w:t>
            </w:r>
            <w:r>
              <w:rPr>
                <w:rFonts w:ascii="Arial" w:hAnsi="Arial" w:cs="Arial"/>
                <w:color w:val="000000"/>
                <w:sz w:val="22"/>
                <w:szCs w:val="22"/>
              </w:rPr>
              <w:t xml:space="preserve"> </w:t>
            </w:r>
            <w:r w:rsidRPr="00D671B0">
              <w:rPr>
                <w:rFonts w:ascii="Arial" w:hAnsi="Arial" w:cs="Arial"/>
                <w:color w:val="000000"/>
                <w:sz w:val="22"/>
                <w:szCs w:val="22"/>
              </w:rPr>
              <w:t>viz rubrika 4.a.), resp. zapoji</w:t>
            </w:r>
            <w:r>
              <w:rPr>
                <w:rFonts w:ascii="Arial" w:hAnsi="Arial" w:cs="Arial"/>
                <w:color w:val="000000"/>
                <w:sz w:val="22"/>
                <w:szCs w:val="22"/>
              </w:rPr>
              <w:t>li</w:t>
            </w:r>
            <w:r w:rsidRPr="00D671B0">
              <w:rPr>
                <w:rFonts w:ascii="Arial" w:hAnsi="Arial" w:cs="Arial"/>
                <w:color w:val="000000"/>
                <w:sz w:val="22"/>
                <w:szCs w:val="22"/>
              </w:rPr>
              <w:t xml:space="preserve"> se do diskusí o nich.</w:t>
            </w:r>
          </w:p>
          <w:p w:rsidR="006818AB" w:rsidRPr="00937C53" w:rsidRDefault="003B4116" w:rsidP="003B4116">
            <w:pPr>
              <w:pStyle w:val="formtext"/>
              <w:spacing w:before="120" w:after="120" w:line="240" w:lineRule="auto"/>
              <w:ind w:right="135"/>
              <w:jc w:val="both"/>
              <w:rPr>
                <w:rFonts w:ascii="Times New Roman" w:eastAsia="Times New Roman" w:hAnsi="Times New Roman"/>
                <w:lang w:val="cs-CZ"/>
              </w:rPr>
            </w:pPr>
            <w:r w:rsidRPr="003E7EFA">
              <w:rPr>
                <w:rFonts w:cs="Arial"/>
                <w:color w:val="000000"/>
                <w:lang w:val="cs-CZ"/>
              </w:rPr>
              <w:t>Vzhledem k tomu, že praktikování prvku a praxe jeho transmise nečiní rozdílu mezi muži a ženami, opatření se týkají nositelů bez ohledu na pohlaví.</w:t>
            </w:r>
          </w:p>
        </w:tc>
      </w:tr>
      <w:tr w:rsidR="006818AB" w:rsidRPr="001923EB" w:rsidTr="00937C53">
        <w:tblPrEx>
          <w:tblBorders>
            <w:insideV w:val="none" w:sz="0" w:space="0" w:color="auto"/>
          </w:tblBorders>
        </w:tblPrEx>
        <w:trPr>
          <w:cantSplit/>
          <w:trHeight w:val="117"/>
        </w:trPr>
        <w:tc>
          <w:tcPr>
            <w:tcW w:w="9627" w:type="dxa"/>
            <w:tcBorders>
              <w:top w:val="nil"/>
              <w:left w:val="nil"/>
              <w:bottom w:val="single" w:sz="4" w:space="0" w:color="auto"/>
              <w:right w:val="nil"/>
            </w:tcBorders>
          </w:tcPr>
          <w:p w:rsidR="006818AB" w:rsidRPr="001923EB" w:rsidRDefault="006818AB">
            <w:pPr>
              <w:pStyle w:val="Grille02N"/>
              <w:spacing w:before="360"/>
              <w:ind w:left="709" w:right="136" w:hanging="567"/>
              <w:jc w:val="left"/>
              <w:rPr>
                <w:rFonts w:ascii="Times New Roman" w:eastAsia="Times New Roman" w:hAnsi="Times New Roman"/>
                <w:i/>
                <w:iCs/>
              </w:rPr>
            </w:pPr>
            <w:r w:rsidRPr="001923EB">
              <w:rPr>
                <w:rFonts w:ascii="Times New Roman" w:eastAsia="Times New Roman" w:hAnsi="Times New Roman"/>
                <w:lang w:val="cs-CZ"/>
              </w:rPr>
              <w:lastRenderedPageBreak/>
              <w:t>3.c.</w:t>
            </w:r>
            <w:r w:rsidRPr="001923EB">
              <w:rPr>
                <w:rFonts w:ascii="Times New Roman" w:eastAsia="Times New Roman" w:hAnsi="Times New Roman"/>
              </w:rPr>
              <w:tab/>
            </w:r>
            <w:r w:rsidRPr="001923EB">
              <w:rPr>
                <w:rFonts w:ascii="Times New Roman" w:eastAsia="Times New Roman" w:hAnsi="Times New Roman"/>
                <w:lang w:val="cs-CZ"/>
              </w:rPr>
              <w:t>Příslušná(é) organizace zapojená(é) do ochrany</w:t>
            </w:r>
          </w:p>
          <w:p w:rsidR="006818AB" w:rsidRPr="001923EB" w:rsidRDefault="006818AB">
            <w:pPr>
              <w:pStyle w:val="Info03"/>
              <w:spacing w:before="120" w:line="240" w:lineRule="auto"/>
              <w:ind w:right="135"/>
              <w:rPr>
                <w:rFonts w:ascii="Times New Roman" w:hAnsi="Times New Roman" w:cs="Times New Roman"/>
                <w:i w:val="0"/>
                <w:iCs w:val="0"/>
                <w:sz w:val="18"/>
                <w:szCs w:val="18"/>
              </w:rPr>
            </w:pPr>
            <w:r w:rsidRPr="001923EB">
              <w:rPr>
                <w:rFonts w:ascii="Times New Roman" w:hAnsi="Times New Roman" w:cs="Times New Roman"/>
                <w:i w:val="0"/>
                <w:iCs w:val="0"/>
                <w:sz w:val="18"/>
                <w:szCs w:val="18"/>
                <w:lang w:val="cs-CZ"/>
              </w:rPr>
              <w:t>Uveďte název, adresu a kontaktní údaje příslušné</w:t>
            </w:r>
            <w:r w:rsidR="00893DA8" w:rsidRPr="001923EB">
              <w:rPr>
                <w:rFonts w:ascii="Times New Roman" w:hAnsi="Times New Roman" w:cs="Times New Roman"/>
                <w:i w:val="0"/>
                <w:iCs w:val="0"/>
                <w:sz w:val="18"/>
                <w:szCs w:val="18"/>
                <w:lang w:val="cs-CZ"/>
              </w:rPr>
              <w:t xml:space="preserve"> </w:t>
            </w:r>
            <w:r w:rsidRPr="001923EB">
              <w:rPr>
                <w:rFonts w:ascii="Times New Roman" w:hAnsi="Times New Roman" w:cs="Times New Roman"/>
                <w:i w:val="0"/>
                <w:iCs w:val="0"/>
                <w:sz w:val="18"/>
                <w:szCs w:val="18"/>
                <w:lang w:val="cs-CZ"/>
              </w:rPr>
              <w:t>(příslušných) organizace(í) a případně také jméno a postavení osoby(osob), která(é) je(jsou) pověřena(y) na místní úrovni řízením a ochranou prvku.</w:t>
            </w:r>
          </w:p>
        </w:tc>
      </w:tr>
      <w:tr w:rsidR="006818AB" w:rsidRPr="001923EB" w:rsidTr="00937C53">
        <w:tblPrEx>
          <w:tblBorders>
            <w:insideV w:val="none" w:sz="0" w:space="0" w:color="auto"/>
          </w:tblBorders>
        </w:tblPrEx>
        <w:trPr>
          <w:trHeight w:val="117"/>
        </w:trPr>
        <w:tc>
          <w:tcPr>
            <w:tcW w:w="962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tbl>
            <w:tblPr>
              <w:tblW w:w="11931" w:type="dxa"/>
              <w:tblLayout w:type="fixed"/>
              <w:tblCellMar>
                <w:left w:w="57" w:type="dxa"/>
                <w:right w:w="57" w:type="dxa"/>
              </w:tblCellMar>
              <w:tblLook w:val="0000" w:firstRow="0" w:lastRow="0" w:firstColumn="0" w:lastColumn="0" w:noHBand="0" w:noVBand="0"/>
            </w:tblPr>
            <w:tblGrid>
              <w:gridCol w:w="9517"/>
              <w:gridCol w:w="2414"/>
            </w:tblGrid>
            <w:tr w:rsidR="006818AB" w:rsidRPr="001923EB" w:rsidTr="00937C53">
              <w:trPr>
                <w:trHeight w:val="117"/>
              </w:trPr>
              <w:tc>
                <w:tcPr>
                  <w:tcW w:w="9517" w:type="dxa"/>
                  <w:tcBorders>
                    <w:top w:val="nil"/>
                    <w:left w:val="nil"/>
                    <w:bottom w:val="nil"/>
                    <w:right w:val="nil"/>
                  </w:tcBorders>
                </w:tcPr>
                <w:tbl>
                  <w:tblPr>
                    <w:tblW w:w="9395" w:type="dxa"/>
                    <w:tblInd w:w="8" w:type="dxa"/>
                    <w:tblLayout w:type="fixed"/>
                    <w:tblCellMar>
                      <w:left w:w="57" w:type="dxa"/>
                      <w:right w:w="57" w:type="dxa"/>
                    </w:tblCellMar>
                    <w:tblLook w:val="0000" w:firstRow="0" w:lastRow="0" w:firstColumn="0" w:lastColumn="0" w:noHBand="0" w:noVBand="0"/>
                  </w:tblPr>
                  <w:tblGrid>
                    <w:gridCol w:w="1869"/>
                    <w:gridCol w:w="7526"/>
                  </w:tblGrid>
                  <w:tr w:rsidR="00552E9A" w:rsidRPr="00552E9A" w:rsidTr="00937C53">
                    <w:trPr>
                      <w:trHeight w:val="117"/>
                    </w:trPr>
                    <w:tc>
                      <w:tcPr>
                        <w:tcW w:w="1869" w:type="dxa"/>
                        <w:tcBorders>
                          <w:top w:val="nil"/>
                          <w:left w:val="nil"/>
                          <w:bottom w:val="nil"/>
                          <w:right w:val="nil"/>
                        </w:tcBorders>
                      </w:tcPr>
                      <w:p w:rsidR="00552E9A" w:rsidRPr="00552E9A" w:rsidRDefault="00552E9A"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Název organizace:</w:t>
                        </w:r>
                      </w:p>
                    </w:tc>
                    <w:tc>
                      <w:tcPr>
                        <w:tcW w:w="7526" w:type="dxa"/>
                        <w:tcBorders>
                          <w:top w:val="nil"/>
                          <w:left w:val="nil"/>
                          <w:bottom w:val="nil"/>
                          <w:right w:val="nil"/>
                        </w:tcBorders>
                      </w:tcPr>
                      <w:p w:rsidR="00552E9A" w:rsidRPr="00552E9A" w:rsidRDefault="00552E9A" w:rsidP="00050EEA">
                        <w:pPr>
                          <w:pStyle w:val="formtext"/>
                          <w:tabs>
                            <w:tab w:val="left" w:pos="567"/>
                            <w:tab w:val="left" w:pos="1134"/>
                            <w:tab w:val="left" w:pos="1701"/>
                          </w:tabs>
                          <w:spacing w:before="120" w:after="120" w:line="240" w:lineRule="auto"/>
                          <w:ind w:right="135"/>
                          <w:jc w:val="both"/>
                          <w:rPr>
                            <w:rFonts w:eastAsia="Times New Roman" w:cs="Arial"/>
                            <w:sz w:val="20"/>
                            <w:szCs w:val="20"/>
                            <w:lang w:val="en-GB"/>
                          </w:rPr>
                        </w:pPr>
                        <w:r w:rsidRPr="00552E9A">
                          <w:rPr>
                            <w:rFonts w:eastAsia="Times New Roman" w:cs="Arial"/>
                            <w:lang w:val="de-DE"/>
                          </w:rPr>
                          <w:t>Česká komise pro UNESCO</w:t>
                        </w:r>
                      </w:p>
                    </w:tc>
                  </w:tr>
                  <w:tr w:rsidR="00552E9A" w:rsidRPr="00552E9A" w:rsidTr="00937C53">
                    <w:trPr>
                      <w:trHeight w:val="117"/>
                    </w:trPr>
                    <w:tc>
                      <w:tcPr>
                        <w:tcW w:w="1869" w:type="dxa"/>
                        <w:tcBorders>
                          <w:top w:val="nil"/>
                          <w:left w:val="nil"/>
                          <w:bottom w:val="nil"/>
                          <w:right w:val="nil"/>
                        </w:tcBorders>
                      </w:tcPr>
                      <w:p w:rsidR="00552E9A" w:rsidRPr="00552E9A" w:rsidRDefault="00552E9A"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Jméno a postavení kontaktní osoby:</w:t>
                        </w:r>
                      </w:p>
                    </w:tc>
                    <w:tc>
                      <w:tcPr>
                        <w:tcW w:w="7526" w:type="dxa"/>
                        <w:tcBorders>
                          <w:top w:val="nil"/>
                          <w:left w:val="nil"/>
                          <w:bottom w:val="nil"/>
                          <w:right w:val="nil"/>
                        </w:tcBorders>
                      </w:tcPr>
                      <w:p w:rsidR="00552E9A" w:rsidRPr="00552E9A" w:rsidRDefault="00552E9A" w:rsidP="00050EEA">
                        <w:pPr>
                          <w:pStyle w:val="formtext"/>
                          <w:tabs>
                            <w:tab w:val="left" w:pos="567"/>
                            <w:tab w:val="left" w:pos="1134"/>
                            <w:tab w:val="left" w:pos="1701"/>
                          </w:tabs>
                          <w:spacing w:before="120" w:after="120" w:line="240" w:lineRule="auto"/>
                          <w:ind w:right="135"/>
                          <w:jc w:val="both"/>
                          <w:rPr>
                            <w:rFonts w:eastAsia="Times New Roman" w:cs="Arial"/>
                            <w:sz w:val="20"/>
                            <w:szCs w:val="20"/>
                            <w:lang w:val="en-GB"/>
                          </w:rPr>
                        </w:pPr>
                        <w:r w:rsidRPr="00552E9A">
                          <w:rPr>
                            <w:rFonts w:cs="Arial"/>
                            <w:color w:val="000000"/>
                            <w:lang w:val="cs-CZ"/>
                          </w:rPr>
                          <w:t>Michal Beneš, místopředseda</w:t>
                        </w:r>
                      </w:p>
                    </w:tc>
                  </w:tr>
                  <w:tr w:rsidR="00552E9A" w:rsidRPr="00552E9A" w:rsidTr="00937C53">
                    <w:trPr>
                      <w:trHeight w:val="117"/>
                    </w:trPr>
                    <w:tc>
                      <w:tcPr>
                        <w:tcW w:w="1869" w:type="dxa"/>
                        <w:tcBorders>
                          <w:top w:val="nil"/>
                          <w:left w:val="nil"/>
                          <w:bottom w:val="nil"/>
                          <w:right w:val="nil"/>
                        </w:tcBorders>
                      </w:tcPr>
                      <w:p w:rsidR="00552E9A" w:rsidRPr="00552E9A" w:rsidRDefault="00552E9A"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Adresa:</w:t>
                        </w:r>
                      </w:p>
                    </w:tc>
                    <w:tc>
                      <w:tcPr>
                        <w:tcW w:w="7526" w:type="dxa"/>
                        <w:tcBorders>
                          <w:top w:val="nil"/>
                          <w:left w:val="nil"/>
                          <w:bottom w:val="nil"/>
                          <w:right w:val="nil"/>
                        </w:tcBorders>
                      </w:tcPr>
                      <w:p w:rsidR="00552E9A" w:rsidRPr="00552E9A" w:rsidRDefault="00552E9A" w:rsidP="00050EEA">
                        <w:pPr>
                          <w:pStyle w:val="formtext"/>
                          <w:tabs>
                            <w:tab w:val="left" w:pos="567"/>
                            <w:tab w:val="left" w:pos="1134"/>
                            <w:tab w:val="left" w:pos="1701"/>
                          </w:tabs>
                          <w:spacing w:before="120" w:after="120" w:line="240" w:lineRule="auto"/>
                          <w:ind w:right="135"/>
                          <w:jc w:val="both"/>
                          <w:rPr>
                            <w:rFonts w:eastAsia="Times New Roman" w:cs="Arial"/>
                            <w:sz w:val="20"/>
                            <w:szCs w:val="20"/>
                            <w:lang w:val="en-GB"/>
                          </w:rPr>
                        </w:pPr>
                        <w:r w:rsidRPr="00552E9A">
                          <w:rPr>
                            <w:rFonts w:eastAsia="Times New Roman" w:cs="Arial"/>
                            <w:lang w:val="cs-CZ"/>
                          </w:rPr>
                          <w:t>Rytířská 31, 110 00 Praha 1, Česká republika</w:t>
                        </w:r>
                      </w:p>
                    </w:tc>
                  </w:tr>
                  <w:tr w:rsidR="00552E9A" w:rsidRPr="00552E9A" w:rsidTr="00937C53">
                    <w:trPr>
                      <w:trHeight w:val="117"/>
                    </w:trPr>
                    <w:tc>
                      <w:tcPr>
                        <w:tcW w:w="1869" w:type="dxa"/>
                        <w:tcBorders>
                          <w:top w:val="nil"/>
                          <w:left w:val="nil"/>
                          <w:bottom w:val="nil"/>
                          <w:right w:val="nil"/>
                        </w:tcBorders>
                      </w:tcPr>
                      <w:p w:rsidR="00552E9A" w:rsidRPr="00552E9A" w:rsidRDefault="00552E9A"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Číslo telefonu:</w:t>
                        </w:r>
                      </w:p>
                    </w:tc>
                    <w:tc>
                      <w:tcPr>
                        <w:tcW w:w="7526" w:type="dxa"/>
                        <w:tcBorders>
                          <w:top w:val="nil"/>
                          <w:left w:val="nil"/>
                          <w:bottom w:val="nil"/>
                          <w:right w:val="nil"/>
                        </w:tcBorders>
                      </w:tcPr>
                      <w:p w:rsidR="00552E9A" w:rsidRPr="00552E9A" w:rsidRDefault="00552E9A" w:rsidP="00050EEA">
                        <w:pPr>
                          <w:pStyle w:val="formtext"/>
                          <w:tabs>
                            <w:tab w:val="left" w:pos="567"/>
                            <w:tab w:val="left" w:pos="1134"/>
                            <w:tab w:val="left" w:pos="1701"/>
                          </w:tabs>
                          <w:spacing w:before="120" w:after="120" w:line="240" w:lineRule="auto"/>
                          <w:ind w:right="135"/>
                          <w:jc w:val="both"/>
                          <w:rPr>
                            <w:rFonts w:eastAsia="Times New Roman" w:cs="Arial"/>
                            <w:sz w:val="20"/>
                            <w:szCs w:val="20"/>
                            <w:lang w:val="en-GB"/>
                          </w:rPr>
                        </w:pPr>
                        <w:r w:rsidRPr="00552E9A">
                          <w:rPr>
                            <w:rFonts w:cs="Arial"/>
                            <w:color w:val="000000"/>
                          </w:rPr>
                          <w:t>00420 224 186 126</w:t>
                        </w:r>
                      </w:p>
                    </w:tc>
                  </w:tr>
                  <w:tr w:rsidR="00552E9A" w:rsidRPr="00552E9A" w:rsidTr="00937C53">
                    <w:trPr>
                      <w:trHeight w:val="117"/>
                    </w:trPr>
                    <w:tc>
                      <w:tcPr>
                        <w:tcW w:w="1869" w:type="dxa"/>
                        <w:tcBorders>
                          <w:top w:val="nil"/>
                          <w:left w:val="nil"/>
                          <w:bottom w:val="nil"/>
                          <w:right w:val="nil"/>
                        </w:tcBorders>
                      </w:tcPr>
                      <w:p w:rsidR="00552E9A" w:rsidRPr="00552E9A" w:rsidRDefault="00552E9A"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Elektronická adresa:</w:t>
                        </w:r>
                      </w:p>
                    </w:tc>
                    <w:tc>
                      <w:tcPr>
                        <w:tcW w:w="7526" w:type="dxa"/>
                        <w:tcBorders>
                          <w:top w:val="nil"/>
                          <w:left w:val="nil"/>
                          <w:bottom w:val="nil"/>
                          <w:right w:val="nil"/>
                        </w:tcBorders>
                      </w:tcPr>
                      <w:p w:rsidR="00552E9A" w:rsidRPr="00552E9A" w:rsidRDefault="00552E9A" w:rsidP="00050EEA">
                        <w:pPr>
                          <w:pStyle w:val="formtext"/>
                          <w:tabs>
                            <w:tab w:val="left" w:pos="567"/>
                            <w:tab w:val="left" w:pos="1134"/>
                            <w:tab w:val="left" w:pos="1701"/>
                          </w:tabs>
                          <w:spacing w:before="120" w:after="120" w:line="240" w:lineRule="auto"/>
                          <w:ind w:right="135"/>
                          <w:jc w:val="both"/>
                          <w:rPr>
                            <w:rFonts w:eastAsia="Times New Roman" w:cs="Arial"/>
                            <w:sz w:val="20"/>
                            <w:szCs w:val="20"/>
                            <w:lang w:val="en-GB"/>
                          </w:rPr>
                        </w:pPr>
                        <w:r w:rsidRPr="00552E9A">
                          <w:rPr>
                            <w:rFonts w:cs="Arial"/>
                            <w:color w:val="000000"/>
                          </w:rPr>
                          <w:t>unesco@mzv.cz</w:t>
                        </w:r>
                      </w:p>
                    </w:tc>
                  </w:tr>
                  <w:tr w:rsidR="00552E9A" w:rsidRPr="00552E9A" w:rsidTr="00937C53">
                    <w:trPr>
                      <w:trHeight w:val="117"/>
                    </w:trPr>
                    <w:tc>
                      <w:tcPr>
                        <w:tcW w:w="1869" w:type="dxa"/>
                        <w:tcBorders>
                          <w:top w:val="nil"/>
                          <w:left w:val="nil"/>
                          <w:bottom w:val="nil"/>
                          <w:right w:val="nil"/>
                        </w:tcBorders>
                      </w:tcPr>
                      <w:p w:rsidR="00552E9A" w:rsidRPr="00552E9A" w:rsidRDefault="00552E9A"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Další relevantní informace:</w:t>
                        </w:r>
                      </w:p>
                    </w:tc>
                    <w:tc>
                      <w:tcPr>
                        <w:tcW w:w="7526" w:type="dxa"/>
                        <w:tcBorders>
                          <w:top w:val="nil"/>
                          <w:left w:val="nil"/>
                          <w:bottom w:val="nil"/>
                          <w:right w:val="nil"/>
                        </w:tcBorders>
                      </w:tcPr>
                      <w:p w:rsidR="00552E9A" w:rsidRPr="00552E9A" w:rsidRDefault="00552E9A" w:rsidP="00050EEA">
                        <w:pPr>
                          <w:pStyle w:val="formtext"/>
                          <w:tabs>
                            <w:tab w:val="left" w:pos="567"/>
                            <w:tab w:val="left" w:pos="1134"/>
                            <w:tab w:val="left" w:pos="1701"/>
                          </w:tabs>
                          <w:spacing w:before="120" w:after="120" w:line="240" w:lineRule="auto"/>
                          <w:ind w:right="135"/>
                          <w:jc w:val="both"/>
                          <w:rPr>
                            <w:rFonts w:eastAsia="Times New Roman" w:cs="Arial"/>
                            <w:lang w:val="en-GB"/>
                          </w:rPr>
                        </w:pPr>
                        <w:r w:rsidRPr="00552E9A">
                          <w:rPr>
                            <w:rFonts w:eastAsia="Times New Roman" w:cs="Arial"/>
                            <w:lang w:val="en-GB"/>
                          </w:rPr>
                          <w:fldChar w:fldCharType="begin">
                            <w:ffData>
                              <w:name w:val="Texte55"/>
                              <w:enabled/>
                              <w:calcOnExit w:val="0"/>
                              <w:textInput/>
                            </w:ffData>
                          </w:fldChar>
                        </w:r>
                        <w:r w:rsidRPr="00552E9A">
                          <w:rPr>
                            <w:rFonts w:eastAsia="Times New Roman" w:cs="Arial"/>
                            <w:lang w:val="en-GB"/>
                          </w:rPr>
                          <w:instrText xml:space="preserve"> FORMTEXT </w:instrText>
                        </w:r>
                        <w:r w:rsidRPr="00552E9A">
                          <w:rPr>
                            <w:rFonts w:eastAsia="Times New Roman" w:cs="Arial"/>
                            <w:lang w:val="en-GB"/>
                          </w:rPr>
                        </w:r>
                        <w:r w:rsidRPr="00552E9A">
                          <w:rPr>
                            <w:rFonts w:eastAsia="Times New Roman" w:cs="Arial"/>
                            <w:lang w:val="en-GB"/>
                          </w:rPr>
                          <w:fldChar w:fldCharType="separate"/>
                        </w:r>
                        <w:r w:rsidRPr="00552E9A">
                          <w:rPr>
                            <w:rFonts w:eastAsia="Times New Roman" w:cs="Arial"/>
                          </w:rPr>
                          <w:t> </w:t>
                        </w:r>
                        <w:r w:rsidRPr="00552E9A">
                          <w:rPr>
                            <w:rFonts w:eastAsia="Times New Roman" w:cs="Arial"/>
                          </w:rPr>
                          <w:t> </w:t>
                        </w:r>
                        <w:r w:rsidRPr="00552E9A">
                          <w:rPr>
                            <w:rFonts w:eastAsia="Times New Roman" w:cs="Arial"/>
                          </w:rPr>
                          <w:t> </w:t>
                        </w:r>
                        <w:r w:rsidRPr="00552E9A">
                          <w:rPr>
                            <w:rFonts w:eastAsia="Times New Roman" w:cs="Arial"/>
                          </w:rPr>
                          <w:t> </w:t>
                        </w:r>
                        <w:r w:rsidRPr="00552E9A">
                          <w:rPr>
                            <w:rFonts w:eastAsia="Times New Roman" w:cs="Arial"/>
                          </w:rPr>
                          <w:t> </w:t>
                        </w:r>
                        <w:r w:rsidRPr="00552E9A">
                          <w:rPr>
                            <w:rFonts w:eastAsia="Times New Roman" w:cs="Arial"/>
                            <w:lang w:val="en-GB"/>
                          </w:rPr>
                          <w:fldChar w:fldCharType="end"/>
                        </w:r>
                      </w:p>
                    </w:tc>
                  </w:tr>
                </w:tbl>
                <w:p w:rsidR="006818AB" w:rsidRPr="00552E9A" w:rsidRDefault="006818AB">
                  <w:pPr>
                    <w:pStyle w:val="formtext"/>
                    <w:tabs>
                      <w:tab w:val="left" w:pos="567"/>
                      <w:tab w:val="left" w:pos="1134"/>
                      <w:tab w:val="left" w:pos="1701"/>
                    </w:tabs>
                    <w:spacing w:before="120" w:after="120" w:line="240" w:lineRule="auto"/>
                    <w:ind w:right="135"/>
                    <w:jc w:val="right"/>
                    <w:rPr>
                      <w:rFonts w:ascii="Times New Roman" w:eastAsia="Times New Roman" w:hAnsi="Times New Roman"/>
                      <w:sz w:val="18"/>
                      <w:szCs w:val="18"/>
                      <w:lang w:val="cs-CZ"/>
                    </w:rPr>
                  </w:pPr>
                </w:p>
              </w:tc>
              <w:tc>
                <w:tcPr>
                  <w:tcW w:w="2414" w:type="dxa"/>
                  <w:tcBorders>
                    <w:top w:val="nil"/>
                    <w:left w:val="nil"/>
                    <w:bottom w:val="nil"/>
                    <w:right w:val="nil"/>
                  </w:tcBorders>
                </w:tcPr>
                <w:p w:rsidR="006818AB" w:rsidRPr="001923EB" w:rsidRDefault="003B4116">
                  <w:pPr>
                    <w:pStyle w:val="formtext"/>
                    <w:tabs>
                      <w:tab w:val="left" w:pos="567"/>
                      <w:tab w:val="left" w:pos="1134"/>
                      <w:tab w:val="left" w:pos="1701"/>
                    </w:tabs>
                    <w:spacing w:before="120" w:after="120" w:line="240" w:lineRule="auto"/>
                    <w:ind w:right="135"/>
                    <w:jc w:val="both"/>
                    <w:rPr>
                      <w:rFonts w:ascii="Times New Roman" w:eastAsia="Times New Roman" w:hAnsi="Times New Roman"/>
                      <w:sz w:val="20"/>
                      <w:szCs w:val="20"/>
                      <w:lang w:val="en-GB"/>
                    </w:rPr>
                  </w:pPr>
                  <w:r w:rsidRPr="00B97CFF">
                    <w:rPr>
                      <w:rFonts w:eastAsia="Times New Roman" w:cs="Arial"/>
                      <w:lang w:val="de-DE"/>
                    </w:rPr>
                    <w:t>Česká komise pro UNESCO</w:t>
                  </w:r>
                </w:p>
              </w:tc>
            </w:tr>
            <w:tr w:rsidR="006818AB" w:rsidRPr="001923EB" w:rsidTr="00937C53">
              <w:trPr>
                <w:trHeight w:val="60"/>
              </w:trPr>
              <w:tc>
                <w:tcPr>
                  <w:tcW w:w="9517" w:type="dxa"/>
                  <w:tcBorders>
                    <w:top w:val="nil"/>
                    <w:left w:val="nil"/>
                    <w:bottom w:val="nil"/>
                    <w:right w:val="nil"/>
                  </w:tcBorders>
                </w:tcPr>
                <w:p w:rsidR="006818AB" w:rsidRPr="00552E9A" w:rsidRDefault="006818AB" w:rsidP="00937C53">
                  <w:pPr>
                    <w:pStyle w:val="formtext"/>
                    <w:tabs>
                      <w:tab w:val="left" w:pos="567"/>
                      <w:tab w:val="left" w:pos="1134"/>
                      <w:tab w:val="left" w:pos="1701"/>
                    </w:tabs>
                    <w:spacing w:before="120" w:after="120" w:line="240" w:lineRule="auto"/>
                    <w:ind w:right="135"/>
                    <w:rPr>
                      <w:rFonts w:ascii="Times New Roman" w:eastAsia="Times New Roman" w:hAnsi="Times New Roman"/>
                      <w:snapToGrid/>
                      <w:sz w:val="18"/>
                      <w:szCs w:val="18"/>
                      <w:lang w:val="cs-CZ"/>
                    </w:rPr>
                  </w:pPr>
                </w:p>
              </w:tc>
              <w:tc>
                <w:tcPr>
                  <w:tcW w:w="2414" w:type="dxa"/>
                  <w:tcBorders>
                    <w:top w:val="nil"/>
                    <w:left w:val="nil"/>
                    <w:bottom w:val="nil"/>
                    <w:right w:val="nil"/>
                  </w:tcBorders>
                </w:tcPr>
                <w:p w:rsidR="006818AB" w:rsidRPr="001923EB" w:rsidRDefault="003B4116">
                  <w:pPr>
                    <w:pStyle w:val="formtext"/>
                    <w:tabs>
                      <w:tab w:val="left" w:pos="567"/>
                      <w:tab w:val="left" w:pos="1134"/>
                      <w:tab w:val="left" w:pos="1701"/>
                    </w:tabs>
                    <w:spacing w:before="120" w:after="120" w:line="240" w:lineRule="auto"/>
                    <w:ind w:right="135"/>
                    <w:jc w:val="both"/>
                    <w:rPr>
                      <w:rFonts w:ascii="Times New Roman" w:eastAsia="Times New Roman" w:hAnsi="Times New Roman"/>
                      <w:sz w:val="20"/>
                      <w:szCs w:val="20"/>
                      <w:lang w:val="en-GB"/>
                    </w:rPr>
                  </w:pPr>
                  <w:r>
                    <w:rPr>
                      <w:rFonts w:cs="Arial"/>
                      <w:color w:val="000000"/>
                    </w:rPr>
                    <w:t>unesco@mzv.cz</w:t>
                  </w:r>
                </w:p>
              </w:tc>
            </w:tr>
            <w:tr w:rsidR="006818AB" w:rsidRPr="001923EB" w:rsidTr="00937C53">
              <w:trPr>
                <w:trHeight w:val="117"/>
              </w:trPr>
              <w:tc>
                <w:tcPr>
                  <w:tcW w:w="9517" w:type="dxa"/>
                  <w:tcBorders>
                    <w:top w:val="nil"/>
                    <w:left w:val="nil"/>
                    <w:bottom w:val="nil"/>
                    <w:right w:val="nil"/>
                  </w:tcBorders>
                </w:tcPr>
                <w:p w:rsidR="003B4116" w:rsidRPr="00552E9A" w:rsidRDefault="003B4116" w:rsidP="00552E9A">
                  <w:pPr>
                    <w:pStyle w:val="formtext"/>
                    <w:tabs>
                      <w:tab w:val="left" w:pos="567"/>
                      <w:tab w:val="left" w:pos="1134"/>
                      <w:tab w:val="left" w:pos="1701"/>
                    </w:tabs>
                    <w:spacing w:before="120" w:after="120" w:line="240" w:lineRule="auto"/>
                    <w:ind w:right="135"/>
                    <w:jc w:val="right"/>
                    <w:rPr>
                      <w:rFonts w:ascii="Times New Roman" w:eastAsia="Times New Roman" w:hAnsi="Times New Roman"/>
                      <w:sz w:val="18"/>
                      <w:szCs w:val="18"/>
                      <w:lang w:val="cs-CZ"/>
                    </w:rPr>
                  </w:pPr>
                </w:p>
                <w:tbl>
                  <w:tblPr>
                    <w:tblW w:w="9395" w:type="dxa"/>
                    <w:tblInd w:w="8" w:type="dxa"/>
                    <w:tblLayout w:type="fixed"/>
                    <w:tblCellMar>
                      <w:left w:w="57" w:type="dxa"/>
                      <w:right w:w="57" w:type="dxa"/>
                    </w:tblCellMar>
                    <w:tblLook w:val="0000" w:firstRow="0" w:lastRow="0" w:firstColumn="0" w:lastColumn="0" w:noHBand="0" w:noVBand="0"/>
                  </w:tblPr>
                  <w:tblGrid>
                    <w:gridCol w:w="1869"/>
                    <w:gridCol w:w="7526"/>
                  </w:tblGrid>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Název organizace:</w:t>
                        </w:r>
                      </w:p>
                    </w:tc>
                    <w:tc>
                      <w:tcPr>
                        <w:tcW w:w="7526" w:type="dxa"/>
                        <w:tcBorders>
                          <w:top w:val="nil"/>
                          <w:left w:val="nil"/>
                          <w:bottom w:val="nil"/>
                          <w:right w:val="nil"/>
                        </w:tcBorders>
                      </w:tcPr>
                      <w:p w:rsidR="003B4116" w:rsidRPr="00937C53" w:rsidRDefault="003B4116" w:rsidP="00050EEA">
                        <w:pPr>
                          <w:pStyle w:val="formtext"/>
                          <w:tabs>
                            <w:tab w:val="left" w:pos="567"/>
                            <w:tab w:val="left" w:pos="1134"/>
                            <w:tab w:val="left" w:pos="1701"/>
                          </w:tabs>
                          <w:spacing w:before="120" w:after="120" w:line="240" w:lineRule="auto"/>
                          <w:ind w:right="135"/>
                          <w:jc w:val="both"/>
                          <w:rPr>
                            <w:rFonts w:eastAsia="Times New Roman" w:cs="Arial"/>
                          </w:rPr>
                        </w:pPr>
                        <w:r w:rsidRPr="00937C53">
                          <w:rPr>
                            <w:rFonts w:eastAsia="Times New Roman" w:cs="Arial"/>
                          </w:rPr>
                          <w:t xml:space="preserve">Ministerstvo kultury České republiky </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Jméno a postavení kontaktní osoby:</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cs-CZ"/>
                          </w:rPr>
                        </w:pPr>
                        <w:r w:rsidRPr="00552E9A">
                          <w:rPr>
                            <w:rFonts w:cs="Arial"/>
                            <w:color w:val="000000"/>
                            <w:lang w:val="cs-CZ"/>
                          </w:rPr>
                          <w:t>Zuzana Malcová, vrchní ministerský rada (řídící Odbor regionální a národnostní kultury)</w:t>
                        </w:r>
                        <w:r w:rsidRPr="00552E9A">
                          <w:rPr>
                            <w:rFonts w:eastAsia="Times New Roman" w:cs="Arial"/>
                            <w:lang w:val="cs-CZ"/>
                          </w:rPr>
                          <w:t xml:space="preserve"> </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Adresa:</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cs-CZ"/>
                          </w:rPr>
                        </w:pPr>
                        <w:r w:rsidRPr="00552E9A">
                          <w:rPr>
                            <w:rFonts w:cs="Arial"/>
                            <w:color w:val="000000"/>
                            <w:lang w:val="cs-CZ"/>
                          </w:rPr>
                          <w:t xml:space="preserve">Maltézské náměstí 1, 118 11 Praha 1, Česká republika </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Číslo telefonu:</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en-GB"/>
                          </w:rPr>
                        </w:pPr>
                        <w:r w:rsidRPr="00552E9A">
                          <w:rPr>
                            <w:rFonts w:cs="Arial"/>
                            <w:color w:val="000000"/>
                          </w:rPr>
                          <w:t>00420 257 085 253</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Elektronická adresa:</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en-GB"/>
                          </w:rPr>
                        </w:pPr>
                        <w:r w:rsidRPr="00552E9A">
                          <w:rPr>
                            <w:rFonts w:cs="Arial"/>
                            <w:color w:val="000000"/>
                          </w:rPr>
                          <w:t>zuzana.malcova@mkcr.cz</w:t>
                        </w:r>
                        <w:r w:rsidRPr="00552E9A">
                          <w:rPr>
                            <w:rFonts w:eastAsia="Times New Roman" w:cs="Arial"/>
                            <w:lang w:val="en-GB"/>
                          </w:rPr>
                          <w:t xml:space="preserve"> </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Další relevantní informace:</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en-GB"/>
                          </w:rPr>
                        </w:pPr>
                        <w:r w:rsidRPr="0001427F">
                          <w:rPr>
                            <w:rFonts w:eastAsia="Times New Roman" w:cs="Arial"/>
                            <w:lang w:val="en-GB"/>
                          </w:rPr>
                          <w:fldChar w:fldCharType="begin">
                            <w:ffData>
                              <w:name w:val="Texte55"/>
                              <w:enabled/>
                              <w:calcOnExit w:val="0"/>
                              <w:textInput/>
                            </w:ffData>
                          </w:fldChar>
                        </w:r>
                        <w:r w:rsidRPr="00552E9A">
                          <w:rPr>
                            <w:rFonts w:eastAsia="Times New Roman" w:cs="Arial"/>
                            <w:lang w:val="en-GB"/>
                          </w:rPr>
                          <w:instrText xml:space="preserve"> FORMTEXT </w:instrText>
                        </w:r>
                        <w:r w:rsidRPr="0001427F">
                          <w:rPr>
                            <w:rFonts w:eastAsia="Times New Roman" w:cs="Arial"/>
                            <w:lang w:val="en-GB"/>
                          </w:rPr>
                        </w:r>
                        <w:r w:rsidRPr="0001427F">
                          <w:rPr>
                            <w:rFonts w:eastAsia="Times New Roman" w:cs="Arial"/>
                            <w:lang w:val="en-GB"/>
                          </w:rPr>
                          <w:fldChar w:fldCharType="separate"/>
                        </w:r>
                        <w:r w:rsidRPr="00552E9A">
                          <w:rPr>
                            <w:rFonts w:eastAsia="Times New Roman" w:cs="Arial"/>
                          </w:rPr>
                          <w:t> </w:t>
                        </w:r>
                        <w:r w:rsidRPr="00552E9A">
                          <w:rPr>
                            <w:rFonts w:eastAsia="Times New Roman" w:cs="Arial"/>
                          </w:rPr>
                          <w:t> </w:t>
                        </w:r>
                        <w:r w:rsidRPr="00552E9A">
                          <w:rPr>
                            <w:rFonts w:eastAsia="Times New Roman" w:cs="Arial"/>
                          </w:rPr>
                          <w:t> </w:t>
                        </w:r>
                        <w:r w:rsidRPr="00552E9A">
                          <w:rPr>
                            <w:rFonts w:eastAsia="Times New Roman" w:cs="Arial"/>
                          </w:rPr>
                          <w:t> </w:t>
                        </w:r>
                        <w:r w:rsidRPr="00552E9A">
                          <w:rPr>
                            <w:rFonts w:eastAsia="Times New Roman" w:cs="Arial"/>
                          </w:rPr>
                          <w:t> </w:t>
                        </w:r>
                        <w:r w:rsidRPr="0001427F">
                          <w:rPr>
                            <w:rFonts w:eastAsia="Times New Roman" w:cs="Arial"/>
                            <w:lang w:val="en-GB"/>
                          </w:rPr>
                          <w:fldChar w:fldCharType="end"/>
                        </w:r>
                      </w:p>
                    </w:tc>
                  </w:tr>
                </w:tbl>
                <w:p w:rsidR="003B4116" w:rsidRPr="00552E9A" w:rsidRDefault="003B4116" w:rsidP="003B4116">
                  <w:pPr>
                    <w:pStyle w:val="formtext"/>
                    <w:tabs>
                      <w:tab w:val="left" w:pos="567"/>
                      <w:tab w:val="left" w:pos="1134"/>
                      <w:tab w:val="left" w:pos="1701"/>
                    </w:tabs>
                    <w:spacing w:before="120" w:after="120" w:line="240" w:lineRule="auto"/>
                    <w:ind w:right="135"/>
                    <w:rPr>
                      <w:rFonts w:eastAsia="Times New Roman" w:cs="Arial"/>
                      <w:lang w:val="cs-CZ"/>
                    </w:rPr>
                  </w:pPr>
                </w:p>
                <w:tbl>
                  <w:tblPr>
                    <w:tblW w:w="9395" w:type="dxa"/>
                    <w:tblInd w:w="8" w:type="dxa"/>
                    <w:tblLayout w:type="fixed"/>
                    <w:tblCellMar>
                      <w:left w:w="57" w:type="dxa"/>
                      <w:right w:w="57" w:type="dxa"/>
                    </w:tblCellMar>
                    <w:tblLook w:val="0000" w:firstRow="0" w:lastRow="0" w:firstColumn="0" w:lastColumn="0" w:noHBand="0" w:noVBand="0"/>
                  </w:tblPr>
                  <w:tblGrid>
                    <w:gridCol w:w="1869"/>
                    <w:gridCol w:w="7526"/>
                  </w:tblGrid>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Název organizace:</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en-GB"/>
                          </w:rPr>
                        </w:pPr>
                        <w:r w:rsidRPr="00552E9A">
                          <w:rPr>
                            <w:rFonts w:eastAsia="Times New Roman" w:cs="Arial"/>
                            <w:lang w:val="en-GB"/>
                          </w:rPr>
                          <w:t>Krajský úřad Libereckého kraje</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Jméno a postavení kontaktní osoby:</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cs-CZ"/>
                          </w:rPr>
                        </w:pPr>
                        <w:r w:rsidRPr="00552E9A">
                          <w:rPr>
                            <w:color w:val="000000"/>
                            <w:lang w:val="cs-CZ"/>
                          </w:rPr>
                          <w:t>René Brož, vedoucí Odboru kultury, památkové péče a cestovního ruchu</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Adresa:</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cs-CZ"/>
                          </w:rPr>
                        </w:pPr>
                        <w:r w:rsidRPr="00552E9A">
                          <w:rPr>
                            <w:color w:val="000000"/>
                            <w:lang w:val="de-DE"/>
                          </w:rPr>
                          <w:t xml:space="preserve">U Jezu 642/2a, 461 80 Liberec, </w:t>
                        </w:r>
                        <w:r w:rsidRPr="00552E9A">
                          <w:rPr>
                            <w:rFonts w:cs="Arial"/>
                            <w:color w:val="000000"/>
                            <w:lang w:val="cs-CZ"/>
                          </w:rPr>
                          <w:t>Česká republika</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Číslo telefonu:</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en-GB"/>
                          </w:rPr>
                        </w:pPr>
                        <w:r w:rsidRPr="00552E9A">
                          <w:rPr>
                            <w:color w:val="000000"/>
                          </w:rPr>
                          <w:t>00420 485 226 538</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Elektronická adresa:</w:t>
                        </w:r>
                      </w:p>
                    </w:tc>
                    <w:tc>
                      <w:tcPr>
                        <w:tcW w:w="7526" w:type="dxa"/>
                        <w:tcBorders>
                          <w:top w:val="nil"/>
                          <w:left w:val="nil"/>
                          <w:bottom w:val="nil"/>
                          <w:right w:val="nil"/>
                        </w:tcBorders>
                      </w:tcPr>
                      <w:p w:rsidR="003B4116" w:rsidRPr="00552E9A" w:rsidRDefault="00552E9A" w:rsidP="00050EEA">
                        <w:pPr>
                          <w:pStyle w:val="formtext"/>
                          <w:tabs>
                            <w:tab w:val="left" w:pos="567"/>
                            <w:tab w:val="left" w:pos="1134"/>
                            <w:tab w:val="left" w:pos="1701"/>
                          </w:tabs>
                          <w:spacing w:before="120" w:after="120" w:line="240" w:lineRule="auto"/>
                          <w:ind w:right="135"/>
                          <w:jc w:val="both"/>
                          <w:rPr>
                            <w:rFonts w:eastAsia="Times New Roman" w:cs="Arial"/>
                            <w:lang w:val="cs-CZ"/>
                          </w:rPr>
                        </w:pPr>
                        <w:r w:rsidRPr="00937C53">
                          <w:rPr>
                            <w:color w:val="000000"/>
                          </w:rPr>
                          <w:t>rene.broz@kraj-lbc.cz</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Další relevantní informace:</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en-GB"/>
                          </w:rPr>
                        </w:pPr>
                        <w:r w:rsidRPr="00552E9A">
                          <w:rPr>
                            <w:rFonts w:eastAsia="Times New Roman" w:cs="Arial"/>
                            <w:lang w:val="en-GB"/>
                          </w:rPr>
                          <w:fldChar w:fldCharType="begin">
                            <w:ffData>
                              <w:name w:val="Texte55"/>
                              <w:enabled/>
                              <w:calcOnExit w:val="0"/>
                              <w:textInput/>
                            </w:ffData>
                          </w:fldChar>
                        </w:r>
                        <w:r w:rsidRPr="00552E9A">
                          <w:rPr>
                            <w:rFonts w:eastAsia="Times New Roman" w:cs="Arial"/>
                            <w:lang w:val="en-GB"/>
                          </w:rPr>
                          <w:instrText xml:space="preserve"> FORMTEXT </w:instrText>
                        </w:r>
                        <w:r w:rsidRPr="00552E9A">
                          <w:rPr>
                            <w:rFonts w:eastAsia="Times New Roman" w:cs="Arial"/>
                            <w:lang w:val="en-GB"/>
                          </w:rPr>
                        </w:r>
                        <w:r w:rsidRPr="00552E9A">
                          <w:rPr>
                            <w:rFonts w:eastAsia="Times New Roman" w:cs="Arial"/>
                            <w:lang w:val="en-GB"/>
                          </w:rPr>
                          <w:fldChar w:fldCharType="separate"/>
                        </w:r>
                        <w:r w:rsidRPr="00552E9A">
                          <w:rPr>
                            <w:rFonts w:eastAsia="Times New Roman" w:cs="Arial"/>
                          </w:rPr>
                          <w:t> </w:t>
                        </w:r>
                        <w:r w:rsidRPr="00552E9A">
                          <w:rPr>
                            <w:rFonts w:eastAsia="Times New Roman" w:cs="Arial"/>
                          </w:rPr>
                          <w:t> </w:t>
                        </w:r>
                        <w:r w:rsidRPr="00552E9A">
                          <w:rPr>
                            <w:rFonts w:eastAsia="Times New Roman" w:cs="Arial"/>
                          </w:rPr>
                          <w:t> </w:t>
                        </w:r>
                        <w:r w:rsidRPr="00552E9A">
                          <w:rPr>
                            <w:rFonts w:eastAsia="Times New Roman" w:cs="Arial"/>
                          </w:rPr>
                          <w:t> </w:t>
                        </w:r>
                        <w:r w:rsidRPr="00552E9A">
                          <w:rPr>
                            <w:rFonts w:eastAsia="Times New Roman" w:cs="Arial"/>
                          </w:rPr>
                          <w:t> </w:t>
                        </w:r>
                        <w:r w:rsidRPr="00552E9A">
                          <w:rPr>
                            <w:rFonts w:eastAsia="Times New Roman" w:cs="Arial"/>
                            <w:lang w:val="en-GB"/>
                          </w:rPr>
                          <w:fldChar w:fldCharType="end"/>
                        </w:r>
                      </w:p>
                    </w:tc>
                  </w:tr>
                </w:tbl>
                <w:p w:rsidR="003B4116" w:rsidRPr="00552E9A" w:rsidRDefault="003B4116" w:rsidP="003B4116">
                  <w:pPr>
                    <w:pStyle w:val="formtext"/>
                    <w:tabs>
                      <w:tab w:val="left" w:pos="567"/>
                      <w:tab w:val="left" w:pos="1134"/>
                      <w:tab w:val="left" w:pos="1701"/>
                    </w:tabs>
                    <w:spacing w:before="120" w:after="120" w:line="240" w:lineRule="auto"/>
                    <w:ind w:right="135"/>
                    <w:rPr>
                      <w:rFonts w:eastAsia="Times New Roman" w:cs="Arial"/>
                      <w:lang w:val="cs-CZ"/>
                    </w:rPr>
                  </w:pPr>
                </w:p>
                <w:tbl>
                  <w:tblPr>
                    <w:tblW w:w="9395" w:type="dxa"/>
                    <w:tblInd w:w="8" w:type="dxa"/>
                    <w:tblLayout w:type="fixed"/>
                    <w:tblCellMar>
                      <w:left w:w="57" w:type="dxa"/>
                      <w:right w:w="57" w:type="dxa"/>
                    </w:tblCellMar>
                    <w:tblLook w:val="0000" w:firstRow="0" w:lastRow="0" w:firstColumn="0" w:lastColumn="0" w:noHBand="0" w:noVBand="0"/>
                  </w:tblPr>
                  <w:tblGrid>
                    <w:gridCol w:w="1869"/>
                    <w:gridCol w:w="7526"/>
                  </w:tblGrid>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Název organizace:</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en-GB"/>
                          </w:rPr>
                        </w:pPr>
                        <w:r w:rsidRPr="00552E9A">
                          <w:rPr>
                            <w:rFonts w:eastAsia="Times New Roman" w:cs="Arial"/>
                            <w:lang w:val="en-GB"/>
                          </w:rPr>
                          <w:t>Národní ústav lidové kultury</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Jméno a postavení kontaktní osoby:</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cs-CZ"/>
                          </w:rPr>
                        </w:pPr>
                        <w:r w:rsidRPr="00552E9A">
                          <w:rPr>
                            <w:rFonts w:cs="Arial"/>
                            <w:color w:val="000000"/>
                            <w:lang w:val="cs-CZ"/>
                          </w:rPr>
                          <w:t xml:space="preserve">Martin Šimša, ředitel </w:t>
                        </w:r>
                        <w:r w:rsidRPr="00552E9A">
                          <w:rPr>
                            <w:rFonts w:eastAsia="Times New Roman" w:cs="Arial"/>
                            <w:lang w:val="cs-CZ"/>
                          </w:rPr>
                          <w:t xml:space="preserve"> </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Adresa:</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cs-CZ"/>
                          </w:rPr>
                        </w:pPr>
                        <w:r w:rsidRPr="00552E9A">
                          <w:rPr>
                            <w:color w:val="000000"/>
                          </w:rPr>
                          <w:t xml:space="preserve">Zámek 672, 696 62 Strážnice, </w:t>
                        </w:r>
                        <w:r w:rsidRPr="00552E9A">
                          <w:rPr>
                            <w:rFonts w:cs="Arial"/>
                            <w:color w:val="000000"/>
                            <w:lang w:val="cs-CZ"/>
                          </w:rPr>
                          <w:t>Česká republika</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lastRenderedPageBreak/>
                          <w:t>Číslo telefonu:</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en-GB"/>
                          </w:rPr>
                        </w:pPr>
                        <w:r w:rsidRPr="00552E9A">
                          <w:rPr>
                            <w:color w:val="000000"/>
                          </w:rPr>
                          <w:t>00420 518 306 650</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Elektronická adresa:</w:t>
                        </w:r>
                      </w:p>
                    </w:tc>
                    <w:tc>
                      <w:tcPr>
                        <w:tcW w:w="7526" w:type="dxa"/>
                        <w:tcBorders>
                          <w:top w:val="nil"/>
                          <w:left w:val="nil"/>
                          <w:bottom w:val="nil"/>
                          <w:right w:val="nil"/>
                        </w:tcBorders>
                      </w:tcPr>
                      <w:p w:rsidR="003B4116" w:rsidRPr="00552E9A" w:rsidRDefault="00552E9A" w:rsidP="00050EEA">
                        <w:pPr>
                          <w:pStyle w:val="formtext"/>
                          <w:tabs>
                            <w:tab w:val="left" w:pos="567"/>
                            <w:tab w:val="left" w:pos="1134"/>
                            <w:tab w:val="left" w:pos="1701"/>
                          </w:tabs>
                          <w:spacing w:before="120" w:after="120" w:line="240" w:lineRule="auto"/>
                          <w:ind w:right="135"/>
                          <w:jc w:val="both"/>
                          <w:rPr>
                            <w:rFonts w:eastAsia="Times New Roman" w:cs="Arial"/>
                            <w:lang w:val="en-GB"/>
                          </w:rPr>
                        </w:pPr>
                        <w:r w:rsidRPr="00937C53">
                          <w:rPr>
                            <w:color w:val="000000"/>
                          </w:rPr>
                          <w:t>martin.simsa@nulk.cz</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Další relevantní informace:</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en-GB"/>
                          </w:rPr>
                        </w:pPr>
                        <w:r w:rsidRPr="00552E9A">
                          <w:rPr>
                            <w:rFonts w:eastAsia="Times New Roman" w:cs="Arial"/>
                            <w:lang w:val="en-GB"/>
                          </w:rPr>
                          <w:fldChar w:fldCharType="begin">
                            <w:ffData>
                              <w:name w:val="Texte55"/>
                              <w:enabled/>
                              <w:calcOnExit w:val="0"/>
                              <w:textInput/>
                            </w:ffData>
                          </w:fldChar>
                        </w:r>
                        <w:r w:rsidRPr="00552E9A">
                          <w:rPr>
                            <w:rFonts w:eastAsia="Times New Roman" w:cs="Arial"/>
                            <w:lang w:val="en-GB"/>
                          </w:rPr>
                          <w:instrText xml:space="preserve"> FORMTEXT </w:instrText>
                        </w:r>
                        <w:r w:rsidRPr="00552E9A">
                          <w:rPr>
                            <w:rFonts w:eastAsia="Times New Roman" w:cs="Arial"/>
                            <w:lang w:val="en-GB"/>
                          </w:rPr>
                        </w:r>
                        <w:r w:rsidRPr="00552E9A">
                          <w:rPr>
                            <w:rFonts w:eastAsia="Times New Roman" w:cs="Arial"/>
                            <w:lang w:val="en-GB"/>
                          </w:rPr>
                          <w:fldChar w:fldCharType="separate"/>
                        </w:r>
                        <w:r w:rsidRPr="00552E9A">
                          <w:rPr>
                            <w:rFonts w:eastAsia="Times New Roman" w:cs="Arial"/>
                          </w:rPr>
                          <w:t> </w:t>
                        </w:r>
                        <w:r w:rsidRPr="00552E9A">
                          <w:rPr>
                            <w:rFonts w:eastAsia="Times New Roman" w:cs="Arial"/>
                          </w:rPr>
                          <w:t> </w:t>
                        </w:r>
                        <w:r w:rsidRPr="00552E9A">
                          <w:rPr>
                            <w:rFonts w:eastAsia="Times New Roman" w:cs="Arial"/>
                          </w:rPr>
                          <w:t> </w:t>
                        </w:r>
                        <w:r w:rsidRPr="00552E9A">
                          <w:rPr>
                            <w:rFonts w:eastAsia="Times New Roman" w:cs="Arial"/>
                          </w:rPr>
                          <w:t> </w:t>
                        </w:r>
                        <w:r w:rsidRPr="00552E9A">
                          <w:rPr>
                            <w:rFonts w:eastAsia="Times New Roman" w:cs="Arial"/>
                          </w:rPr>
                          <w:t> </w:t>
                        </w:r>
                        <w:r w:rsidRPr="00552E9A">
                          <w:rPr>
                            <w:rFonts w:eastAsia="Times New Roman" w:cs="Arial"/>
                            <w:lang w:val="en-GB"/>
                          </w:rPr>
                          <w:fldChar w:fldCharType="end"/>
                        </w:r>
                      </w:p>
                    </w:tc>
                  </w:tr>
                </w:tbl>
                <w:p w:rsidR="003B4116" w:rsidRPr="00552E9A" w:rsidRDefault="003B4116" w:rsidP="003B4116">
                  <w:pPr>
                    <w:pStyle w:val="formtext"/>
                    <w:tabs>
                      <w:tab w:val="left" w:pos="567"/>
                      <w:tab w:val="left" w:pos="1134"/>
                      <w:tab w:val="left" w:pos="1701"/>
                    </w:tabs>
                    <w:spacing w:before="120" w:after="120" w:line="240" w:lineRule="auto"/>
                    <w:ind w:right="135"/>
                    <w:rPr>
                      <w:rFonts w:eastAsia="Times New Roman" w:cs="Arial"/>
                      <w:lang w:val="cs-CZ"/>
                    </w:rPr>
                  </w:pPr>
                </w:p>
                <w:tbl>
                  <w:tblPr>
                    <w:tblW w:w="9395" w:type="dxa"/>
                    <w:tblInd w:w="8" w:type="dxa"/>
                    <w:tblLayout w:type="fixed"/>
                    <w:tblCellMar>
                      <w:left w:w="57" w:type="dxa"/>
                      <w:right w:w="57" w:type="dxa"/>
                    </w:tblCellMar>
                    <w:tblLook w:val="0000" w:firstRow="0" w:lastRow="0" w:firstColumn="0" w:lastColumn="0" w:noHBand="0" w:noVBand="0"/>
                  </w:tblPr>
                  <w:tblGrid>
                    <w:gridCol w:w="1869"/>
                    <w:gridCol w:w="7526"/>
                  </w:tblGrid>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Název organizace:</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cs-CZ"/>
                          </w:rPr>
                        </w:pPr>
                        <w:r w:rsidRPr="00552E9A">
                          <w:rPr>
                            <w:rFonts w:eastAsia="Times New Roman" w:cs="Arial"/>
                            <w:lang w:val="cs-CZ"/>
                          </w:rPr>
                          <w:t>Muzeum Českého ráje v Turnově</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Jméno a postavení kontaktní osoby:</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cs-CZ"/>
                          </w:rPr>
                        </w:pPr>
                        <w:r w:rsidRPr="00552E9A">
                          <w:rPr>
                            <w:rFonts w:cs="Arial"/>
                            <w:color w:val="000000"/>
                            <w:lang w:val="cs-CZ"/>
                          </w:rPr>
                          <w:t>Vladimíra Jakouběová, ředitelka</w:t>
                        </w:r>
                        <w:r w:rsidRPr="00552E9A">
                          <w:rPr>
                            <w:rFonts w:eastAsia="Times New Roman" w:cs="Arial"/>
                            <w:lang w:val="cs-CZ"/>
                          </w:rPr>
                          <w:t xml:space="preserve"> </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Adresa:</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cs-CZ"/>
                          </w:rPr>
                        </w:pPr>
                        <w:r w:rsidRPr="00552E9A">
                          <w:rPr>
                            <w:rFonts w:cs="Arial"/>
                            <w:color w:val="000000"/>
                            <w:lang w:val="cs-CZ"/>
                          </w:rPr>
                          <w:t>Skálova 71, 511 01 Turnov, Česká republika</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Číslo telefonu:</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en-GB"/>
                          </w:rPr>
                        </w:pPr>
                        <w:r w:rsidRPr="00552E9A">
                          <w:rPr>
                            <w:color w:val="000000"/>
                          </w:rPr>
                          <w:t>00420 481 325 747</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Elektronická adresa:</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en-GB"/>
                          </w:rPr>
                        </w:pPr>
                        <w:r w:rsidRPr="00552E9A">
                          <w:rPr>
                            <w:color w:val="000000"/>
                          </w:rPr>
                          <w:t>jakoubeova@muzeum-turnov.cz</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Další relevantní informace:</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en-GB"/>
                          </w:rPr>
                        </w:pPr>
                        <w:r w:rsidRPr="0001427F">
                          <w:rPr>
                            <w:rFonts w:eastAsia="Times New Roman" w:cs="Arial"/>
                            <w:lang w:val="en-GB"/>
                          </w:rPr>
                          <w:fldChar w:fldCharType="begin">
                            <w:ffData>
                              <w:name w:val="Texte55"/>
                              <w:enabled/>
                              <w:calcOnExit w:val="0"/>
                              <w:textInput/>
                            </w:ffData>
                          </w:fldChar>
                        </w:r>
                        <w:r w:rsidRPr="00552E9A">
                          <w:rPr>
                            <w:rFonts w:eastAsia="Times New Roman" w:cs="Arial"/>
                            <w:lang w:val="en-GB"/>
                          </w:rPr>
                          <w:instrText xml:space="preserve"> FORMTEXT </w:instrText>
                        </w:r>
                        <w:r w:rsidRPr="0001427F">
                          <w:rPr>
                            <w:rFonts w:eastAsia="Times New Roman" w:cs="Arial"/>
                            <w:lang w:val="en-GB"/>
                          </w:rPr>
                        </w:r>
                        <w:r w:rsidRPr="0001427F">
                          <w:rPr>
                            <w:rFonts w:eastAsia="Times New Roman" w:cs="Arial"/>
                            <w:lang w:val="en-GB"/>
                          </w:rPr>
                          <w:fldChar w:fldCharType="separate"/>
                        </w:r>
                        <w:r w:rsidRPr="00552E9A">
                          <w:rPr>
                            <w:rFonts w:eastAsia="Times New Roman" w:cs="Arial"/>
                          </w:rPr>
                          <w:t> </w:t>
                        </w:r>
                        <w:r w:rsidRPr="00552E9A">
                          <w:rPr>
                            <w:rFonts w:eastAsia="Times New Roman" w:cs="Arial"/>
                          </w:rPr>
                          <w:t> </w:t>
                        </w:r>
                        <w:r w:rsidRPr="00552E9A">
                          <w:rPr>
                            <w:rFonts w:eastAsia="Times New Roman" w:cs="Arial"/>
                          </w:rPr>
                          <w:t> </w:t>
                        </w:r>
                        <w:r w:rsidRPr="00552E9A">
                          <w:rPr>
                            <w:rFonts w:eastAsia="Times New Roman" w:cs="Arial"/>
                          </w:rPr>
                          <w:t> </w:t>
                        </w:r>
                        <w:r w:rsidRPr="00552E9A">
                          <w:rPr>
                            <w:rFonts w:eastAsia="Times New Roman" w:cs="Arial"/>
                          </w:rPr>
                          <w:t> </w:t>
                        </w:r>
                        <w:r w:rsidRPr="0001427F">
                          <w:rPr>
                            <w:rFonts w:eastAsia="Times New Roman" w:cs="Arial"/>
                            <w:lang w:val="en-GB"/>
                          </w:rPr>
                          <w:fldChar w:fldCharType="end"/>
                        </w:r>
                      </w:p>
                    </w:tc>
                  </w:tr>
                </w:tbl>
                <w:p w:rsidR="003B4116" w:rsidRPr="00552E9A" w:rsidRDefault="003B4116" w:rsidP="003B4116">
                  <w:pPr>
                    <w:pStyle w:val="formtext"/>
                    <w:tabs>
                      <w:tab w:val="left" w:pos="567"/>
                      <w:tab w:val="left" w:pos="1134"/>
                      <w:tab w:val="left" w:pos="1701"/>
                    </w:tabs>
                    <w:spacing w:before="120" w:after="120" w:line="240" w:lineRule="auto"/>
                    <w:ind w:right="135"/>
                    <w:rPr>
                      <w:rFonts w:eastAsia="Times New Roman" w:cs="Arial"/>
                      <w:lang w:val="cs-CZ"/>
                    </w:rPr>
                  </w:pPr>
                </w:p>
                <w:tbl>
                  <w:tblPr>
                    <w:tblW w:w="9395" w:type="dxa"/>
                    <w:tblInd w:w="8" w:type="dxa"/>
                    <w:tblLayout w:type="fixed"/>
                    <w:tblCellMar>
                      <w:left w:w="57" w:type="dxa"/>
                      <w:right w:w="57" w:type="dxa"/>
                    </w:tblCellMar>
                    <w:tblLook w:val="0000" w:firstRow="0" w:lastRow="0" w:firstColumn="0" w:lastColumn="0" w:noHBand="0" w:noVBand="0"/>
                  </w:tblPr>
                  <w:tblGrid>
                    <w:gridCol w:w="1869"/>
                    <w:gridCol w:w="7526"/>
                  </w:tblGrid>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Název organizace:</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en-GB"/>
                          </w:rPr>
                        </w:pPr>
                        <w:r w:rsidRPr="00552E9A">
                          <w:rPr>
                            <w:rFonts w:eastAsia="Times New Roman" w:cs="Arial"/>
                            <w:lang w:val="en-GB"/>
                          </w:rPr>
                          <w:t>Muzeum skla a bižuterie v Jablonci nad Nisou</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Jméno a postavení kontaktní osoby:</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cs-CZ"/>
                          </w:rPr>
                        </w:pPr>
                        <w:r w:rsidRPr="00552E9A">
                          <w:rPr>
                            <w:rFonts w:cs="Arial"/>
                            <w:color w:val="000000"/>
                            <w:lang w:val="cs-CZ"/>
                          </w:rPr>
                          <w:t>Milada Valečková, ředitelka</w:t>
                        </w:r>
                        <w:r w:rsidRPr="00552E9A">
                          <w:rPr>
                            <w:rFonts w:eastAsia="Times New Roman" w:cs="Arial"/>
                            <w:lang w:val="cs-CZ"/>
                          </w:rPr>
                          <w:t xml:space="preserve"> </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Adresa:</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cs-CZ"/>
                          </w:rPr>
                        </w:pPr>
                        <w:r w:rsidRPr="00552E9A">
                          <w:rPr>
                            <w:color w:val="000000"/>
                            <w:lang w:val="cs-CZ"/>
                          </w:rPr>
                          <w:t>U Muzea 398/4, 466 01 Jablonec nad Nisou</w:t>
                        </w:r>
                        <w:r w:rsidRPr="00552E9A">
                          <w:rPr>
                            <w:rFonts w:cs="Arial"/>
                            <w:color w:val="000000"/>
                            <w:lang w:val="cs-CZ"/>
                          </w:rPr>
                          <w:t>, Česká republika</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Číslo telefonu:</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en-GB"/>
                          </w:rPr>
                        </w:pPr>
                        <w:r w:rsidRPr="00552E9A">
                          <w:rPr>
                            <w:color w:val="000000"/>
                          </w:rPr>
                          <w:t>00420 483 369 010</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Elektronická adresa:</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cs-CZ"/>
                          </w:rPr>
                        </w:pPr>
                        <w:r w:rsidRPr="00552E9A">
                          <w:rPr>
                            <w:color w:val="000000"/>
                            <w:lang w:val="cs-CZ"/>
                          </w:rPr>
                          <w:t>milada.valeckova@msb-jablonec.cz</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Další relevantní informace:</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en-GB"/>
                          </w:rPr>
                        </w:pPr>
                        <w:r w:rsidRPr="0001427F">
                          <w:rPr>
                            <w:rFonts w:eastAsia="Times New Roman" w:cs="Arial"/>
                            <w:lang w:val="en-GB"/>
                          </w:rPr>
                          <w:fldChar w:fldCharType="begin">
                            <w:ffData>
                              <w:name w:val="Texte55"/>
                              <w:enabled/>
                              <w:calcOnExit w:val="0"/>
                              <w:textInput/>
                            </w:ffData>
                          </w:fldChar>
                        </w:r>
                        <w:r w:rsidRPr="00552E9A">
                          <w:rPr>
                            <w:rFonts w:eastAsia="Times New Roman" w:cs="Arial"/>
                            <w:lang w:val="en-GB"/>
                          </w:rPr>
                          <w:instrText xml:space="preserve"> FORMTEXT </w:instrText>
                        </w:r>
                        <w:r w:rsidRPr="0001427F">
                          <w:rPr>
                            <w:rFonts w:eastAsia="Times New Roman" w:cs="Arial"/>
                            <w:lang w:val="en-GB"/>
                          </w:rPr>
                        </w:r>
                        <w:r w:rsidRPr="0001427F">
                          <w:rPr>
                            <w:rFonts w:eastAsia="Times New Roman" w:cs="Arial"/>
                            <w:lang w:val="en-GB"/>
                          </w:rPr>
                          <w:fldChar w:fldCharType="separate"/>
                        </w:r>
                        <w:r w:rsidRPr="00552E9A">
                          <w:rPr>
                            <w:rFonts w:eastAsia="Times New Roman" w:cs="Arial"/>
                          </w:rPr>
                          <w:t> </w:t>
                        </w:r>
                        <w:r w:rsidRPr="00552E9A">
                          <w:rPr>
                            <w:rFonts w:eastAsia="Times New Roman" w:cs="Arial"/>
                          </w:rPr>
                          <w:t> </w:t>
                        </w:r>
                        <w:r w:rsidRPr="00552E9A">
                          <w:rPr>
                            <w:rFonts w:eastAsia="Times New Roman" w:cs="Arial"/>
                          </w:rPr>
                          <w:t> </w:t>
                        </w:r>
                        <w:r w:rsidRPr="00552E9A">
                          <w:rPr>
                            <w:rFonts w:eastAsia="Times New Roman" w:cs="Arial"/>
                          </w:rPr>
                          <w:t> </w:t>
                        </w:r>
                        <w:r w:rsidRPr="00552E9A">
                          <w:rPr>
                            <w:rFonts w:eastAsia="Times New Roman" w:cs="Arial"/>
                          </w:rPr>
                          <w:t> </w:t>
                        </w:r>
                        <w:r w:rsidRPr="0001427F">
                          <w:rPr>
                            <w:rFonts w:eastAsia="Times New Roman" w:cs="Arial"/>
                            <w:lang w:val="en-GB"/>
                          </w:rPr>
                          <w:fldChar w:fldCharType="end"/>
                        </w:r>
                      </w:p>
                    </w:tc>
                  </w:tr>
                </w:tbl>
                <w:p w:rsidR="003B4116" w:rsidRPr="00552E9A" w:rsidRDefault="003B4116" w:rsidP="003B4116">
                  <w:pPr>
                    <w:pStyle w:val="formtext"/>
                    <w:tabs>
                      <w:tab w:val="left" w:pos="567"/>
                      <w:tab w:val="left" w:pos="1134"/>
                      <w:tab w:val="left" w:pos="1701"/>
                    </w:tabs>
                    <w:spacing w:before="120" w:after="120" w:line="240" w:lineRule="auto"/>
                    <w:ind w:right="135"/>
                    <w:rPr>
                      <w:rFonts w:eastAsia="Times New Roman" w:cs="Arial"/>
                      <w:lang w:val="cs-CZ"/>
                    </w:rPr>
                  </w:pPr>
                </w:p>
                <w:tbl>
                  <w:tblPr>
                    <w:tblW w:w="9395" w:type="dxa"/>
                    <w:tblInd w:w="8" w:type="dxa"/>
                    <w:tblLayout w:type="fixed"/>
                    <w:tblCellMar>
                      <w:left w:w="57" w:type="dxa"/>
                      <w:right w:w="57" w:type="dxa"/>
                    </w:tblCellMar>
                    <w:tblLook w:val="0000" w:firstRow="0" w:lastRow="0" w:firstColumn="0" w:lastColumn="0" w:noHBand="0" w:noVBand="0"/>
                  </w:tblPr>
                  <w:tblGrid>
                    <w:gridCol w:w="1869"/>
                    <w:gridCol w:w="7526"/>
                  </w:tblGrid>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Název organizace:</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cs-CZ"/>
                          </w:rPr>
                        </w:pPr>
                        <w:r w:rsidRPr="00552E9A">
                          <w:rPr>
                            <w:rFonts w:eastAsia="Times New Roman" w:cs="Arial"/>
                            <w:lang w:val="cs-CZ"/>
                          </w:rPr>
                          <w:t>Městské museum v Železném Brodě</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Jméno a postavení kontaktní osoby:</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cs-CZ"/>
                          </w:rPr>
                        </w:pPr>
                        <w:r w:rsidRPr="00552E9A">
                          <w:rPr>
                            <w:rFonts w:cs="Arial"/>
                            <w:color w:val="000000"/>
                            <w:lang w:val="cs-CZ"/>
                          </w:rPr>
                          <w:t>Petra Hejralová, ředitelka</w:t>
                        </w:r>
                        <w:r w:rsidRPr="00552E9A">
                          <w:rPr>
                            <w:rFonts w:eastAsia="Times New Roman" w:cs="Arial"/>
                            <w:lang w:val="cs-CZ"/>
                          </w:rPr>
                          <w:t xml:space="preserve"> </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Adresa:</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cs-CZ"/>
                          </w:rPr>
                        </w:pPr>
                        <w:r w:rsidRPr="00552E9A">
                          <w:rPr>
                            <w:rFonts w:cs="Arial"/>
                            <w:color w:val="000000"/>
                            <w:lang w:val="cs-CZ"/>
                          </w:rPr>
                          <w:t>Náměstí 3. května 37, 468 22 Železný Brod, Česká republika</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Číslo telefonu:</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cs-CZ"/>
                          </w:rPr>
                        </w:pPr>
                        <w:r w:rsidRPr="00552E9A">
                          <w:rPr>
                            <w:rFonts w:cs="Arial"/>
                            <w:color w:val="000000"/>
                            <w:lang w:val="cs-CZ"/>
                          </w:rPr>
                          <w:t>00420 483 389 081</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Elektronická adresa:</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cs-CZ"/>
                          </w:rPr>
                        </w:pPr>
                        <w:r w:rsidRPr="00552E9A">
                          <w:rPr>
                            <w:rFonts w:cs="Arial"/>
                            <w:color w:val="000000"/>
                            <w:lang w:val="cs-CZ"/>
                          </w:rPr>
                          <w:t>muzeum@zelbrod.cz</w:t>
                        </w:r>
                        <w:r w:rsidRPr="00552E9A">
                          <w:rPr>
                            <w:rFonts w:eastAsia="Times New Roman" w:cs="Arial"/>
                            <w:lang w:val="cs-CZ"/>
                          </w:rPr>
                          <w:t xml:space="preserve"> </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Další relevantní informace:</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en-GB"/>
                          </w:rPr>
                        </w:pPr>
                        <w:r w:rsidRPr="0001427F">
                          <w:rPr>
                            <w:rFonts w:eastAsia="Times New Roman" w:cs="Arial"/>
                            <w:lang w:val="en-GB"/>
                          </w:rPr>
                          <w:fldChar w:fldCharType="begin">
                            <w:ffData>
                              <w:name w:val="Texte55"/>
                              <w:enabled/>
                              <w:calcOnExit w:val="0"/>
                              <w:textInput/>
                            </w:ffData>
                          </w:fldChar>
                        </w:r>
                        <w:r w:rsidRPr="00552E9A">
                          <w:rPr>
                            <w:rFonts w:eastAsia="Times New Roman" w:cs="Arial"/>
                            <w:lang w:val="cs-CZ"/>
                          </w:rPr>
                          <w:instrText xml:space="preserve"> FORMT</w:instrText>
                        </w:r>
                        <w:r w:rsidRPr="00552E9A">
                          <w:rPr>
                            <w:rFonts w:eastAsia="Times New Roman" w:cs="Arial"/>
                            <w:lang w:val="en-GB"/>
                          </w:rPr>
                          <w:instrText xml:space="preserve">EXT </w:instrText>
                        </w:r>
                        <w:r w:rsidRPr="0001427F">
                          <w:rPr>
                            <w:rFonts w:eastAsia="Times New Roman" w:cs="Arial"/>
                            <w:lang w:val="en-GB"/>
                          </w:rPr>
                        </w:r>
                        <w:r w:rsidRPr="0001427F">
                          <w:rPr>
                            <w:rFonts w:eastAsia="Times New Roman" w:cs="Arial"/>
                            <w:lang w:val="en-GB"/>
                          </w:rPr>
                          <w:fldChar w:fldCharType="separate"/>
                        </w:r>
                        <w:r w:rsidRPr="00552E9A">
                          <w:rPr>
                            <w:rFonts w:eastAsia="Times New Roman" w:cs="Arial"/>
                          </w:rPr>
                          <w:t> </w:t>
                        </w:r>
                        <w:r w:rsidRPr="00552E9A">
                          <w:rPr>
                            <w:rFonts w:eastAsia="Times New Roman" w:cs="Arial"/>
                          </w:rPr>
                          <w:t> </w:t>
                        </w:r>
                        <w:r w:rsidRPr="00552E9A">
                          <w:rPr>
                            <w:rFonts w:eastAsia="Times New Roman" w:cs="Arial"/>
                          </w:rPr>
                          <w:t> </w:t>
                        </w:r>
                        <w:r w:rsidRPr="00552E9A">
                          <w:rPr>
                            <w:rFonts w:eastAsia="Times New Roman" w:cs="Arial"/>
                          </w:rPr>
                          <w:t> </w:t>
                        </w:r>
                        <w:r w:rsidRPr="00552E9A">
                          <w:rPr>
                            <w:rFonts w:eastAsia="Times New Roman" w:cs="Arial"/>
                          </w:rPr>
                          <w:t> </w:t>
                        </w:r>
                        <w:r w:rsidRPr="0001427F">
                          <w:rPr>
                            <w:rFonts w:eastAsia="Times New Roman" w:cs="Arial"/>
                            <w:lang w:val="en-GB"/>
                          </w:rPr>
                          <w:fldChar w:fldCharType="end"/>
                        </w:r>
                      </w:p>
                    </w:tc>
                  </w:tr>
                </w:tbl>
                <w:p w:rsidR="003B4116" w:rsidRPr="00552E9A" w:rsidRDefault="003B4116" w:rsidP="003B4116">
                  <w:pPr>
                    <w:pStyle w:val="formtext"/>
                    <w:tabs>
                      <w:tab w:val="left" w:pos="567"/>
                      <w:tab w:val="left" w:pos="1134"/>
                      <w:tab w:val="left" w:pos="1701"/>
                    </w:tabs>
                    <w:spacing w:before="120" w:after="120" w:line="240" w:lineRule="auto"/>
                    <w:ind w:right="135"/>
                    <w:rPr>
                      <w:rFonts w:eastAsia="Times New Roman" w:cs="Arial"/>
                      <w:lang w:val="cs-CZ"/>
                    </w:rPr>
                  </w:pPr>
                </w:p>
                <w:tbl>
                  <w:tblPr>
                    <w:tblW w:w="9395" w:type="dxa"/>
                    <w:tblInd w:w="8" w:type="dxa"/>
                    <w:tblLayout w:type="fixed"/>
                    <w:tblCellMar>
                      <w:left w:w="57" w:type="dxa"/>
                      <w:right w:w="57" w:type="dxa"/>
                    </w:tblCellMar>
                    <w:tblLook w:val="0000" w:firstRow="0" w:lastRow="0" w:firstColumn="0" w:lastColumn="0" w:noHBand="0" w:noVBand="0"/>
                  </w:tblPr>
                  <w:tblGrid>
                    <w:gridCol w:w="1869"/>
                    <w:gridCol w:w="7526"/>
                  </w:tblGrid>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Název organizace:</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cs-CZ"/>
                          </w:rPr>
                        </w:pPr>
                        <w:r w:rsidRPr="00552E9A">
                          <w:rPr>
                            <w:rFonts w:eastAsia="Times New Roman" w:cs="Arial"/>
                            <w:lang w:val="cs-CZ"/>
                          </w:rPr>
                          <w:t xml:space="preserve">Krkonošské muzeum ve Vrchlabí, oficiální název Krkonošské muzeum </w:t>
                        </w:r>
                        <w:r w:rsidRPr="00552E9A">
                          <w:rPr>
                            <w:rFonts w:eastAsia="Times New Roman" w:cs="Arial"/>
                            <w:lang w:val="cs-CZ"/>
                          </w:rPr>
                          <w:lastRenderedPageBreak/>
                          <w:t>Správy KRNAP ve Vrchlabí</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lastRenderedPageBreak/>
                          <w:t>Jméno a postavení kontaktní osoby:</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cs-CZ"/>
                          </w:rPr>
                        </w:pPr>
                        <w:r w:rsidRPr="00552E9A">
                          <w:rPr>
                            <w:rFonts w:cs="Arial"/>
                            <w:color w:val="000000"/>
                            <w:lang w:val="cs-CZ"/>
                          </w:rPr>
                          <w:t>Libor Dušek, etnolog</w:t>
                        </w:r>
                        <w:r w:rsidRPr="00552E9A">
                          <w:rPr>
                            <w:rFonts w:eastAsia="Times New Roman" w:cs="Arial"/>
                            <w:lang w:val="cs-CZ"/>
                          </w:rPr>
                          <w:t xml:space="preserve"> </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Adresa:</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cs-CZ"/>
                          </w:rPr>
                        </w:pPr>
                        <w:r w:rsidRPr="00552E9A">
                          <w:rPr>
                            <w:rFonts w:cs="Arial"/>
                            <w:color w:val="000000"/>
                            <w:lang w:val="cs-CZ"/>
                          </w:rPr>
                          <w:t>Husova 213, 543 01 Vrchlabí, Česká republika</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Číslo telefonu:</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en-GB"/>
                          </w:rPr>
                        </w:pPr>
                        <w:r w:rsidRPr="00552E9A">
                          <w:rPr>
                            <w:rFonts w:cs="Arial"/>
                            <w:color w:val="000000"/>
                          </w:rPr>
                          <w:t>00420 499 456 722</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Elektronická adresa:</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en-GB"/>
                          </w:rPr>
                        </w:pPr>
                        <w:r w:rsidRPr="00552E9A">
                          <w:rPr>
                            <w:rFonts w:cs="Arial"/>
                            <w:color w:val="000000"/>
                          </w:rPr>
                          <w:t>ldusek@krnap.cz</w:t>
                        </w:r>
                        <w:r w:rsidRPr="00552E9A">
                          <w:rPr>
                            <w:rFonts w:eastAsia="Times New Roman" w:cs="Arial"/>
                            <w:lang w:val="en-GB"/>
                          </w:rPr>
                          <w:t xml:space="preserve"> </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Další relevantní informace:</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en-GB"/>
                          </w:rPr>
                        </w:pPr>
                        <w:r w:rsidRPr="00937C53">
                          <w:rPr>
                            <w:rFonts w:eastAsia="Times New Roman" w:cs="Arial"/>
                            <w:lang w:val="en-GB"/>
                          </w:rPr>
                          <w:fldChar w:fldCharType="begin">
                            <w:ffData>
                              <w:name w:val="Texte55"/>
                              <w:enabled/>
                              <w:calcOnExit w:val="0"/>
                              <w:textInput/>
                            </w:ffData>
                          </w:fldChar>
                        </w:r>
                        <w:r w:rsidRPr="00552E9A">
                          <w:rPr>
                            <w:rFonts w:eastAsia="Times New Roman" w:cs="Arial"/>
                            <w:lang w:val="en-GB"/>
                          </w:rPr>
                          <w:instrText xml:space="preserve"> FORMTEXT </w:instrText>
                        </w:r>
                        <w:r w:rsidRPr="00937C53">
                          <w:rPr>
                            <w:rFonts w:eastAsia="Times New Roman" w:cs="Arial"/>
                            <w:lang w:val="en-GB"/>
                          </w:rPr>
                        </w:r>
                        <w:r w:rsidRPr="00937C53">
                          <w:rPr>
                            <w:rFonts w:eastAsia="Times New Roman" w:cs="Arial"/>
                            <w:lang w:val="en-GB"/>
                          </w:rPr>
                          <w:fldChar w:fldCharType="separate"/>
                        </w:r>
                        <w:r w:rsidRPr="00552E9A">
                          <w:rPr>
                            <w:rFonts w:eastAsia="Times New Roman" w:cs="Arial"/>
                          </w:rPr>
                          <w:t> </w:t>
                        </w:r>
                        <w:r w:rsidRPr="00552E9A">
                          <w:rPr>
                            <w:rFonts w:eastAsia="Times New Roman" w:cs="Arial"/>
                          </w:rPr>
                          <w:t> </w:t>
                        </w:r>
                        <w:r w:rsidRPr="00552E9A">
                          <w:rPr>
                            <w:rFonts w:eastAsia="Times New Roman" w:cs="Arial"/>
                          </w:rPr>
                          <w:t> </w:t>
                        </w:r>
                        <w:r w:rsidRPr="00552E9A">
                          <w:rPr>
                            <w:rFonts w:eastAsia="Times New Roman" w:cs="Arial"/>
                          </w:rPr>
                          <w:t> </w:t>
                        </w:r>
                        <w:r w:rsidRPr="00552E9A">
                          <w:rPr>
                            <w:rFonts w:eastAsia="Times New Roman" w:cs="Arial"/>
                          </w:rPr>
                          <w:t> </w:t>
                        </w:r>
                        <w:r w:rsidRPr="00937C53">
                          <w:rPr>
                            <w:rFonts w:eastAsia="Times New Roman" w:cs="Arial"/>
                            <w:lang w:val="en-GB"/>
                          </w:rPr>
                          <w:fldChar w:fldCharType="end"/>
                        </w:r>
                      </w:p>
                    </w:tc>
                  </w:tr>
                </w:tbl>
                <w:p w:rsidR="003B4116" w:rsidRPr="00552E9A" w:rsidRDefault="003B4116" w:rsidP="003B4116">
                  <w:pPr>
                    <w:pStyle w:val="formtext"/>
                    <w:tabs>
                      <w:tab w:val="left" w:pos="567"/>
                      <w:tab w:val="left" w:pos="1134"/>
                      <w:tab w:val="left" w:pos="1701"/>
                    </w:tabs>
                    <w:spacing w:before="120" w:after="120" w:line="240" w:lineRule="auto"/>
                    <w:ind w:right="135"/>
                    <w:rPr>
                      <w:rFonts w:eastAsia="Times New Roman" w:cs="Arial"/>
                      <w:lang w:val="cs-CZ"/>
                    </w:rPr>
                  </w:pPr>
                </w:p>
                <w:tbl>
                  <w:tblPr>
                    <w:tblW w:w="9395" w:type="dxa"/>
                    <w:tblInd w:w="8" w:type="dxa"/>
                    <w:tblLayout w:type="fixed"/>
                    <w:tblCellMar>
                      <w:left w:w="57" w:type="dxa"/>
                      <w:right w:w="57" w:type="dxa"/>
                    </w:tblCellMar>
                    <w:tblLook w:val="0000" w:firstRow="0" w:lastRow="0" w:firstColumn="0" w:lastColumn="0" w:noHBand="0" w:noVBand="0"/>
                  </w:tblPr>
                  <w:tblGrid>
                    <w:gridCol w:w="1869"/>
                    <w:gridCol w:w="7526"/>
                  </w:tblGrid>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Název organizace:</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cs-CZ"/>
                          </w:rPr>
                        </w:pPr>
                        <w:r w:rsidRPr="00552E9A">
                          <w:rPr>
                            <w:rFonts w:eastAsia="Times New Roman" w:cs="Arial"/>
                            <w:lang w:val="cs-CZ"/>
                          </w:rPr>
                          <w:t>Památník zapadlých vlastenců v Pasekách nad Jizerou, oficiální název Krkonošské muzeum Správy KRNAP - Památník zapadlých vlastenců v Pasekách nad Jizerou</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Jméno a postavení kontaktní osoby:</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cs-CZ"/>
                          </w:rPr>
                        </w:pPr>
                        <w:r w:rsidRPr="00552E9A">
                          <w:rPr>
                            <w:rFonts w:cs="Arial"/>
                            <w:color w:val="000000"/>
                            <w:lang w:val="cs-CZ"/>
                          </w:rPr>
                          <w:t>Andrea Bariaková, kurátor</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Adresa:</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cs-CZ"/>
                          </w:rPr>
                        </w:pPr>
                        <w:r w:rsidRPr="00552E9A">
                          <w:rPr>
                            <w:rFonts w:cs="Arial"/>
                            <w:color w:val="000000"/>
                            <w:lang w:val="cs-CZ"/>
                          </w:rPr>
                          <w:t>Paseky nad Jizerou 121, 512 47 Paseky nad Jizerou, Česká republika</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Číslo telefonu:</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en-GB"/>
                          </w:rPr>
                        </w:pPr>
                        <w:r w:rsidRPr="00552E9A">
                          <w:rPr>
                            <w:rFonts w:cs="Arial"/>
                            <w:color w:val="000000"/>
                          </w:rPr>
                          <w:t>00420 481 523 609</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Elektronická adresa:</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en-GB"/>
                          </w:rPr>
                        </w:pPr>
                        <w:r w:rsidRPr="00552E9A">
                          <w:rPr>
                            <w:rFonts w:cs="Arial"/>
                            <w:color w:val="000000"/>
                          </w:rPr>
                          <w:t>muzeumpaseky@krnap.cz</w:t>
                        </w:r>
                        <w:r w:rsidRPr="00552E9A">
                          <w:rPr>
                            <w:rFonts w:eastAsia="Times New Roman" w:cs="Arial"/>
                            <w:lang w:val="en-GB"/>
                          </w:rPr>
                          <w:t xml:space="preserve"> </w:t>
                        </w:r>
                      </w:p>
                    </w:tc>
                  </w:tr>
                  <w:tr w:rsidR="003B4116" w:rsidRPr="00552E9A" w:rsidTr="00937C53">
                    <w:trPr>
                      <w:trHeight w:val="117"/>
                    </w:trPr>
                    <w:tc>
                      <w:tcPr>
                        <w:tcW w:w="1869"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552E9A">
                          <w:rPr>
                            <w:rFonts w:eastAsia="Times New Roman" w:cs="Arial"/>
                            <w:sz w:val="18"/>
                            <w:szCs w:val="18"/>
                            <w:lang w:val="cs-CZ"/>
                          </w:rPr>
                          <w:t>Další relevantní informace:</w:t>
                        </w:r>
                      </w:p>
                    </w:tc>
                    <w:tc>
                      <w:tcPr>
                        <w:tcW w:w="7526" w:type="dxa"/>
                        <w:tcBorders>
                          <w:top w:val="nil"/>
                          <w:left w:val="nil"/>
                          <w:bottom w:val="nil"/>
                          <w:right w:val="nil"/>
                        </w:tcBorders>
                      </w:tcPr>
                      <w:p w:rsidR="003B4116" w:rsidRPr="00552E9A" w:rsidRDefault="003B4116" w:rsidP="00050EEA">
                        <w:pPr>
                          <w:pStyle w:val="formtext"/>
                          <w:tabs>
                            <w:tab w:val="left" w:pos="567"/>
                            <w:tab w:val="left" w:pos="1134"/>
                            <w:tab w:val="left" w:pos="1701"/>
                          </w:tabs>
                          <w:spacing w:before="120" w:after="120" w:line="240" w:lineRule="auto"/>
                          <w:ind w:right="135"/>
                          <w:jc w:val="both"/>
                          <w:rPr>
                            <w:rFonts w:eastAsia="Times New Roman" w:cs="Arial"/>
                            <w:lang w:val="en-GB"/>
                          </w:rPr>
                        </w:pPr>
                        <w:r w:rsidRPr="00937C53">
                          <w:rPr>
                            <w:rFonts w:eastAsia="Times New Roman" w:cs="Arial"/>
                            <w:lang w:val="en-GB"/>
                          </w:rPr>
                          <w:fldChar w:fldCharType="begin">
                            <w:ffData>
                              <w:name w:val="Texte55"/>
                              <w:enabled/>
                              <w:calcOnExit w:val="0"/>
                              <w:textInput/>
                            </w:ffData>
                          </w:fldChar>
                        </w:r>
                        <w:r w:rsidRPr="00552E9A">
                          <w:rPr>
                            <w:rFonts w:eastAsia="Times New Roman" w:cs="Arial"/>
                            <w:lang w:val="en-GB"/>
                          </w:rPr>
                          <w:instrText xml:space="preserve"> FORMTEXT </w:instrText>
                        </w:r>
                        <w:r w:rsidRPr="00937C53">
                          <w:rPr>
                            <w:rFonts w:eastAsia="Times New Roman" w:cs="Arial"/>
                            <w:lang w:val="en-GB"/>
                          </w:rPr>
                        </w:r>
                        <w:r w:rsidRPr="00937C53">
                          <w:rPr>
                            <w:rFonts w:eastAsia="Times New Roman" w:cs="Arial"/>
                            <w:lang w:val="en-GB"/>
                          </w:rPr>
                          <w:fldChar w:fldCharType="separate"/>
                        </w:r>
                        <w:r w:rsidRPr="00552E9A">
                          <w:rPr>
                            <w:rFonts w:eastAsia="Times New Roman" w:cs="Arial"/>
                          </w:rPr>
                          <w:t> </w:t>
                        </w:r>
                        <w:r w:rsidRPr="00552E9A">
                          <w:rPr>
                            <w:rFonts w:eastAsia="Times New Roman" w:cs="Arial"/>
                          </w:rPr>
                          <w:t> </w:t>
                        </w:r>
                        <w:r w:rsidRPr="00552E9A">
                          <w:rPr>
                            <w:rFonts w:eastAsia="Times New Roman" w:cs="Arial"/>
                          </w:rPr>
                          <w:t> </w:t>
                        </w:r>
                        <w:r w:rsidRPr="00552E9A">
                          <w:rPr>
                            <w:rFonts w:eastAsia="Times New Roman" w:cs="Arial"/>
                          </w:rPr>
                          <w:t> </w:t>
                        </w:r>
                        <w:r w:rsidRPr="00552E9A">
                          <w:rPr>
                            <w:rFonts w:eastAsia="Times New Roman" w:cs="Arial"/>
                          </w:rPr>
                          <w:t> </w:t>
                        </w:r>
                        <w:r w:rsidRPr="00937C53">
                          <w:rPr>
                            <w:rFonts w:eastAsia="Times New Roman" w:cs="Arial"/>
                            <w:lang w:val="en-GB"/>
                          </w:rPr>
                          <w:fldChar w:fldCharType="end"/>
                        </w:r>
                      </w:p>
                    </w:tc>
                  </w:tr>
                </w:tbl>
                <w:p w:rsidR="003B4116" w:rsidRPr="00552E9A" w:rsidRDefault="003B4116" w:rsidP="00937C53">
                  <w:pPr>
                    <w:pStyle w:val="formtext"/>
                    <w:tabs>
                      <w:tab w:val="left" w:pos="567"/>
                      <w:tab w:val="left" w:pos="1134"/>
                      <w:tab w:val="left" w:pos="1701"/>
                    </w:tabs>
                    <w:spacing w:before="120" w:after="120" w:line="240" w:lineRule="auto"/>
                    <w:ind w:right="135"/>
                    <w:rPr>
                      <w:rFonts w:ascii="Times New Roman" w:eastAsia="Times New Roman" w:hAnsi="Times New Roman"/>
                      <w:snapToGrid/>
                      <w:sz w:val="18"/>
                      <w:szCs w:val="18"/>
                      <w:lang w:val="cs-CZ"/>
                    </w:rPr>
                  </w:pPr>
                </w:p>
              </w:tc>
              <w:tc>
                <w:tcPr>
                  <w:tcW w:w="2414" w:type="dxa"/>
                  <w:tcBorders>
                    <w:top w:val="nil"/>
                    <w:left w:val="nil"/>
                    <w:bottom w:val="nil"/>
                    <w:right w:val="nil"/>
                  </w:tcBorders>
                </w:tcPr>
                <w:p w:rsidR="003B4116" w:rsidRDefault="006818AB">
                  <w:pPr>
                    <w:pStyle w:val="formtext"/>
                    <w:tabs>
                      <w:tab w:val="left" w:pos="567"/>
                      <w:tab w:val="left" w:pos="1134"/>
                      <w:tab w:val="left" w:pos="1701"/>
                    </w:tabs>
                    <w:spacing w:before="120" w:after="120" w:line="240" w:lineRule="auto"/>
                    <w:ind w:right="135"/>
                    <w:jc w:val="both"/>
                    <w:rPr>
                      <w:rFonts w:ascii="Times New Roman" w:eastAsia="Times New Roman" w:hAnsi="Times New Roman"/>
                      <w:lang w:val="en-GB"/>
                    </w:rPr>
                  </w:pPr>
                  <w:r w:rsidRPr="001923EB">
                    <w:rPr>
                      <w:rFonts w:ascii="Times New Roman" w:eastAsia="Times New Roman" w:hAnsi="Times New Roman"/>
                      <w:lang w:val="en-GB"/>
                    </w:rPr>
                    <w:lastRenderedPageBreak/>
                    <w:fldChar w:fldCharType="begin">
                      <w:ffData>
                        <w:name w:val="Texte55"/>
                        <w:enabled/>
                        <w:calcOnExit w:val="0"/>
                        <w:textInput/>
                      </w:ffData>
                    </w:fldChar>
                  </w:r>
                  <w:r w:rsidRPr="001923EB">
                    <w:rPr>
                      <w:rFonts w:ascii="Times New Roman" w:eastAsia="Times New Roman" w:hAnsi="Times New Roman"/>
                      <w:lang w:val="en-GB"/>
                    </w:rPr>
                    <w:instrText xml:space="preserve"> FORMTEXT </w:instrText>
                  </w:r>
                  <w:r w:rsidRPr="001923EB">
                    <w:rPr>
                      <w:rFonts w:ascii="Times New Roman" w:eastAsia="Times New Roman" w:hAnsi="Times New Roman"/>
                      <w:lang w:val="en-GB"/>
                    </w:rPr>
                  </w:r>
                  <w:r w:rsidRPr="001923EB">
                    <w:rPr>
                      <w:rFonts w:ascii="Times New Roman" w:eastAsia="Times New Roman" w:hAnsi="Times New Roman"/>
                      <w:lang w:val="en-GB"/>
                    </w:rPr>
                    <w:fldChar w:fldCharType="separate"/>
                  </w:r>
                  <w:r w:rsidRPr="001923EB">
                    <w:rPr>
                      <w:rFonts w:ascii="Times New Roman" w:eastAsia="Times New Roman" w:hAnsi="Times New Roman"/>
                    </w:rPr>
                    <w:t> </w:t>
                  </w:r>
                  <w:r w:rsidRPr="001923EB">
                    <w:rPr>
                      <w:rFonts w:ascii="Times New Roman" w:eastAsia="Times New Roman" w:hAnsi="Times New Roman"/>
                    </w:rPr>
                    <w:t> </w:t>
                  </w:r>
                  <w:r w:rsidRPr="001923EB">
                    <w:rPr>
                      <w:rFonts w:ascii="Times New Roman" w:eastAsia="Times New Roman" w:hAnsi="Times New Roman"/>
                    </w:rPr>
                    <w:t> </w:t>
                  </w:r>
                  <w:r w:rsidRPr="001923EB">
                    <w:rPr>
                      <w:rFonts w:ascii="Times New Roman" w:eastAsia="Times New Roman" w:hAnsi="Times New Roman"/>
                    </w:rPr>
                    <w:t> </w:t>
                  </w:r>
                  <w:r w:rsidRPr="001923EB">
                    <w:rPr>
                      <w:rFonts w:ascii="Times New Roman" w:eastAsia="Times New Roman" w:hAnsi="Times New Roman"/>
                    </w:rPr>
                    <w:t> </w:t>
                  </w:r>
                  <w:r w:rsidRPr="001923EB">
                    <w:rPr>
                      <w:rFonts w:ascii="Times New Roman" w:eastAsia="Times New Roman" w:hAnsi="Times New Roman"/>
                      <w:lang w:val="en-GB"/>
                    </w:rPr>
                    <w:fldChar w:fldCharType="end"/>
                  </w:r>
                </w:p>
                <w:p w:rsidR="003B4116" w:rsidRDefault="003B4116">
                  <w:pPr>
                    <w:pStyle w:val="formtext"/>
                    <w:tabs>
                      <w:tab w:val="left" w:pos="567"/>
                      <w:tab w:val="left" w:pos="1134"/>
                      <w:tab w:val="left" w:pos="1701"/>
                    </w:tabs>
                    <w:spacing w:before="120" w:after="120" w:line="240" w:lineRule="auto"/>
                    <w:ind w:right="135"/>
                    <w:jc w:val="both"/>
                    <w:rPr>
                      <w:rFonts w:ascii="Times New Roman" w:eastAsia="Times New Roman" w:hAnsi="Times New Roman"/>
                      <w:lang w:val="en-GB"/>
                    </w:rPr>
                  </w:pPr>
                </w:p>
                <w:p w:rsidR="00552E9A" w:rsidRPr="00937C53" w:rsidRDefault="00552E9A">
                  <w:pPr>
                    <w:pStyle w:val="formtext"/>
                    <w:tabs>
                      <w:tab w:val="left" w:pos="567"/>
                      <w:tab w:val="left" w:pos="1134"/>
                      <w:tab w:val="left" w:pos="1701"/>
                    </w:tabs>
                    <w:spacing w:before="120" w:after="120" w:line="240" w:lineRule="auto"/>
                    <w:ind w:right="135"/>
                    <w:jc w:val="both"/>
                    <w:rPr>
                      <w:rFonts w:ascii="Times New Roman" w:eastAsia="Times New Roman" w:hAnsi="Times New Roman"/>
                      <w:lang w:val="en-GB"/>
                    </w:rPr>
                  </w:pPr>
                  <w:r w:rsidRPr="004F7D5F">
                    <w:rPr>
                      <w:rFonts w:eastAsia="Times New Roman" w:cs="Arial"/>
                      <w:lang w:val="de-DE"/>
                    </w:rPr>
                    <w:t>Ministerstvo kultury Č</w:t>
                  </w:r>
                  <w:r>
                    <w:rPr>
                      <w:rFonts w:eastAsia="Times New Roman" w:cs="Arial"/>
                      <w:lang w:val="de-DE"/>
                    </w:rPr>
                    <w:t>eské republiky</w:t>
                  </w:r>
                </w:p>
              </w:tc>
            </w:tr>
          </w:tbl>
          <w:p w:rsidR="006818AB" w:rsidRPr="001923EB" w:rsidRDefault="006818AB">
            <w:pPr>
              <w:pStyle w:val="formtext"/>
              <w:tabs>
                <w:tab w:val="left" w:pos="567"/>
                <w:tab w:val="left" w:pos="1134"/>
                <w:tab w:val="left" w:pos="1701"/>
              </w:tabs>
              <w:spacing w:before="120" w:after="120" w:line="240" w:lineRule="auto"/>
              <w:ind w:right="135"/>
              <w:rPr>
                <w:rFonts w:ascii="Times New Roman" w:eastAsia="Times New Roman" w:hAnsi="Times New Roman"/>
                <w:lang w:val="en-GB"/>
              </w:rPr>
            </w:pPr>
          </w:p>
        </w:tc>
      </w:tr>
      <w:tr w:rsidR="006818AB" w:rsidRPr="001923EB" w:rsidTr="00937C53">
        <w:trPr>
          <w:trHeight w:val="117"/>
        </w:trPr>
        <w:tc>
          <w:tcPr>
            <w:tcW w:w="9627" w:type="dxa"/>
            <w:tcBorders>
              <w:top w:val="nil"/>
              <w:left w:val="nil"/>
              <w:bottom w:val="nil"/>
              <w:right w:val="nil"/>
            </w:tcBorders>
          </w:tcPr>
          <w:p w:rsidR="006818AB" w:rsidRPr="001923EB" w:rsidRDefault="006818AB">
            <w:pPr>
              <w:pStyle w:val="Grille01N"/>
              <w:keepNext w:val="0"/>
              <w:pageBreakBefore/>
              <w:spacing w:before="240" w:line="240" w:lineRule="auto"/>
              <w:ind w:left="709" w:right="136" w:hanging="567"/>
              <w:jc w:val="left"/>
              <w:rPr>
                <w:rFonts w:ascii="Times New Roman" w:hAnsi="Times New Roman" w:cs="Times New Roman"/>
                <w:smallCaps w:val="0"/>
                <w:sz w:val="24"/>
                <w:szCs w:val="24"/>
                <w:lang w:val="en-GB"/>
              </w:rPr>
            </w:pPr>
            <w:r w:rsidRPr="001923EB">
              <w:rPr>
                <w:rFonts w:ascii="Times New Roman" w:hAnsi="Times New Roman" w:cs="Times New Roman"/>
                <w:smallCaps w:val="0"/>
                <w:sz w:val="24"/>
                <w:szCs w:val="24"/>
                <w:lang w:val="en-GB"/>
              </w:rPr>
              <w:lastRenderedPageBreak/>
              <w:t>4.</w:t>
            </w:r>
            <w:r w:rsidRPr="001923EB">
              <w:rPr>
                <w:rFonts w:ascii="Times New Roman" w:hAnsi="Times New Roman" w:cs="Times New Roman"/>
                <w:smallCaps w:val="0"/>
                <w:sz w:val="24"/>
                <w:szCs w:val="24"/>
                <w:lang w:val="en-GB"/>
              </w:rPr>
              <w:tab/>
            </w:r>
            <w:r w:rsidRPr="001923EB">
              <w:rPr>
                <w:rFonts w:ascii="Times New Roman" w:hAnsi="Times New Roman" w:cs="Times New Roman"/>
                <w:smallCaps w:val="0"/>
                <w:sz w:val="24"/>
                <w:szCs w:val="24"/>
                <w:lang w:val="cs-CZ"/>
              </w:rPr>
              <w:t>Účast a souhlas společenství v průběhu procesu zápisu</w:t>
            </w:r>
          </w:p>
          <w:p w:rsidR="006818AB" w:rsidRPr="001923EB" w:rsidRDefault="006818AB" w:rsidP="00D30199">
            <w:pPr>
              <w:pStyle w:val="Info03"/>
              <w:spacing w:before="120" w:line="240" w:lineRule="auto"/>
              <w:ind w:right="135"/>
              <w:rPr>
                <w:rFonts w:ascii="Times New Roman" w:hAnsi="Times New Roman" w:cs="Times New Roman"/>
                <w:lang w:val="en-GB"/>
              </w:rPr>
            </w:pPr>
            <w:r w:rsidRPr="001923EB">
              <w:rPr>
                <w:rFonts w:ascii="Times New Roman" w:hAnsi="Times New Roman" w:cs="Times New Roman"/>
                <w:i w:val="0"/>
                <w:iCs w:val="0"/>
                <w:sz w:val="18"/>
                <w:szCs w:val="18"/>
                <w:lang w:val="cs-CZ"/>
              </w:rPr>
              <w:t xml:space="preserve">Podle kritéria </w:t>
            </w:r>
            <w:r w:rsidRPr="001923EB">
              <w:rPr>
                <w:rFonts w:ascii="Times New Roman" w:hAnsi="Times New Roman" w:cs="Times New Roman"/>
                <w:b/>
                <w:i w:val="0"/>
                <w:iCs w:val="0"/>
                <w:sz w:val="18"/>
                <w:szCs w:val="18"/>
                <w:lang w:val="cs-CZ"/>
              </w:rPr>
              <w:t>R.4</w:t>
            </w:r>
            <w:r w:rsidRPr="001923EB">
              <w:rPr>
                <w:rFonts w:ascii="Times New Roman" w:hAnsi="Times New Roman" w:cs="Times New Roman"/>
                <w:i w:val="0"/>
                <w:iCs w:val="0"/>
                <w:sz w:val="18"/>
                <w:szCs w:val="18"/>
                <w:lang w:val="cs-CZ"/>
              </w:rPr>
              <w:t xml:space="preserve"> musí </w:t>
            </w:r>
            <w:r w:rsidRPr="001923EB">
              <w:rPr>
                <w:rFonts w:ascii="Times New Roman" w:hAnsi="Times New Roman" w:cs="Times New Roman"/>
                <w:b/>
                <w:i w:val="0"/>
                <w:iCs w:val="0"/>
                <w:sz w:val="18"/>
                <w:szCs w:val="18"/>
                <w:lang w:val="cs-CZ"/>
              </w:rPr>
              <w:t xml:space="preserve">státy prokázat, že „prvek byl předložen k zápisu na základě co nejširší možné účasti společenství, skupin nebo případně jednotlivců </w:t>
            </w:r>
            <w:r w:rsidR="00D30199" w:rsidRPr="001923EB">
              <w:rPr>
                <w:rFonts w:ascii="Times New Roman" w:hAnsi="Times New Roman" w:cs="Times New Roman"/>
                <w:b/>
                <w:i w:val="0"/>
                <w:iCs w:val="0"/>
                <w:sz w:val="18"/>
                <w:szCs w:val="18"/>
                <w:lang w:val="cs-CZ"/>
              </w:rPr>
              <w:t>a s jejich svobodným, předem daným</w:t>
            </w:r>
            <w:r w:rsidRPr="001923EB">
              <w:rPr>
                <w:rFonts w:ascii="Times New Roman" w:hAnsi="Times New Roman" w:cs="Times New Roman"/>
                <w:b/>
                <w:i w:val="0"/>
                <w:iCs w:val="0"/>
                <w:sz w:val="18"/>
                <w:szCs w:val="18"/>
                <w:lang w:val="cs-CZ"/>
              </w:rPr>
              <w:t xml:space="preserve"> a </w:t>
            </w:r>
            <w:r w:rsidR="00D30199" w:rsidRPr="001923EB">
              <w:rPr>
                <w:rFonts w:ascii="Times New Roman" w:hAnsi="Times New Roman" w:cs="Times New Roman"/>
                <w:b/>
                <w:i w:val="0"/>
                <w:iCs w:val="0"/>
                <w:sz w:val="18"/>
                <w:szCs w:val="18"/>
                <w:lang w:val="cs-CZ"/>
              </w:rPr>
              <w:t>poučeným</w:t>
            </w:r>
            <w:r w:rsidRPr="001923EB">
              <w:rPr>
                <w:rFonts w:ascii="Times New Roman" w:hAnsi="Times New Roman" w:cs="Times New Roman"/>
                <w:b/>
                <w:i w:val="0"/>
                <w:iCs w:val="0"/>
                <w:sz w:val="18"/>
                <w:szCs w:val="18"/>
                <w:lang w:val="cs-CZ"/>
              </w:rPr>
              <w:t xml:space="preserve"> souhlasem?“</w:t>
            </w:r>
          </w:p>
        </w:tc>
      </w:tr>
      <w:tr w:rsidR="006818AB" w:rsidRPr="001923EB" w:rsidTr="00937C53">
        <w:trPr>
          <w:trHeight w:val="117"/>
        </w:trPr>
        <w:tc>
          <w:tcPr>
            <w:tcW w:w="9627" w:type="dxa"/>
            <w:tcBorders>
              <w:top w:val="nil"/>
              <w:left w:val="nil"/>
              <w:bottom w:val="single" w:sz="4" w:space="0" w:color="auto"/>
              <w:right w:val="nil"/>
            </w:tcBorders>
          </w:tcPr>
          <w:p w:rsidR="006818AB" w:rsidRPr="001923EB" w:rsidRDefault="006818AB">
            <w:pPr>
              <w:pStyle w:val="Grille02N"/>
              <w:ind w:left="709" w:right="135" w:hanging="567"/>
              <w:jc w:val="left"/>
              <w:rPr>
                <w:rFonts w:ascii="Times New Roman" w:eastAsia="Times New Roman" w:hAnsi="Times New Roman"/>
              </w:rPr>
            </w:pPr>
            <w:r w:rsidRPr="001923EB">
              <w:rPr>
                <w:rFonts w:ascii="Times New Roman" w:eastAsia="Times New Roman" w:hAnsi="Times New Roman"/>
                <w:lang w:val="cs-CZ"/>
              </w:rPr>
              <w:t>4.a.</w:t>
            </w:r>
            <w:r w:rsidRPr="001923EB">
              <w:rPr>
                <w:rFonts w:ascii="Times New Roman" w:eastAsia="Times New Roman" w:hAnsi="Times New Roman"/>
              </w:rPr>
              <w:tab/>
            </w:r>
            <w:r w:rsidRPr="001923EB">
              <w:rPr>
                <w:rFonts w:ascii="Times New Roman" w:eastAsia="Times New Roman" w:hAnsi="Times New Roman"/>
                <w:lang w:val="cs-CZ"/>
              </w:rPr>
              <w:t>Účast dotčených společenství, skupin a jednotlivců v průběhu procesu zápisu</w:t>
            </w:r>
          </w:p>
          <w:p w:rsidR="006818AB" w:rsidRPr="001923EB" w:rsidRDefault="006818AB">
            <w:pPr>
              <w:pStyle w:val="Info03"/>
              <w:spacing w:before="120" w:line="240" w:lineRule="auto"/>
              <w:ind w:right="135"/>
              <w:rPr>
                <w:rFonts w:ascii="Times New Roman" w:hAnsi="Times New Roman" w:cs="Times New Roman"/>
                <w:i w:val="0"/>
                <w:iCs w:val="0"/>
                <w:sz w:val="18"/>
                <w:szCs w:val="18"/>
                <w:lang w:val="cs-CZ"/>
              </w:rPr>
            </w:pPr>
            <w:r w:rsidRPr="001923EB">
              <w:rPr>
                <w:rFonts w:ascii="Times New Roman" w:hAnsi="Times New Roman" w:cs="Times New Roman"/>
                <w:i w:val="0"/>
                <w:iCs w:val="0"/>
                <w:sz w:val="18"/>
                <w:szCs w:val="18"/>
                <w:lang w:val="cs-CZ"/>
              </w:rPr>
              <w:t>Popište, jak se dotčené společenství, skupina a případně jednotlivci aktivně podíleli na přípravě a vypracování žádosti o zápis ve všech jednotlivých etapách</w:t>
            </w:r>
            <w:r w:rsidR="0033660E" w:rsidRPr="001923EB">
              <w:rPr>
                <w:rFonts w:ascii="Times New Roman" w:hAnsi="Times New Roman" w:cs="Times New Roman"/>
                <w:i w:val="0"/>
                <w:iCs w:val="0"/>
                <w:sz w:val="18"/>
                <w:szCs w:val="18"/>
                <w:lang w:val="cs-CZ"/>
              </w:rPr>
              <w:t>, včetně role pohlaví.</w:t>
            </w:r>
          </w:p>
          <w:p w:rsidR="006818AB" w:rsidRPr="001923EB" w:rsidRDefault="00E81CF7" w:rsidP="00FF4E97">
            <w:pPr>
              <w:pStyle w:val="Info03"/>
              <w:spacing w:before="120" w:line="240" w:lineRule="auto"/>
              <w:ind w:right="135"/>
              <w:rPr>
                <w:rFonts w:ascii="Times New Roman" w:hAnsi="Times New Roman" w:cs="Times New Roman"/>
                <w:i w:val="0"/>
                <w:iCs w:val="0"/>
                <w:sz w:val="18"/>
                <w:szCs w:val="18"/>
                <w:lang w:val="cs-CZ"/>
              </w:rPr>
            </w:pPr>
            <w:r>
              <w:rPr>
                <w:rFonts w:ascii="Times New Roman" w:hAnsi="Times New Roman" w:cs="Times New Roman"/>
                <w:i w:val="0"/>
                <w:iCs w:val="0"/>
                <w:sz w:val="18"/>
                <w:szCs w:val="18"/>
                <w:lang w:val="cs-CZ"/>
              </w:rPr>
              <w:t>Smluvní</w:t>
            </w:r>
            <w:r w:rsidRPr="001923EB">
              <w:rPr>
                <w:rFonts w:ascii="Times New Roman" w:hAnsi="Times New Roman" w:cs="Times New Roman"/>
                <w:i w:val="0"/>
                <w:iCs w:val="0"/>
                <w:sz w:val="18"/>
                <w:szCs w:val="18"/>
                <w:lang w:val="cs-CZ"/>
              </w:rPr>
              <w:t xml:space="preserve"> </w:t>
            </w:r>
            <w:r w:rsidR="006818AB" w:rsidRPr="001923EB">
              <w:rPr>
                <w:rFonts w:ascii="Times New Roman" w:hAnsi="Times New Roman" w:cs="Times New Roman"/>
                <w:i w:val="0"/>
                <w:iCs w:val="0"/>
                <w:sz w:val="18"/>
                <w:szCs w:val="18"/>
                <w:lang w:val="cs-CZ"/>
              </w:rPr>
              <w:t>státy jsou vyzývány k tomu, aby připravily žádosti o zápis na základě účasti mnoha dalších zainteresovaných stran, a to zejména, pokud je to vhodné, místních a regionálních samospráv, společenství, NGO, výzkumných pracovišť, expertních středisek apod.</w:t>
            </w:r>
            <w:r w:rsidR="00FF4E97" w:rsidRPr="001923EB">
              <w:rPr>
                <w:rFonts w:ascii="Times New Roman" w:hAnsi="Times New Roman" w:cs="Times New Roman"/>
                <w:i w:val="0"/>
                <w:iCs w:val="0"/>
                <w:sz w:val="18"/>
                <w:szCs w:val="18"/>
                <w:lang w:val="cs-CZ"/>
              </w:rPr>
              <w:t xml:space="preserve"> Smluvním státům je třeba připomenout, že komunity, skupiny a v některých případech i jednotlivci, jejichž nemateriální dědictví je předmětem přípravy návrhu, jsou klíčovými hráči ve všech fázích návrhu a zpracování žádostí, jakož i při plánování a provádění </w:t>
            </w:r>
            <w:r w:rsidR="00D30199" w:rsidRPr="001923EB">
              <w:rPr>
                <w:rFonts w:ascii="Times New Roman" w:hAnsi="Times New Roman" w:cs="Times New Roman"/>
                <w:i w:val="0"/>
                <w:iCs w:val="0"/>
                <w:sz w:val="18"/>
                <w:szCs w:val="18"/>
                <w:lang w:val="cs-CZ"/>
              </w:rPr>
              <w:t>záchov</w:t>
            </w:r>
            <w:r w:rsidR="00FF4E97" w:rsidRPr="001923EB">
              <w:rPr>
                <w:rFonts w:ascii="Times New Roman" w:hAnsi="Times New Roman" w:cs="Times New Roman"/>
                <w:i w:val="0"/>
                <w:iCs w:val="0"/>
                <w:sz w:val="18"/>
                <w:szCs w:val="18"/>
                <w:lang w:val="cs-CZ"/>
              </w:rPr>
              <w:t>ných opatření. Dále jsou státy vyzývány, aby rozvíjely kreativní opatření</w:t>
            </w:r>
            <w:r>
              <w:rPr>
                <w:rFonts w:ascii="Times New Roman" w:hAnsi="Times New Roman" w:cs="Times New Roman"/>
                <w:i w:val="0"/>
                <w:iCs w:val="0"/>
                <w:sz w:val="18"/>
                <w:szCs w:val="18"/>
                <w:lang w:val="cs-CZ"/>
              </w:rPr>
              <w:t xml:space="preserve"> k zajištění své</w:t>
            </w:r>
            <w:r w:rsidR="00FF4E97" w:rsidRPr="001923EB">
              <w:rPr>
                <w:rFonts w:ascii="Times New Roman" w:hAnsi="Times New Roman" w:cs="Times New Roman"/>
                <w:i w:val="0"/>
                <w:iCs w:val="0"/>
                <w:sz w:val="18"/>
                <w:szCs w:val="18"/>
                <w:lang w:val="cs-CZ"/>
              </w:rPr>
              <w:t xml:space="preserve"> co možná nejširší účast</w:t>
            </w:r>
            <w:r>
              <w:rPr>
                <w:rFonts w:ascii="Times New Roman" w:hAnsi="Times New Roman" w:cs="Times New Roman"/>
                <w:i w:val="0"/>
                <w:iCs w:val="0"/>
                <w:sz w:val="18"/>
                <w:szCs w:val="18"/>
                <w:lang w:val="cs-CZ"/>
              </w:rPr>
              <w:t>i</w:t>
            </w:r>
            <w:r w:rsidR="00FF4E97" w:rsidRPr="001923EB">
              <w:rPr>
                <w:rFonts w:ascii="Times New Roman" w:hAnsi="Times New Roman" w:cs="Times New Roman"/>
                <w:i w:val="0"/>
                <w:iCs w:val="0"/>
                <w:sz w:val="18"/>
                <w:szCs w:val="18"/>
                <w:lang w:val="cs-CZ"/>
              </w:rPr>
              <w:t xml:space="preserve"> ve všech fázích procesu</w:t>
            </w:r>
            <w:r>
              <w:rPr>
                <w:rFonts w:ascii="Times New Roman" w:hAnsi="Times New Roman" w:cs="Times New Roman"/>
                <w:i w:val="0"/>
                <w:iCs w:val="0"/>
                <w:sz w:val="18"/>
                <w:szCs w:val="18"/>
                <w:lang w:val="cs-CZ"/>
              </w:rPr>
              <w:t xml:space="preserve"> ve shodě s článkem</w:t>
            </w:r>
            <w:r w:rsidR="00FF4E97" w:rsidRPr="001923EB">
              <w:rPr>
                <w:rFonts w:ascii="Times New Roman" w:hAnsi="Times New Roman" w:cs="Times New Roman"/>
                <w:i w:val="0"/>
                <w:iCs w:val="0"/>
                <w:sz w:val="18"/>
                <w:szCs w:val="18"/>
                <w:lang w:val="cs-CZ"/>
              </w:rPr>
              <w:t xml:space="preserve"> 15 Úmluvy.</w:t>
            </w:r>
          </w:p>
          <w:p w:rsidR="006818AB" w:rsidRPr="001923EB" w:rsidRDefault="00FF4E97">
            <w:pPr>
              <w:pStyle w:val="Info03"/>
              <w:tabs>
                <w:tab w:val="clear" w:pos="567"/>
              </w:tabs>
              <w:spacing w:before="120" w:line="240" w:lineRule="auto"/>
              <w:ind w:left="794" w:right="135"/>
              <w:jc w:val="right"/>
              <w:rPr>
                <w:rFonts w:ascii="Times New Roman" w:hAnsi="Times New Roman" w:cs="Times New Roman"/>
                <w:i w:val="0"/>
                <w:iCs w:val="0"/>
                <w:sz w:val="18"/>
                <w:szCs w:val="18"/>
                <w:lang w:val="en-GB"/>
              </w:rPr>
            </w:pPr>
            <w:r w:rsidRPr="001923EB">
              <w:rPr>
                <w:rStyle w:val="Zvraznn"/>
                <w:rFonts w:ascii="Times New Roman" w:hAnsi="Times New Roman" w:cs="Times New Roman"/>
                <w:color w:val="000000"/>
                <w:sz w:val="18"/>
                <w:szCs w:val="18"/>
                <w:lang w:val="cs-CZ"/>
              </w:rPr>
              <w:t>Mezi 300 a 500 slovy</w:t>
            </w:r>
            <w:r w:rsidR="006818AB" w:rsidRPr="001923EB">
              <w:rPr>
                <w:rStyle w:val="Zvraznn"/>
                <w:rFonts w:ascii="Times New Roman" w:hAnsi="Times New Roman" w:cs="Times New Roman"/>
                <w:color w:val="000000"/>
                <w:sz w:val="18"/>
                <w:szCs w:val="18"/>
                <w:lang w:val="cs-CZ"/>
              </w:rPr>
              <w:t>.</w:t>
            </w:r>
          </w:p>
        </w:tc>
      </w:tr>
      <w:tr w:rsidR="006818AB" w:rsidRPr="00552E9A" w:rsidTr="00937C53">
        <w:trPr>
          <w:trHeight w:val="117"/>
        </w:trPr>
        <w:tc>
          <w:tcPr>
            <w:tcW w:w="962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552E9A" w:rsidRPr="009A0B2A" w:rsidRDefault="00552E9A" w:rsidP="00552E9A">
            <w:pPr>
              <w:pStyle w:val="Normlnweb"/>
              <w:spacing w:before="120" w:beforeAutospacing="0" w:after="120" w:afterAutospacing="0"/>
              <w:jc w:val="both"/>
              <w:rPr>
                <w:rFonts w:ascii="Arial" w:hAnsi="Arial" w:cs="Arial"/>
                <w:color w:val="000000"/>
                <w:sz w:val="22"/>
                <w:szCs w:val="22"/>
              </w:rPr>
            </w:pPr>
            <w:r w:rsidRPr="009A0B2A">
              <w:rPr>
                <w:rFonts w:ascii="Arial" w:hAnsi="Arial" w:cs="Arial"/>
                <w:color w:val="000000"/>
                <w:sz w:val="22"/>
                <w:szCs w:val="22"/>
              </w:rPr>
              <w:t>Koncem roku 2014 neformálně konzultovalo Muzeum Českého ráje v Turnově, zřízené</w:t>
            </w:r>
            <w:r>
              <w:rPr>
                <w:rFonts w:ascii="Arial" w:hAnsi="Arial" w:cs="Arial"/>
                <w:color w:val="000000"/>
                <w:sz w:val="22"/>
                <w:szCs w:val="22"/>
              </w:rPr>
              <w:t xml:space="preserve"> </w:t>
            </w:r>
            <w:r w:rsidRPr="009A0B2A">
              <w:rPr>
                <w:rFonts w:ascii="Arial" w:hAnsi="Arial" w:cs="Arial"/>
                <w:color w:val="000000"/>
                <w:sz w:val="22"/>
                <w:szCs w:val="22"/>
              </w:rPr>
              <w:t>samosprávným Libereckým krajem, s Národní rad</w:t>
            </w:r>
            <w:r>
              <w:rPr>
                <w:rFonts w:ascii="Arial" w:hAnsi="Arial" w:cs="Arial"/>
                <w:color w:val="000000"/>
                <w:sz w:val="22"/>
                <w:szCs w:val="22"/>
              </w:rPr>
              <w:t>ou pro tradiční lidovou kulturu</w:t>
            </w:r>
            <w:r w:rsidRPr="009A0B2A">
              <w:rPr>
                <w:rFonts w:ascii="Arial" w:hAnsi="Arial" w:cs="Arial"/>
                <w:color w:val="000000"/>
                <w:sz w:val="22"/>
                <w:szCs w:val="22"/>
              </w:rPr>
              <w:t xml:space="preserve"> </w:t>
            </w:r>
            <w:r>
              <w:rPr>
                <w:rFonts w:ascii="Arial" w:hAnsi="Arial" w:cs="Arial"/>
                <w:color w:val="000000"/>
                <w:sz w:val="22"/>
                <w:szCs w:val="22"/>
              </w:rPr>
              <w:t>(</w:t>
            </w:r>
            <w:r w:rsidRPr="009A0B2A">
              <w:rPr>
                <w:rFonts w:ascii="Arial" w:hAnsi="Arial" w:cs="Arial"/>
                <w:color w:val="000000"/>
                <w:sz w:val="22"/>
                <w:szCs w:val="22"/>
              </w:rPr>
              <w:t>v</w:t>
            </w:r>
            <w:r>
              <w:rPr>
                <w:rFonts w:ascii="Arial" w:hAnsi="Arial" w:cs="Arial"/>
                <w:color w:val="000000"/>
                <w:sz w:val="22"/>
                <w:szCs w:val="22"/>
              </w:rPr>
              <w:t> </w:t>
            </w:r>
            <w:r w:rsidRPr="009A0B2A">
              <w:rPr>
                <w:rFonts w:ascii="Arial" w:hAnsi="Arial" w:cs="Arial"/>
                <w:color w:val="000000"/>
                <w:sz w:val="22"/>
                <w:szCs w:val="22"/>
              </w:rPr>
              <w:t>níž</w:t>
            </w:r>
            <w:r>
              <w:rPr>
                <w:rFonts w:ascii="Arial" w:hAnsi="Arial" w:cs="Arial"/>
                <w:color w:val="000000"/>
                <w:sz w:val="22"/>
                <w:szCs w:val="22"/>
              </w:rPr>
              <w:t xml:space="preserve"> </w:t>
            </w:r>
            <w:r w:rsidRPr="009A0B2A">
              <w:rPr>
                <w:rFonts w:ascii="Arial" w:hAnsi="Arial" w:cs="Arial"/>
                <w:color w:val="000000"/>
                <w:sz w:val="22"/>
                <w:szCs w:val="22"/>
              </w:rPr>
              <w:t>jsou kromě zástupců Ministerstva kultury zástupci</w:t>
            </w:r>
            <w:r w:rsidR="0047624A">
              <w:rPr>
                <w:rFonts w:ascii="Arial" w:hAnsi="Arial" w:cs="Arial"/>
                <w:color w:val="000000"/>
                <w:sz w:val="22"/>
                <w:szCs w:val="22"/>
              </w:rPr>
              <w:t>:</w:t>
            </w:r>
            <w:r w:rsidRPr="009A0B2A">
              <w:rPr>
                <w:rFonts w:ascii="Arial" w:hAnsi="Arial" w:cs="Arial"/>
                <w:color w:val="000000"/>
                <w:sz w:val="22"/>
                <w:szCs w:val="22"/>
              </w:rPr>
              <w:t xml:space="preserve"> muzeí, která jsou pověřen</w:t>
            </w:r>
            <w:r>
              <w:rPr>
                <w:rFonts w:ascii="Arial" w:hAnsi="Arial" w:cs="Arial"/>
                <w:color w:val="000000"/>
                <w:sz w:val="22"/>
                <w:szCs w:val="22"/>
              </w:rPr>
              <w:t>a</w:t>
            </w:r>
            <w:r w:rsidRPr="009A0B2A">
              <w:rPr>
                <w:rFonts w:ascii="Arial" w:hAnsi="Arial" w:cs="Arial"/>
                <w:color w:val="000000"/>
                <w:sz w:val="22"/>
                <w:szCs w:val="22"/>
              </w:rPr>
              <w:t xml:space="preserve"> orgány</w:t>
            </w:r>
            <w:r>
              <w:rPr>
                <w:rFonts w:ascii="Arial" w:hAnsi="Arial" w:cs="Arial"/>
                <w:color w:val="000000"/>
                <w:sz w:val="22"/>
                <w:szCs w:val="22"/>
              </w:rPr>
              <w:t xml:space="preserve"> </w:t>
            </w:r>
            <w:r w:rsidRPr="009A0B2A">
              <w:rPr>
                <w:rFonts w:ascii="Arial" w:hAnsi="Arial" w:cs="Arial"/>
                <w:color w:val="000000"/>
                <w:sz w:val="22"/>
                <w:szCs w:val="22"/>
              </w:rPr>
              <w:t>jednotlivých krajů funkcí regionálních pracovišť pro péči o tradiční lidovou kulturu v</w:t>
            </w:r>
            <w:r>
              <w:rPr>
                <w:rFonts w:ascii="Arial" w:hAnsi="Arial" w:cs="Arial"/>
                <w:color w:val="000000"/>
                <w:sz w:val="22"/>
                <w:szCs w:val="22"/>
              </w:rPr>
              <w:t xml:space="preserve"> </w:t>
            </w:r>
            <w:r w:rsidRPr="009A0B2A">
              <w:rPr>
                <w:rFonts w:ascii="Arial" w:hAnsi="Arial" w:cs="Arial"/>
                <w:color w:val="000000"/>
                <w:sz w:val="22"/>
                <w:szCs w:val="22"/>
              </w:rPr>
              <w:t>kraj</w:t>
            </w:r>
            <w:r w:rsidR="0047624A">
              <w:rPr>
                <w:rFonts w:ascii="Arial" w:hAnsi="Arial" w:cs="Arial"/>
                <w:color w:val="000000"/>
                <w:sz w:val="22"/>
                <w:szCs w:val="22"/>
              </w:rPr>
              <w:t>ích</w:t>
            </w:r>
            <w:r w:rsidRPr="009A0B2A">
              <w:rPr>
                <w:rFonts w:ascii="Arial" w:hAnsi="Arial" w:cs="Arial"/>
                <w:color w:val="000000"/>
                <w:sz w:val="22"/>
                <w:szCs w:val="22"/>
              </w:rPr>
              <w:t xml:space="preserve">, NÚLK, veřejnoprávních médií, </w:t>
            </w:r>
            <w:r w:rsidR="0047624A" w:rsidRPr="009A0B2A">
              <w:rPr>
                <w:rFonts w:ascii="Arial" w:hAnsi="Arial" w:cs="Arial"/>
                <w:color w:val="000000"/>
                <w:sz w:val="22"/>
                <w:szCs w:val="22"/>
              </w:rPr>
              <w:t>Svazu lidových</w:t>
            </w:r>
            <w:r w:rsidR="0047624A">
              <w:rPr>
                <w:rFonts w:ascii="Arial" w:hAnsi="Arial" w:cs="Arial"/>
                <w:color w:val="000000"/>
                <w:sz w:val="22"/>
                <w:szCs w:val="22"/>
              </w:rPr>
              <w:t xml:space="preserve"> </w:t>
            </w:r>
            <w:r w:rsidR="0047624A" w:rsidRPr="009A0B2A">
              <w:rPr>
                <w:rFonts w:ascii="Arial" w:hAnsi="Arial" w:cs="Arial"/>
                <w:color w:val="000000"/>
                <w:sz w:val="22"/>
                <w:szCs w:val="22"/>
              </w:rPr>
              <w:t>řemeslníků</w:t>
            </w:r>
            <w:r w:rsidR="0047624A">
              <w:rPr>
                <w:rFonts w:ascii="Arial" w:hAnsi="Arial" w:cs="Arial"/>
                <w:color w:val="000000"/>
                <w:sz w:val="22"/>
                <w:szCs w:val="22"/>
              </w:rPr>
              <w:t xml:space="preserve"> a</w:t>
            </w:r>
            <w:r w:rsidR="0047624A" w:rsidRPr="009A0B2A">
              <w:rPr>
                <w:rFonts w:ascii="Arial" w:hAnsi="Arial" w:cs="Arial"/>
                <w:color w:val="000000"/>
                <w:sz w:val="22"/>
                <w:szCs w:val="22"/>
              </w:rPr>
              <w:t xml:space="preserve"> </w:t>
            </w:r>
            <w:r w:rsidRPr="009A0B2A">
              <w:rPr>
                <w:rFonts w:ascii="Arial" w:hAnsi="Arial" w:cs="Arial"/>
                <w:color w:val="000000"/>
                <w:sz w:val="22"/>
                <w:szCs w:val="22"/>
              </w:rPr>
              <w:t>odborníci z akademické sféry, atd.) záměr nominovat prvek na Reprezentativní seznam. Výsledek těchto</w:t>
            </w:r>
            <w:r>
              <w:rPr>
                <w:rFonts w:ascii="Arial" w:hAnsi="Arial" w:cs="Arial"/>
                <w:color w:val="000000"/>
                <w:sz w:val="22"/>
                <w:szCs w:val="22"/>
              </w:rPr>
              <w:t xml:space="preserve"> </w:t>
            </w:r>
            <w:r w:rsidRPr="009A0B2A">
              <w:rPr>
                <w:rFonts w:ascii="Arial" w:hAnsi="Arial" w:cs="Arial"/>
                <w:color w:val="000000"/>
                <w:sz w:val="22"/>
                <w:szCs w:val="22"/>
              </w:rPr>
              <w:t>konzul</w:t>
            </w:r>
            <w:r>
              <w:rPr>
                <w:rFonts w:ascii="Arial" w:hAnsi="Arial" w:cs="Arial"/>
                <w:color w:val="000000"/>
                <w:sz w:val="22"/>
                <w:szCs w:val="22"/>
              </w:rPr>
              <w:t>t</w:t>
            </w:r>
            <w:r w:rsidRPr="009A0B2A">
              <w:rPr>
                <w:rFonts w:ascii="Arial" w:hAnsi="Arial" w:cs="Arial"/>
                <w:color w:val="000000"/>
                <w:sz w:val="22"/>
                <w:szCs w:val="22"/>
              </w:rPr>
              <w:t>ací vedl k dalším krokům a na základě tohoto jednání byla o záměru informována</w:t>
            </w:r>
            <w:r>
              <w:rPr>
                <w:rFonts w:ascii="Arial" w:hAnsi="Arial" w:cs="Arial"/>
                <w:color w:val="000000"/>
                <w:sz w:val="22"/>
                <w:szCs w:val="22"/>
              </w:rPr>
              <w:t xml:space="preserve"> </w:t>
            </w:r>
            <w:r w:rsidRPr="009A0B2A">
              <w:rPr>
                <w:rFonts w:ascii="Arial" w:hAnsi="Arial" w:cs="Arial"/>
                <w:color w:val="000000"/>
                <w:sz w:val="22"/>
                <w:szCs w:val="22"/>
              </w:rPr>
              <w:t>příslušná veřejnost.</w:t>
            </w:r>
          </w:p>
          <w:p w:rsidR="00552E9A" w:rsidRPr="009A0B2A" w:rsidRDefault="00552E9A" w:rsidP="00552E9A">
            <w:pPr>
              <w:pStyle w:val="Normlnweb"/>
              <w:spacing w:before="120" w:beforeAutospacing="0" w:after="120" w:afterAutospacing="0"/>
              <w:jc w:val="both"/>
              <w:rPr>
                <w:rFonts w:ascii="Arial" w:hAnsi="Arial" w:cs="Arial"/>
                <w:color w:val="000000"/>
                <w:sz w:val="22"/>
                <w:szCs w:val="22"/>
              </w:rPr>
            </w:pPr>
            <w:r w:rsidRPr="009A0B2A">
              <w:rPr>
                <w:rFonts w:ascii="Arial" w:hAnsi="Arial" w:cs="Arial"/>
                <w:color w:val="000000"/>
                <w:sz w:val="22"/>
                <w:szCs w:val="22"/>
              </w:rPr>
              <w:t>Koncem roku 2015 byli nositelé prostřednictví</w:t>
            </w:r>
            <w:r>
              <w:rPr>
                <w:rFonts w:ascii="Arial" w:hAnsi="Arial" w:cs="Arial"/>
                <w:color w:val="000000"/>
                <w:sz w:val="22"/>
                <w:szCs w:val="22"/>
              </w:rPr>
              <w:t>m</w:t>
            </w:r>
            <w:r w:rsidRPr="009A0B2A">
              <w:rPr>
                <w:rFonts w:ascii="Arial" w:hAnsi="Arial" w:cs="Arial"/>
                <w:color w:val="000000"/>
                <w:sz w:val="22"/>
                <w:szCs w:val="22"/>
              </w:rPr>
              <w:t xml:space="preserve"> </w:t>
            </w:r>
            <w:r w:rsidR="0047624A">
              <w:rPr>
                <w:rFonts w:ascii="Arial" w:hAnsi="Arial" w:cs="Arial"/>
                <w:color w:val="000000"/>
                <w:sz w:val="22"/>
                <w:szCs w:val="22"/>
              </w:rPr>
              <w:t xml:space="preserve">manufaktury </w:t>
            </w:r>
            <w:r>
              <w:rPr>
                <w:rFonts w:ascii="Arial" w:hAnsi="Arial" w:cs="Arial"/>
                <w:color w:val="000000"/>
                <w:sz w:val="22"/>
                <w:szCs w:val="22"/>
              </w:rPr>
              <w:t xml:space="preserve">osloveni </w:t>
            </w:r>
            <w:r w:rsidRPr="009A0B2A">
              <w:rPr>
                <w:rFonts w:ascii="Arial" w:hAnsi="Arial" w:cs="Arial"/>
                <w:color w:val="000000"/>
                <w:sz w:val="22"/>
                <w:szCs w:val="22"/>
              </w:rPr>
              <w:t>Muzeem v Turnově, zda by s nominací prvku pro zápis na</w:t>
            </w:r>
            <w:r>
              <w:rPr>
                <w:rFonts w:ascii="Arial" w:hAnsi="Arial" w:cs="Arial"/>
                <w:color w:val="000000"/>
                <w:sz w:val="22"/>
                <w:szCs w:val="22"/>
              </w:rPr>
              <w:t xml:space="preserve"> </w:t>
            </w:r>
            <w:r w:rsidRPr="009A0B2A">
              <w:rPr>
                <w:rFonts w:ascii="Arial" w:hAnsi="Arial" w:cs="Arial"/>
                <w:color w:val="000000"/>
                <w:sz w:val="22"/>
                <w:szCs w:val="22"/>
              </w:rPr>
              <w:t>Reprezentativní seznam souhlasili. Vzhledem k jejich pozitivnímu stanovisku muzeum</w:t>
            </w:r>
            <w:r>
              <w:rPr>
                <w:rFonts w:ascii="Arial" w:hAnsi="Arial" w:cs="Arial"/>
                <w:color w:val="000000"/>
                <w:sz w:val="22"/>
                <w:szCs w:val="22"/>
              </w:rPr>
              <w:t xml:space="preserve"> </w:t>
            </w:r>
            <w:r w:rsidRPr="009A0B2A">
              <w:rPr>
                <w:rFonts w:ascii="Arial" w:hAnsi="Arial" w:cs="Arial"/>
                <w:color w:val="000000"/>
                <w:sz w:val="22"/>
                <w:szCs w:val="22"/>
              </w:rPr>
              <w:t>zahájilo práce na přípravě nominační dokumentace. (Tomuto souhlasu předcházely již</w:t>
            </w:r>
            <w:r>
              <w:rPr>
                <w:rFonts w:ascii="Arial" w:hAnsi="Arial" w:cs="Arial"/>
                <w:color w:val="000000"/>
                <w:sz w:val="22"/>
                <w:szCs w:val="22"/>
              </w:rPr>
              <w:t xml:space="preserve"> </w:t>
            </w:r>
            <w:r w:rsidRPr="009A0B2A">
              <w:rPr>
                <w:rFonts w:ascii="Arial" w:hAnsi="Arial" w:cs="Arial"/>
                <w:color w:val="000000"/>
                <w:sz w:val="22"/>
                <w:szCs w:val="22"/>
              </w:rPr>
              <w:t>jejich písemné souhlasy udělené v r. 2014 nejprve pro zápis do Seznamu</w:t>
            </w:r>
            <w:r>
              <w:rPr>
                <w:rFonts w:ascii="Arial" w:hAnsi="Arial" w:cs="Arial"/>
                <w:color w:val="000000"/>
                <w:sz w:val="22"/>
                <w:szCs w:val="22"/>
              </w:rPr>
              <w:t xml:space="preserve"> </w:t>
            </w:r>
            <w:r w:rsidRPr="009A0B2A">
              <w:rPr>
                <w:rFonts w:ascii="Arial" w:hAnsi="Arial" w:cs="Arial"/>
                <w:color w:val="000000"/>
                <w:sz w:val="22"/>
                <w:szCs w:val="22"/>
              </w:rPr>
              <w:t>nemateriálních statků tradiční lidové kultury Libereckého kraje, zřízeného</w:t>
            </w:r>
            <w:r>
              <w:rPr>
                <w:rFonts w:ascii="Arial" w:hAnsi="Arial" w:cs="Arial"/>
                <w:color w:val="000000"/>
                <w:sz w:val="22"/>
                <w:szCs w:val="22"/>
              </w:rPr>
              <w:t xml:space="preserve"> </w:t>
            </w:r>
            <w:r w:rsidRPr="009A0B2A">
              <w:rPr>
                <w:rFonts w:ascii="Arial" w:hAnsi="Arial" w:cs="Arial"/>
                <w:color w:val="000000"/>
                <w:sz w:val="22"/>
                <w:szCs w:val="22"/>
              </w:rPr>
              <w:t>samosprávným Libereckým krajem, a násle</w:t>
            </w:r>
            <w:r>
              <w:rPr>
                <w:rFonts w:ascii="Arial" w:hAnsi="Arial" w:cs="Arial"/>
                <w:color w:val="000000"/>
                <w:sz w:val="22"/>
                <w:szCs w:val="22"/>
              </w:rPr>
              <w:t>dně i</w:t>
            </w:r>
            <w:r w:rsidRPr="009A0B2A">
              <w:rPr>
                <w:rFonts w:ascii="Arial" w:hAnsi="Arial" w:cs="Arial"/>
                <w:color w:val="000000"/>
                <w:sz w:val="22"/>
                <w:szCs w:val="22"/>
              </w:rPr>
              <w:t xml:space="preserve"> souhlas pro zápis do národního</w:t>
            </w:r>
            <w:r>
              <w:rPr>
                <w:rFonts w:ascii="Arial" w:hAnsi="Arial" w:cs="Arial"/>
                <w:color w:val="000000"/>
                <w:sz w:val="22"/>
                <w:szCs w:val="22"/>
              </w:rPr>
              <w:t xml:space="preserve"> </w:t>
            </w:r>
            <w:r w:rsidRPr="009A0B2A">
              <w:rPr>
                <w:rFonts w:ascii="Arial" w:hAnsi="Arial" w:cs="Arial"/>
                <w:color w:val="000000"/>
                <w:sz w:val="22"/>
                <w:szCs w:val="22"/>
              </w:rPr>
              <w:t>Seznamu nemateriálních sta</w:t>
            </w:r>
            <w:r>
              <w:rPr>
                <w:rFonts w:ascii="Arial" w:hAnsi="Arial" w:cs="Arial"/>
                <w:color w:val="000000"/>
                <w:sz w:val="22"/>
                <w:szCs w:val="22"/>
              </w:rPr>
              <w:t>t</w:t>
            </w:r>
            <w:r w:rsidRPr="009A0B2A">
              <w:rPr>
                <w:rFonts w:ascii="Arial" w:hAnsi="Arial" w:cs="Arial"/>
                <w:color w:val="000000"/>
                <w:sz w:val="22"/>
                <w:szCs w:val="22"/>
              </w:rPr>
              <w:t>ků tradiční lidové kultury České republiky, přičemž na</w:t>
            </w:r>
            <w:r>
              <w:rPr>
                <w:rFonts w:ascii="Arial" w:hAnsi="Arial" w:cs="Arial"/>
                <w:color w:val="000000"/>
                <w:sz w:val="22"/>
                <w:szCs w:val="22"/>
              </w:rPr>
              <w:t xml:space="preserve"> </w:t>
            </w:r>
            <w:r w:rsidRPr="009A0B2A">
              <w:rPr>
                <w:rFonts w:ascii="Arial" w:hAnsi="Arial" w:cs="Arial"/>
                <w:color w:val="000000"/>
                <w:sz w:val="22"/>
                <w:szCs w:val="22"/>
              </w:rPr>
              <w:t>předepsaných dokumentacích aktivně spolupracovali.)</w:t>
            </w:r>
          </w:p>
          <w:p w:rsidR="00552E9A" w:rsidRPr="009A0B2A" w:rsidRDefault="00552E9A" w:rsidP="00552E9A">
            <w:pPr>
              <w:pStyle w:val="Normlnweb"/>
              <w:spacing w:before="120" w:beforeAutospacing="0" w:after="120" w:afterAutospacing="0"/>
              <w:jc w:val="both"/>
              <w:rPr>
                <w:rFonts w:ascii="Arial" w:hAnsi="Arial" w:cs="Arial"/>
                <w:color w:val="000000"/>
                <w:sz w:val="22"/>
                <w:szCs w:val="22"/>
              </w:rPr>
            </w:pPr>
            <w:r w:rsidRPr="009A0B2A">
              <w:rPr>
                <w:rFonts w:ascii="Arial" w:hAnsi="Arial" w:cs="Arial"/>
                <w:color w:val="000000"/>
                <w:sz w:val="22"/>
                <w:szCs w:val="22"/>
              </w:rPr>
              <w:t>Zpracování nominační dokume</w:t>
            </w:r>
            <w:r>
              <w:rPr>
                <w:rFonts w:ascii="Arial" w:hAnsi="Arial" w:cs="Arial"/>
                <w:color w:val="000000"/>
                <w:sz w:val="22"/>
                <w:szCs w:val="22"/>
              </w:rPr>
              <w:t>n</w:t>
            </w:r>
            <w:r w:rsidRPr="009A0B2A">
              <w:rPr>
                <w:rFonts w:ascii="Arial" w:hAnsi="Arial" w:cs="Arial"/>
                <w:color w:val="000000"/>
                <w:sz w:val="22"/>
                <w:szCs w:val="22"/>
              </w:rPr>
              <w:t>tace bylo finančně podpořeno v roce 2016 účelovou</w:t>
            </w:r>
            <w:r>
              <w:rPr>
                <w:rFonts w:ascii="Arial" w:hAnsi="Arial" w:cs="Arial"/>
                <w:color w:val="000000"/>
                <w:sz w:val="22"/>
                <w:szCs w:val="22"/>
              </w:rPr>
              <w:t xml:space="preserve"> </w:t>
            </w:r>
            <w:r w:rsidRPr="009A0B2A">
              <w:rPr>
                <w:rFonts w:ascii="Arial" w:hAnsi="Arial" w:cs="Arial"/>
                <w:color w:val="000000"/>
                <w:sz w:val="22"/>
                <w:szCs w:val="22"/>
              </w:rPr>
              <w:t>dotací ze strany Libereck</w:t>
            </w:r>
            <w:r>
              <w:rPr>
                <w:rFonts w:ascii="Arial" w:hAnsi="Arial" w:cs="Arial"/>
                <w:color w:val="000000"/>
                <w:sz w:val="22"/>
                <w:szCs w:val="22"/>
              </w:rPr>
              <w:t>ého kraje i grantem Ministerstva</w:t>
            </w:r>
            <w:r w:rsidRPr="009A0B2A">
              <w:rPr>
                <w:rFonts w:ascii="Arial" w:hAnsi="Arial" w:cs="Arial"/>
                <w:color w:val="000000"/>
                <w:sz w:val="22"/>
                <w:szCs w:val="22"/>
              </w:rPr>
              <w:t xml:space="preserve"> kultury.</w:t>
            </w:r>
          </w:p>
          <w:p w:rsidR="00552E9A" w:rsidRPr="009A0B2A" w:rsidRDefault="00552E9A" w:rsidP="00552E9A">
            <w:pPr>
              <w:pStyle w:val="Normlnweb"/>
              <w:spacing w:before="120" w:beforeAutospacing="0" w:after="120" w:afterAutospacing="0"/>
              <w:jc w:val="both"/>
              <w:rPr>
                <w:rFonts w:ascii="Arial" w:hAnsi="Arial" w:cs="Arial"/>
                <w:color w:val="000000"/>
                <w:sz w:val="22"/>
                <w:szCs w:val="22"/>
              </w:rPr>
            </w:pPr>
            <w:r w:rsidRPr="009A0B2A">
              <w:rPr>
                <w:rFonts w:ascii="Arial" w:hAnsi="Arial" w:cs="Arial"/>
                <w:color w:val="000000"/>
                <w:sz w:val="22"/>
                <w:szCs w:val="22"/>
              </w:rPr>
              <w:t>Opatření uvedená v rubrice 3.b (i) pod písmenem A. se opírají o vlastní návrhy nositelů</w:t>
            </w:r>
            <w:r>
              <w:rPr>
                <w:rFonts w:ascii="Arial" w:hAnsi="Arial" w:cs="Arial"/>
                <w:color w:val="000000"/>
                <w:sz w:val="22"/>
                <w:szCs w:val="22"/>
              </w:rPr>
              <w:t xml:space="preserve"> </w:t>
            </w:r>
            <w:r w:rsidRPr="009A0B2A">
              <w:rPr>
                <w:rFonts w:ascii="Arial" w:hAnsi="Arial" w:cs="Arial"/>
                <w:color w:val="000000"/>
                <w:sz w:val="22"/>
                <w:szCs w:val="22"/>
              </w:rPr>
              <w:t>zastoupených firmou učiněn</w:t>
            </w:r>
            <w:r>
              <w:rPr>
                <w:rFonts w:ascii="Arial" w:hAnsi="Arial" w:cs="Arial"/>
                <w:color w:val="000000"/>
                <w:sz w:val="22"/>
                <w:szCs w:val="22"/>
              </w:rPr>
              <w:t>é</w:t>
            </w:r>
            <w:r w:rsidRPr="009A0B2A">
              <w:rPr>
                <w:rFonts w:ascii="Arial" w:hAnsi="Arial" w:cs="Arial"/>
                <w:color w:val="000000"/>
                <w:sz w:val="22"/>
                <w:szCs w:val="22"/>
              </w:rPr>
              <w:t xml:space="preserve"> v průběhu zpracování nominační</w:t>
            </w:r>
            <w:r>
              <w:rPr>
                <w:rFonts w:ascii="Arial" w:hAnsi="Arial" w:cs="Arial"/>
                <w:color w:val="000000"/>
                <w:sz w:val="22"/>
                <w:szCs w:val="22"/>
              </w:rPr>
              <w:t xml:space="preserve"> </w:t>
            </w:r>
            <w:r w:rsidRPr="009A0B2A">
              <w:rPr>
                <w:rFonts w:ascii="Arial" w:hAnsi="Arial" w:cs="Arial"/>
                <w:color w:val="000000"/>
                <w:sz w:val="22"/>
                <w:szCs w:val="22"/>
              </w:rPr>
              <w:t>dokumentace. Opatření pod písmeny B. a C. byl</w:t>
            </w:r>
            <w:r>
              <w:rPr>
                <w:rFonts w:ascii="Arial" w:hAnsi="Arial" w:cs="Arial"/>
                <w:color w:val="000000"/>
                <w:sz w:val="22"/>
                <w:szCs w:val="22"/>
              </w:rPr>
              <w:t>a</w:t>
            </w:r>
            <w:r w:rsidRPr="009A0B2A">
              <w:rPr>
                <w:rFonts w:ascii="Arial" w:hAnsi="Arial" w:cs="Arial"/>
                <w:color w:val="000000"/>
                <w:sz w:val="22"/>
                <w:szCs w:val="22"/>
              </w:rPr>
              <w:t xml:space="preserve"> konzultována s příslušnými subjekty.</w:t>
            </w:r>
            <w:r>
              <w:rPr>
                <w:rFonts w:ascii="Arial" w:hAnsi="Arial" w:cs="Arial"/>
                <w:color w:val="000000"/>
                <w:sz w:val="22"/>
                <w:szCs w:val="22"/>
              </w:rPr>
              <w:t xml:space="preserve"> </w:t>
            </w:r>
            <w:r w:rsidRPr="009A0B2A">
              <w:rPr>
                <w:rFonts w:ascii="Arial" w:hAnsi="Arial" w:cs="Arial"/>
                <w:color w:val="000000"/>
                <w:sz w:val="22"/>
                <w:szCs w:val="22"/>
              </w:rPr>
              <w:t>Do</w:t>
            </w:r>
            <w:r>
              <w:rPr>
                <w:rFonts w:ascii="Arial" w:hAnsi="Arial" w:cs="Arial"/>
                <w:color w:val="000000"/>
                <w:sz w:val="22"/>
                <w:szCs w:val="22"/>
              </w:rPr>
              <w:t xml:space="preserve"> </w:t>
            </w:r>
            <w:r w:rsidRPr="009A0B2A">
              <w:rPr>
                <w:rFonts w:ascii="Arial" w:hAnsi="Arial" w:cs="Arial"/>
                <w:color w:val="000000"/>
                <w:sz w:val="22"/>
                <w:szCs w:val="22"/>
              </w:rPr>
              <w:t>”hry” tak bylo vtaženo spektrum odborných institucí i orgánů veřejné správy.</w:t>
            </w:r>
          </w:p>
          <w:p w:rsidR="00552E9A" w:rsidRPr="009A0B2A" w:rsidRDefault="00552E9A" w:rsidP="00552E9A">
            <w:pPr>
              <w:pStyle w:val="Normlnweb"/>
              <w:spacing w:before="120" w:beforeAutospacing="0" w:after="120" w:afterAutospacing="0"/>
              <w:jc w:val="both"/>
              <w:rPr>
                <w:rFonts w:ascii="Arial" w:hAnsi="Arial" w:cs="Arial"/>
                <w:color w:val="000000"/>
                <w:sz w:val="22"/>
                <w:szCs w:val="22"/>
              </w:rPr>
            </w:pPr>
            <w:r w:rsidRPr="009A0B2A">
              <w:rPr>
                <w:rFonts w:ascii="Arial" w:hAnsi="Arial" w:cs="Arial"/>
                <w:color w:val="000000"/>
                <w:sz w:val="22"/>
                <w:szCs w:val="22"/>
              </w:rPr>
              <w:t>Nositelé participovali prostřednict</w:t>
            </w:r>
            <w:r>
              <w:rPr>
                <w:rFonts w:ascii="Arial" w:hAnsi="Arial" w:cs="Arial"/>
                <w:color w:val="000000"/>
                <w:sz w:val="22"/>
                <w:szCs w:val="22"/>
              </w:rPr>
              <w:t>v</w:t>
            </w:r>
            <w:r w:rsidRPr="009A0B2A">
              <w:rPr>
                <w:rFonts w:ascii="Arial" w:hAnsi="Arial" w:cs="Arial"/>
                <w:color w:val="000000"/>
                <w:sz w:val="22"/>
                <w:szCs w:val="22"/>
              </w:rPr>
              <w:t>ím zástup</w:t>
            </w:r>
            <w:r>
              <w:rPr>
                <w:rFonts w:ascii="Arial" w:hAnsi="Arial" w:cs="Arial"/>
                <w:color w:val="000000"/>
                <w:sz w:val="22"/>
                <w:szCs w:val="22"/>
              </w:rPr>
              <w:t>ců</w:t>
            </w:r>
            <w:r w:rsidRPr="009A0B2A">
              <w:rPr>
                <w:rFonts w:ascii="Arial" w:hAnsi="Arial" w:cs="Arial"/>
                <w:color w:val="000000"/>
                <w:sz w:val="22"/>
                <w:szCs w:val="22"/>
              </w:rPr>
              <w:t xml:space="preserve"> firmy </w:t>
            </w:r>
            <w:r>
              <w:rPr>
                <w:rFonts w:ascii="Arial" w:hAnsi="Arial" w:cs="Arial"/>
                <w:color w:val="000000"/>
                <w:sz w:val="22"/>
                <w:szCs w:val="22"/>
              </w:rPr>
              <w:t>i</w:t>
            </w:r>
            <w:r w:rsidRPr="009A0B2A">
              <w:rPr>
                <w:rFonts w:ascii="Arial" w:hAnsi="Arial" w:cs="Arial"/>
                <w:color w:val="000000"/>
                <w:sz w:val="22"/>
                <w:szCs w:val="22"/>
              </w:rPr>
              <w:t xml:space="preserve"> na pracovních</w:t>
            </w:r>
            <w:r>
              <w:rPr>
                <w:rFonts w:ascii="Arial" w:hAnsi="Arial" w:cs="Arial"/>
                <w:color w:val="000000"/>
                <w:sz w:val="22"/>
                <w:szCs w:val="22"/>
              </w:rPr>
              <w:t xml:space="preserve"> </w:t>
            </w:r>
            <w:r w:rsidRPr="009A0B2A">
              <w:rPr>
                <w:rFonts w:ascii="Arial" w:hAnsi="Arial" w:cs="Arial"/>
                <w:color w:val="000000"/>
                <w:sz w:val="22"/>
                <w:szCs w:val="22"/>
              </w:rPr>
              <w:t>poradách uskutečněnýc</w:t>
            </w:r>
            <w:r>
              <w:rPr>
                <w:rFonts w:ascii="Arial" w:hAnsi="Arial" w:cs="Arial"/>
                <w:color w:val="000000"/>
                <w:sz w:val="22"/>
                <w:szCs w:val="22"/>
              </w:rPr>
              <w:t>h na podzim r. 2016 organizovaný</w:t>
            </w:r>
            <w:r w:rsidRPr="009A0B2A">
              <w:rPr>
                <w:rFonts w:ascii="Arial" w:hAnsi="Arial" w:cs="Arial"/>
                <w:color w:val="000000"/>
                <w:sz w:val="22"/>
                <w:szCs w:val="22"/>
              </w:rPr>
              <w:t>ch Muzeem Českého ráje v</w:t>
            </w:r>
            <w:r>
              <w:rPr>
                <w:rFonts w:ascii="Arial" w:hAnsi="Arial" w:cs="Arial"/>
                <w:color w:val="000000"/>
                <w:sz w:val="22"/>
                <w:szCs w:val="22"/>
              </w:rPr>
              <w:t xml:space="preserve"> </w:t>
            </w:r>
            <w:r w:rsidRPr="009A0B2A">
              <w:rPr>
                <w:rFonts w:ascii="Arial" w:hAnsi="Arial" w:cs="Arial"/>
                <w:color w:val="000000"/>
                <w:sz w:val="22"/>
                <w:szCs w:val="22"/>
              </w:rPr>
              <w:t>Turnově, jichž se kromě nich a zástupců muzea dále zúčastnili zástupci Ministerstva</w:t>
            </w:r>
            <w:r>
              <w:rPr>
                <w:rFonts w:ascii="Arial" w:hAnsi="Arial" w:cs="Arial"/>
                <w:color w:val="000000"/>
                <w:sz w:val="22"/>
                <w:szCs w:val="22"/>
              </w:rPr>
              <w:t xml:space="preserve"> </w:t>
            </w:r>
            <w:r w:rsidRPr="009A0B2A">
              <w:rPr>
                <w:rFonts w:ascii="Arial" w:hAnsi="Arial" w:cs="Arial"/>
                <w:color w:val="000000"/>
                <w:sz w:val="22"/>
                <w:szCs w:val="22"/>
              </w:rPr>
              <w:t>kultury, Krajského úřadu Libereckého kraje, Národního ústavu lidové kultury,</w:t>
            </w:r>
            <w:r>
              <w:rPr>
                <w:rFonts w:ascii="Arial" w:hAnsi="Arial" w:cs="Arial"/>
                <w:color w:val="000000"/>
                <w:sz w:val="22"/>
                <w:szCs w:val="22"/>
              </w:rPr>
              <w:t xml:space="preserve"> </w:t>
            </w:r>
            <w:r w:rsidRPr="009A0B2A">
              <w:rPr>
                <w:rFonts w:ascii="Arial" w:hAnsi="Arial" w:cs="Arial"/>
                <w:color w:val="000000"/>
                <w:sz w:val="22"/>
                <w:szCs w:val="22"/>
              </w:rPr>
              <w:t>místopředsedy České komise pro UNESCO a starosty obce Poniklá, na nichž vznášeli</w:t>
            </w:r>
            <w:r>
              <w:rPr>
                <w:rFonts w:ascii="Arial" w:hAnsi="Arial" w:cs="Arial"/>
                <w:color w:val="000000"/>
                <w:sz w:val="22"/>
                <w:szCs w:val="22"/>
              </w:rPr>
              <w:t xml:space="preserve"> zástupci nosite</w:t>
            </w:r>
            <w:r w:rsidRPr="009A0B2A">
              <w:rPr>
                <w:rFonts w:ascii="Arial" w:hAnsi="Arial" w:cs="Arial"/>
                <w:color w:val="000000"/>
                <w:sz w:val="22"/>
                <w:szCs w:val="22"/>
              </w:rPr>
              <w:t>lů, stejně jako ostatní účastníci, své připomínky k návrhu textu a z</w:t>
            </w:r>
            <w:r>
              <w:rPr>
                <w:rFonts w:ascii="Arial" w:hAnsi="Arial" w:cs="Arial"/>
                <w:color w:val="000000"/>
                <w:sz w:val="22"/>
                <w:szCs w:val="22"/>
              </w:rPr>
              <w:t> </w:t>
            </w:r>
            <w:r w:rsidRPr="009A0B2A">
              <w:rPr>
                <w:rFonts w:ascii="Arial" w:hAnsi="Arial" w:cs="Arial"/>
                <w:color w:val="000000"/>
                <w:sz w:val="22"/>
                <w:szCs w:val="22"/>
              </w:rPr>
              <w:t>nichž</w:t>
            </w:r>
            <w:r>
              <w:rPr>
                <w:rFonts w:ascii="Arial" w:hAnsi="Arial" w:cs="Arial"/>
                <w:color w:val="000000"/>
                <w:sz w:val="22"/>
                <w:szCs w:val="22"/>
              </w:rPr>
              <w:t xml:space="preserve"> </w:t>
            </w:r>
            <w:r w:rsidRPr="009A0B2A">
              <w:rPr>
                <w:rFonts w:ascii="Arial" w:hAnsi="Arial" w:cs="Arial"/>
                <w:color w:val="000000"/>
                <w:sz w:val="22"/>
                <w:szCs w:val="22"/>
              </w:rPr>
              <w:t>vzešel konsensuální text nominační dokumentace.</w:t>
            </w:r>
          </w:p>
          <w:p w:rsidR="00552E9A" w:rsidRPr="009A0B2A" w:rsidRDefault="00552E9A" w:rsidP="00552E9A">
            <w:pPr>
              <w:pStyle w:val="Normlnweb"/>
              <w:spacing w:before="120" w:beforeAutospacing="0" w:after="120" w:afterAutospacing="0"/>
              <w:jc w:val="both"/>
              <w:rPr>
                <w:rFonts w:ascii="Arial" w:hAnsi="Arial" w:cs="Arial"/>
                <w:color w:val="000000"/>
                <w:sz w:val="22"/>
                <w:szCs w:val="22"/>
              </w:rPr>
            </w:pPr>
            <w:r w:rsidRPr="009A0B2A">
              <w:rPr>
                <w:rFonts w:ascii="Arial" w:hAnsi="Arial" w:cs="Arial"/>
                <w:color w:val="000000"/>
                <w:sz w:val="22"/>
                <w:szCs w:val="22"/>
              </w:rPr>
              <w:t>Nositelé dali souhlas s pořízením filmové části nominační dokumentace, v níž aktivně</w:t>
            </w:r>
            <w:r>
              <w:rPr>
                <w:rFonts w:ascii="Arial" w:hAnsi="Arial" w:cs="Arial"/>
                <w:color w:val="000000"/>
                <w:sz w:val="22"/>
                <w:szCs w:val="22"/>
              </w:rPr>
              <w:t xml:space="preserve"> </w:t>
            </w:r>
            <w:r w:rsidRPr="009A0B2A">
              <w:rPr>
                <w:rFonts w:ascii="Arial" w:hAnsi="Arial" w:cs="Arial"/>
                <w:color w:val="000000"/>
                <w:sz w:val="22"/>
                <w:szCs w:val="22"/>
              </w:rPr>
              <w:t>vystupují (právní předpisy České republiky takovýto svobodný a předem daný souhlas</w:t>
            </w:r>
            <w:r>
              <w:rPr>
                <w:rFonts w:ascii="Arial" w:hAnsi="Arial" w:cs="Arial"/>
                <w:color w:val="000000"/>
                <w:sz w:val="22"/>
                <w:szCs w:val="22"/>
              </w:rPr>
              <w:t xml:space="preserve"> </w:t>
            </w:r>
            <w:r w:rsidRPr="009A0B2A">
              <w:rPr>
                <w:rFonts w:ascii="Arial" w:hAnsi="Arial" w:cs="Arial"/>
                <w:color w:val="000000"/>
                <w:sz w:val="22"/>
                <w:szCs w:val="22"/>
              </w:rPr>
              <w:t>ukládají), dokonce jedna z nositelek je komentátorkou filmu. Rovněž představitelé</w:t>
            </w:r>
            <w:r>
              <w:rPr>
                <w:rFonts w:ascii="Arial" w:hAnsi="Arial" w:cs="Arial"/>
                <w:color w:val="000000"/>
                <w:sz w:val="22"/>
                <w:szCs w:val="22"/>
              </w:rPr>
              <w:t xml:space="preserve"> </w:t>
            </w:r>
            <w:r w:rsidRPr="009A0B2A">
              <w:rPr>
                <w:rFonts w:ascii="Arial" w:hAnsi="Arial" w:cs="Arial"/>
                <w:color w:val="000000"/>
                <w:sz w:val="22"/>
                <w:szCs w:val="22"/>
              </w:rPr>
              <w:t>komunity nositelů prvku ochotně a s hrdo</w:t>
            </w:r>
            <w:r>
              <w:rPr>
                <w:rFonts w:ascii="Arial" w:hAnsi="Arial" w:cs="Arial"/>
                <w:color w:val="000000"/>
                <w:sz w:val="22"/>
                <w:szCs w:val="22"/>
              </w:rPr>
              <w:t>stí na jedinečnost svého řemesl</w:t>
            </w:r>
            <w:r w:rsidRPr="009A0B2A">
              <w:rPr>
                <w:rFonts w:ascii="Arial" w:hAnsi="Arial" w:cs="Arial"/>
                <w:color w:val="000000"/>
                <w:sz w:val="22"/>
                <w:szCs w:val="22"/>
              </w:rPr>
              <w:t>ného umu</w:t>
            </w:r>
            <w:r>
              <w:rPr>
                <w:rFonts w:ascii="Arial" w:hAnsi="Arial" w:cs="Arial"/>
                <w:color w:val="000000"/>
                <w:sz w:val="22"/>
                <w:szCs w:val="22"/>
              </w:rPr>
              <w:t xml:space="preserve"> </w:t>
            </w:r>
            <w:r w:rsidRPr="009A0B2A">
              <w:rPr>
                <w:rFonts w:ascii="Arial" w:hAnsi="Arial" w:cs="Arial"/>
                <w:color w:val="000000"/>
                <w:sz w:val="22"/>
                <w:szCs w:val="22"/>
              </w:rPr>
              <w:t>zpřístupnili své domácnosti, aby zpracovatelům dokumentace umožnili zdokumentování</w:t>
            </w:r>
            <w:r>
              <w:rPr>
                <w:rFonts w:ascii="Arial" w:hAnsi="Arial" w:cs="Arial"/>
                <w:color w:val="000000"/>
                <w:sz w:val="22"/>
                <w:szCs w:val="22"/>
              </w:rPr>
              <w:t xml:space="preserve"> </w:t>
            </w:r>
            <w:r w:rsidRPr="009A0B2A">
              <w:rPr>
                <w:rFonts w:ascii="Arial" w:hAnsi="Arial" w:cs="Arial"/>
                <w:color w:val="000000"/>
                <w:sz w:val="22"/>
                <w:szCs w:val="22"/>
              </w:rPr>
              <w:t>výrobních postupů a bližší proniknutí do soukromí domácké výroby, aktivně poskytovali</w:t>
            </w:r>
            <w:r>
              <w:rPr>
                <w:rFonts w:ascii="Arial" w:hAnsi="Arial" w:cs="Arial"/>
                <w:color w:val="000000"/>
                <w:sz w:val="22"/>
                <w:szCs w:val="22"/>
              </w:rPr>
              <w:t xml:space="preserve"> </w:t>
            </w:r>
            <w:r w:rsidRPr="009A0B2A">
              <w:rPr>
                <w:rFonts w:ascii="Arial" w:hAnsi="Arial" w:cs="Arial"/>
                <w:color w:val="000000"/>
                <w:sz w:val="22"/>
                <w:szCs w:val="22"/>
              </w:rPr>
              <w:t>požadované materiály a informace a otevřeně se vyjadřovali k podmínkám zachování</w:t>
            </w:r>
            <w:r>
              <w:rPr>
                <w:rFonts w:ascii="Arial" w:hAnsi="Arial" w:cs="Arial"/>
                <w:color w:val="000000"/>
                <w:sz w:val="22"/>
                <w:szCs w:val="22"/>
              </w:rPr>
              <w:t xml:space="preserve"> </w:t>
            </w:r>
            <w:r w:rsidRPr="009A0B2A">
              <w:rPr>
                <w:rFonts w:ascii="Arial" w:hAnsi="Arial" w:cs="Arial"/>
                <w:color w:val="000000"/>
                <w:sz w:val="22"/>
                <w:szCs w:val="22"/>
              </w:rPr>
              <w:t>prvku.</w:t>
            </w:r>
          </w:p>
          <w:p w:rsidR="006818AB" w:rsidRPr="00937C53" w:rsidRDefault="00552E9A" w:rsidP="0047624A">
            <w:pPr>
              <w:pStyle w:val="formtext"/>
              <w:spacing w:before="120" w:after="120" w:line="240" w:lineRule="auto"/>
              <w:ind w:right="135"/>
              <w:jc w:val="both"/>
              <w:rPr>
                <w:rFonts w:ascii="Times New Roman" w:eastAsia="Times New Roman" w:hAnsi="Times New Roman"/>
                <w:lang w:val="cs-CZ"/>
              </w:rPr>
            </w:pPr>
            <w:r w:rsidRPr="00685A38">
              <w:rPr>
                <w:rFonts w:cs="Arial"/>
                <w:color w:val="000000"/>
                <w:lang w:val="cs-CZ"/>
              </w:rPr>
              <w:t xml:space="preserve">Zástupkyně </w:t>
            </w:r>
            <w:r w:rsidR="0047624A">
              <w:rPr>
                <w:rFonts w:cs="Arial"/>
                <w:color w:val="000000"/>
                <w:lang w:val="cs-CZ"/>
              </w:rPr>
              <w:t xml:space="preserve">manufaktury </w:t>
            </w:r>
            <w:r w:rsidRPr="00685A38">
              <w:rPr>
                <w:rFonts w:cs="Arial"/>
                <w:color w:val="000000"/>
                <w:lang w:val="cs-CZ"/>
              </w:rPr>
              <w:t>poskytovala zpracovatelce prvního návrhu textu nominační dokumentace konzultace ke konkrétním otázkám, které při přípravě textu nominace vyvstaly.</w:t>
            </w:r>
          </w:p>
        </w:tc>
      </w:tr>
      <w:tr w:rsidR="006818AB" w:rsidRPr="001923EB" w:rsidTr="00937C53">
        <w:trPr>
          <w:trHeight w:val="117"/>
        </w:trPr>
        <w:tc>
          <w:tcPr>
            <w:tcW w:w="9627" w:type="dxa"/>
            <w:tcBorders>
              <w:top w:val="nil"/>
              <w:left w:val="nil"/>
              <w:bottom w:val="single" w:sz="4" w:space="0" w:color="auto"/>
              <w:right w:val="nil"/>
            </w:tcBorders>
          </w:tcPr>
          <w:p w:rsidR="006818AB" w:rsidRPr="001923EB" w:rsidRDefault="006818AB">
            <w:pPr>
              <w:pStyle w:val="Grille02N"/>
              <w:spacing w:before="240"/>
              <w:ind w:left="709" w:right="136" w:hanging="567"/>
              <w:jc w:val="left"/>
              <w:rPr>
                <w:rFonts w:ascii="Times New Roman" w:eastAsia="Times New Roman" w:hAnsi="Times New Roman"/>
              </w:rPr>
            </w:pPr>
            <w:r w:rsidRPr="001923EB">
              <w:rPr>
                <w:rFonts w:ascii="Times New Roman" w:eastAsia="Times New Roman" w:hAnsi="Times New Roman"/>
                <w:lang w:val="cs-CZ"/>
              </w:rPr>
              <w:lastRenderedPageBreak/>
              <w:t>4.b.</w:t>
            </w:r>
            <w:r w:rsidRPr="001923EB">
              <w:rPr>
                <w:rFonts w:ascii="Times New Roman" w:eastAsia="Times New Roman" w:hAnsi="Times New Roman"/>
              </w:rPr>
              <w:tab/>
            </w:r>
            <w:r w:rsidR="00615F4C" w:rsidRPr="001923EB">
              <w:rPr>
                <w:rFonts w:ascii="Times New Roman" w:eastAsia="Times New Roman" w:hAnsi="Times New Roman"/>
                <w:lang w:val="cs-CZ"/>
              </w:rPr>
              <w:t>Svobodný, předem daný a poučený</w:t>
            </w:r>
            <w:r w:rsidRPr="001923EB">
              <w:rPr>
                <w:rFonts w:ascii="Times New Roman" w:eastAsia="Times New Roman" w:hAnsi="Times New Roman"/>
                <w:lang w:val="cs-CZ"/>
              </w:rPr>
              <w:t xml:space="preserve"> souhlas s podáním žádosti</w:t>
            </w:r>
          </w:p>
          <w:p w:rsidR="006818AB" w:rsidRPr="001923EB" w:rsidRDefault="00615F4C">
            <w:pPr>
              <w:pStyle w:val="Info03"/>
              <w:keepNext w:val="0"/>
              <w:spacing w:before="120" w:line="240" w:lineRule="auto"/>
              <w:ind w:right="135"/>
              <w:rPr>
                <w:rFonts w:ascii="Times New Roman" w:hAnsi="Times New Roman" w:cs="Times New Roman"/>
                <w:i w:val="0"/>
                <w:iCs w:val="0"/>
              </w:rPr>
            </w:pPr>
            <w:r w:rsidRPr="001923EB">
              <w:rPr>
                <w:rFonts w:ascii="Times New Roman" w:hAnsi="Times New Roman" w:cs="Times New Roman"/>
                <w:i w:val="0"/>
                <w:iCs w:val="0"/>
                <w:sz w:val="18"/>
                <w:szCs w:val="18"/>
                <w:lang w:val="cs-CZ"/>
              </w:rPr>
              <w:t>Svobodný, předem daný a poučený</w:t>
            </w:r>
            <w:r w:rsidR="006818AB" w:rsidRPr="001923EB">
              <w:rPr>
                <w:rFonts w:ascii="Times New Roman" w:hAnsi="Times New Roman" w:cs="Times New Roman"/>
                <w:i w:val="0"/>
                <w:iCs w:val="0"/>
                <w:sz w:val="18"/>
                <w:szCs w:val="18"/>
                <w:lang w:val="cs-CZ"/>
              </w:rPr>
              <w:t xml:space="preserve"> souhlas dotčených společenství, skupin nebo případně jednotlivců s návrhem na zápis prvku může být prokázán na základě psaného nebo zaznamenaného prohlášení nebo jakýmkoli jiným prostředkem odpovídajícím právnímu řádu </w:t>
            </w:r>
            <w:r w:rsidR="00EE26F9">
              <w:rPr>
                <w:rFonts w:ascii="Times New Roman" w:hAnsi="Times New Roman" w:cs="Times New Roman"/>
                <w:i w:val="0"/>
                <w:iCs w:val="0"/>
                <w:sz w:val="18"/>
                <w:szCs w:val="18"/>
                <w:lang w:val="cs-CZ"/>
              </w:rPr>
              <w:t>smluvního</w:t>
            </w:r>
            <w:r w:rsidR="00EE26F9" w:rsidRPr="001923EB">
              <w:rPr>
                <w:rFonts w:ascii="Times New Roman" w:hAnsi="Times New Roman" w:cs="Times New Roman"/>
                <w:i w:val="0"/>
                <w:iCs w:val="0"/>
                <w:sz w:val="18"/>
                <w:szCs w:val="18"/>
                <w:lang w:val="cs-CZ"/>
              </w:rPr>
              <w:t xml:space="preserve"> </w:t>
            </w:r>
            <w:r w:rsidR="006818AB" w:rsidRPr="001923EB">
              <w:rPr>
                <w:rFonts w:ascii="Times New Roman" w:hAnsi="Times New Roman" w:cs="Times New Roman"/>
                <w:i w:val="0"/>
                <w:iCs w:val="0"/>
                <w:sz w:val="18"/>
                <w:szCs w:val="18"/>
                <w:lang w:val="cs-CZ"/>
              </w:rPr>
              <w:t>státu a nekonečné proměnlivosti dotčených společenství a skupin.</w:t>
            </w:r>
            <w:r w:rsidR="006818AB" w:rsidRPr="001923EB">
              <w:rPr>
                <w:rFonts w:ascii="Times New Roman" w:hAnsi="Times New Roman" w:cs="Times New Roman"/>
                <w:i w:val="0"/>
                <w:iCs w:val="0"/>
                <w:sz w:val="18"/>
                <w:szCs w:val="18"/>
              </w:rPr>
              <w:t xml:space="preserve"> </w:t>
            </w:r>
            <w:r w:rsidR="006818AB" w:rsidRPr="001923EB">
              <w:rPr>
                <w:rFonts w:ascii="Times New Roman" w:hAnsi="Times New Roman" w:cs="Times New Roman"/>
                <w:i w:val="0"/>
                <w:iCs w:val="0"/>
                <w:sz w:val="18"/>
                <w:szCs w:val="18"/>
                <w:lang w:val="cs-CZ"/>
              </w:rPr>
              <w:t>Na místo standardních a jednotvárných prohlášení bude Výbor kladně vnímat nejrůznější projevy nebo doklady souhlasu vyjádřené jednotlivými společenstvími.</w:t>
            </w:r>
            <w:r w:rsidR="006818AB" w:rsidRPr="001923EB">
              <w:rPr>
                <w:rFonts w:ascii="Times New Roman" w:hAnsi="Times New Roman" w:cs="Times New Roman"/>
                <w:i w:val="0"/>
                <w:iCs w:val="0"/>
                <w:sz w:val="18"/>
                <w:szCs w:val="18"/>
              </w:rPr>
              <w:t xml:space="preserve"> </w:t>
            </w:r>
            <w:r w:rsidR="00FF4E97" w:rsidRPr="001923EB">
              <w:rPr>
                <w:rFonts w:ascii="Times New Roman" w:hAnsi="Times New Roman" w:cs="Times New Roman"/>
                <w:i w:val="0"/>
                <w:iCs w:val="0"/>
                <w:sz w:val="18"/>
                <w:szCs w:val="18"/>
                <w:lang w:val="cs-CZ"/>
              </w:rPr>
              <w:t xml:space="preserve">Doklad svobodného, předem daného a poučeného souhlasu </w:t>
            </w:r>
            <w:r w:rsidRPr="001923EB">
              <w:rPr>
                <w:rFonts w:ascii="Times New Roman" w:hAnsi="Times New Roman" w:cs="Times New Roman"/>
                <w:i w:val="0"/>
                <w:iCs w:val="0"/>
                <w:sz w:val="18"/>
                <w:szCs w:val="18"/>
                <w:lang w:val="cs-CZ"/>
              </w:rPr>
              <w:t>musí</w:t>
            </w:r>
            <w:r w:rsidR="00FF4E97" w:rsidRPr="001923EB">
              <w:rPr>
                <w:rFonts w:ascii="Times New Roman" w:hAnsi="Times New Roman" w:cs="Times New Roman"/>
                <w:i w:val="0"/>
                <w:iCs w:val="0"/>
                <w:sz w:val="18"/>
                <w:szCs w:val="18"/>
                <w:lang w:val="cs-CZ"/>
              </w:rPr>
              <w:t xml:space="preserve"> být poskytnut v jednom z pracovních jazyků Výboru (Aj, Fj), stejně jako v jazyce zainteresované komunity, jes</w:t>
            </w:r>
            <w:r w:rsidR="000D64B6" w:rsidRPr="001923EB">
              <w:rPr>
                <w:rFonts w:ascii="Times New Roman" w:hAnsi="Times New Roman" w:cs="Times New Roman"/>
                <w:i w:val="0"/>
                <w:iCs w:val="0"/>
                <w:sz w:val="18"/>
                <w:szCs w:val="18"/>
                <w:lang w:val="cs-CZ"/>
              </w:rPr>
              <w:t>tli její členové používají jiný</w:t>
            </w:r>
            <w:r w:rsidR="00FF4E97" w:rsidRPr="001923EB">
              <w:rPr>
                <w:rFonts w:ascii="Times New Roman" w:hAnsi="Times New Roman" w:cs="Times New Roman"/>
                <w:i w:val="0"/>
                <w:iCs w:val="0"/>
                <w:sz w:val="18"/>
                <w:szCs w:val="18"/>
                <w:lang w:val="cs-CZ"/>
              </w:rPr>
              <w:t xml:space="preserve"> než anglický a francouzský jazyk.</w:t>
            </w:r>
          </w:p>
          <w:p w:rsidR="006818AB" w:rsidRPr="001923EB" w:rsidRDefault="006818AB">
            <w:pPr>
              <w:pStyle w:val="Info03"/>
              <w:keepNext w:val="0"/>
              <w:spacing w:before="120" w:line="240" w:lineRule="auto"/>
              <w:ind w:right="135"/>
              <w:rPr>
                <w:rFonts w:ascii="Times New Roman" w:hAnsi="Times New Roman" w:cs="Times New Roman"/>
                <w:i w:val="0"/>
                <w:iCs w:val="0"/>
                <w:sz w:val="18"/>
                <w:szCs w:val="18"/>
              </w:rPr>
            </w:pPr>
            <w:r w:rsidRPr="001923EB">
              <w:rPr>
                <w:rFonts w:ascii="Times New Roman" w:hAnsi="Times New Roman" w:cs="Times New Roman"/>
                <w:i w:val="0"/>
                <w:iCs w:val="0"/>
                <w:sz w:val="18"/>
                <w:szCs w:val="18"/>
                <w:lang w:val="cs-CZ"/>
              </w:rPr>
              <w:t>K formuláři s žádostí o zápis připojte informace týkající se takového souhlasu a uveďte níže, jaké doklady poskytujete</w:t>
            </w:r>
            <w:r w:rsidR="0024058F" w:rsidRPr="001923EB">
              <w:rPr>
                <w:rFonts w:ascii="Times New Roman" w:hAnsi="Times New Roman" w:cs="Times New Roman"/>
                <w:i w:val="0"/>
                <w:iCs w:val="0"/>
                <w:sz w:val="18"/>
                <w:szCs w:val="18"/>
                <w:lang w:val="cs-CZ"/>
              </w:rPr>
              <w:t>, jak jste je získali</w:t>
            </w:r>
            <w:r w:rsidRPr="001923EB">
              <w:rPr>
                <w:rFonts w:ascii="Times New Roman" w:hAnsi="Times New Roman" w:cs="Times New Roman"/>
                <w:i w:val="0"/>
                <w:iCs w:val="0"/>
                <w:sz w:val="18"/>
                <w:szCs w:val="18"/>
                <w:lang w:val="cs-CZ"/>
              </w:rPr>
              <w:t xml:space="preserve"> a v jaké podobě se vyskytují.</w:t>
            </w:r>
            <w:r w:rsidR="0033660E" w:rsidRPr="001923EB">
              <w:rPr>
                <w:rFonts w:ascii="Times New Roman" w:hAnsi="Times New Roman" w:cs="Times New Roman"/>
                <w:i w:val="0"/>
                <w:iCs w:val="0"/>
                <w:sz w:val="18"/>
                <w:szCs w:val="18"/>
                <w:lang w:val="cs-CZ"/>
              </w:rPr>
              <w:t xml:space="preserve"> Uveďte také pohlaví těch, kteří souhlas poskytují.</w:t>
            </w:r>
          </w:p>
          <w:p w:rsidR="006818AB" w:rsidRPr="001923EB" w:rsidRDefault="00FF4E97">
            <w:pPr>
              <w:pStyle w:val="Info03"/>
              <w:keepNext w:val="0"/>
              <w:spacing w:before="120" w:line="240" w:lineRule="auto"/>
              <w:ind w:right="135"/>
              <w:jc w:val="right"/>
              <w:rPr>
                <w:rFonts w:ascii="Times New Roman" w:hAnsi="Times New Roman" w:cs="Times New Roman"/>
                <w:lang w:val="en-GB"/>
              </w:rPr>
            </w:pPr>
            <w:r w:rsidRPr="001923EB">
              <w:rPr>
                <w:rStyle w:val="Zvraznn"/>
                <w:rFonts w:ascii="Times New Roman" w:hAnsi="Times New Roman" w:cs="Times New Roman"/>
                <w:color w:val="000000"/>
                <w:sz w:val="18"/>
                <w:szCs w:val="18"/>
                <w:lang w:val="cs-CZ"/>
              </w:rPr>
              <w:t>Mezi 150 a 250 slovy</w:t>
            </w:r>
          </w:p>
        </w:tc>
      </w:tr>
      <w:tr w:rsidR="006818AB" w:rsidRPr="001923EB" w:rsidTr="00937C53">
        <w:trPr>
          <w:trHeight w:val="117"/>
        </w:trPr>
        <w:tc>
          <w:tcPr>
            <w:tcW w:w="962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6700DD" w:rsidRPr="000F76E1" w:rsidRDefault="006700DD" w:rsidP="006700DD">
            <w:pPr>
              <w:pStyle w:val="Normlnweb"/>
              <w:spacing w:before="120" w:beforeAutospacing="0" w:after="120" w:afterAutospacing="0"/>
              <w:jc w:val="both"/>
              <w:rPr>
                <w:rFonts w:ascii="Arial" w:hAnsi="Arial" w:cs="Arial"/>
                <w:color w:val="000000"/>
                <w:sz w:val="22"/>
                <w:szCs w:val="22"/>
              </w:rPr>
            </w:pPr>
            <w:r w:rsidRPr="000F76E1">
              <w:rPr>
                <w:rFonts w:ascii="Arial" w:hAnsi="Arial" w:cs="Arial"/>
                <w:color w:val="000000"/>
                <w:sz w:val="22"/>
                <w:szCs w:val="22"/>
              </w:rPr>
              <w:t>Zástupci nos</w:t>
            </w:r>
            <w:r>
              <w:rPr>
                <w:rFonts w:ascii="Arial" w:hAnsi="Arial" w:cs="Arial"/>
                <w:color w:val="000000"/>
                <w:sz w:val="22"/>
                <w:szCs w:val="22"/>
              </w:rPr>
              <w:t>itelů byli oficiálně pouče</w:t>
            </w:r>
            <w:r w:rsidRPr="00265B1B">
              <w:rPr>
                <w:rFonts w:ascii="Arial" w:hAnsi="Arial" w:cs="Arial"/>
                <w:color w:val="000000"/>
                <w:sz w:val="22"/>
                <w:szCs w:val="22"/>
              </w:rPr>
              <w:t xml:space="preserve">ni o </w:t>
            </w:r>
            <w:r>
              <w:rPr>
                <w:rFonts w:ascii="Arial" w:hAnsi="Arial" w:cs="Arial"/>
                <w:color w:val="000000"/>
                <w:sz w:val="22"/>
                <w:szCs w:val="22"/>
              </w:rPr>
              <w:t>z</w:t>
            </w:r>
            <w:r w:rsidRPr="000F76E1">
              <w:rPr>
                <w:rFonts w:ascii="Arial" w:hAnsi="Arial" w:cs="Arial"/>
                <w:color w:val="000000"/>
                <w:sz w:val="22"/>
                <w:szCs w:val="22"/>
              </w:rPr>
              <w:t>ávazcích vyplývajících ze zápisu prvku do</w:t>
            </w:r>
            <w:r>
              <w:rPr>
                <w:rFonts w:ascii="Arial" w:hAnsi="Arial" w:cs="Arial"/>
                <w:color w:val="000000"/>
                <w:sz w:val="22"/>
                <w:szCs w:val="22"/>
              </w:rPr>
              <w:t xml:space="preserve"> </w:t>
            </w:r>
            <w:r w:rsidRPr="000F76E1">
              <w:rPr>
                <w:rFonts w:ascii="Arial" w:hAnsi="Arial" w:cs="Arial"/>
                <w:color w:val="000000"/>
                <w:sz w:val="22"/>
                <w:szCs w:val="22"/>
              </w:rPr>
              <w:t>Reprezentativního seznamu dne 18.</w:t>
            </w:r>
            <w:r>
              <w:rPr>
                <w:rFonts w:ascii="Arial" w:hAnsi="Arial" w:cs="Arial"/>
                <w:color w:val="000000"/>
                <w:sz w:val="22"/>
                <w:szCs w:val="22"/>
              </w:rPr>
              <w:t xml:space="preserve"> </w:t>
            </w:r>
            <w:r w:rsidRPr="000F76E1">
              <w:rPr>
                <w:rFonts w:ascii="Arial" w:hAnsi="Arial" w:cs="Arial"/>
                <w:color w:val="000000"/>
                <w:sz w:val="22"/>
                <w:szCs w:val="22"/>
              </w:rPr>
              <w:t>7. 2016 zástupcem České komise pro UNESCO za účasti</w:t>
            </w:r>
            <w:r>
              <w:rPr>
                <w:rFonts w:ascii="Arial" w:hAnsi="Arial" w:cs="Arial"/>
                <w:color w:val="000000"/>
                <w:sz w:val="22"/>
                <w:szCs w:val="22"/>
              </w:rPr>
              <w:t xml:space="preserve"> </w:t>
            </w:r>
            <w:r w:rsidRPr="000F76E1">
              <w:rPr>
                <w:rFonts w:ascii="Arial" w:hAnsi="Arial" w:cs="Arial"/>
                <w:color w:val="000000"/>
                <w:sz w:val="22"/>
                <w:szCs w:val="22"/>
              </w:rPr>
              <w:t>zástupců zpracovatele nominace při jeho návštěvě v Poniklé. Po tomto poučení dali ústně a</w:t>
            </w:r>
            <w:r>
              <w:rPr>
                <w:rFonts w:ascii="Arial" w:hAnsi="Arial" w:cs="Arial"/>
                <w:color w:val="000000"/>
                <w:sz w:val="22"/>
                <w:szCs w:val="22"/>
              </w:rPr>
              <w:t xml:space="preserve"> </w:t>
            </w:r>
            <w:r w:rsidRPr="000F76E1">
              <w:rPr>
                <w:rFonts w:ascii="Arial" w:hAnsi="Arial" w:cs="Arial"/>
                <w:color w:val="000000"/>
                <w:sz w:val="22"/>
                <w:szCs w:val="22"/>
              </w:rPr>
              <w:t>rukoudáním svůj svobodný souhlas se zpracováním nominace. Tento svůj svobodný souhlas</w:t>
            </w:r>
            <w:r>
              <w:rPr>
                <w:rFonts w:ascii="Arial" w:hAnsi="Arial" w:cs="Arial"/>
                <w:color w:val="000000"/>
                <w:sz w:val="22"/>
                <w:szCs w:val="22"/>
              </w:rPr>
              <w:t xml:space="preserve"> </w:t>
            </w:r>
            <w:r w:rsidRPr="000F76E1">
              <w:rPr>
                <w:rFonts w:ascii="Arial" w:hAnsi="Arial" w:cs="Arial"/>
                <w:color w:val="000000"/>
                <w:sz w:val="22"/>
                <w:szCs w:val="22"/>
              </w:rPr>
              <w:t>nyní potvrzují tímto prohlášením:</w:t>
            </w:r>
          </w:p>
          <w:p w:rsidR="006700DD" w:rsidRDefault="006700DD" w:rsidP="006700DD">
            <w:pPr>
              <w:pStyle w:val="Normlnweb"/>
              <w:spacing w:before="120" w:beforeAutospacing="0" w:after="120" w:afterAutospacing="0"/>
              <w:jc w:val="both"/>
              <w:rPr>
                <w:rFonts w:ascii="Arial" w:hAnsi="Arial" w:cs="Arial"/>
                <w:color w:val="000000"/>
                <w:sz w:val="22"/>
                <w:szCs w:val="22"/>
              </w:rPr>
            </w:pPr>
            <w:r w:rsidRPr="000F76E1">
              <w:rPr>
                <w:rFonts w:ascii="Arial" w:hAnsi="Arial" w:cs="Arial"/>
                <w:color w:val="000000"/>
                <w:sz w:val="22"/>
                <w:szCs w:val="22"/>
              </w:rPr>
              <w:t>My, nositelé tradic výroby vánočních ozdob z foukaných skleněných perel svobodně a ze své</w:t>
            </w:r>
            <w:r>
              <w:rPr>
                <w:rFonts w:ascii="Arial" w:hAnsi="Arial" w:cs="Arial"/>
                <w:color w:val="000000"/>
                <w:sz w:val="22"/>
                <w:szCs w:val="22"/>
              </w:rPr>
              <w:t xml:space="preserve"> </w:t>
            </w:r>
            <w:r w:rsidRPr="000F76E1">
              <w:rPr>
                <w:rFonts w:ascii="Arial" w:hAnsi="Arial" w:cs="Arial"/>
                <w:color w:val="000000"/>
                <w:sz w:val="22"/>
                <w:szCs w:val="22"/>
              </w:rPr>
              <w:t>vlastní vůle potvrzujeme náš souhlas s návrhem na zápis tradiční výroby těchto ozdob na</w:t>
            </w:r>
            <w:r>
              <w:rPr>
                <w:rFonts w:ascii="Arial" w:hAnsi="Arial" w:cs="Arial"/>
                <w:color w:val="000000"/>
                <w:sz w:val="22"/>
                <w:szCs w:val="22"/>
              </w:rPr>
              <w:t xml:space="preserve"> </w:t>
            </w:r>
            <w:r w:rsidRPr="000F76E1">
              <w:rPr>
                <w:rFonts w:ascii="Arial" w:hAnsi="Arial" w:cs="Arial"/>
                <w:color w:val="000000"/>
                <w:sz w:val="22"/>
                <w:szCs w:val="22"/>
              </w:rPr>
              <w:t>Reprezen</w:t>
            </w:r>
            <w:r>
              <w:rPr>
                <w:rFonts w:ascii="Arial" w:hAnsi="Arial" w:cs="Arial"/>
                <w:color w:val="000000"/>
                <w:sz w:val="22"/>
                <w:szCs w:val="22"/>
              </w:rPr>
              <w:t>t</w:t>
            </w:r>
            <w:r w:rsidRPr="000F76E1">
              <w:rPr>
                <w:rFonts w:ascii="Arial" w:hAnsi="Arial" w:cs="Arial"/>
                <w:color w:val="000000"/>
                <w:sz w:val="22"/>
                <w:szCs w:val="22"/>
              </w:rPr>
              <w:t>ativní seznam nemateri</w:t>
            </w:r>
            <w:r>
              <w:rPr>
                <w:rFonts w:ascii="Arial" w:hAnsi="Arial" w:cs="Arial"/>
                <w:color w:val="000000"/>
                <w:sz w:val="22"/>
                <w:szCs w:val="22"/>
              </w:rPr>
              <w:t>á</w:t>
            </w:r>
            <w:r w:rsidRPr="000F76E1">
              <w:rPr>
                <w:rFonts w:ascii="Arial" w:hAnsi="Arial" w:cs="Arial"/>
                <w:color w:val="000000"/>
                <w:sz w:val="22"/>
                <w:szCs w:val="22"/>
              </w:rPr>
              <w:t>lního kulturního dědictví lidstva.</w:t>
            </w:r>
            <w:r>
              <w:rPr>
                <w:rFonts w:ascii="Arial" w:hAnsi="Arial" w:cs="Arial"/>
                <w:color w:val="000000"/>
                <w:sz w:val="22"/>
                <w:szCs w:val="22"/>
              </w:rPr>
              <w:t xml:space="preserve"> </w:t>
            </w:r>
          </w:p>
          <w:p w:rsidR="006700DD" w:rsidRPr="000F76E1" w:rsidRDefault="006700DD" w:rsidP="006700DD">
            <w:pPr>
              <w:pStyle w:val="Normlnweb"/>
              <w:spacing w:before="120" w:beforeAutospacing="0" w:after="120" w:afterAutospacing="0"/>
              <w:jc w:val="both"/>
              <w:rPr>
                <w:rFonts w:ascii="Arial" w:hAnsi="Arial" w:cs="Arial"/>
                <w:color w:val="000000"/>
                <w:sz w:val="22"/>
                <w:szCs w:val="22"/>
              </w:rPr>
            </w:pPr>
            <w:r w:rsidRPr="000F76E1">
              <w:rPr>
                <w:rFonts w:ascii="Arial" w:hAnsi="Arial" w:cs="Arial"/>
                <w:color w:val="000000"/>
                <w:sz w:val="22"/>
                <w:szCs w:val="22"/>
              </w:rPr>
              <w:t>Prohlašujeme, že učiníme vše, co je v našich silách a možnostech, pro zachování této tradiční</w:t>
            </w:r>
            <w:r>
              <w:rPr>
                <w:rFonts w:ascii="Arial" w:hAnsi="Arial" w:cs="Arial"/>
                <w:color w:val="000000"/>
                <w:sz w:val="22"/>
                <w:szCs w:val="22"/>
              </w:rPr>
              <w:t xml:space="preserve"> </w:t>
            </w:r>
            <w:r w:rsidRPr="000F76E1">
              <w:rPr>
                <w:rFonts w:ascii="Arial" w:hAnsi="Arial" w:cs="Arial"/>
                <w:color w:val="000000"/>
                <w:sz w:val="22"/>
                <w:szCs w:val="22"/>
              </w:rPr>
              <w:t>výroby, a to nejen protože je tato v</w:t>
            </w:r>
            <w:r>
              <w:rPr>
                <w:rFonts w:ascii="Arial" w:hAnsi="Arial" w:cs="Arial"/>
                <w:color w:val="000000"/>
                <w:sz w:val="22"/>
                <w:szCs w:val="22"/>
              </w:rPr>
              <w:t>ýroba zdrojem naší obživy, ale i</w:t>
            </w:r>
            <w:r w:rsidRPr="000F76E1">
              <w:rPr>
                <w:rFonts w:ascii="Arial" w:hAnsi="Arial" w:cs="Arial"/>
                <w:color w:val="000000"/>
                <w:sz w:val="22"/>
                <w:szCs w:val="22"/>
              </w:rPr>
              <w:t xml:space="preserve"> protože jsme hrdí na to, že</w:t>
            </w:r>
            <w:r>
              <w:rPr>
                <w:rFonts w:ascii="Arial" w:hAnsi="Arial" w:cs="Arial"/>
                <w:color w:val="000000"/>
                <w:sz w:val="22"/>
                <w:szCs w:val="22"/>
              </w:rPr>
              <w:t xml:space="preserve"> </w:t>
            </w:r>
            <w:r w:rsidRPr="000F76E1">
              <w:rPr>
                <w:rFonts w:ascii="Arial" w:hAnsi="Arial" w:cs="Arial"/>
                <w:color w:val="000000"/>
                <w:sz w:val="22"/>
                <w:szCs w:val="22"/>
              </w:rPr>
              <w:t>jsme jediní na světě, kteří toto řemeslo ještě provozují</w:t>
            </w:r>
            <w:r w:rsidR="005F268C">
              <w:rPr>
                <w:rFonts w:ascii="Arial" w:hAnsi="Arial" w:cs="Arial"/>
                <w:color w:val="000000"/>
                <w:sz w:val="22"/>
                <w:szCs w:val="22"/>
              </w:rPr>
              <w:t>,</w:t>
            </w:r>
            <w:r w:rsidRPr="000F76E1">
              <w:rPr>
                <w:rFonts w:ascii="Arial" w:hAnsi="Arial" w:cs="Arial"/>
                <w:color w:val="000000"/>
                <w:sz w:val="22"/>
                <w:szCs w:val="22"/>
              </w:rPr>
              <w:t xml:space="preserve"> a protože ho považujeme za dědictví po</w:t>
            </w:r>
            <w:r>
              <w:rPr>
                <w:rFonts w:ascii="Arial" w:hAnsi="Arial" w:cs="Arial"/>
                <w:color w:val="000000"/>
                <w:sz w:val="22"/>
                <w:szCs w:val="22"/>
              </w:rPr>
              <w:t xml:space="preserve"> </w:t>
            </w:r>
            <w:r w:rsidRPr="000F76E1">
              <w:rPr>
                <w:rFonts w:ascii="Arial" w:hAnsi="Arial" w:cs="Arial"/>
                <w:color w:val="000000"/>
                <w:sz w:val="22"/>
                <w:szCs w:val="22"/>
              </w:rPr>
              <w:t>našich otcích a matkách. Prohlašujeme rovněž, že budeme usilovat o to, abychom svůj um,</w:t>
            </w:r>
            <w:r>
              <w:rPr>
                <w:rFonts w:ascii="Arial" w:hAnsi="Arial" w:cs="Arial"/>
                <w:color w:val="000000"/>
                <w:sz w:val="22"/>
                <w:szCs w:val="22"/>
              </w:rPr>
              <w:t xml:space="preserve"> </w:t>
            </w:r>
            <w:r w:rsidRPr="000F76E1">
              <w:rPr>
                <w:rFonts w:ascii="Arial" w:hAnsi="Arial" w:cs="Arial"/>
                <w:color w:val="000000"/>
                <w:sz w:val="22"/>
                <w:szCs w:val="22"/>
              </w:rPr>
              <w:t>znalosti a dovednosti předali následovníkům.</w:t>
            </w:r>
          </w:p>
          <w:p w:rsidR="006818AB" w:rsidRPr="00937C53" w:rsidRDefault="006700DD" w:rsidP="006700DD">
            <w:pPr>
              <w:pStyle w:val="Rponse"/>
              <w:spacing w:before="120" w:after="120" w:line="240" w:lineRule="auto"/>
              <w:ind w:right="135"/>
              <w:rPr>
                <w:rFonts w:ascii="Times New Roman" w:hAnsi="Times New Roman" w:cs="Times New Roman"/>
                <w:lang w:val="cs-CZ"/>
              </w:rPr>
            </w:pPr>
            <w:r w:rsidRPr="000F76E1">
              <w:rPr>
                <w:color w:val="000000"/>
              </w:rPr>
              <w:t>Na znamení této naší vůle připojujeme své</w:t>
            </w:r>
            <w:r>
              <w:rPr>
                <w:color w:val="000000"/>
              </w:rPr>
              <w:t xml:space="preserve"> p</w:t>
            </w:r>
            <w:r w:rsidRPr="000F76E1">
              <w:rPr>
                <w:color w:val="000000"/>
              </w:rPr>
              <w:t>odpisy</w:t>
            </w:r>
            <w:r>
              <w:rPr>
                <w:color w:val="000000"/>
              </w:rPr>
              <w:t xml:space="preserve"> (viz příloha).</w:t>
            </w:r>
          </w:p>
        </w:tc>
      </w:tr>
      <w:tr w:rsidR="006818AB" w:rsidRPr="001923EB" w:rsidTr="00937C53">
        <w:trPr>
          <w:trHeight w:val="577"/>
        </w:trPr>
        <w:tc>
          <w:tcPr>
            <w:tcW w:w="9627" w:type="dxa"/>
            <w:tcBorders>
              <w:top w:val="nil"/>
              <w:left w:val="nil"/>
              <w:bottom w:val="single" w:sz="4" w:space="0" w:color="auto"/>
              <w:right w:val="nil"/>
            </w:tcBorders>
          </w:tcPr>
          <w:p w:rsidR="006818AB" w:rsidRPr="001923EB" w:rsidRDefault="006818AB">
            <w:pPr>
              <w:pStyle w:val="Grille02N"/>
              <w:spacing w:before="240"/>
              <w:ind w:left="709" w:right="136" w:hanging="567"/>
              <w:jc w:val="left"/>
              <w:rPr>
                <w:rFonts w:ascii="Times New Roman" w:eastAsia="Times New Roman" w:hAnsi="Times New Roman"/>
                <w:lang w:val="fr-FR"/>
              </w:rPr>
            </w:pPr>
            <w:r w:rsidRPr="001923EB">
              <w:rPr>
                <w:rFonts w:ascii="Times New Roman" w:eastAsia="Times New Roman" w:hAnsi="Times New Roman"/>
                <w:lang w:val="cs-CZ"/>
              </w:rPr>
              <w:t>4.c.</w:t>
            </w:r>
            <w:r w:rsidRPr="001923EB">
              <w:rPr>
                <w:rFonts w:ascii="Times New Roman" w:eastAsia="Times New Roman" w:hAnsi="Times New Roman"/>
                <w:lang w:val="fr-FR"/>
              </w:rPr>
              <w:tab/>
            </w:r>
            <w:r w:rsidR="00D30199" w:rsidRPr="001923EB">
              <w:rPr>
                <w:rFonts w:ascii="Times New Roman" w:eastAsia="Times New Roman" w:hAnsi="Times New Roman"/>
                <w:lang w:val="cs-CZ"/>
              </w:rPr>
              <w:t>Dodržování obyčejových</w:t>
            </w:r>
            <w:r w:rsidRPr="001923EB">
              <w:rPr>
                <w:rFonts w:ascii="Times New Roman" w:eastAsia="Times New Roman" w:hAnsi="Times New Roman"/>
                <w:lang w:val="cs-CZ"/>
              </w:rPr>
              <w:t xml:space="preserve"> zvyklostí v oblasti </w:t>
            </w:r>
            <w:r w:rsidR="00D30199" w:rsidRPr="001923EB">
              <w:rPr>
                <w:rFonts w:ascii="Times New Roman" w:eastAsia="Times New Roman" w:hAnsi="Times New Roman"/>
                <w:lang w:val="cs-CZ"/>
              </w:rPr>
              <w:t>přístupu k</w:t>
            </w:r>
            <w:r w:rsidRPr="001923EB">
              <w:rPr>
                <w:rFonts w:ascii="Times New Roman" w:eastAsia="Times New Roman" w:hAnsi="Times New Roman"/>
                <w:lang w:val="cs-CZ"/>
              </w:rPr>
              <w:t xml:space="preserve"> prvku</w:t>
            </w:r>
          </w:p>
          <w:p w:rsidR="00E320E2" w:rsidRPr="001923EB" w:rsidRDefault="006818AB">
            <w:pPr>
              <w:pStyle w:val="Info03"/>
              <w:keepNext w:val="0"/>
              <w:spacing w:before="120" w:line="240" w:lineRule="auto"/>
              <w:ind w:right="135"/>
              <w:rPr>
                <w:rFonts w:ascii="Times New Roman" w:hAnsi="Times New Roman" w:cs="Times New Roman"/>
                <w:i w:val="0"/>
                <w:iCs w:val="0"/>
                <w:sz w:val="18"/>
                <w:szCs w:val="18"/>
                <w:lang w:val="cs-CZ"/>
              </w:rPr>
            </w:pPr>
            <w:r w:rsidRPr="001923EB">
              <w:rPr>
                <w:rFonts w:ascii="Times New Roman" w:hAnsi="Times New Roman" w:cs="Times New Roman"/>
                <w:i w:val="0"/>
                <w:iCs w:val="0"/>
                <w:sz w:val="18"/>
                <w:szCs w:val="18"/>
                <w:lang w:val="cs-CZ"/>
              </w:rPr>
              <w:t>Přístup k některým specifickým faktorům nehmotného kulturního dědictví nebo k informacím, které se ho týkají, je občas omezen na ob</w:t>
            </w:r>
            <w:r w:rsidR="00D30199" w:rsidRPr="001923EB">
              <w:rPr>
                <w:rFonts w:ascii="Times New Roman" w:hAnsi="Times New Roman" w:cs="Times New Roman"/>
                <w:i w:val="0"/>
                <w:iCs w:val="0"/>
                <w:sz w:val="18"/>
                <w:szCs w:val="18"/>
                <w:lang w:val="cs-CZ"/>
              </w:rPr>
              <w:t>yčejové</w:t>
            </w:r>
            <w:r w:rsidRPr="001923EB">
              <w:rPr>
                <w:rFonts w:ascii="Times New Roman" w:hAnsi="Times New Roman" w:cs="Times New Roman"/>
                <w:i w:val="0"/>
                <w:iCs w:val="0"/>
                <w:sz w:val="18"/>
                <w:szCs w:val="18"/>
                <w:lang w:val="cs-CZ"/>
              </w:rPr>
              <w:t xml:space="preserve"> zvyklosti, které udávají a o nichž rozhodují společenství, aby tak na příklad ochránila tajemství týkající se některých znalostí.</w:t>
            </w:r>
            <w:r w:rsidR="00E320E2" w:rsidRPr="001923EB">
              <w:rPr>
                <w:rFonts w:ascii="Times New Roman" w:hAnsi="Times New Roman" w:cs="Times New Roman"/>
                <w:i w:val="0"/>
                <w:iCs w:val="0"/>
                <w:sz w:val="18"/>
                <w:szCs w:val="18"/>
                <w:lang w:val="cs-CZ"/>
              </w:rPr>
              <w:t xml:space="preserve"> Pokud takové</w:t>
            </w:r>
            <w:r w:rsidRPr="001923EB">
              <w:rPr>
                <w:rFonts w:ascii="Times New Roman" w:hAnsi="Times New Roman" w:cs="Times New Roman"/>
                <w:i w:val="0"/>
                <w:iCs w:val="0"/>
                <w:sz w:val="18"/>
                <w:szCs w:val="18"/>
                <w:lang w:val="cs-CZ"/>
              </w:rPr>
              <w:t xml:space="preserve"> zvyklosti </w:t>
            </w:r>
            <w:r w:rsidR="00E320E2" w:rsidRPr="001923EB">
              <w:rPr>
                <w:rFonts w:ascii="Times New Roman" w:hAnsi="Times New Roman" w:cs="Times New Roman"/>
                <w:i w:val="0"/>
                <w:iCs w:val="0"/>
                <w:sz w:val="18"/>
                <w:szCs w:val="18"/>
                <w:lang w:val="cs-CZ"/>
              </w:rPr>
              <w:t xml:space="preserve">existují, </w:t>
            </w:r>
            <w:r w:rsidRPr="001923EB">
              <w:rPr>
                <w:rFonts w:ascii="Times New Roman" w:hAnsi="Times New Roman" w:cs="Times New Roman"/>
                <w:i w:val="0"/>
                <w:iCs w:val="0"/>
                <w:sz w:val="18"/>
                <w:szCs w:val="18"/>
                <w:lang w:val="cs-CZ"/>
              </w:rPr>
              <w:t xml:space="preserve">prokažte, že zápis prvku a provádění </w:t>
            </w:r>
            <w:r w:rsidR="00D30199" w:rsidRPr="001923EB">
              <w:rPr>
                <w:rFonts w:ascii="Times New Roman" w:hAnsi="Times New Roman" w:cs="Times New Roman"/>
                <w:i w:val="0"/>
                <w:iCs w:val="0"/>
                <w:sz w:val="18"/>
                <w:szCs w:val="18"/>
                <w:lang w:val="cs-CZ"/>
              </w:rPr>
              <w:t xml:space="preserve">záchovných </w:t>
            </w:r>
            <w:r w:rsidRPr="001923EB">
              <w:rPr>
                <w:rFonts w:ascii="Times New Roman" w:hAnsi="Times New Roman" w:cs="Times New Roman"/>
                <w:i w:val="0"/>
                <w:iCs w:val="0"/>
                <w:sz w:val="18"/>
                <w:szCs w:val="18"/>
                <w:lang w:val="cs-CZ"/>
              </w:rPr>
              <w:t>o</w:t>
            </w:r>
            <w:r w:rsidR="00D30199" w:rsidRPr="001923EB">
              <w:rPr>
                <w:rFonts w:ascii="Times New Roman" w:hAnsi="Times New Roman" w:cs="Times New Roman"/>
                <w:i w:val="0"/>
                <w:iCs w:val="0"/>
                <w:sz w:val="18"/>
                <w:szCs w:val="18"/>
                <w:lang w:val="cs-CZ"/>
              </w:rPr>
              <w:t xml:space="preserve">patření </w:t>
            </w:r>
            <w:r w:rsidRPr="001923EB">
              <w:rPr>
                <w:rFonts w:ascii="Times New Roman" w:hAnsi="Times New Roman" w:cs="Times New Roman"/>
                <w:i w:val="0"/>
                <w:iCs w:val="0"/>
                <w:sz w:val="18"/>
                <w:szCs w:val="18"/>
                <w:lang w:val="cs-CZ"/>
              </w:rPr>
              <w:t>umožní v plném rozsahu zachovat takové ob</w:t>
            </w:r>
            <w:r w:rsidR="00D30199" w:rsidRPr="001923EB">
              <w:rPr>
                <w:rFonts w:ascii="Times New Roman" w:hAnsi="Times New Roman" w:cs="Times New Roman"/>
                <w:i w:val="0"/>
                <w:iCs w:val="0"/>
                <w:sz w:val="18"/>
                <w:szCs w:val="18"/>
                <w:lang w:val="cs-CZ"/>
              </w:rPr>
              <w:t>yčejové</w:t>
            </w:r>
            <w:r w:rsidRPr="001923EB">
              <w:rPr>
                <w:rFonts w:ascii="Times New Roman" w:hAnsi="Times New Roman" w:cs="Times New Roman"/>
                <w:i w:val="0"/>
                <w:iCs w:val="0"/>
                <w:sz w:val="18"/>
                <w:szCs w:val="18"/>
                <w:lang w:val="cs-CZ"/>
              </w:rPr>
              <w:t xml:space="preserve"> zvyklosti, které upravují přístup ke specifickým hlediskům tohoto dědictví (srov. článek 13 Úmluvy). Popište všechna specifická opatření, která mohou být nutná pro zaručení jejich zachování. </w:t>
            </w:r>
          </w:p>
          <w:p w:rsidR="006818AB" w:rsidRPr="001923EB" w:rsidRDefault="006818AB">
            <w:pPr>
              <w:pStyle w:val="Info03"/>
              <w:keepNext w:val="0"/>
              <w:spacing w:before="120" w:line="240" w:lineRule="auto"/>
              <w:ind w:right="135"/>
              <w:rPr>
                <w:rFonts w:ascii="Times New Roman" w:hAnsi="Times New Roman" w:cs="Times New Roman"/>
                <w:i w:val="0"/>
                <w:iCs w:val="0"/>
                <w:lang w:val="cs-CZ"/>
              </w:rPr>
            </w:pPr>
            <w:r w:rsidRPr="001923EB">
              <w:rPr>
                <w:rFonts w:ascii="Times New Roman" w:hAnsi="Times New Roman" w:cs="Times New Roman"/>
                <w:i w:val="0"/>
                <w:iCs w:val="0"/>
                <w:sz w:val="18"/>
                <w:szCs w:val="18"/>
                <w:lang w:val="cs-CZ"/>
              </w:rPr>
              <w:t xml:space="preserve">Pokud takové zvyklosti neexistují, poskytněte laskavě </w:t>
            </w:r>
            <w:r w:rsidR="000D64B6" w:rsidRPr="001923EB">
              <w:rPr>
                <w:rFonts w:ascii="Times New Roman" w:hAnsi="Times New Roman" w:cs="Times New Roman"/>
                <w:i w:val="0"/>
                <w:iCs w:val="0"/>
                <w:sz w:val="18"/>
                <w:szCs w:val="18"/>
                <w:lang w:val="cs-CZ"/>
              </w:rPr>
              <w:t xml:space="preserve">přesvědčivé </w:t>
            </w:r>
            <w:r w:rsidRPr="001923EB">
              <w:rPr>
                <w:rFonts w:ascii="Times New Roman" w:hAnsi="Times New Roman" w:cs="Times New Roman"/>
                <w:i w:val="0"/>
                <w:iCs w:val="0"/>
                <w:sz w:val="18"/>
                <w:szCs w:val="18"/>
                <w:lang w:val="cs-CZ"/>
              </w:rPr>
              <w:t>prohlášení</w:t>
            </w:r>
            <w:r w:rsidR="00E320E2" w:rsidRPr="001923EB">
              <w:rPr>
                <w:rFonts w:ascii="Times New Roman" w:hAnsi="Times New Roman" w:cs="Times New Roman"/>
                <w:i w:val="0"/>
                <w:iCs w:val="0"/>
                <w:sz w:val="18"/>
                <w:szCs w:val="18"/>
                <w:lang w:val="cs-CZ"/>
              </w:rPr>
              <w:t xml:space="preserve">, že neexistují žádné </w:t>
            </w:r>
            <w:r w:rsidR="000D64B6" w:rsidRPr="001923EB">
              <w:rPr>
                <w:rFonts w:ascii="Times New Roman" w:hAnsi="Times New Roman" w:cs="Times New Roman"/>
                <w:i w:val="0"/>
                <w:iCs w:val="0"/>
                <w:sz w:val="18"/>
                <w:szCs w:val="18"/>
                <w:lang w:val="cs-CZ"/>
              </w:rPr>
              <w:t>ob</w:t>
            </w:r>
            <w:r w:rsidR="00D30199" w:rsidRPr="001923EB">
              <w:rPr>
                <w:rFonts w:ascii="Times New Roman" w:hAnsi="Times New Roman" w:cs="Times New Roman"/>
                <w:i w:val="0"/>
                <w:iCs w:val="0"/>
                <w:sz w:val="18"/>
                <w:szCs w:val="18"/>
                <w:lang w:val="cs-CZ"/>
              </w:rPr>
              <w:t>yčejové</w:t>
            </w:r>
            <w:r w:rsidR="000D64B6" w:rsidRPr="001923EB">
              <w:rPr>
                <w:rFonts w:ascii="Times New Roman" w:hAnsi="Times New Roman" w:cs="Times New Roman"/>
                <w:i w:val="0"/>
                <w:iCs w:val="0"/>
                <w:sz w:val="18"/>
                <w:szCs w:val="18"/>
                <w:lang w:val="cs-CZ"/>
              </w:rPr>
              <w:t xml:space="preserve"> </w:t>
            </w:r>
            <w:r w:rsidR="00E320E2" w:rsidRPr="001923EB">
              <w:rPr>
                <w:rFonts w:ascii="Times New Roman" w:hAnsi="Times New Roman" w:cs="Times New Roman"/>
                <w:i w:val="0"/>
                <w:iCs w:val="0"/>
                <w:sz w:val="18"/>
                <w:szCs w:val="18"/>
                <w:lang w:val="cs-CZ"/>
              </w:rPr>
              <w:t xml:space="preserve">zvyklosti, jimiž se </w:t>
            </w:r>
            <w:r w:rsidR="000D64B6" w:rsidRPr="001923EB">
              <w:rPr>
                <w:rFonts w:ascii="Times New Roman" w:hAnsi="Times New Roman" w:cs="Times New Roman"/>
                <w:i w:val="0"/>
                <w:iCs w:val="0"/>
                <w:sz w:val="18"/>
                <w:szCs w:val="18"/>
                <w:lang w:val="cs-CZ"/>
              </w:rPr>
              <w:t>upravuje</w:t>
            </w:r>
            <w:r w:rsidR="00E320E2" w:rsidRPr="001923EB">
              <w:rPr>
                <w:rFonts w:ascii="Times New Roman" w:hAnsi="Times New Roman" w:cs="Times New Roman"/>
                <w:i w:val="0"/>
                <w:iCs w:val="0"/>
                <w:sz w:val="18"/>
                <w:szCs w:val="18"/>
                <w:lang w:val="cs-CZ"/>
              </w:rPr>
              <w:t xml:space="preserve"> přístup k prvku, a to alespoň v 50 slovech.</w:t>
            </w:r>
          </w:p>
          <w:p w:rsidR="006818AB" w:rsidRPr="001923EB" w:rsidRDefault="00E320E2">
            <w:pPr>
              <w:pStyle w:val="Info03"/>
              <w:keepNext w:val="0"/>
              <w:spacing w:before="120" w:line="240" w:lineRule="auto"/>
              <w:ind w:right="135"/>
              <w:jc w:val="right"/>
              <w:rPr>
                <w:rFonts w:ascii="Times New Roman" w:hAnsi="Times New Roman" w:cs="Times New Roman"/>
                <w:i w:val="0"/>
                <w:iCs w:val="0"/>
                <w:sz w:val="18"/>
                <w:szCs w:val="18"/>
                <w:lang w:val="en-GB"/>
              </w:rPr>
            </w:pPr>
            <w:r w:rsidRPr="001923EB">
              <w:rPr>
                <w:rStyle w:val="Zvraznn"/>
                <w:rFonts w:ascii="Times New Roman" w:hAnsi="Times New Roman" w:cs="Times New Roman"/>
                <w:color w:val="000000"/>
                <w:sz w:val="18"/>
                <w:szCs w:val="18"/>
                <w:lang w:val="cs-CZ"/>
              </w:rPr>
              <w:t>Mezi 50 a 250 slovy</w:t>
            </w:r>
          </w:p>
        </w:tc>
      </w:tr>
      <w:tr w:rsidR="006818AB" w:rsidRPr="006700DD" w:rsidTr="00937C53">
        <w:trPr>
          <w:trHeight w:val="117"/>
        </w:trPr>
        <w:tc>
          <w:tcPr>
            <w:tcW w:w="962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6700DD" w:rsidRPr="00384D1A" w:rsidRDefault="006700DD" w:rsidP="006700DD">
            <w:pPr>
              <w:pStyle w:val="Normlnweb"/>
              <w:spacing w:before="120" w:beforeAutospacing="0" w:after="120" w:afterAutospacing="0"/>
              <w:jc w:val="both"/>
              <w:rPr>
                <w:rFonts w:ascii="Arial" w:hAnsi="Arial" w:cs="Arial"/>
                <w:color w:val="000000"/>
                <w:sz w:val="22"/>
                <w:szCs w:val="22"/>
              </w:rPr>
            </w:pPr>
            <w:r w:rsidRPr="00384D1A">
              <w:rPr>
                <w:rFonts w:ascii="Arial" w:hAnsi="Arial" w:cs="Arial"/>
                <w:color w:val="000000"/>
                <w:sz w:val="22"/>
                <w:szCs w:val="22"/>
              </w:rPr>
              <w:t>Na prvek se nevztahují žádné právní předpisy České republiky týkající se ochrany práv</w:t>
            </w:r>
            <w:r>
              <w:rPr>
                <w:rFonts w:ascii="Arial" w:hAnsi="Arial" w:cs="Arial"/>
                <w:color w:val="000000"/>
                <w:sz w:val="22"/>
                <w:szCs w:val="22"/>
              </w:rPr>
              <w:t xml:space="preserve"> </w:t>
            </w:r>
            <w:r w:rsidRPr="00384D1A">
              <w:rPr>
                <w:rFonts w:ascii="Arial" w:hAnsi="Arial" w:cs="Arial"/>
                <w:color w:val="000000"/>
                <w:sz w:val="22"/>
                <w:szCs w:val="22"/>
              </w:rPr>
              <w:t>duševního vlastnictví a ani žádné obyčeje, kter</w:t>
            </w:r>
            <w:r>
              <w:rPr>
                <w:rFonts w:ascii="Arial" w:hAnsi="Arial" w:cs="Arial"/>
                <w:color w:val="000000"/>
                <w:sz w:val="22"/>
                <w:szCs w:val="22"/>
              </w:rPr>
              <w:t>é</w:t>
            </w:r>
            <w:r w:rsidRPr="00384D1A">
              <w:rPr>
                <w:rFonts w:ascii="Arial" w:hAnsi="Arial" w:cs="Arial"/>
                <w:color w:val="000000"/>
                <w:sz w:val="22"/>
                <w:szCs w:val="22"/>
              </w:rPr>
              <w:t xml:space="preserve"> by chránil</w:t>
            </w:r>
            <w:r>
              <w:rPr>
                <w:rFonts w:ascii="Arial" w:hAnsi="Arial" w:cs="Arial"/>
                <w:color w:val="000000"/>
                <w:sz w:val="22"/>
                <w:szCs w:val="22"/>
              </w:rPr>
              <w:t>y</w:t>
            </w:r>
            <w:r w:rsidRPr="00384D1A">
              <w:rPr>
                <w:rFonts w:ascii="Arial" w:hAnsi="Arial" w:cs="Arial"/>
                <w:color w:val="000000"/>
                <w:sz w:val="22"/>
                <w:szCs w:val="22"/>
              </w:rPr>
              <w:t xml:space="preserve"> jeho know how, což budiž</w:t>
            </w:r>
            <w:r>
              <w:rPr>
                <w:rFonts w:ascii="Arial" w:hAnsi="Arial" w:cs="Arial"/>
                <w:color w:val="000000"/>
                <w:sz w:val="22"/>
                <w:szCs w:val="22"/>
              </w:rPr>
              <w:t xml:space="preserve"> </w:t>
            </w:r>
            <w:r w:rsidRPr="00384D1A">
              <w:rPr>
                <w:rFonts w:ascii="Arial" w:hAnsi="Arial" w:cs="Arial"/>
                <w:color w:val="000000"/>
                <w:sz w:val="22"/>
                <w:szCs w:val="22"/>
              </w:rPr>
              <w:t>stvrzeno podpisem ministra kultury pod nominací.</w:t>
            </w:r>
          </w:p>
          <w:p w:rsidR="006818AB" w:rsidRPr="006700DD" w:rsidRDefault="006700DD" w:rsidP="006700DD">
            <w:pPr>
              <w:pStyle w:val="formtext"/>
              <w:spacing w:before="120" w:after="120" w:line="240" w:lineRule="auto"/>
              <w:ind w:right="135"/>
              <w:jc w:val="both"/>
              <w:rPr>
                <w:rFonts w:ascii="Times New Roman" w:eastAsia="Times New Roman" w:hAnsi="Times New Roman"/>
                <w:lang w:val="cs-CZ"/>
              </w:rPr>
            </w:pPr>
            <w:r w:rsidRPr="00685A38">
              <w:rPr>
                <w:rFonts w:cs="Arial"/>
                <w:color w:val="000000"/>
                <w:lang w:val="cs-CZ"/>
              </w:rPr>
              <w:t>Vzhledem k tomu, že prvek je praktikován v domácnostech nositelů, tedy v jejich obydlí, je bez jejich svobodného a předem daného souhlasu nemožná návštěva těchto domácích dílen, aniž by byly porušeny právní předpisy České republiky garantující nedotknutelnost obydlí.</w:t>
            </w:r>
          </w:p>
        </w:tc>
      </w:tr>
      <w:tr w:rsidR="006818AB" w:rsidRPr="001923EB" w:rsidTr="00937C53">
        <w:tblPrEx>
          <w:tblBorders>
            <w:insideV w:val="none" w:sz="0" w:space="0" w:color="auto"/>
          </w:tblBorders>
        </w:tblPrEx>
        <w:trPr>
          <w:cantSplit/>
          <w:trHeight w:val="928"/>
        </w:trPr>
        <w:tc>
          <w:tcPr>
            <w:tcW w:w="9627" w:type="dxa"/>
            <w:tcBorders>
              <w:top w:val="nil"/>
              <w:left w:val="nil"/>
              <w:bottom w:val="single" w:sz="4" w:space="0" w:color="auto"/>
              <w:right w:val="nil"/>
            </w:tcBorders>
          </w:tcPr>
          <w:p w:rsidR="006818AB" w:rsidRPr="001923EB" w:rsidRDefault="006818AB">
            <w:pPr>
              <w:pStyle w:val="Grille02N"/>
              <w:pageBreakBefore/>
              <w:spacing w:before="240"/>
              <w:ind w:left="709" w:right="136" w:hanging="567"/>
              <w:jc w:val="left"/>
              <w:rPr>
                <w:rFonts w:ascii="Times New Roman" w:eastAsia="Times New Roman" w:hAnsi="Times New Roman"/>
              </w:rPr>
            </w:pPr>
            <w:r w:rsidRPr="001923EB">
              <w:rPr>
                <w:rFonts w:ascii="Times New Roman" w:eastAsia="Times New Roman" w:hAnsi="Times New Roman"/>
                <w:lang w:val="cs-CZ"/>
              </w:rPr>
              <w:lastRenderedPageBreak/>
              <w:t>4.d.</w:t>
            </w:r>
            <w:r w:rsidRPr="001923EB">
              <w:rPr>
                <w:rFonts w:ascii="Times New Roman" w:eastAsia="Times New Roman" w:hAnsi="Times New Roman"/>
              </w:rPr>
              <w:tab/>
            </w:r>
            <w:r w:rsidRPr="001923EB">
              <w:rPr>
                <w:rFonts w:ascii="Times New Roman" w:eastAsia="Times New Roman" w:hAnsi="Times New Roman"/>
                <w:lang w:val="cs-CZ"/>
              </w:rPr>
              <w:t>Zainteresovaná(é) organizace společenství nebo jeho(jejich ) zástupce(i)</w:t>
            </w:r>
          </w:p>
          <w:p w:rsidR="006818AB" w:rsidRPr="001923EB" w:rsidRDefault="006818AB" w:rsidP="000772C6">
            <w:pPr>
              <w:pStyle w:val="Info03"/>
              <w:spacing w:before="120" w:line="240" w:lineRule="auto"/>
              <w:ind w:right="135"/>
              <w:rPr>
                <w:rFonts w:ascii="Times New Roman" w:hAnsi="Times New Roman" w:cs="Times New Roman"/>
                <w:i w:val="0"/>
                <w:iCs w:val="0"/>
                <w:sz w:val="18"/>
                <w:szCs w:val="18"/>
                <w:lang w:val="en-GB"/>
              </w:rPr>
            </w:pPr>
            <w:r w:rsidRPr="001923EB">
              <w:rPr>
                <w:rFonts w:ascii="Times New Roman" w:hAnsi="Times New Roman" w:cs="Times New Roman"/>
                <w:i w:val="0"/>
                <w:iCs w:val="0"/>
                <w:sz w:val="18"/>
                <w:szCs w:val="18"/>
                <w:lang w:val="cs-CZ"/>
              </w:rPr>
              <w:t>Uveďte úplné kontaktní údaje organizac</w:t>
            </w:r>
            <w:r w:rsidR="000772C6" w:rsidRPr="001923EB">
              <w:rPr>
                <w:rFonts w:ascii="Times New Roman" w:hAnsi="Times New Roman" w:cs="Times New Roman"/>
                <w:i w:val="0"/>
                <w:iCs w:val="0"/>
                <w:sz w:val="18"/>
                <w:szCs w:val="18"/>
                <w:lang w:val="cs-CZ"/>
              </w:rPr>
              <w:t>e</w:t>
            </w:r>
            <w:r w:rsidRPr="001923EB">
              <w:rPr>
                <w:rFonts w:ascii="Times New Roman" w:hAnsi="Times New Roman" w:cs="Times New Roman"/>
                <w:i w:val="0"/>
                <w:iCs w:val="0"/>
                <w:sz w:val="18"/>
                <w:szCs w:val="18"/>
                <w:lang w:val="cs-CZ"/>
              </w:rPr>
              <w:t xml:space="preserve"> společenství nebo jejich zástupců či nevládních organizací, kterých se prvek týká, jako jsou sdružení, organizace, kluby, seskupení, řídící </w:t>
            </w:r>
            <w:r w:rsidR="00314EE7" w:rsidRPr="001923EB">
              <w:rPr>
                <w:rFonts w:ascii="Times New Roman" w:hAnsi="Times New Roman" w:cs="Times New Roman"/>
                <w:i w:val="0"/>
                <w:iCs w:val="0"/>
                <w:sz w:val="18"/>
                <w:szCs w:val="18"/>
                <w:lang w:val="cs-CZ"/>
              </w:rPr>
              <w:t>výbory apod.</w:t>
            </w:r>
          </w:p>
        </w:tc>
      </w:tr>
      <w:tr w:rsidR="006818AB" w:rsidRPr="001923EB" w:rsidTr="00937C53">
        <w:tblPrEx>
          <w:tblBorders>
            <w:insideV w:val="none" w:sz="0" w:space="0" w:color="auto"/>
          </w:tblBorders>
        </w:tblPrEx>
        <w:trPr>
          <w:trHeight w:val="10314"/>
        </w:trPr>
        <w:tc>
          <w:tcPr>
            <w:tcW w:w="962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tbl>
            <w:tblPr>
              <w:tblW w:w="9502" w:type="dxa"/>
              <w:tblInd w:w="8" w:type="dxa"/>
              <w:tblLayout w:type="fixed"/>
              <w:tblCellMar>
                <w:left w:w="57" w:type="dxa"/>
                <w:right w:w="57" w:type="dxa"/>
              </w:tblCellMar>
              <w:tblLook w:val="0000" w:firstRow="0" w:lastRow="0" w:firstColumn="0" w:lastColumn="0" w:noHBand="0" w:noVBand="0"/>
            </w:tblPr>
            <w:tblGrid>
              <w:gridCol w:w="1892"/>
              <w:gridCol w:w="7610"/>
            </w:tblGrid>
            <w:tr w:rsidR="006700DD" w:rsidRPr="006700DD" w:rsidTr="00937C53">
              <w:trPr>
                <w:trHeight w:val="18"/>
              </w:trPr>
              <w:tc>
                <w:tcPr>
                  <w:tcW w:w="1892" w:type="dxa"/>
                  <w:tcBorders>
                    <w:top w:val="nil"/>
                    <w:left w:val="nil"/>
                    <w:bottom w:val="nil"/>
                    <w:right w:val="nil"/>
                  </w:tcBorders>
                </w:tcPr>
                <w:p w:rsidR="006700DD" w:rsidRPr="001923EB" w:rsidRDefault="006700DD" w:rsidP="000772C6">
                  <w:pPr>
                    <w:pStyle w:val="formtext"/>
                    <w:tabs>
                      <w:tab w:val="left" w:pos="567"/>
                      <w:tab w:val="left" w:pos="1134"/>
                      <w:tab w:val="left" w:pos="1701"/>
                    </w:tabs>
                    <w:spacing w:before="120" w:after="120" w:line="240" w:lineRule="auto"/>
                    <w:ind w:right="135"/>
                    <w:jc w:val="right"/>
                    <w:rPr>
                      <w:rFonts w:ascii="Times New Roman" w:eastAsia="Times New Roman" w:hAnsi="Times New Roman"/>
                      <w:sz w:val="18"/>
                      <w:szCs w:val="18"/>
                      <w:lang w:val="cs-CZ"/>
                    </w:rPr>
                  </w:pPr>
                  <w:r w:rsidRPr="0091766A">
                    <w:rPr>
                      <w:rFonts w:eastAsia="Times New Roman" w:cs="Arial"/>
                      <w:sz w:val="18"/>
                      <w:szCs w:val="18"/>
                      <w:lang w:val="cs-CZ"/>
                    </w:rPr>
                    <w:t>Název entity:</w:t>
                  </w:r>
                </w:p>
              </w:tc>
              <w:tc>
                <w:tcPr>
                  <w:tcW w:w="7610" w:type="dxa"/>
                  <w:tcBorders>
                    <w:top w:val="nil"/>
                    <w:left w:val="nil"/>
                    <w:bottom w:val="nil"/>
                    <w:right w:val="nil"/>
                  </w:tcBorders>
                </w:tcPr>
                <w:p w:rsidR="006700DD" w:rsidRPr="00937C53" w:rsidRDefault="006700DD" w:rsidP="00EF679B">
                  <w:pPr>
                    <w:pStyle w:val="formtext"/>
                    <w:tabs>
                      <w:tab w:val="left" w:pos="567"/>
                      <w:tab w:val="left" w:pos="1134"/>
                      <w:tab w:val="left" w:pos="1701"/>
                    </w:tabs>
                    <w:spacing w:before="120" w:after="120" w:line="240" w:lineRule="auto"/>
                    <w:ind w:right="135"/>
                    <w:rPr>
                      <w:rFonts w:ascii="Times New Roman" w:eastAsia="Times New Roman" w:hAnsi="Times New Roman"/>
                      <w:lang w:val="cs-CZ"/>
                    </w:rPr>
                  </w:pPr>
                  <w:r w:rsidRPr="00131D8D">
                    <w:rPr>
                      <w:rFonts w:eastAsia="Times New Roman" w:cs="Arial"/>
                      <w:lang w:val="cs-CZ"/>
                    </w:rPr>
                    <w:t xml:space="preserve">Rautis, a.s. </w:t>
                  </w:r>
                  <w:r>
                    <w:rPr>
                      <w:rFonts w:eastAsia="Times New Roman" w:cs="Arial"/>
                      <w:lang w:val="cs-CZ"/>
                    </w:rPr>
                    <w:t>(</w:t>
                  </w:r>
                  <w:r w:rsidR="00EF679B">
                    <w:rPr>
                      <w:rFonts w:eastAsia="Times New Roman" w:cs="Arial"/>
                      <w:lang w:val="cs-CZ"/>
                    </w:rPr>
                    <w:t xml:space="preserve">manufaktura </w:t>
                  </w:r>
                  <w:r>
                    <w:rPr>
                      <w:rFonts w:eastAsia="Times New Roman" w:cs="Arial"/>
                      <w:lang w:val="cs-CZ"/>
                    </w:rPr>
                    <w:t>zastupující a zaměstnávající výrobce ozdob z foukaných perlí)</w:t>
                  </w:r>
                </w:p>
              </w:tc>
            </w:tr>
            <w:tr w:rsidR="006700DD" w:rsidRPr="001923EB" w:rsidTr="00937C53">
              <w:trPr>
                <w:trHeight w:val="18"/>
              </w:trPr>
              <w:tc>
                <w:tcPr>
                  <w:tcW w:w="1892" w:type="dxa"/>
                  <w:tcBorders>
                    <w:top w:val="nil"/>
                    <w:left w:val="nil"/>
                    <w:bottom w:val="nil"/>
                    <w:right w:val="nil"/>
                  </w:tcBorders>
                </w:tcPr>
                <w:p w:rsidR="006700DD" w:rsidRPr="001923EB" w:rsidRDefault="006700DD">
                  <w:pPr>
                    <w:pStyle w:val="formtext"/>
                    <w:tabs>
                      <w:tab w:val="left" w:pos="567"/>
                      <w:tab w:val="left" w:pos="1134"/>
                      <w:tab w:val="left" w:pos="1701"/>
                    </w:tabs>
                    <w:spacing w:before="120" w:after="120" w:line="240" w:lineRule="auto"/>
                    <w:ind w:right="135"/>
                    <w:jc w:val="right"/>
                    <w:rPr>
                      <w:rFonts w:ascii="Times New Roman" w:eastAsia="Times New Roman" w:hAnsi="Times New Roman"/>
                      <w:sz w:val="18"/>
                      <w:szCs w:val="18"/>
                      <w:lang w:val="cs-CZ"/>
                    </w:rPr>
                  </w:pPr>
                  <w:r w:rsidRPr="0091766A">
                    <w:rPr>
                      <w:rFonts w:eastAsia="Times New Roman" w:cs="Arial"/>
                      <w:sz w:val="18"/>
                      <w:szCs w:val="18"/>
                      <w:lang w:val="cs-CZ"/>
                    </w:rPr>
                    <w:t>Jméno a postavení kontaktní osoby:</w:t>
                  </w:r>
                </w:p>
              </w:tc>
              <w:tc>
                <w:tcPr>
                  <w:tcW w:w="7610" w:type="dxa"/>
                  <w:tcBorders>
                    <w:top w:val="nil"/>
                    <w:left w:val="nil"/>
                    <w:bottom w:val="nil"/>
                    <w:right w:val="nil"/>
                  </w:tcBorders>
                </w:tcPr>
                <w:p w:rsidR="006700DD" w:rsidRPr="001923EB" w:rsidRDefault="006700DD" w:rsidP="00EF679B">
                  <w:pPr>
                    <w:pStyle w:val="formtext"/>
                    <w:tabs>
                      <w:tab w:val="left" w:pos="567"/>
                      <w:tab w:val="left" w:pos="1134"/>
                      <w:tab w:val="left" w:pos="1701"/>
                    </w:tabs>
                    <w:spacing w:before="120" w:after="120" w:line="240" w:lineRule="auto"/>
                    <w:ind w:right="135"/>
                    <w:rPr>
                      <w:rFonts w:ascii="Times New Roman" w:eastAsia="Times New Roman" w:hAnsi="Times New Roman"/>
                      <w:lang w:val="en-GB"/>
                    </w:rPr>
                  </w:pPr>
                  <w:r>
                    <w:rPr>
                      <w:rFonts w:eastAsia="Times New Roman" w:cs="Arial"/>
                    </w:rPr>
                    <w:t xml:space="preserve">Marek Kulhavý, ředitel </w:t>
                  </w:r>
                </w:p>
              </w:tc>
            </w:tr>
            <w:tr w:rsidR="006700DD" w:rsidRPr="001923EB" w:rsidTr="00937C53">
              <w:trPr>
                <w:trHeight w:val="18"/>
              </w:trPr>
              <w:tc>
                <w:tcPr>
                  <w:tcW w:w="1892" w:type="dxa"/>
                  <w:tcBorders>
                    <w:top w:val="nil"/>
                    <w:left w:val="nil"/>
                    <w:bottom w:val="nil"/>
                    <w:right w:val="nil"/>
                  </w:tcBorders>
                </w:tcPr>
                <w:p w:rsidR="006700DD" w:rsidRPr="001923EB" w:rsidRDefault="006700DD">
                  <w:pPr>
                    <w:pStyle w:val="formtext"/>
                    <w:tabs>
                      <w:tab w:val="left" w:pos="567"/>
                      <w:tab w:val="left" w:pos="1134"/>
                      <w:tab w:val="left" w:pos="1701"/>
                    </w:tabs>
                    <w:spacing w:before="120" w:after="120" w:line="240" w:lineRule="auto"/>
                    <w:ind w:right="135"/>
                    <w:jc w:val="right"/>
                    <w:rPr>
                      <w:rFonts w:ascii="Times New Roman" w:eastAsia="Times New Roman" w:hAnsi="Times New Roman"/>
                      <w:sz w:val="18"/>
                      <w:szCs w:val="18"/>
                      <w:lang w:val="cs-CZ"/>
                    </w:rPr>
                  </w:pPr>
                  <w:r w:rsidRPr="0091766A">
                    <w:rPr>
                      <w:rFonts w:eastAsia="Times New Roman" w:cs="Arial"/>
                      <w:sz w:val="18"/>
                      <w:szCs w:val="18"/>
                      <w:lang w:val="cs-CZ"/>
                    </w:rPr>
                    <w:t>Adresa:</w:t>
                  </w:r>
                </w:p>
              </w:tc>
              <w:tc>
                <w:tcPr>
                  <w:tcW w:w="7610" w:type="dxa"/>
                  <w:tcBorders>
                    <w:top w:val="nil"/>
                    <w:left w:val="nil"/>
                    <w:bottom w:val="nil"/>
                    <w:right w:val="nil"/>
                  </w:tcBorders>
                </w:tcPr>
                <w:p w:rsidR="006700DD" w:rsidRPr="001923EB" w:rsidRDefault="006700DD">
                  <w:pPr>
                    <w:pStyle w:val="formtext"/>
                    <w:tabs>
                      <w:tab w:val="left" w:pos="567"/>
                      <w:tab w:val="left" w:pos="1134"/>
                      <w:tab w:val="left" w:pos="1701"/>
                    </w:tabs>
                    <w:spacing w:before="120" w:after="120" w:line="240" w:lineRule="auto"/>
                    <w:ind w:right="135"/>
                    <w:rPr>
                      <w:rFonts w:ascii="Times New Roman" w:eastAsia="Times New Roman" w:hAnsi="Times New Roman"/>
                      <w:lang w:val="en-GB"/>
                    </w:rPr>
                  </w:pPr>
                  <w:r>
                    <w:rPr>
                      <w:rFonts w:eastAsia="Times New Roman" w:cs="Arial"/>
                    </w:rPr>
                    <w:t>Poniklá 151, 512 42 Poniklá, Česká republika</w:t>
                  </w:r>
                </w:p>
              </w:tc>
            </w:tr>
            <w:tr w:rsidR="006700DD" w:rsidRPr="001923EB" w:rsidTr="00937C53">
              <w:trPr>
                <w:trHeight w:val="18"/>
              </w:trPr>
              <w:tc>
                <w:tcPr>
                  <w:tcW w:w="1892" w:type="dxa"/>
                  <w:tcBorders>
                    <w:top w:val="nil"/>
                    <w:left w:val="nil"/>
                    <w:bottom w:val="nil"/>
                    <w:right w:val="nil"/>
                  </w:tcBorders>
                </w:tcPr>
                <w:p w:rsidR="006700DD" w:rsidRPr="001923EB" w:rsidRDefault="006700DD">
                  <w:pPr>
                    <w:pStyle w:val="formtext"/>
                    <w:tabs>
                      <w:tab w:val="left" w:pos="567"/>
                      <w:tab w:val="left" w:pos="1134"/>
                      <w:tab w:val="left" w:pos="1701"/>
                    </w:tabs>
                    <w:spacing w:before="120" w:after="120" w:line="240" w:lineRule="auto"/>
                    <w:ind w:right="135"/>
                    <w:jc w:val="right"/>
                    <w:rPr>
                      <w:rFonts w:ascii="Times New Roman" w:eastAsia="Times New Roman" w:hAnsi="Times New Roman"/>
                      <w:sz w:val="18"/>
                      <w:szCs w:val="18"/>
                      <w:lang w:val="cs-CZ"/>
                    </w:rPr>
                  </w:pPr>
                  <w:r w:rsidRPr="0091766A">
                    <w:rPr>
                      <w:rFonts w:eastAsia="Times New Roman" w:cs="Arial"/>
                      <w:sz w:val="18"/>
                      <w:szCs w:val="18"/>
                      <w:lang w:val="cs-CZ"/>
                    </w:rPr>
                    <w:t>Číslo telefonu:</w:t>
                  </w:r>
                </w:p>
              </w:tc>
              <w:tc>
                <w:tcPr>
                  <w:tcW w:w="7610" w:type="dxa"/>
                  <w:tcBorders>
                    <w:top w:val="nil"/>
                    <w:left w:val="nil"/>
                    <w:bottom w:val="nil"/>
                    <w:right w:val="nil"/>
                  </w:tcBorders>
                </w:tcPr>
                <w:p w:rsidR="006700DD" w:rsidRPr="001923EB" w:rsidRDefault="006700DD">
                  <w:pPr>
                    <w:pStyle w:val="formtext"/>
                    <w:tabs>
                      <w:tab w:val="left" w:pos="567"/>
                      <w:tab w:val="left" w:pos="1134"/>
                      <w:tab w:val="left" w:pos="1701"/>
                    </w:tabs>
                    <w:spacing w:before="120" w:after="120" w:line="240" w:lineRule="auto"/>
                    <w:ind w:right="135"/>
                    <w:rPr>
                      <w:rFonts w:ascii="Times New Roman" w:eastAsia="Times New Roman" w:hAnsi="Times New Roman"/>
                      <w:lang w:val="fr-FR"/>
                    </w:rPr>
                  </w:pPr>
                  <w:r>
                    <w:rPr>
                      <w:rFonts w:eastAsia="Times New Roman" w:cs="Arial"/>
                      <w:lang w:val="fr-FR"/>
                    </w:rPr>
                    <w:t>00420 736 109 917</w:t>
                  </w:r>
                </w:p>
              </w:tc>
            </w:tr>
            <w:tr w:rsidR="006700DD" w:rsidRPr="001923EB" w:rsidTr="00937C53">
              <w:trPr>
                <w:trHeight w:val="18"/>
              </w:trPr>
              <w:tc>
                <w:tcPr>
                  <w:tcW w:w="1892" w:type="dxa"/>
                  <w:tcBorders>
                    <w:top w:val="nil"/>
                    <w:left w:val="nil"/>
                    <w:bottom w:val="nil"/>
                    <w:right w:val="nil"/>
                  </w:tcBorders>
                </w:tcPr>
                <w:p w:rsidR="006700DD" w:rsidRPr="001923EB" w:rsidRDefault="006700DD">
                  <w:pPr>
                    <w:pStyle w:val="formtext"/>
                    <w:tabs>
                      <w:tab w:val="left" w:pos="567"/>
                      <w:tab w:val="left" w:pos="1134"/>
                      <w:tab w:val="left" w:pos="1701"/>
                    </w:tabs>
                    <w:spacing w:before="120" w:after="120" w:line="240" w:lineRule="auto"/>
                    <w:ind w:right="135"/>
                    <w:jc w:val="right"/>
                    <w:rPr>
                      <w:rFonts w:ascii="Times New Roman" w:eastAsia="Times New Roman" w:hAnsi="Times New Roman"/>
                      <w:sz w:val="18"/>
                      <w:szCs w:val="18"/>
                      <w:lang w:val="cs-CZ"/>
                    </w:rPr>
                  </w:pPr>
                  <w:r w:rsidRPr="0091766A">
                    <w:rPr>
                      <w:rFonts w:eastAsia="Times New Roman" w:cs="Arial"/>
                      <w:sz w:val="18"/>
                      <w:szCs w:val="18"/>
                      <w:lang w:val="cs-CZ"/>
                    </w:rPr>
                    <w:t>Elektronická adresa:</w:t>
                  </w:r>
                </w:p>
              </w:tc>
              <w:tc>
                <w:tcPr>
                  <w:tcW w:w="7610" w:type="dxa"/>
                  <w:tcBorders>
                    <w:top w:val="nil"/>
                    <w:left w:val="nil"/>
                    <w:bottom w:val="nil"/>
                    <w:right w:val="nil"/>
                  </w:tcBorders>
                </w:tcPr>
                <w:p w:rsidR="006700DD" w:rsidRPr="001923EB" w:rsidRDefault="006700DD">
                  <w:pPr>
                    <w:pStyle w:val="formtext"/>
                    <w:tabs>
                      <w:tab w:val="left" w:pos="567"/>
                      <w:tab w:val="left" w:pos="1134"/>
                      <w:tab w:val="left" w:pos="1701"/>
                    </w:tabs>
                    <w:spacing w:before="120" w:after="120" w:line="240" w:lineRule="auto"/>
                    <w:ind w:right="135"/>
                    <w:rPr>
                      <w:rFonts w:ascii="Times New Roman" w:eastAsia="Times New Roman" w:hAnsi="Times New Roman"/>
                      <w:lang w:val="fr-FR"/>
                    </w:rPr>
                  </w:pPr>
                  <w:r>
                    <w:rPr>
                      <w:rFonts w:eastAsia="Times New Roman" w:cs="Arial"/>
                    </w:rPr>
                    <w:t>marek@rautis.cz</w:t>
                  </w:r>
                </w:p>
              </w:tc>
            </w:tr>
            <w:tr w:rsidR="006700DD" w:rsidRPr="001923EB" w:rsidTr="00937C53">
              <w:trPr>
                <w:trHeight w:val="423"/>
              </w:trPr>
              <w:tc>
                <w:tcPr>
                  <w:tcW w:w="1892" w:type="dxa"/>
                  <w:tcBorders>
                    <w:top w:val="nil"/>
                    <w:left w:val="nil"/>
                    <w:bottom w:val="nil"/>
                    <w:right w:val="nil"/>
                  </w:tcBorders>
                </w:tcPr>
                <w:p w:rsidR="006700DD" w:rsidRDefault="006700DD">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p>
                <w:p w:rsidR="006700DD" w:rsidRDefault="006700DD">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p>
                <w:p w:rsidR="006700DD" w:rsidRPr="001923EB" w:rsidRDefault="006700DD">
                  <w:pPr>
                    <w:pStyle w:val="formtext"/>
                    <w:tabs>
                      <w:tab w:val="left" w:pos="567"/>
                      <w:tab w:val="left" w:pos="1134"/>
                      <w:tab w:val="left" w:pos="1701"/>
                    </w:tabs>
                    <w:spacing w:before="120" w:after="120" w:line="240" w:lineRule="auto"/>
                    <w:ind w:right="135"/>
                    <w:jc w:val="right"/>
                    <w:rPr>
                      <w:rFonts w:ascii="Times New Roman" w:eastAsia="Times New Roman" w:hAnsi="Times New Roman"/>
                      <w:sz w:val="18"/>
                      <w:szCs w:val="18"/>
                      <w:lang w:val="cs-CZ"/>
                    </w:rPr>
                  </w:pPr>
                  <w:r w:rsidRPr="0091766A">
                    <w:rPr>
                      <w:rFonts w:eastAsia="Times New Roman" w:cs="Arial"/>
                      <w:sz w:val="18"/>
                      <w:szCs w:val="18"/>
                      <w:lang w:val="cs-CZ"/>
                    </w:rPr>
                    <w:t>Název entity:</w:t>
                  </w:r>
                </w:p>
              </w:tc>
              <w:tc>
                <w:tcPr>
                  <w:tcW w:w="7610" w:type="dxa"/>
                  <w:tcBorders>
                    <w:top w:val="nil"/>
                    <w:left w:val="nil"/>
                    <w:bottom w:val="nil"/>
                    <w:right w:val="nil"/>
                  </w:tcBorders>
                </w:tcPr>
                <w:p w:rsidR="006700DD" w:rsidRDefault="006700DD">
                  <w:pPr>
                    <w:pStyle w:val="formtext"/>
                    <w:tabs>
                      <w:tab w:val="left" w:pos="567"/>
                      <w:tab w:val="left" w:pos="1134"/>
                      <w:tab w:val="left" w:pos="1701"/>
                    </w:tabs>
                    <w:spacing w:before="120" w:after="120" w:line="240" w:lineRule="auto"/>
                    <w:ind w:right="135"/>
                    <w:rPr>
                      <w:rFonts w:eastAsia="Times New Roman" w:cs="Arial"/>
                      <w:lang w:val="cs-CZ"/>
                    </w:rPr>
                  </w:pPr>
                </w:p>
                <w:p w:rsidR="006700DD" w:rsidRDefault="006700DD">
                  <w:pPr>
                    <w:pStyle w:val="formtext"/>
                    <w:tabs>
                      <w:tab w:val="left" w:pos="567"/>
                      <w:tab w:val="left" w:pos="1134"/>
                      <w:tab w:val="left" w:pos="1701"/>
                    </w:tabs>
                    <w:spacing w:before="120" w:after="120" w:line="240" w:lineRule="auto"/>
                    <w:ind w:right="135"/>
                    <w:rPr>
                      <w:rFonts w:eastAsia="Times New Roman" w:cs="Arial"/>
                      <w:lang w:val="cs-CZ"/>
                    </w:rPr>
                  </w:pPr>
                </w:p>
                <w:p w:rsidR="006700DD" w:rsidRPr="001923EB" w:rsidRDefault="006700DD">
                  <w:pPr>
                    <w:pStyle w:val="formtext"/>
                    <w:tabs>
                      <w:tab w:val="left" w:pos="567"/>
                      <w:tab w:val="left" w:pos="1134"/>
                      <w:tab w:val="left" w:pos="1701"/>
                    </w:tabs>
                    <w:spacing w:before="120" w:after="120" w:line="240" w:lineRule="auto"/>
                    <w:ind w:right="135"/>
                    <w:rPr>
                      <w:rFonts w:ascii="Times New Roman" w:eastAsia="Times New Roman" w:hAnsi="Times New Roman"/>
                      <w:lang w:val="fr-FR"/>
                    </w:rPr>
                  </w:pPr>
                  <w:r>
                    <w:rPr>
                      <w:rFonts w:eastAsia="Times New Roman" w:cs="Arial"/>
                      <w:lang w:val="cs-CZ"/>
                    </w:rPr>
                    <w:t>Obec Poniklá</w:t>
                  </w:r>
                </w:p>
              </w:tc>
            </w:tr>
            <w:tr w:rsidR="006700DD" w:rsidRPr="001923EB" w:rsidTr="00937C53">
              <w:trPr>
                <w:trHeight w:val="423"/>
              </w:trPr>
              <w:tc>
                <w:tcPr>
                  <w:tcW w:w="1892" w:type="dxa"/>
                  <w:tcBorders>
                    <w:top w:val="nil"/>
                    <w:left w:val="nil"/>
                    <w:bottom w:val="nil"/>
                    <w:right w:val="nil"/>
                  </w:tcBorders>
                </w:tcPr>
                <w:p w:rsidR="006700DD" w:rsidRPr="0091766A" w:rsidRDefault="006700DD">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91766A">
                    <w:rPr>
                      <w:rFonts w:eastAsia="Times New Roman" w:cs="Arial"/>
                      <w:sz w:val="18"/>
                      <w:szCs w:val="18"/>
                      <w:lang w:val="cs-CZ"/>
                    </w:rPr>
                    <w:t>Jméno a postavení kontaktní osoby:</w:t>
                  </w:r>
                </w:p>
              </w:tc>
              <w:tc>
                <w:tcPr>
                  <w:tcW w:w="7610" w:type="dxa"/>
                  <w:tcBorders>
                    <w:top w:val="nil"/>
                    <w:left w:val="nil"/>
                    <w:bottom w:val="nil"/>
                    <w:right w:val="nil"/>
                  </w:tcBorders>
                </w:tcPr>
                <w:p w:rsidR="006700DD" w:rsidRDefault="006700DD">
                  <w:pPr>
                    <w:pStyle w:val="formtext"/>
                    <w:tabs>
                      <w:tab w:val="left" w:pos="567"/>
                      <w:tab w:val="left" w:pos="1134"/>
                      <w:tab w:val="left" w:pos="1701"/>
                    </w:tabs>
                    <w:spacing w:before="120" w:after="120" w:line="240" w:lineRule="auto"/>
                    <w:ind w:right="135"/>
                    <w:rPr>
                      <w:rFonts w:eastAsia="Times New Roman" w:cs="Arial"/>
                      <w:lang w:val="cs-CZ"/>
                    </w:rPr>
                  </w:pPr>
                  <w:r>
                    <w:rPr>
                      <w:rFonts w:eastAsia="Times New Roman" w:cs="Arial"/>
                    </w:rPr>
                    <w:t>Tomáš Hájek, starosta</w:t>
                  </w:r>
                </w:p>
              </w:tc>
            </w:tr>
            <w:tr w:rsidR="006700DD" w:rsidRPr="001923EB" w:rsidTr="00937C53">
              <w:trPr>
                <w:trHeight w:val="423"/>
              </w:trPr>
              <w:tc>
                <w:tcPr>
                  <w:tcW w:w="1892" w:type="dxa"/>
                  <w:tcBorders>
                    <w:top w:val="nil"/>
                    <w:left w:val="nil"/>
                    <w:bottom w:val="nil"/>
                    <w:right w:val="nil"/>
                  </w:tcBorders>
                </w:tcPr>
                <w:p w:rsidR="006700DD" w:rsidRPr="0091766A" w:rsidRDefault="006700DD">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91766A">
                    <w:rPr>
                      <w:rFonts w:eastAsia="Times New Roman" w:cs="Arial"/>
                      <w:sz w:val="18"/>
                      <w:szCs w:val="18"/>
                      <w:lang w:val="cs-CZ"/>
                    </w:rPr>
                    <w:t>Adresa:</w:t>
                  </w:r>
                </w:p>
              </w:tc>
              <w:tc>
                <w:tcPr>
                  <w:tcW w:w="7610" w:type="dxa"/>
                  <w:tcBorders>
                    <w:top w:val="nil"/>
                    <w:left w:val="nil"/>
                    <w:bottom w:val="nil"/>
                    <w:right w:val="nil"/>
                  </w:tcBorders>
                </w:tcPr>
                <w:p w:rsidR="006700DD" w:rsidRDefault="006700DD">
                  <w:pPr>
                    <w:pStyle w:val="formtext"/>
                    <w:tabs>
                      <w:tab w:val="left" w:pos="567"/>
                      <w:tab w:val="left" w:pos="1134"/>
                      <w:tab w:val="left" w:pos="1701"/>
                    </w:tabs>
                    <w:spacing w:before="120" w:after="120" w:line="240" w:lineRule="auto"/>
                    <w:ind w:right="135"/>
                    <w:rPr>
                      <w:rFonts w:eastAsia="Times New Roman" w:cs="Arial"/>
                    </w:rPr>
                  </w:pPr>
                  <w:r>
                    <w:rPr>
                      <w:rFonts w:eastAsia="Times New Roman" w:cs="Arial"/>
                    </w:rPr>
                    <w:t>Poniklá 65, 512 42 Poniklá, Česká republika</w:t>
                  </w:r>
                </w:p>
              </w:tc>
            </w:tr>
            <w:tr w:rsidR="006700DD" w:rsidRPr="001923EB" w:rsidTr="00937C53">
              <w:trPr>
                <w:trHeight w:val="423"/>
              </w:trPr>
              <w:tc>
                <w:tcPr>
                  <w:tcW w:w="1892" w:type="dxa"/>
                  <w:tcBorders>
                    <w:top w:val="nil"/>
                    <w:left w:val="nil"/>
                    <w:bottom w:val="nil"/>
                    <w:right w:val="nil"/>
                  </w:tcBorders>
                </w:tcPr>
                <w:p w:rsidR="006700DD" w:rsidRPr="0091766A" w:rsidRDefault="006700DD">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91766A">
                    <w:rPr>
                      <w:rFonts w:eastAsia="Times New Roman" w:cs="Arial"/>
                      <w:sz w:val="18"/>
                      <w:szCs w:val="18"/>
                      <w:lang w:val="cs-CZ"/>
                    </w:rPr>
                    <w:t>Číslo telefonu:</w:t>
                  </w:r>
                </w:p>
              </w:tc>
              <w:tc>
                <w:tcPr>
                  <w:tcW w:w="7610" w:type="dxa"/>
                  <w:tcBorders>
                    <w:top w:val="nil"/>
                    <w:left w:val="nil"/>
                    <w:bottom w:val="nil"/>
                    <w:right w:val="nil"/>
                  </w:tcBorders>
                </w:tcPr>
                <w:p w:rsidR="006700DD" w:rsidRDefault="006700DD">
                  <w:pPr>
                    <w:pStyle w:val="formtext"/>
                    <w:tabs>
                      <w:tab w:val="left" w:pos="567"/>
                      <w:tab w:val="left" w:pos="1134"/>
                      <w:tab w:val="left" w:pos="1701"/>
                    </w:tabs>
                    <w:spacing w:before="120" w:after="120" w:line="240" w:lineRule="auto"/>
                    <w:ind w:right="135"/>
                    <w:rPr>
                      <w:rFonts w:eastAsia="Times New Roman" w:cs="Arial"/>
                    </w:rPr>
                  </w:pPr>
                  <w:r>
                    <w:rPr>
                      <w:rFonts w:eastAsia="Times New Roman" w:cs="Arial"/>
                      <w:lang w:val="fr-FR"/>
                    </w:rPr>
                    <w:t>00420 481 585 133</w:t>
                  </w:r>
                </w:p>
              </w:tc>
            </w:tr>
            <w:tr w:rsidR="006700DD" w:rsidRPr="001923EB" w:rsidTr="00937C53">
              <w:trPr>
                <w:trHeight w:val="423"/>
              </w:trPr>
              <w:tc>
                <w:tcPr>
                  <w:tcW w:w="1892" w:type="dxa"/>
                  <w:tcBorders>
                    <w:top w:val="nil"/>
                    <w:left w:val="nil"/>
                    <w:bottom w:val="nil"/>
                    <w:right w:val="nil"/>
                  </w:tcBorders>
                </w:tcPr>
                <w:p w:rsidR="006700DD" w:rsidRPr="0091766A" w:rsidRDefault="006700DD">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91766A">
                    <w:rPr>
                      <w:rFonts w:eastAsia="Times New Roman" w:cs="Arial"/>
                      <w:sz w:val="18"/>
                      <w:szCs w:val="18"/>
                      <w:lang w:val="cs-CZ"/>
                    </w:rPr>
                    <w:t>Elektronická adresa:</w:t>
                  </w:r>
                </w:p>
              </w:tc>
              <w:tc>
                <w:tcPr>
                  <w:tcW w:w="7610" w:type="dxa"/>
                  <w:tcBorders>
                    <w:top w:val="nil"/>
                    <w:left w:val="nil"/>
                    <w:bottom w:val="nil"/>
                    <w:right w:val="nil"/>
                  </w:tcBorders>
                </w:tcPr>
                <w:p w:rsidR="006700DD" w:rsidRDefault="006700DD">
                  <w:pPr>
                    <w:pStyle w:val="formtext"/>
                    <w:tabs>
                      <w:tab w:val="left" w:pos="567"/>
                      <w:tab w:val="left" w:pos="1134"/>
                      <w:tab w:val="left" w:pos="1701"/>
                    </w:tabs>
                    <w:spacing w:before="120" w:after="120" w:line="240" w:lineRule="auto"/>
                    <w:ind w:right="135"/>
                    <w:rPr>
                      <w:rFonts w:eastAsia="Times New Roman" w:cs="Arial"/>
                      <w:lang w:val="fr-FR"/>
                    </w:rPr>
                  </w:pPr>
                  <w:r w:rsidRPr="00937C53">
                    <w:t>hajek@ponikla.cz</w:t>
                  </w:r>
                </w:p>
              </w:tc>
            </w:tr>
            <w:tr w:rsidR="006700DD" w:rsidRPr="001923EB" w:rsidTr="00937C53">
              <w:trPr>
                <w:trHeight w:val="423"/>
              </w:trPr>
              <w:tc>
                <w:tcPr>
                  <w:tcW w:w="1892" w:type="dxa"/>
                  <w:tcBorders>
                    <w:top w:val="nil"/>
                    <w:left w:val="nil"/>
                    <w:bottom w:val="nil"/>
                    <w:right w:val="nil"/>
                  </w:tcBorders>
                </w:tcPr>
                <w:p w:rsidR="006700DD" w:rsidRDefault="006700DD"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91766A">
                    <w:rPr>
                      <w:rFonts w:eastAsia="Times New Roman" w:cs="Arial"/>
                      <w:sz w:val="18"/>
                      <w:szCs w:val="18"/>
                      <w:lang w:val="cs-CZ"/>
                    </w:rPr>
                    <w:t>Další relevantní informace:</w:t>
                  </w:r>
                </w:p>
                <w:p w:rsidR="006700DD" w:rsidRDefault="006700DD"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p>
                <w:p w:rsidR="006700DD" w:rsidRPr="0091766A" w:rsidRDefault="006700DD">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p>
              </w:tc>
              <w:tc>
                <w:tcPr>
                  <w:tcW w:w="7610" w:type="dxa"/>
                  <w:tcBorders>
                    <w:top w:val="nil"/>
                    <w:left w:val="nil"/>
                    <w:bottom w:val="nil"/>
                    <w:right w:val="nil"/>
                  </w:tcBorders>
                </w:tcPr>
                <w:p w:rsidR="006700DD" w:rsidRDefault="006700DD" w:rsidP="00050EEA">
                  <w:pPr>
                    <w:pStyle w:val="formtext"/>
                    <w:tabs>
                      <w:tab w:val="left" w:pos="567"/>
                      <w:tab w:val="left" w:pos="1134"/>
                      <w:tab w:val="left" w:pos="1701"/>
                    </w:tabs>
                    <w:spacing w:before="120" w:after="120" w:line="240" w:lineRule="auto"/>
                    <w:ind w:right="135"/>
                    <w:rPr>
                      <w:rFonts w:eastAsia="Times New Roman" w:cs="Arial"/>
                      <w:lang w:val="fr-FR"/>
                    </w:rPr>
                  </w:pPr>
                  <w:r w:rsidRPr="0091766A">
                    <w:rPr>
                      <w:rFonts w:eastAsia="Times New Roman" w:cs="Arial"/>
                      <w:lang w:val="fr-FR"/>
                    </w:rPr>
                    <w:fldChar w:fldCharType="begin">
                      <w:ffData>
                        <w:name w:val="Texte55"/>
                        <w:enabled/>
                        <w:calcOnExit w:val="0"/>
                        <w:textInput/>
                      </w:ffData>
                    </w:fldChar>
                  </w:r>
                  <w:r w:rsidRPr="0091766A">
                    <w:rPr>
                      <w:rFonts w:eastAsia="Times New Roman" w:cs="Arial"/>
                      <w:lang w:val="fr-FR"/>
                    </w:rPr>
                    <w:instrText xml:space="preserve"> FORMTEXT </w:instrText>
                  </w:r>
                  <w:r w:rsidRPr="0091766A">
                    <w:rPr>
                      <w:rFonts w:eastAsia="Times New Roman" w:cs="Arial"/>
                      <w:lang w:val="fr-FR"/>
                    </w:rPr>
                  </w:r>
                  <w:r w:rsidRPr="0091766A">
                    <w:rPr>
                      <w:rFonts w:eastAsia="Times New Roman" w:cs="Arial"/>
                      <w:lang w:val="fr-FR"/>
                    </w:rPr>
                    <w:fldChar w:fldCharType="separate"/>
                  </w:r>
                  <w:r w:rsidRPr="0091766A">
                    <w:rPr>
                      <w:rFonts w:eastAsia="Times New Roman" w:cs="Arial"/>
                    </w:rPr>
                    <w:t> </w:t>
                  </w:r>
                  <w:r w:rsidRPr="0091766A">
                    <w:rPr>
                      <w:rFonts w:eastAsia="Times New Roman" w:cs="Arial"/>
                    </w:rPr>
                    <w:t> </w:t>
                  </w:r>
                  <w:r w:rsidRPr="0091766A">
                    <w:rPr>
                      <w:rFonts w:eastAsia="Times New Roman" w:cs="Arial"/>
                    </w:rPr>
                    <w:t> </w:t>
                  </w:r>
                  <w:r w:rsidRPr="0091766A">
                    <w:rPr>
                      <w:rFonts w:eastAsia="Times New Roman" w:cs="Arial"/>
                    </w:rPr>
                    <w:t> </w:t>
                  </w:r>
                  <w:r w:rsidRPr="0091766A">
                    <w:rPr>
                      <w:rFonts w:eastAsia="Times New Roman" w:cs="Arial"/>
                    </w:rPr>
                    <w:t> </w:t>
                  </w:r>
                  <w:r w:rsidRPr="0091766A">
                    <w:rPr>
                      <w:rFonts w:eastAsia="Times New Roman" w:cs="Arial"/>
                      <w:lang w:val="fr-FR"/>
                    </w:rPr>
                    <w:fldChar w:fldCharType="end"/>
                  </w:r>
                </w:p>
                <w:p w:rsidR="006700DD" w:rsidRDefault="006700DD">
                  <w:pPr>
                    <w:pStyle w:val="formtext"/>
                    <w:tabs>
                      <w:tab w:val="left" w:pos="567"/>
                      <w:tab w:val="left" w:pos="1134"/>
                      <w:tab w:val="left" w:pos="1701"/>
                    </w:tabs>
                    <w:spacing w:before="120" w:after="120" w:line="240" w:lineRule="auto"/>
                    <w:ind w:right="135"/>
                    <w:rPr>
                      <w:rFonts w:eastAsia="Times New Roman" w:cs="Arial"/>
                    </w:rPr>
                  </w:pPr>
                </w:p>
              </w:tc>
            </w:tr>
            <w:tr w:rsidR="006700DD" w:rsidRPr="006700DD" w:rsidTr="00937C53">
              <w:trPr>
                <w:trHeight w:val="423"/>
              </w:trPr>
              <w:tc>
                <w:tcPr>
                  <w:tcW w:w="1892" w:type="dxa"/>
                  <w:tcBorders>
                    <w:top w:val="nil"/>
                    <w:left w:val="nil"/>
                    <w:bottom w:val="nil"/>
                    <w:right w:val="nil"/>
                  </w:tcBorders>
                </w:tcPr>
                <w:p w:rsidR="006700DD" w:rsidRPr="0091766A" w:rsidRDefault="006700DD"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91766A">
                    <w:rPr>
                      <w:rFonts w:eastAsia="Times New Roman" w:cs="Arial"/>
                      <w:sz w:val="18"/>
                      <w:szCs w:val="18"/>
                      <w:lang w:val="cs-CZ"/>
                    </w:rPr>
                    <w:t>Název entity:</w:t>
                  </w:r>
                </w:p>
              </w:tc>
              <w:tc>
                <w:tcPr>
                  <w:tcW w:w="7610" w:type="dxa"/>
                  <w:tcBorders>
                    <w:top w:val="nil"/>
                    <w:left w:val="nil"/>
                    <w:bottom w:val="nil"/>
                    <w:right w:val="nil"/>
                  </w:tcBorders>
                </w:tcPr>
                <w:p w:rsidR="006700DD" w:rsidRPr="0091766A" w:rsidRDefault="006700DD" w:rsidP="00050EEA">
                  <w:pPr>
                    <w:pStyle w:val="formtext"/>
                    <w:tabs>
                      <w:tab w:val="left" w:pos="567"/>
                      <w:tab w:val="left" w:pos="1134"/>
                      <w:tab w:val="left" w:pos="1701"/>
                    </w:tabs>
                    <w:spacing w:before="120" w:after="120" w:line="240" w:lineRule="auto"/>
                    <w:ind w:right="135"/>
                    <w:rPr>
                      <w:rFonts w:eastAsia="Times New Roman" w:cs="Arial"/>
                      <w:lang w:val="fr-FR"/>
                    </w:rPr>
                  </w:pPr>
                  <w:r>
                    <w:rPr>
                      <w:rFonts w:eastAsia="Times New Roman" w:cs="Arial"/>
                      <w:lang w:val="cs-CZ"/>
                    </w:rPr>
                    <w:t>Místní akční skupina „Přiďte pobejt!</w:t>
                  </w:r>
                  <w:r w:rsidR="002764F1">
                    <w:rPr>
                      <w:rFonts w:eastAsia="Times New Roman" w:cs="Arial"/>
                      <w:lang w:val="cs-CZ"/>
                    </w:rPr>
                    <w:t>“</w:t>
                  </w:r>
                  <w:r>
                    <w:rPr>
                      <w:rFonts w:eastAsia="Times New Roman" w:cs="Arial"/>
                      <w:lang w:val="cs-CZ"/>
                    </w:rPr>
                    <w:t>, z. s.</w:t>
                  </w:r>
                </w:p>
              </w:tc>
            </w:tr>
            <w:tr w:rsidR="006700DD" w:rsidRPr="001923EB" w:rsidTr="00937C53">
              <w:trPr>
                <w:trHeight w:val="27"/>
              </w:trPr>
              <w:tc>
                <w:tcPr>
                  <w:tcW w:w="1892" w:type="dxa"/>
                  <w:tcBorders>
                    <w:top w:val="nil"/>
                    <w:left w:val="nil"/>
                    <w:bottom w:val="nil"/>
                    <w:right w:val="nil"/>
                  </w:tcBorders>
                </w:tcPr>
                <w:p w:rsidR="006700DD" w:rsidRPr="0091766A" w:rsidRDefault="006700DD"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91766A">
                    <w:rPr>
                      <w:rFonts w:eastAsia="Times New Roman" w:cs="Arial"/>
                      <w:sz w:val="18"/>
                      <w:szCs w:val="18"/>
                      <w:lang w:val="cs-CZ"/>
                    </w:rPr>
                    <w:t>Jméno a postavení kontaktní osoby:</w:t>
                  </w:r>
                </w:p>
              </w:tc>
              <w:tc>
                <w:tcPr>
                  <w:tcW w:w="7610" w:type="dxa"/>
                  <w:tcBorders>
                    <w:top w:val="nil"/>
                    <w:left w:val="nil"/>
                    <w:bottom w:val="nil"/>
                    <w:right w:val="nil"/>
                  </w:tcBorders>
                </w:tcPr>
                <w:p w:rsidR="006700DD" w:rsidRDefault="006700DD" w:rsidP="00050EEA">
                  <w:pPr>
                    <w:pStyle w:val="formtext"/>
                    <w:tabs>
                      <w:tab w:val="left" w:pos="567"/>
                      <w:tab w:val="left" w:pos="1134"/>
                      <w:tab w:val="left" w:pos="1701"/>
                    </w:tabs>
                    <w:spacing w:before="120" w:after="120" w:line="240" w:lineRule="auto"/>
                    <w:ind w:right="135"/>
                    <w:rPr>
                      <w:rFonts w:eastAsia="Times New Roman" w:cs="Arial"/>
                      <w:lang w:val="cs-CZ"/>
                    </w:rPr>
                  </w:pPr>
                  <w:r>
                    <w:rPr>
                      <w:rFonts w:eastAsia="Times New Roman" w:cs="Arial"/>
                      <w:lang w:val="cs-CZ"/>
                    </w:rPr>
                    <w:t>Věra Nosková, manažer</w:t>
                  </w:r>
                </w:p>
              </w:tc>
            </w:tr>
            <w:tr w:rsidR="006700DD" w:rsidRPr="001923EB" w:rsidTr="00937C53">
              <w:trPr>
                <w:trHeight w:val="423"/>
              </w:trPr>
              <w:tc>
                <w:tcPr>
                  <w:tcW w:w="1892" w:type="dxa"/>
                  <w:tcBorders>
                    <w:top w:val="nil"/>
                    <w:left w:val="nil"/>
                    <w:bottom w:val="nil"/>
                    <w:right w:val="nil"/>
                  </w:tcBorders>
                </w:tcPr>
                <w:p w:rsidR="006700DD" w:rsidRPr="0091766A" w:rsidRDefault="006700DD"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91766A">
                    <w:rPr>
                      <w:rFonts w:eastAsia="Times New Roman" w:cs="Arial"/>
                      <w:sz w:val="18"/>
                      <w:szCs w:val="18"/>
                      <w:lang w:val="cs-CZ"/>
                    </w:rPr>
                    <w:t>Adresa:</w:t>
                  </w:r>
                </w:p>
              </w:tc>
              <w:tc>
                <w:tcPr>
                  <w:tcW w:w="7610" w:type="dxa"/>
                  <w:tcBorders>
                    <w:top w:val="nil"/>
                    <w:left w:val="nil"/>
                    <w:bottom w:val="nil"/>
                    <w:right w:val="nil"/>
                  </w:tcBorders>
                </w:tcPr>
                <w:p w:rsidR="006700DD" w:rsidRDefault="006700DD" w:rsidP="00050EEA">
                  <w:pPr>
                    <w:pStyle w:val="formtext"/>
                    <w:tabs>
                      <w:tab w:val="left" w:pos="567"/>
                      <w:tab w:val="left" w:pos="1134"/>
                      <w:tab w:val="left" w:pos="1701"/>
                    </w:tabs>
                    <w:spacing w:before="120" w:after="120" w:line="240" w:lineRule="auto"/>
                    <w:ind w:right="135"/>
                    <w:rPr>
                      <w:rFonts w:eastAsia="Times New Roman" w:cs="Arial"/>
                      <w:lang w:val="cs-CZ"/>
                    </w:rPr>
                  </w:pPr>
                  <w:r>
                    <w:rPr>
                      <w:rFonts w:eastAsia="Times New Roman" w:cs="Arial"/>
                      <w:lang w:val="cs-CZ"/>
                    </w:rPr>
                    <w:t>Roztocká 500</w:t>
                  </w:r>
                  <w:r w:rsidRPr="00EF5EA1">
                    <w:rPr>
                      <w:rFonts w:eastAsia="Times New Roman" w:cs="Arial"/>
                      <w:lang w:val="cs-CZ"/>
                    </w:rPr>
                    <w:t>, 51</w:t>
                  </w:r>
                  <w:r>
                    <w:rPr>
                      <w:rFonts w:eastAsia="Times New Roman" w:cs="Arial"/>
                      <w:lang w:val="cs-CZ"/>
                    </w:rPr>
                    <w:t>4</w:t>
                  </w:r>
                  <w:r w:rsidRPr="00EF5EA1">
                    <w:rPr>
                      <w:rFonts w:eastAsia="Times New Roman" w:cs="Arial"/>
                      <w:lang w:val="cs-CZ"/>
                    </w:rPr>
                    <w:t xml:space="preserve"> </w:t>
                  </w:r>
                  <w:r>
                    <w:rPr>
                      <w:rFonts w:eastAsia="Times New Roman" w:cs="Arial"/>
                      <w:lang w:val="cs-CZ"/>
                    </w:rPr>
                    <w:t>01</w:t>
                  </w:r>
                  <w:r w:rsidRPr="00EF5EA1">
                    <w:rPr>
                      <w:rFonts w:eastAsia="Times New Roman" w:cs="Arial"/>
                      <w:lang w:val="cs-CZ"/>
                    </w:rPr>
                    <w:t xml:space="preserve"> </w:t>
                  </w:r>
                  <w:r>
                    <w:rPr>
                      <w:rFonts w:eastAsia="Times New Roman" w:cs="Arial"/>
                      <w:lang w:val="cs-CZ"/>
                    </w:rPr>
                    <w:t>Jilemnice</w:t>
                  </w:r>
                  <w:r w:rsidRPr="00EF5EA1">
                    <w:rPr>
                      <w:rFonts w:eastAsia="Times New Roman" w:cs="Arial"/>
                      <w:lang w:val="cs-CZ"/>
                    </w:rPr>
                    <w:t>, Česká republika</w:t>
                  </w:r>
                </w:p>
              </w:tc>
            </w:tr>
            <w:tr w:rsidR="006700DD" w:rsidRPr="001923EB" w:rsidTr="00937C53">
              <w:trPr>
                <w:trHeight w:val="423"/>
              </w:trPr>
              <w:tc>
                <w:tcPr>
                  <w:tcW w:w="1892" w:type="dxa"/>
                  <w:tcBorders>
                    <w:top w:val="nil"/>
                    <w:left w:val="nil"/>
                    <w:bottom w:val="nil"/>
                    <w:right w:val="nil"/>
                  </w:tcBorders>
                </w:tcPr>
                <w:p w:rsidR="006700DD" w:rsidRPr="0091766A" w:rsidRDefault="006700DD"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91766A">
                    <w:rPr>
                      <w:rFonts w:eastAsia="Times New Roman" w:cs="Arial"/>
                      <w:sz w:val="18"/>
                      <w:szCs w:val="18"/>
                      <w:lang w:val="cs-CZ"/>
                    </w:rPr>
                    <w:t>Číslo telefonu:</w:t>
                  </w:r>
                </w:p>
              </w:tc>
              <w:tc>
                <w:tcPr>
                  <w:tcW w:w="7610" w:type="dxa"/>
                  <w:tcBorders>
                    <w:top w:val="nil"/>
                    <w:left w:val="nil"/>
                    <w:bottom w:val="nil"/>
                    <w:right w:val="nil"/>
                  </w:tcBorders>
                </w:tcPr>
                <w:p w:rsidR="006700DD" w:rsidRDefault="006700DD" w:rsidP="00050EEA">
                  <w:pPr>
                    <w:pStyle w:val="formtext"/>
                    <w:tabs>
                      <w:tab w:val="left" w:pos="567"/>
                      <w:tab w:val="left" w:pos="1134"/>
                      <w:tab w:val="left" w:pos="1701"/>
                    </w:tabs>
                    <w:spacing w:before="120" w:after="120" w:line="240" w:lineRule="auto"/>
                    <w:ind w:right="135"/>
                    <w:rPr>
                      <w:rFonts w:eastAsia="Times New Roman" w:cs="Arial"/>
                      <w:lang w:val="cs-CZ"/>
                    </w:rPr>
                  </w:pPr>
                  <w:r>
                    <w:rPr>
                      <w:rFonts w:eastAsia="Times New Roman" w:cs="Arial"/>
                      <w:lang w:val="fr-FR"/>
                    </w:rPr>
                    <w:t>00420 734 548 207</w:t>
                  </w:r>
                </w:p>
              </w:tc>
            </w:tr>
            <w:tr w:rsidR="006700DD" w:rsidRPr="001923EB" w:rsidTr="00937C53">
              <w:trPr>
                <w:trHeight w:val="423"/>
              </w:trPr>
              <w:tc>
                <w:tcPr>
                  <w:tcW w:w="1892" w:type="dxa"/>
                  <w:tcBorders>
                    <w:top w:val="nil"/>
                    <w:left w:val="nil"/>
                    <w:bottom w:val="nil"/>
                    <w:right w:val="nil"/>
                  </w:tcBorders>
                </w:tcPr>
                <w:p w:rsidR="006700DD" w:rsidRPr="0091766A" w:rsidRDefault="006700DD"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91766A">
                    <w:rPr>
                      <w:rFonts w:eastAsia="Times New Roman" w:cs="Arial"/>
                      <w:sz w:val="18"/>
                      <w:szCs w:val="18"/>
                      <w:lang w:val="cs-CZ"/>
                    </w:rPr>
                    <w:t>Elektronická adresa:</w:t>
                  </w:r>
                </w:p>
              </w:tc>
              <w:tc>
                <w:tcPr>
                  <w:tcW w:w="7610" w:type="dxa"/>
                  <w:tcBorders>
                    <w:top w:val="nil"/>
                    <w:left w:val="nil"/>
                    <w:bottom w:val="nil"/>
                    <w:right w:val="nil"/>
                  </w:tcBorders>
                </w:tcPr>
                <w:p w:rsidR="006700DD" w:rsidRDefault="006700DD" w:rsidP="00050EEA">
                  <w:pPr>
                    <w:pStyle w:val="formtext"/>
                    <w:tabs>
                      <w:tab w:val="left" w:pos="567"/>
                      <w:tab w:val="left" w:pos="1134"/>
                      <w:tab w:val="left" w:pos="1701"/>
                    </w:tabs>
                    <w:spacing w:before="120" w:after="120" w:line="240" w:lineRule="auto"/>
                    <w:ind w:right="135"/>
                    <w:rPr>
                      <w:rFonts w:eastAsia="Times New Roman" w:cs="Arial"/>
                      <w:lang w:val="fr-FR"/>
                    </w:rPr>
                  </w:pPr>
                  <w:r w:rsidRPr="00937C53">
                    <w:t>vera.noskova@seznam.cz</w:t>
                  </w:r>
                </w:p>
              </w:tc>
            </w:tr>
            <w:tr w:rsidR="006700DD" w:rsidRPr="001923EB" w:rsidTr="00937C53">
              <w:trPr>
                <w:trHeight w:val="423"/>
              </w:trPr>
              <w:tc>
                <w:tcPr>
                  <w:tcW w:w="1892" w:type="dxa"/>
                  <w:tcBorders>
                    <w:top w:val="nil"/>
                    <w:left w:val="nil"/>
                    <w:bottom w:val="nil"/>
                    <w:right w:val="nil"/>
                  </w:tcBorders>
                </w:tcPr>
                <w:p w:rsidR="006700DD" w:rsidRPr="0091766A" w:rsidRDefault="006700DD" w:rsidP="00050EEA">
                  <w:pPr>
                    <w:pStyle w:val="formtext"/>
                    <w:tabs>
                      <w:tab w:val="left" w:pos="567"/>
                      <w:tab w:val="left" w:pos="1134"/>
                      <w:tab w:val="left" w:pos="1701"/>
                    </w:tabs>
                    <w:spacing w:before="120" w:after="120" w:line="240" w:lineRule="auto"/>
                    <w:ind w:right="135"/>
                    <w:jc w:val="right"/>
                    <w:rPr>
                      <w:rFonts w:eastAsia="Times New Roman" w:cs="Arial"/>
                      <w:sz w:val="18"/>
                      <w:szCs w:val="18"/>
                      <w:lang w:val="cs-CZ"/>
                    </w:rPr>
                  </w:pPr>
                  <w:r w:rsidRPr="0091766A">
                    <w:rPr>
                      <w:rFonts w:eastAsia="Times New Roman" w:cs="Arial"/>
                      <w:sz w:val="18"/>
                      <w:szCs w:val="18"/>
                      <w:lang w:val="cs-CZ"/>
                    </w:rPr>
                    <w:t>Další relevantní informace:</w:t>
                  </w:r>
                </w:p>
              </w:tc>
              <w:tc>
                <w:tcPr>
                  <w:tcW w:w="7610" w:type="dxa"/>
                  <w:tcBorders>
                    <w:top w:val="nil"/>
                    <w:left w:val="nil"/>
                    <w:bottom w:val="nil"/>
                    <w:right w:val="nil"/>
                  </w:tcBorders>
                </w:tcPr>
                <w:p w:rsidR="006700DD" w:rsidRDefault="006700DD" w:rsidP="00050EEA">
                  <w:pPr>
                    <w:pStyle w:val="formtext"/>
                    <w:tabs>
                      <w:tab w:val="left" w:pos="567"/>
                      <w:tab w:val="left" w:pos="1134"/>
                      <w:tab w:val="left" w:pos="1701"/>
                    </w:tabs>
                    <w:spacing w:before="120" w:after="120" w:line="240" w:lineRule="auto"/>
                    <w:ind w:right="135"/>
                    <w:rPr>
                      <w:rFonts w:eastAsia="Times New Roman" w:cs="Arial"/>
                      <w:lang w:val="fr-FR"/>
                    </w:rPr>
                  </w:pPr>
                  <w:r w:rsidRPr="0091766A">
                    <w:rPr>
                      <w:rFonts w:eastAsia="Times New Roman" w:cs="Arial"/>
                      <w:lang w:val="fr-FR"/>
                    </w:rPr>
                    <w:fldChar w:fldCharType="begin">
                      <w:ffData>
                        <w:name w:val="Texte55"/>
                        <w:enabled/>
                        <w:calcOnExit w:val="0"/>
                        <w:textInput/>
                      </w:ffData>
                    </w:fldChar>
                  </w:r>
                  <w:r w:rsidRPr="0091766A">
                    <w:rPr>
                      <w:rFonts w:eastAsia="Times New Roman" w:cs="Arial"/>
                      <w:lang w:val="fr-FR"/>
                    </w:rPr>
                    <w:instrText xml:space="preserve"> FORMTEXT </w:instrText>
                  </w:r>
                  <w:r w:rsidRPr="0091766A">
                    <w:rPr>
                      <w:rFonts w:eastAsia="Times New Roman" w:cs="Arial"/>
                      <w:lang w:val="fr-FR"/>
                    </w:rPr>
                  </w:r>
                  <w:r w:rsidRPr="0091766A">
                    <w:rPr>
                      <w:rFonts w:eastAsia="Times New Roman" w:cs="Arial"/>
                      <w:lang w:val="fr-FR"/>
                    </w:rPr>
                    <w:fldChar w:fldCharType="separate"/>
                  </w:r>
                  <w:r w:rsidRPr="0091766A">
                    <w:rPr>
                      <w:rFonts w:eastAsia="Times New Roman" w:cs="Arial"/>
                    </w:rPr>
                    <w:t> </w:t>
                  </w:r>
                  <w:r w:rsidRPr="0091766A">
                    <w:rPr>
                      <w:rFonts w:eastAsia="Times New Roman" w:cs="Arial"/>
                    </w:rPr>
                    <w:t> </w:t>
                  </w:r>
                  <w:r w:rsidRPr="0091766A">
                    <w:rPr>
                      <w:rFonts w:eastAsia="Times New Roman" w:cs="Arial"/>
                    </w:rPr>
                    <w:t> </w:t>
                  </w:r>
                  <w:r w:rsidRPr="0091766A">
                    <w:rPr>
                      <w:rFonts w:eastAsia="Times New Roman" w:cs="Arial"/>
                    </w:rPr>
                    <w:t> </w:t>
                  </w:r>
                  <w:r w:rsidRPr="0091766A">
                    <w:rPr>
                      <w:rFonts w:eastAsia="Times New Roman" w:cs="Arial"/>
                    </w:rPr>
                    <w:t> </w:t>
                  </w:r>
                  <w:r w:rsidRPr="0091766A">
                    <w:rPr>
                      <w:rFonts w:eastAsia="Times New Roman" w:cs="Arial"/>
                      <w:lang w:val="fr-FR"/>
                    </w:rPr>
                    <w:fldChar w:fldCharType="end"/>
                  </w:r>
                </w:p>
                <w:p w:rsidR="006700DD" w:rsidRDefault="006700DD" w:rsidP="00050EEA">
                  <w:pPr>
                    <w:pStyle w:val="formtext"/>
                    <w:tabs>
                      <w:tab w:val="left" w:pos="567"/>
                      <w:tab w:val="left" w:pos="1134"/>
                      <w:tab w:val="left" w:pos="1701"/>
                    </w:tabs>
                    <w:spacing w:before="120" w:after="120" w:line="240" w:lineRule="auto"/>
                    <w:ind w:right="135"/>
                    <w:rPr>
                      <w:rFonts w:eastAsia="Times New Roman" w:cs="Arial"/>
                      <w:lang w:val="cs-CZ"/>
                    </w:rPr>
                  </w:pPr>
                </w:p>
              </w:tc>
            </w:tr>
          </w:tbl>
          <w:p w:rsidR="006818AB" w:rsidRPr="001923EB" w:rsidRDefault="006818AB">
            <w:pPr>
              <w:pStyle w:val="formtext"/>
              <w:tabs>
                <w:tab w:val="left" w:pos="567"/>
                <w:tab w:val="left" w:pos="1134"/>
                <w:tab w:val="left" w:pos="1701"/>
              </w:tabs>
              <w:spacing w:before="120" w:after="120" w:line="240" w:lineRule="auto"/>
              <w:ind w:right="135"/>
              <w:rPr>
                <w:rFonts w:ascii="Times New Roman" w:eastAsia="Times New Roman" w:hAnsi="Times New Roman"/>
                <w:lang w:val="en-GB"/>
              </w:rPr>
            </w:pPr>
          </w:p>
        </w:tc>
      </w:tr>
      <w:tr w:rsidR="006818AB" w:rsidRPr="001923EB" w:rsidTr="006700DD">
        <w:trPr>
          <w:trHeight w:val="1440"/>
        </w:trPr>
        <w:tc>
          <w:tcPr>
            <w:tcW w:w="9627" w:type="dxa"/>
            <w:tcBorders>
              <w:top w:val="nil"/>
              <w:left w:val="nil"/>
              <w:bottom w:val="single" w:sz="4" w:space="0" w:color="auto"/>
              <w:right w:val="nil"/>
            </w:tcBorders>
          </w:tcPr>
          <w:p w:rsidR="006818AB" w:rsidRPr="001923EB" w:rsidRDefault="006818AB">
            <w:pPr>
              <w:pStyle w:val="Grille01N"/>
              <w:keepNext w:val="0"/>
              <w:spacing w:before="240" w:line="240" w:lineRule="auto"/>
              <w:ind w:left="709" w:right="136" w:hanging="567"/>
              <w:jc w:val="left"/>
              <w:rPr>
                <w:rFonts w:ascii="Times New Roman" w:hAnsi="Times New Roman" w:cs="Times New Roman"/>
                <w:smallCaps w:val="0"/>
                <w:sz w:val="24"/>
                <w:szCs w:val="24"/>
                <w:shd w:val="pct15" w:color="auto" w:fill="FFFFFF"/>
                <w:lang w:val="en-GB"/>
              </w:rPr>
            </w:pPr>
            <w:r w:rsidRPr="001923EB">
              <w:rPr>
                <w:rFonts w:ascii="Times New Roman" w:hAnsi="Times New Roman" w:cs="Times New Roman"/>
                <w:smallCaps w:val="0"/>
                <w:sz w:val="24"/>
                <w:szCs w:val="24"/>
                <w:lang w:val="en-GB"/>
              </w:rPr>
              <w:t>5.</w:t>
            </w:r>
            <w:r w:rsidRPr="001923EB">
              <w:rPr>
                <w:rFonts w:ascii="Times New Roman" w:hAnsi="Times New Roman" w:cs="Times New Roman"/>
                <w:smallCaps w:val="0"/>
                <w:sz w:val="24"/>
                <w:szCs w:val="24"/>
                <w:lang w:val="en-GB"/>
              </w:rPr>
              <w:tab/>
            </w:r>
            <w:r w:rsidRPr="001923EB">
              <w:rPr>
                <w:rFonts w:ascii="Times New Roman" w:hAnsi="Times New Roman" w:cs="Times New Roman"/>
                <w:smallCaps w:val="0"/>
                <w:sz w:val="24"/>
                <w:szCs w:val="24"/>
                <w:lang w:val="cs-CZ"/>
              </w:rPr>
              <w:t>Zahrnutí prvku do soupisu</w:t>
            </w:r>
          </w:p>
          <w:p w:rsidR="006818AB" w:rsidRDefault="006818AB">
            <w:pPr>
              <w:pStyle w:val="Info03"/>
              <w:spacing w:before="120"/>
              <w:ind w:right="135"/>
              <w:rPr>
                <w:rFonts w:ascii="Times New Roman" w:hAnsi="Times New Roman" w:cs="Times New Roman"/>
                <w:i w:val="0"/>
                <w:iCs w:val="0"/>
                <w:sz w:val="18"/>
                <w:szCs w:val="18"/>
                <w:lang w:val="cs-CZ"/>
              </w:rPr>
            </w:pPr>
            <w:r w:rsidRPr="001923EB">
              <w:rPr>
                <w:rFonts w:ascii="Times New Roman" w:hAnsi="Times New Roman" w:cs="Times New Roman"/>
                <w:i w:val="0"/>
                <w:iCs w:val="0"/>
                <w:sz w:val="18"/>
                <w:szCs w:val="18"/>
                <w:lang w:val="cs-CZ"/>
              </w:rPr>
              <w:t xml:space="preserve">Pro kritérium </w:t>
            </w:r>
            <w:r w:rsidRPr="001923EB">
              <w:rPr>
                <w:rFonts w:ascii="Times New Roman" w:hAnsi="Times New Roman" w:cs="Times New Roman"/>
                <w:b/>
                <w:i w:val="0"/>
                <w:iCs w:val="0"/>
                <w:sz w:val="18"/>
                <w:szCs w:val="18"/>
                <w:lang w:val="cs-CZ"/>
              </w:rPr>
              <w:t>R.5</w:t>
            </w:r>
            <w:r w:rsidRPr="001923EB">
              <w:rPr>
                <w:rFonts w:ascii="Times New Roman" w:hAnsi="Times New Roman" w:cs="Times New Roman"/>
                <w:i w:val="0"/>
                <w:iCs w:val="0"/>
                <w:sz w:val="18"/>
                <w:szCs w:val="18"/>
                <w:lang w:val="cs-CZ"/>
              </w:rPr>
              <w:t xml:space="preserve"> </w:t>
            </w:r>
            <w:r w:rsidRPr="001923EB">
              <w:rPr>
                <w:rFonts w:ascii="Times New Roman" w:hAnsi="Times New Roman" w:cs="Times New Roman"/>
                <w:b/>
                <w:i w:val="0"/>
                <w:iCs w:val="0"/>
                <w:sz w:val="18"/>
                <w:szCs w:val="18"/>
                <w:lang w:val="cs-CZ"/>
              </w:rPr>
              <w:t xml:space="preserve">musí členské státy prokázat, že: „prvek je uveden </w:t>
            </w:r>
            <w:r w:rsidR="00E81CF7">
              <w:rPr>
                <w:rFonts w:ascii="Times New Roman" w:hAnsi="Times New Roman" w:cs="Times New Roman"/>
                <w:b/>
                <w:i w:val="0"/>
                <w:iCs w:val="0"/>
                <w:sz w:val="18"/>
                <w:szCs w:val="18"/>
                <w:lang w:val="cs-CZ"/>
              </w:rPr>
              <w:t>na seznamu</w:t>
            </w:r>
            <w:r w:rsidRPr="001923EB">
              <w:rPr>
                <w:rFonts w:ascii="Times New Roman" w:hAnsi="Times New Roman" w:cs="Times New Roman"/>
                <w:b/>
                <w:i w:val="0"/>
                <w:iCs w:val="0"/>
                <w:sz w:val="18"/>
                <w:szCs w:val="18"/>
                <w:lang w:val="cs-CZ"/>
              </w:rPr>
              <w:t xml:space="preserve"> nehmotného kulturního dědictví přítomného na území předkládajícího(předkládajících) státu(ů),</w:t>
            </w:r>
            <w:r w:rsidRPr="001923EB">
              <w:rPr>
                <w:rFonts w:ascii="Times New Roman" w:hAnsi="Times New Roman" w:cs="Times New Roman"/>
                <w:i w:val="0"/>
                <w:iCs w:val="0"/>
                <w:sz w:val="18"/>
                <w:szCs w:val="18"/>
                <w:lang w:val="cs-CZ"/>
              </w:rPr>
              <w:t xml:space="preserve"> </w:t>
            </w:r>
            <w:r w:rsidR="00E81CF7">
              <w:rPr>
                <w:rFonts w:ascii="Times New Roman" w:hAnsi="Times New Roman" w:cs="Times New Roman"/>
                <w:i w:val="0"/>
                <w:iCs w:val="0"/>
                <w:sz w:val="18"/>
                <w:szCs w:val="18"/>
                <w:lang w:val="cs-CZ"/>
              </w:rPr>
              <w:t> ve shodě s články</w:t>
            </w:r>
            <w:r w:rsidRPr="001923EB">
              <w:rPr>
                <w:rFonts w:ascii="Times New Roman" w:hAnsi="Times New Roman" w:cs="Times New Roman"/>
                <w:i w:val="0"/>
                <w:iCs w:val="0"/>
                <w:sz w:val="18"/>
                <w:szCs w:val="18"/>
                <w:lang w:val="cs-CZ"/>
              </w:rPr>
              <w:t xml:space="preserve"> 11 a 12 Úmluvy“. </w:t>
            </w:r>
          </w:p>
          <w:p w:rsidR="00767F6A" w:rsidRPr="001923EB" w:rsidRDefault="00767F6A" w:rsidP="00767F6A">
            <w:pPr>
              <w:pStyle w:val="Info03"/>
              <w:spacing w:before="120" w:line="240" w:lineRule="auto"/>
              <w:ind w:right="135"/>
              <w:rPr>
                <w:rFonts w:ascii="Times New Roman" w:hAnsi="Times New Roman" w:cs="Times New Roman"/>
                <w:i w:val="0"/>
                <w:iCs w:val="0"/>
                <w:sz w:val="18"/>
                <w:szCs w:val="18"/>
                <w:lang w:val="cs-CZ"/>
              </w:rPr>
            </w:pPr>
            <w:r w:rsidRPr="001923EB">
              <w:rPr>
                <w:rFonts w:ascii="Times New Roman" w:hAnsi="Times New Roman" w:cs="Times New Roman"/>
                <w:i w:val="0"/>
                <w:iCs w:val="0"/>
                <w:sz w:val="18"/>
                <w:szCs w:val="18"/>
                <w:lang w:val="cs-CZ"/>
              </w:rPr>
              <w:t xml:space="preserve">Začlenění prvku navrhovaného </w:t>
            </w:r>
            <w:r w:rsidR="00864467">
              <w:rPr>
                <w:rFonts w:ascii="Times New Roman" w:hAnsi="Times New Roman" w:cs="Times New Roman"/>
                <w:i w:val="0"/>
                <w:iCs w:val="0"/>
                <w:sz w:val="18"/>
                <w:szCs w:val="18"/>
                <w:lang w:val="cs-CZ"/>
              </w:rPr>
              <w:t xml:space="preserve">pro </w:t>
            </w:r>
            <w:r>
              <w:rPr>
                <w:rFonts w:ascii="Times New Roman" w:hAnsi="Times New Roman" w:cs="Times New Roman"/>
                <w:i w:val="0"/>
                <w:iCs w:val="0"/>
                <w:sz w:val="18"/>
                <w:szCs w:val="18"/>
                <w:lang w:val="cs-CZ"/>
              </w:rPr>
              <w:t>zápis na seznam</w:t>
            </w:r>
            <w:r w:rsidRPr="001923EB">
              <w:rPr>
                <w:rFonts w:ascii="Times New Roman" w:hAnsi="Times New Roman" w:cs="Times New Roman"/>
                <w:i w:val="0"/>
                <w:iCs w:val="0"/>
                <w:sz w:val="18"/>
                <w:szCs w:val="18"/>
                <w:lang w:val="cs-CZ"/>
              </w:rPr>
              <w:t xml:space="preserve"> by v žádném případě </w:t>
            </w:r>
            <w:r>
              <w:rPr>
                <w:rFonts w:ascii="Times New Roman" w:hAnsi="Times New Roman" w:cs="Times New Roman"/>
                <w:i w:val="0"/>
                <w:iCs w:val="0"/>
                <w:sz w:val="18"/>
                <w:szCs w:val="18"/>
                <w:lang w:val="cs-CZ"/>
              </w:rPr>
              <w:t xml:space="preserve">nemělo </w:t>
            </w:r>
            <w:r w:rsidRPr="001923EB">
              <w:rPr>
                <w:rFonts w:ascii="Times New Roman" w:hAnsi="Times New Roman" w:cs="Times New Roman"/>
                <w:i w:val="0"/>
                <w:iCs w:val="0"/>
                <w:sz w:val="18"/>
                <w:szCs w:val="18"/>
                <w:lang w:val="cs-CZ"/>
              </w:rPr>
              <w:t xml:space="preserve">znamenat nebo vyžadovat, aby byl </w:t>
            </w:r>
            <w:r>
              <w:rPr>
                <w:rFonts w:ascii="Times New Roman" w:hAnsi="Times New Roman" w:cs="Times New Roman"/>
                <w:i w:val="0"/>
                <w:iCs w:val="0"/>
                <w:sz w:val="18"/>
                <w:szCs w:val="18"/>
                <w:lang w:val="cs-CZ"/>
              </w:rPr>
              <w:t>seznam</w:t>
            </w:r>
            <w:r w:rsidRPr="001923EB">
              <w:rPr>
                <w:rFonts w:ascii="Times New Roman" w:hAnsi="Times New Roman" w:cs="Times New Roman"/>
                <w:i w:val="0"/>
                <w:iCs w:val="0"/>
                <w:sz w:val="18"/>
                <w:szCs w:val="18"/>
                <w:lang w:val="cs-CZ"/>
              </w:rPr>
              <w:t xml:space="preserve"> nebo </w:t>
            </w:r>
            <w:r>
              <w:rPr>
                <w:rFonts w:ascii="Times New Roman" w:hAnsi="Times New Roman" w:cs="Times New Roman"/>
                <w:i w:val="0"/>
                <w:iCs w:val="0"/>
                <w:sz w:val="18"/>
                <w:szCs w:val="18"/>
                <w:lang w:val="cs-CZ"/>
              </w:rPr>
              <w:t>seznamy</w:t>
            </w:r>
            <w:r w:rsidRPr="001923EB">
              <w:rPr>
                <w:rFonts w:ascii="Times New Roman" w:hAnsi="Times New Roman" w:cs="Times New Roman"/>
                <w:i w:val="0"/>
                <w:iCs w:val="0"/>
                <w:sz w:val="18"/>
                <w:szCs w:val="18"/>
                <w:lang w:val="cs-CZ"/>
              </w:rPr>
              <w:t xml:space="preserve"> dokončeny před předložením žádosti o zápis. </w:t>
            </w:r>
            <w:r>
              <w:rPr>
                <w:rFonts w:ascii="Times New Roman" w:hAnsi="Times New Roman" w:cs="Times New Roman"/>
                <w:i w:val="0"/>
                <w:iCs w:val="0"/>
                <w:sz w:val="18"/>
                <w:szCs w:val="18"/>
                <w:lang w:val="cs-CZ"/>
              </w:rPr>
              <w:t>Předkládající smluvní strana</w:t>
            </w:r>
            <w:r w:rsidRPr="001923EB">
              <w:rPr>
                <w:rFonts w:ascii="Times New Roman" w:hAnsi="Times New Roman" w:cs="Times New Roman"/>
                <w:i w:val="0"/>
                <w:iCs w:val="0"/>
                <w:sz w:val="18"/>
                <w:szCs w:val="18"/>
                <w:lang w:val="cs-CZ"/>
              </w:rPr>
              <w:t xml:space="preserve"> může v současné době doplňovat nebo aktualizovat jeden nebo více </w:t>
            </w:r>
            <w:r>
              <w:rPr>
                <w:rFonts w:ascii="Times New Roman" w:hAnsi="Times New Roman" w:cs="Times New Roman"/>
                <w:i w:val="0"/>
                <w:iCs w:val="0"/>
                <w:sz w:val="18"/>
                <w:szCs w:val="18"/>
                <w:lang w:val="cs-CZ"/>
              </w:rPr>
              <w:t>seznamů</w:t>
            </w:r>
            <w:r w:rsidRPr="001923EB">
              <w:rPr>
                <w:rFonts w:ascii="Times New Roman" w:hAnsi="Times New Roman" w:cs="Times New Roman"/>
                <w:i w:val="0"/>
                <w:iCs w:val="0"/>
                <w:sz w:val="18"/>
                <w:szCs w:val="18"/>
                <w:lang w:val="cs-CZ"/>
              </w:rPr>
              <w:t xml:space="preserve">, ale prvek už musí být začleněn </w:t>
            </w:r>
            <w:r>
              <w:rPr>
                <w:rFonts w:ascii="Times New Roman" w:hAnsi="Times New Roman" w:cs="Times New Roman"/>
                <w:i w:val="0"/>
                <w:iCs w:val="0"/>
                <w:sz w:val="18"/>
                <w:szCs w:val="18"/>
                <w:lang w:val="cs-CZ"/>
              </w:rPr>
              <w:t>na</w:t>
            </w:r>
            <w:r w:rsidRPr="001923EB">
              <w:rPr>
                <w:rFonts w:ascii="Times New Roman" w:hAnsi="Times New Roman" w:cs="Times New Roman"/>
                <w:i w:val="0"/>
                <w:iCs w:val="0"/>
                <w:sz w:val="18"/>
                <w:szCs w:val="18"/>
                <w:lang w:val="cs-CZ"/>
              </w:rPr>
              <w:t xml:space="preserve"> někter</w:t>
            </w:r>
            <w:r>
              <w:rPr>
                <w:rFonts w:ascii="Times New Roman" w:hAnsi="Times New Roman" w:cs="Times New Roman"/>
                <w:i w:val="0"/>
                <w:iCs w:val="0"/>
                <w:sz w:val="18"/>
                <w:szCs w:val="18"/>
                <w:lang w:val="cs-CZ"/>
              </w:rPr>
              <w:t>ý</w:t>
            </w:r>
            <w:r w:rsidRPr="001923EB">
              <w:rPr>
                <w:rFonts w:ascii="Times New Roman" w:hAnsi="Times New Roman" w:cs="Times New Roman"/>
                <w:i w:val="0"/>
                <w:iCs w:val="0"/>
                <w:sz w:val="18"/>
                <w:szCs w:val="18"/>
                <w:lang w:val="cs-CZ"/>
              </w:rPr>
              <w:t xml:space="preserve"> rozpracovan</w:t>
            </w:r>
            <w:r>
              <w:rPr>
                <w:rFonts w:ascii="Times New Roman" w:hAnsi="Times New Roman" w:cs="Times New Roman"/>
                <w:i w:val="0"/>
                <w:iCs w:val="0"/>
                <w:sz w:val="18"/>
                <w:szCs w:val="18"/>
                <w:lang w:val="cs-CZ"/>
              </w:rPr>
              <w:t>ý</w:t>
            </w:r>
            <w:r w:rsidRPr="001923EB">
              <w:rPr>
                <w:rFonts w:ascii="Times New Roman" w:hAnsi="Times New Roman" w:cs="Times New Roman"/>
                <w:i w:val="0"/>
                <w:iCs w:val="0"/>
                <w:sz w:val="18"/>
                <w:szCs w:val="18"/>
                <w:lang w:val="cs-CZ"/>
              </w:rPr>
              <w:t xml:space="preserve"> </w:t>
            </w:r>
            <w:r>
              <w:rPr>
                <w:rFonts w:ascii="Times New Roman" w:hAnsi="Times New Roman" w:cs="Times New Roman"/>
                <w:i w:val="0"/>
                <w:iCs w:val="0"/>
                <w:sz w:val="18"/>
                <w:szCs w:val="18"/>
                <w:lang w:val="cs-CZ"/>
              </w:rPr>
              <w:t>seznam</w:t>
            </w:r>
            <w:r w:rsidRPr="001923EB">
              <w:rPr>
                <w:rFonts w:ascii="Times New Roman" w:hAnsi="Times New Roman" w:cs="Times New Roman"/>
                <w:i w:val="0"/>
                <w:iCs w:val="0"/>
                <w:sz w:val="18"/>
                <w:szCs w:val="18"/>
                <w:lang w:val="cs-CZ"/>
              </w:rPr>
              <w:t>.</w:t>
            </w:r>
          </w:p>
          <w:p w:rsidR="0024058F" w:rsidRDefault="006818AB" w:rsidP="00937C53">
            <w:pPr>
              <w:pStyle w:val="Info03"/>
              <w:spacing w:before="120"/>
              <w:ind w:left="473" w:right="135"/>
              <w:rPr>
                <w:rFonts w:ascii="Times New Roman" w:hAnsi="Times New Roman" w:cs="Times New Roman"/>
                <w:i w:val="0"/>
                <w:iCs w:val="0"/>
                <w:snapToGrid/>
                <w:sz w:val="18"/>
                <w:szCs w:val="18"/>
                <w:lang w:val="cs-CZ"/>
              </w:rPr>
            </w:pPr>
            <w:r w:rsidRPr="001923EB">
              <w:rPr>
                <w:rFonts w:ascii="Times New Roman" w:hAnsi="Times New Roman" w:cs="Times New Roman"/>
                <w:i w:val="0"/>
                <w:iCs w:val="0"/>
                <w:sz w:val="18"/>
                <w:szCs w:val="18"/>
                <w:lang w:val="cs-CZ"/>
              </w:rPr>
              <w:t>Uveďte</w:t>
            </w:r>
            <w:r w:rsidR="0024058F" w:rsidRPr="001923EB">
              <w:rPr>
                <w:rFonts w:ascii="Times New Roman" w:hAnsi="Times New Roman" w:cs="Times New Roman"/>
                <w:i w:val="0"/>
                <w:iCs w:val="0"/>
                <w:sz w:val="18"/>
                <w:szCs w:val="18"/>
                <w:lang w:val="cs-CZ"/>
              </w:rPr>
              <w:t xml:space="preserve"> </w:t>
            </w:r>
            <w:r w:rsidR="002B7F89">
              <w:rPr>
                <w:rFonts w:ascii="Times New Roman" w:hAnsi="Times New Roman" w:cs="Times New Roman"/>
                <w:i w:val="0"/>
                <w:iCs w:val="0"/>
                <w:sz w:val="18"/>
                <w:szCs w:val="18"/>
                <w:lang w:val="cs-CZ"/>
              </w:rPr>
              <w:t>následující informace</w:t>
            </w:r>
            <w:r w:rsidR="0024058F" w:rsidRPr="001923EB">
              <w:rPr>
                <w:rFonts w:ascii="Times New Roman" w:hAnsi="Times New Roman" w:cs="Times New Roman"/>
                <w:i w:val="0"/>
                <w:iCs w:val="0"/>
                <w:sz w:val="18"/>
                <w:szCs w:val="18"/>
                <w:lang w:val="cs-CZ"/>
              </w:rPr>
              <w:t>:</w:t>
            </w:r>
          </w:p>
          <w:p w:rsidR="002B7F89" w:rsidRPr="00937C53" w:rsidRDefault="002B7F89" w:rsidP="002B7F89">
            <w:pPr>
              <w:pStyle w:val="Info03"/>
              <w:numPr>
                <w:ilvl w:val="0"/>
                <w:numId w:val="38"/>
              </w:numPr>
              <w:rPr>
                <w:rFonts w:eastAsia="SimSun"/>
                <w:sz w:val="18"/>
                <w:szCs w:val="18"/>
                <w:lang w:val="cs-CZ"/>
              </w:rPr>
            </w:pPr>
            <w:r>
              <w:rPr>
                <w:rFonts w:ascii="Times New Roman" w:hAnsi="Times New Roman" w:cs="Times New Roman"/>
                <w:i w:val="0"/>
                <w:iCs w:val="0"/>
                <w:sz w:val="18"/>
                <w:szCs w:val="18"/>
                <w:lang w:val="cs-CZ"/>
              </w:rPr>
              <w:t>(i) Název seznamu(ů), na které byl prvek zapsán:</w:t>
            </w:r>
            <w:r w:rsidRPr="00937C53">
              <w:rPr>
                <w:rFonts w:eastAsia="SimSun"/>
                <w:sz w:val="18"/>
                <w:szCs w:val="18"/>
                <w:lang w:val="cs-CZ"/>
              </w:rPr>
              <w:t xml:space="preserve"> </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26"/>
            </w:tblGrid>
            <w:tr w:rsidR="002B7F89" w:rsidRPr="00B05A47" w:rsidTr="00937C53">
              <w:trPr>
                <w:trHeight w:val="117"/>
              </w:trPr>
              <w:tc>
                <w:tcPr>
                  <w:tcW w:w="9626" w:type="dxa"/>
                  <w:tcBorders>
                    <w:top w:val="single" w:sz="4" w:space="0" w:color="auto"/>
                    <w:bottom w:val="single" w:sz="4" w:space="0" w:color="auto"/>
                  </w:tcBorders>
                  <w:shd w:val="clear" w:color="auto" w:fill="auto"/>
                  <w:tcMar>
                    <w:top w:w="113" w:type="dxa"/>
                    <w:left w:w="113" w:type="dxa"/>
                    <w:bottom w:w="113" w:type="dxa"/>
                    <w:right w:w="113" w:type="dxa"/>
                  </w:tcMar>
                </w:tcPr>
                <w:p w:rsidR="00C25B7C" w:rsidRDefault="00C25B7C" w:rsidP="00C0640C">
                  <w:pPr>
                    <w:pStyle w:val="formtext"/>
                    <w:keepNext/>
                    <w:spacing w:before="120" w:after="120" w:line="240" w:lineRule="auto"/>
                    <w:jc w:val="both"/>
                    <w:rPr>
                      <w:color w:val="000000"/>
                      <w:lang w:val="cs-CZ"/>
                    </w:rPr>
                  </w:pPr>
                  <w:r>
                    <w:rPr>
                      <w:color w:val="000000"/>
                      <w:lang w:val="cs-CZ"/>
                    </w:rPr>
                    <w:lastRenderedPageBreak/>
                    <w:t>Seznam nemateriálních statků tradiční lidové kultury Libereckého kraje (dále jen „Krajský seznam“)</w:t>
                  </w:r>
                </w:p>
                <w:p w:rsidR="002B7F89" w:rsidRPr="00937C53" w:rsidRDefault="00B05A47" w:rsidP="00C0640C">
                  <w:pPr>
                    <w:pStyle w:val="formtext"/>
                    <w:keepNext/>
                    <w:spacing w:before="120" w:after="120" w:line="240" w:lineRule="auto"/>
                    <w:jc w:val="both"/>
                    <w:rPr>
                      <w:lang w:val="cs-CZ"/>
                    </w:rPr>
                  </w:pPr>
                  <w:r w:rsidRPr="00A27CB5">
                    <w:rPr>
                      <w:color w:val="000000"/>
                      <w:lang w:val="cs-CZ"/>
                    </w:rPr>
                    <w:t>Seznam nemateriálních statků tradiční lidové kultury České republiky (dále jen „</w:t>
                  </w:r>
                  <w:r w:rsidR="00C25B7C">
                    <w:rPr>
                      <w:color w:val="000000"/>
                      <w:lang w:val="cs-CZ"/>
                    </w:rPr>
                    <w:t>N</w:t>
                  </w:r>
                  <w:r w:rsidRPr="00A27CB5">
                    <w:rPr>
                      <w:color w:val="000000"/>
                      <w:lang w:val="cs-CZ"/>
                    </w:rPr>
                    <w:t>árodní seznam“)</w:t>
                  </w:r>
                  <w:r>
                    <w:rPr>
                      <w:color w:val="000000"/>
                      <w:lang w:val="cs-CZ"/>
                    </w:rPr>
                    <w:t>.</w:t>
                  </w:r>
                </w:p>
              </w:tc>
            </w:tr>
          </w:tbl>
          <w:p w:rsidR="002B7F89" w:rsidRPr="00216E36" w:rsidRDefault="002B7F89" w:rsidP="002B7F89">
            <w:pPr>
              <w:pStyle w:val="Info03"/>
              <w:spacing w:before="120"/>
              <w:ind w:left="0"/>
              <w:rPr>
                <w:rFonts w:eastAsia="SimSun"/>
                <w:sz w:val="18"/>
                <w:szCs w:val="18"/>
                <w:lang w:val="en-GB"/>
              </w:rPr>
            </w:pPr>
            <w:r w:rsidRPr="00216E36">
              <w:rPr>
                <w:rFonts w:eastAsia="SimSun"/>
                <w:sz w:val="18"/>
                <w:szCs w:val="18"/>
                <w:lang w:val="en-GB"/>
              </w:rPr>
              <w:t xml:space="preserve">(ii) </w:t>
            </w:r>
            <w:r>
              <w:rPr>
                <w:rFonts w:eastAsia="SimSun"/>
                <w:sz w:val="18"/>
                <w:szCs w:val="18"/>
                <w:lang w:val="en-GB"/>
              </w:rPr>
              <w:t>Název úřadu(ů), agentur(y), organizace(í) nebo orgánu(ů) zodpovědných za správu aktualizaci tohoto/těchto seznamu/seznamů v originálním jazyce a v překladu, pokud jazykem originálu není angličtina nebo francouzština</w:t>
            </w:r>
            <w:r w:rsidRPr="00216E36">
              <w:rPr>
                <w:rFonts w:eastAsia="SimSun"/>
                <w:sz w:val="18"/>
                <w:szCs w:val="18"/>
                <w:lang w:val="en-GB"/>
              </w:rPr>
              <w:t>:</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26"/>
            </w:tblGrid>
            <w:tr w:rsidR="002B7F89" w:rsidRPr="00E00534" w:rsidTr="006700DD">
              <w:trPr>
                <w:trHeight w:val="117"/>
              </w:trPr>
              <w:tc>
                <w:tcPr>
                  <w:tcW w:w="9626" w:type="dxa"/>
                  <w:tcBorders>
                    <w:top w:val="single" w:sz="4" w:space="0" w:color="auto"/>
                    <w:bottom w:val="single" w:sz="4" w:space="0" w:color="auto"/>
                  </w:tcBorders>
                  <w:shd w:val="clear" w:color="auto" w:fill="auto"/>
                  <w:tcMar>
                    <w:top w:w="113" w:type="dxa"/>
                    <w:left w:w="113" w:type="dxa"/>
                    <w:bottom w:w="113" w:type="dxa"/>
                    <w:right w:w="113" w:type="dxa"/>
                  </w:tcMar>
                </w:tcPr>
                <w:p w:rsidR="00C25B7C" w:rsidRDefault="00C25B7C" w:rsidP="00D3470E">
                  <w:pPr>
                    <w:pStyle w:val="Normlnweb"/>
                    <w:jc w:val="both"/>
                    <w:rPr>
                      <w:rFonts w:ascii="Arial" w:hAnsi="Arial" w:cs="Arial"/>
                      <w:color w:val="000000"/>
                      <w:sz w:val="22"/>
                      <w:szCs w:val="22"/>
                    </w:rPr>
                  </w:pPr>
                  <w:r>
                    <w:rPr>
                      <w:rFonts w:ascii="Arial" w:hAnsi="Arial" w:cs="Arial"/>
                      <w:color w:val="000000"/>
                      <w:sz w:val="22"/>
                      <w:szCs w:val="22"/>
                    </w:rPr>
                    <w:t>Zapisování do Krajského seznamu řídí Rada Libereckého kraje, která pro jeho vedení vydala Metodický pokyn, schvaluje zápisy do seznamu na základě výroku odborné komise, kterou jmenuje. Správcem Krajského seznamu určila Muzeum Českého ráje v</w:t>
                  </w:r>
                  <w:r w:rsidR="00EF679B">
                    <w:rPr>
                      <w:rFonts w:ascii="Arial" w:hAnsi="Arial" w:cs="Arial"/>
                      <w:color w:val="000000"/>
                      <w:sz w:val="22"/>
                      <w:szCs w:val="22"/>
                    </w:rPr>
                    <w:t> </w:t>
                  </w:r>
                  <w:r>
                    <w:rPr>
                      <w:rFonts w:ascii="Arial" w:hAnsi="Arial" w:cs="Arial"/>
                      <w:color w:val="000000"/>
                      <w:sz w:val="22"/>
                      <w:szCs w:val="22"/>
                    </w:rPr>
                    <w:t>Turnově</w:t>
                  </w:r>
                  <w:r w:rsidR="00EF679B">
                    <w:rPr>
                      <w:rFonts w:ascii="Arial" w:hAnsi="Arial" w:cs="Arial"/>
                      <w:color w:val="000000"/>
                      <w:sz w:val="22"/>
                      <w:szCs w:val="22"/>
                    </w:rPr>
                    <w:t xml:space="preserve"> (dále jen „Muzeum v Turnově“)</w:t>
                  </w:r>
                  <w:r>
                    <w:rPr>
                      <w:rFonts w:ascii="Arial" w:hAnsi="Arial" w:cs="Arial"/>
                      <w:color w:val="000000"/>
                      <w:sz w:val="22"/>
                      <w:szCs w:val="22"/>
                    </w:rPr>
                    <w:t>.</w:t>
                  </w:r>
                </w:p>
                <w:p w:rsidR="002B7F89" w:rsidRPr="00937C53" w:rsidRDefault="00E00534" w:rsidP="00D3470E">
                  <w:pPr>
                    <w:pStyle w:val="Normlnweb"/>
                    <w:jc w:val="both"/>
                    <w:rPr>
                      <w:rFonts w:ascii="Arial" w:hAnsi="Arial" w:cs="Arial"/>
                      <w:color w:val="000000"/>
                      <w:sz w:val="22"/>
                      <w:szCs w:val="22"/>
                    </w:rPr>
                  </w:pPr>
                  <w:r>
                    <w:rPr>
                      <w:rFonts w:ascii="Arial" w:hAnsi="Arial" w:cs="Arial"/>
                      <w:color w:val="000000"/>
                      <w:sz w:val="22"/>
                      <w:szCs w:val="22"/>
                    </w:rPr>
                    <w:t xml:space="preserve">Zapisování do </w:t>
                  </w:r>
                  <w:r w:rsidR="00C25B7C">
                    <w:rPr>
                      <w:rFonts w:ascii="Arial" w:hAnsi="Arial" w:cs="Arial"/>
                      <w:color w:val="000000"/>
                      <w:sz w:val="22"/>
                      <w:szCs w:val="22"/>
                    </w:rPr>
                    <w:t>N</w:t>
                  </w:r>
                  <w:r>
                    <w:rPr>
                      <w:rFonts w:ascii="Arial" w:hAnsi="Arial" w:cs="Arial"/>
                      <w:color w:val="000000"/>
                      <w:sz w:val="22"/>
                      <w:szCs w:val="22"/>
                    </w:rPr>
                    <w:t>árodního seznamu</w:t>
                  </w:r>
                  <w:r w:rsidR="0001427F">
                    <w:rPr>
                      <w:rFonts w:ascii="Arial" w:hAnsi="Arial" w:cs="Arial"/>
                      <w:color w:val="000000"/>
                      <w:sz w:val="22"/>
                      <w:szCs w:val="22"/>
                    </w:rPr>
                    <w:t xml:space="preserve"> řídí </w:t>
                  </w:r>
                  <w:r w:rsidR="00B05A47">
                    <w:rPr>
                      <w:rFonts w:ascii="Arial" w:hAnsi="Arial" w:cs="Arial"/>
                      <w:color w:val="000000"/>
                      <w:sz w:val="22"/>
                      <w:szCs w:val="22"/>
                    </w:rPr>
                    <w:t>Ministerstvo kultury České republiky</w:t>
                  </w:r>
                  <w:r w:rsidR="00D3470E">
                    <w:rPr>
                      <w:rFonts w:ascii="Arial" w:hAnsi="Arial" w:cs="Arial"/>
                      <w:color w:val="000000"/>
                      <w:sz w:val="22"/>
                      <w:szCs w:val="22"/>
                    </w:rPr>
                    <w:t xml:space="preserve"> </w:t>
                  </w:r>
                  <w:r w:rsidR="003875C5">
                    <w:rPr>
                      <w:rFonts w:ascii="Arial" w:hAnsi="Arial" w:cs="Arial"/>
                      <w:color w:val="000000"/>
                      <w:sz w:val="22"/>
                      <w:szCs w:val="22"/>
                    </w:rPr>
                    <w:t>(</w:t>
                  </w:r>
                  <w:r w:rsidR="00D3470E">
                    <w:rPr>
                      <w:rFonts w:ascii="Arial" w:hAnsi="Arial" w:cs="Arial"/>
                      <w:color w:val="000000"/>
                      <w:sz w:val="22"/>
                      <w:szCs w:val="22"/>
                    </w:rPr>
                    <w:t>dále jen „Ministerstvo“)</w:t>
                  </w:r>
                  <w:r w:rsidR="00FE0516">
                    <w:rPr>
                      <w:rFonts w:ascii="Arial" w:hAnsi="Arial" w:cs="Arial"/>
                      <w:color w:val="000000"/>
                      <w:sz w:val="22"/>
                      <w:szCs w:val="22"/>
                    </w:rPr>
                    <w:t>, které pro jeho vedení vydalo Metodický pokyn.</w:t>
                  </w:r>
                  <w:r>
                    <w:rPr>
                      <w:rFonts w:ascii="Arial" w:hAnsi="Arial" w:cs="Arial"/>
                      <w:color w:val="000000"/>
                      <w:sz w:val="22"/>
                      <w:szCs w:val="22"/>
                    </w:rPr>
                    <w:t xml:space="preserve"> O zápisu do národního seznamu rozhoduje ministr kultury na základě doporučení Národní rady pro tradiční lidovou kulturu</w:t>
                  </w:r>
                  <w:r w:rsidR="00FE0516">
                    <w:rPr>
                      <w:rFonts w:ascii="Arial" w:hAnsi="Arial" w:cs="Arial"/>
                      <w:color w:val="000000"/>
                      <w:sz w:val="22"/>
                      <w:szCs w:val="22"/>
                    </w:rPr>
                    <w:t xml:space="preserve"> </w:t>
                  </w:r>
                  <w:r w:rsidR="003875C5">
                    <w:rPr>
                      <w:rFonts w:ascii="Arial" w:hAnsi="Arial" w:cs="Arial"/>
                      <w:color w:val="000000"/>
                      <w:sz w:val="22"/>
                      <w:szCs w:val="22"/>
                    </w:rPr>
                    <w:t>(</w:t>
                  </w:r>
                  <w:r w:rsidR="00FE0516">
                    <w:rPr>
                      <w:rFonts w:ascii="Arial" w:hAnsi="Arial" w:cs="Arial"/>
                      <w:color w:val="000000"/>
                      <w:sz w:val="22"/>
                      <w:szCs w:val="22"/>
                    </w:rPr>
                    <w:t>dále jen „Národní rada“)</w:t>
                  </w:r>
                  <w:r>
                    <w:rPr>
                      <w:rFonts w:ascii="Arial" w:hAnsi="Arial" w:cs="Arial"/>
                      <w:color w:val="000000"/>
                      <w:sz w:val="22"/>
                      <w:szCs w:val="22"/>
                    </w:rPr>
                    <w:t xml:space="preserve">, která je odborným poradním orgánem ministra. </w:t>
                  </w:r>
                  <w:r w:rsidR="0001427F">
                    <w:rPr>
                      <w:rFonts w:ascii="Arial" w:hAnsi="Arial" w:cs="Arial"/>
                      <w:color w:val="000000"/>
                      <w:sz w:val="22"/>
                      <w:szCs w:val="22"/>
                    </w:rPr>
                    <w:t xml:space="preserve">Správcem národního seznamu je Národní ústav lidové kultury </w:t>
                  </w:r>
                  <w:r w:rsidR="00D3470E">
                    <w:rPr>
                      <w:rFonts w:ascii="Arial" w:hAnsi="Arial" w:cs="Arial"/>
                      <w:color w:val="000000"/>
                      <w:sz w:val="22"/>
                      <w:szCs w:val="22"/>
                    </w:rPr>
                    <w:t>(dále jen „NÚLK“)</w:t>
                  </w:r>
                </w:p>
              </w:tc>
            </w:tr>
          </w:tbl>
          <w:p w:rsidR="002B7F89" w:rsidRPr="00216E36" w:rsidRDefault="002B7F89" w:rsidP="002B7F89">
            <w:pPr>
              <w:pStyle w:val="Info03"/>
              <w:spacing w:before="120"/>
              <w:ind w:left="0"/>
              <w:rPr>
                <w:rFonts w:eastAsia="SimSun"/>
                <w:sz w:val="18"/>
                <w:szCs w:val="18"/>
                <w:lang w:val="en-GB"/>
              </w:rPr>
            </w:pPr>
            <w:r w:rsidRPr="00216E36">
              <w:rPr>
                <w:rFonts w:eastAsia="SimSun"/>
                <w:sz w:val="18"/>
                <w:szCs w:val="18"/>
                <w:lang w:val="en-GB"/>
              </w:rPr>
              <w:t xml:space="preserve">(iii) </w:t>
            </w:r>
            <w:r>
              <w:rPr>
                <w:rFonts w:eastAsia="SimSun"/>
                <w:sz w:val="18"/>
                <w:szCs w:val="18"/>
                <w:lang w:val="en-GB"/>
              </w:rPr>
              <w:t>Vysvětlete, jak je/jsou seznam(y) pravidelně aktualizován(y)</w:t>
            </w:r>
            <w:r w:rsidR="00767F6A">
              <w:rPr>
                <w:rFonts w:eastAsia="SimSun"/>
                <w:sz w:val="18"/>
                <w:szCs w:val="18"/>
                <w:lang w:val="en-GB"/>
              </w:rPr>
              <w:t>, uveďte také</w:t>
            </w:r>
            <w:r>
              <w:rPr>
                <w:rFonts w:eastAsia="SimSun"/>
                <w:sz w:val="18"/>
                <w:szCs w:val="18"/>
                <w:lang w:val="en-GB"/>
              </w:rPr>
              <w:t xml:space="preserve"> periodicit</w:t>
            </w:r>
            <w:r w:rsidR="00767F6A">
              <w:rPr>
                <w:rFonts w:eastAsia="SimSun"/>
                <w:sz w:val="18"/>
                <w:szCs w:val="18"/>
                <w:lang w:val="en-GB"/>
              </w:rPr>
              <w:t>u</w:t>
            </w:r>
            <w:r>
              <w:rPr>
                <w:rFonts w:eastAsia="SimSun"/>
                <w:sz w:val="18"/>
                <w:szCs w:val="18"/>
                <w:lang w:val="en-GB"/>
              </w:rPr>
              <w:t xml:space="preserve"> a způsob aktualizace. Aktualizací se rozumí nejen přidání prvku, ale také revidování stávajících informací o vývoji prvků, které již na něj byly zapsány (Článek 12.1 Úmluvy) (max. 100 slov).</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26"/>
            </w:tblGrid>
            <w:tr w:rsidR="002B7F89" w:rsidRPr="008E49CD" w:rsidTr="006700DD">
              <w:trPr>
                <w:trHeight w:val="117"/>
              </w:trPr>
              <w:tc>
                <w:tcPr>
                  <w:tcW w:w="9626" w:type="dxa"/>
                  <w:tcBorders>
                    <w:top w:val="single" w:sz="4" w:space="0" w:color="auto"/>
                    <w:bottom w:val="single" w:sz="4" w:space="0" w:color="auto"/>
                  </w:tcBorders>
                  <w:shd w:val="clear" w:color="auto" w:fill="auto"/>
                  <w:tcMar>
                    <w:top w:w="113" w:type="dxa"/>
                    <w:left w:w="113" w:type="dxa"/>
                    <w:bottom w:w="113" w:type="dxa"/>
                    <w:right w:w="113" w:type="dxa"/>
                  </w:tcMar>
                </w:tcPr>
                <w:p w:rsidR="00C25B7C" w:rsidRPr="00A45701" w:rsidRDefault="00C25B7C" w:rsidP="00937C53">
                  <w:pPr>
                    <w:jc w:val="both"/>
                    <w:rPr>
                      <w:color w:val="000000"/>
                    </w:rPr>
                  </w:pPr>
                  <w:r w:rsidRPr="00937C53">
                    <w:rPr>
                      <w:color w:val="000000"/>
                      <w:sz w:val="22"/>
                      <w:szCs w:val="22"/>
                    </w:rPr>
                    <w:t>Krajský seznam je aktualizován</w:t>
                  </w:r>
                  <w:r w:rsidR="008F75C5" w:rsidRPr="00937C53">
                    <w:rPr>
                      <w:color w:val="000000"/>
                      <w:sz w:val="22"/>
                      <w:szCs w:val="22"/>
                    </w:rPr>
                    <w:t xml:space="preserve"> každoročně</w:t>
                  </w:r>
                  <w:r w:rsidRPr="00937C53">
                    <w:rPr>
                      <w:color w:val="000000"/>
                      <w:sz w:val="22"/>
                      <w:szCs w:val="22"/>
                    </w:rPr>
                    <w:t>.</w:t>
                  </w:r>
                  <w:r w:rsidR="00CF40B4" w:rsidRPr="00937C53">
                    <w:rPr>
                      <w:color w:val="000000"/>
                      <w:sz w:val="22"/>
                      <w:szCs w:val="22"/>
                    </w:rPr>
                    <w:t xml:space="preserve"> Zapsan</w:t>
                  </w:r>
                  <w:r w:rsidR="00FE0516" w:rsidRPr="00937C53">
                    <w:rPr>
                      <w:color w:val="000000"/>
                      <w:sz w:val="22"/>
                      <w:szCs w:val="22"/>
                    </w:rPr>
                    <w:t>é</w:t>
                  </w:r>
                  <w:r w:rsidR="00CF40B4" w:rsidRPr="00937C53">
                    <w:rPr>
                      <w:color w:val="000000"/>
                      <w:sz w:val="22"/>
                      <w:szCs w:val="22"/>
                    </w:rPr>
                    <w:t xml:space="preserve"> prv</w:t>
                  </w:r>
                  <w:r w:rsidR="00FE0516" w:rsidRPr="00937C53">
                    <w:rPr>
                      <w:color w:val="000000"/>
                      <w:sz w:val="22"/>
                      <w:szCs w:val="22"/>
                    </w:rPr>
                    <w:t>ky</w:t>
                  </w:r>
                  <w:r w:rsidR="00CF40B4" w:rsidRPr="00937C53">
                    <w:rPr>
                      <w:color w:val="000000"/>
                      <w:sz w:val="22"/>
                      <w:szCs w:val="22"/>
                    </w:rPr>
                    <w:t xml:space="preserve"> j</w:t>
                  </w:r>
                  <w:r w:rsidR="00FE0516" w:rsidRPr="00937C53">
                    <w:rPr>
                      <w:color w:val="000000"/>
                      <w:sz w:val="22"/>
                      <w:szCs w:val="22"/>
                    </w:rPr>
                    <w:t xml:space="preserve">sou </w:t>
                  </w:r>
                  <w:r w:rsidR="00CF40B4" w:rsidRPr="00937C53">
                    <w:rPr>
                      <w:color w:val="000000"/>
                      <w:sz w:val="22"/>
                      <w:szCs w:val="22"/>
                    </w:rPr>
                    <w:t>jedenkrát za pět let kontrolovány správcem seznamu. Nálezy se zaznamenávají do Návrhového a evidenčního listu</w:t>
                  </w:r>
                  <w:r w:rsidR="00FE0516" w:rsidRPr="00937C53">
                    <w:rPr>
                      <w:color w:val="000000"/>
                      <w:sz w:val="22"/>
                      <w:szCs w:val="22"/>
                    </w:rPr>
                    <w:t xml:space="preserve"> prvku</w:t>
                  </w:r>
                  <w:r w:rsidR="00CF40B4" w:rsidRPr="00937C53">
                    <w:rPr>
                      <w:color w:val="000000"/>
                      <w:sz w:val="22"/>
                      <w:szCs w:val="22"/>
                    </w:rPr>
                    <w:t>.</w:t>
                  </w:r>
                </w:p>
                <w:p w:rsidR="002B7F89" w:rsidRPr="008E49CD" w:rsidRDefault="00050EEA" w:rsidP="008F75C5">
                  <w:pPr>
                    <w:pStyle w:val="formtext"/>
                    <w:keepNext/>
                    <w:spacing w:before="120" w:after="120" w:line="240" w:lineRule="auto"/>
                    <w:jc w:val="both"/>
                    <w:rPr>
                      <w:lang w:val="en-GB"/>
                    </w:rPr>
                  </w:pPr>
                  <w:r w:rsidRPr="00186DD1">
                    <w:rPr>
                      <w:rFonts w:cs="Arial"/>
                      <w:color w:val="000000"/>
                    </w:rPr>
                    <w:t>Národní seznam je aktualizován každoročně</w:t>
                  </w:r>
                  <w:r w:rsidR="0001427F">
                    <w:rPr>
                      <w:rFonts w:cs="Arial"/>
                      <w:color w:val="000000"/>
                    </w:rPr>
                    <w:t>. Při zápisu jsou stanovena záchovná opatření</w:t>
                  </w:r>
                  <w:r w:rsidR="00FE0516">
                    <w:rPr>
                      <w:color w:val="000000"/>
                    </w:rPr>
                    <w:t>, jejichž</w:t>
                  </w:r>
                  <w:r w:rsidR="003875C5">
                    <w:rPr>
                      <w:color w:val="000000"/>
                    </w:rPr>
                    <w:t xml:space="preserve"> </w:t>
                  </w:r>
                  <w:r w:rsidRPr="00186DD1">
                    <w:rPr>
                      <w:rFonts w:cs="Arial"/>
                      <w:color w:val="000000"/>
                    </w:rPr>
                    <w:t xml:space="preserve">plnění </w:t>
                  </w:r>
                  <w:r w:rsidRPr="00E60D6E">
                    <w:rPr>
                      <w:rFonts w:cs="Arial"/>
                      <w:color w:val="000000"/>
                    </w:rPr>
                    <w:t xml:space="preserve">je pravidelně </w:t>
                  </w:r>
                  <w:r w:rsidRPr="005B5134">
                    <w:rPr>
                      <w:rFonts w:cs="Arial"/>
                      <w:color w:val="000000"/>
                    </w:rPr>
                    <w:t>sledováno</w:t>
                  </w:r>
                  <w:r w:rsidR="0001427F">
                    <w:rPr>
                      <w:rFonts w:cs="Arial"/>
                      <w:color w:val="000000"/>
                    </w:rPr>
                    <w:t>:</w:t>
                  </w:r>
                  <w:r>
                    <w:rPr>
                      <w:rFonts w:cs="Arial"/>
                      <w:color w:val="000000"/>
                    </w:rPr>
                    <w:t xml:space="preserve"> </w:t>
                  </w:r>
                  <w:r w:rsidR="009E55A8">
                    <w:rPr>
                      <w:lang w:val="en-GB"/>
                    </w:rPr>
                    <w:t>k</w:t>
                  </w:r>
                  <w:r w:rsidR="00061BDD">
                    <w:rPr>
                      <w:rFonts w:cs="Arial"/>
                      <w:lang w:val="en-GB"/>
                    </w:rPr>
                    <w:t xml:space="preserve">aždý zapsaný prvek </w:t>
                  </w:r>
                  <w:r w:rsidR="003875C5">
                    <w:rPr>
                      <w:rFonts w:cs="Arial"/>
                      <w:lang w:val="en-GB"/>
                    </w:rPr>
                    <w:t>N</w:t>
                  </w:r>
                  <w:r w:rsidR="00061BDD">
                    <w:rPr>
                      <w:rFonts w:cs="Arial"/>
                      <w:lang w:val="en-GB"/>
                    </w:rPr>
                    <w:t>árodního seznamu je v periodicitě zpravidla 7 let</w:t>
                  </w:r>
                  <w:r w:rsidR="00D3470E">
                    <w:rPr>
                      <w:rFonts w:cs="Arial"/>
                      <w:lang w:val="en-GB"/>
                    </w:rPr>
                    <w:t xml:space="preserve"> od data</w:t>
                  </w:r>
                  <w:r w:rsidR="0001427F">
                    <w:rPr>
                      <w:rFonts w:cs="Arial"/>
                      <w:lang w:val="en-GB"/>
                    </w:rPr>
                    <w:t xml:space="preserve"> zápisu </w:t>
                  </w:r>
                  <w:r w:rsidR="00061BDD">
                    <w:rPr>
                      <w:rFonts w:cs="Arial"/>
                      <w:lang w:val="en-GB"/>
                    </w:rPr>
                    <w:t>redokumentován NÚLK</w:t>
                  </w:r>
                  <w:r w:rsidR="00FE0516">
                    <w:rPr>
                      <w:lang w:val="en-GB"/>
                    </w:rPr>
                    <w:t>em</w:t>
                  </w:r>
                  <w:r w:rsidR="00061BDD">
                    <w:rPr>
                      <w:rFonts w:cs="Arial"/>
                      <w:lang w:val="en-GB"/>
                    </w:rPr>
                    <w:t xml:space="preserve">, aby byl spolehlivě zjištěn jeho aktuální stav. NÚLK </w:t>
                  </w:r>
                  <w:r w:rsidR="008F75C5">
                    <w:rPr>
                      <w:rFonts w:cs="Arial"/>
                      <w:lang w:val="en-GB"/>
                    </w:rPr>
                    <w:t xml:space="preserve">předkládá nálezy </w:t>
                  </w:r>
                  <w:r w:rsidR="00061BDD">
                    <w:rPr>
                      <w:rFonts w:cs="Arial"/>
                      <w:lang w:val="en-GB"/>
                    </w:rPr>
                    <w:t>Ministerstv</w:t>
                  </w:r>
                  <w:r w:rsidR="008F75C5">
                    <w:rPr>
                      <w:rFonts w:cs="Arial"/>
                      <w:lang w:val="en-GB"/>
                    </w:rPr>
                    <w:t>u</w:t>
                  </w:r>
                  <w:r w:rsidR="00061BDD">
                    <w:rPr>
                      <w:rFonts w:cs="Arial"/>
                      <w:lang w:val="en-GB"/>
                    </w:rPr>
                    <w:t xml:space="preserve"> a Národní rad</w:t>
                  </w:r>
                  <w:r w:rsidR="003875C5">
                    <w:rPr>
                      <w:rFonts w:cs="Arial"/>
                      <w:lang w:val="en-GB"/>
                    </w:rPr>
                    <w:t>ě</w:t>
                  </w:r>
                  <w:r w:rsidR="00FE0516">
                    <w:rPr>
                      <w:lang w:val="en-GB"/>
                    </w:rPr>
                    <w:t>.</w:t>
                  </w:r>
                  <w:r w:rsidR="00061BDD">
                    <w:rPr>
                      <w:rFonts w:cs="Arial"/>
                      <w:lang w:val="en-GB"/>
                    </w:rPr>
                    <w:t xml:space="preserve"> </w:t>
                  </w:r>
                  <w:r w:rsidR="009E55A8">
                    <w:rPr>
                      <w:lang w:val="en-GB"/>
                    </w:rPr>
                    <w:t>N</w:t>
                  </w:r>
                  <w:r w:rsidR="00061BDD">
                    <w:rPr>
                      <w:rFonts w:cs="Arial"/>
                      <w:lang w:val="en-GB"/>
                    </w:rPr>
                    <w:t xml:space="preserve">álezy </w:t>
                  </w:r>
                  <w:r w:rsidR="009E55A8">
                    <w:rPr>
                      <w:lang w:val="en-GB"/>
                    </w:rPr>
                    <w:t xml:space="preserve">se </w:t>
                  </w:r>
                  <w:r w:rsidR="00061BDD">
                    <w:rPr>
                      <w:rFonts w:cs="Arial"/>
                      <w:lang w:val="en-GB"/>
                    </w:rPr>
                    <w:t>zaznamenáv</w:t>
                  </w:r>
                  <w:r w:rsidR="009E55A8">
                    <w:rPr>
                      <w:lang w:val="en-GB"/>
                    </w:rPr>
                    <w:t>ají</w:t>
                  </w:r>
                  <w:r w:rsidR="00061BDD">
                    <w:rPr>
                      <w:rFonts w:cs="Arial"/>
                      <w:lang w:val="en-GB"/>
                    </w:rPr>
                    <w:t xml:space="preserve"> do </w:t>
                  </w:r>
                  <w:r w:rsidR="00FE0516">
                    <w:rPr>
                      <w:lang w:val="en-GB"/>
                    </w:rPr>
                    <w:t xml:space="preserve"> Návrhového</w:t>
                  </w:r>
                  <w:r w:rsidR="003875C5">
                    <w:rPr>
                      <w:lang w:val="en-GB"/>
                    </w:rPr>
                    <w:t xml:space="preserve"> </w:t>
                  </w:r>
                  <w:r w:rsidR="00FE0516">
                    <w:rPr>
                      <w:lang w:val="en-GB"/>
                    </w:rPr>
                    <w:t xml:space="preserve">a </w:t>
                  </w:r>
                  <w:r w:rsidR="00061BDD">
                    <w:rPr>
                      <w:rFonts w:cs="Arial"/>
                      <w:lang w:val="en-GB"/>
                    </w:rPr>
                    <w:t>evidenčního listu prvku</w:t>
                  </w:r>
                </w:p>
              </w:tc>
            </w:tr>
          </w:tbl>
          <w:p w:rsidR="002B7F89" w:rsidRPr="00216E36" w:rsidRDefault="002B7F89" w:rsidP="002B7F89">
            <w:pPr>
              <w:pStyle w:val="Info03"/>
              <w:spacing w:before="120"/>
              <w:ind w:left="0"/>
              <w:rPr>
                <w:rFonts w:eastAsia="SimSun"/>
                <w:sz w:val="18"/>
                <w:szCs w:val="18"/>
                <w:lang w:val="en-GB"/>
              </w:rPr>
            </w:pPr>
            <w:r w:rsidRPr="00216E36">
              <w:rPr>
                <w:rFonts w:eastAsia="SimSun"/>
                <w:sz w:val="18"/>
                <w:szCs w:val="18"/>
                <w:lang w:val="en-GB"/>
              </w:rPr>
              <w:t>(iv) Referen</w:t>
            </w:r>
            <w:r>
              <w:rPr>
                <w:rFonts w:eastAsia="SimSun"/>
                <w:sz w:val="18"/>
                <w:szCs w:val="18"/>
                <w:lang w:val="en-GB"/>
              </w:rPr>
              <w:t>ční číslo/čísla a</w:t>
            </w:r>
            <w:r w:rsidRPr="00216E36">
              <w:rPr>
                <w:rFonts w:eastAsia="SimSun"/>
                <w:sz w:val="18"/>
                <w:szCs w:val="18"/>
                <w:lang w:val="en-GB"/>
              </w:rPr>
              <w:t xml:space="preserve"> </w:t>
            </w:r>
            <w:r>
              <w:rPr>
                <w:rFonts w:eastAsia="SimSun"/>
                <w:sz w:val="18"/>
                <w:szCs w:val="18"/>
                <w:lang w:val="en-GB"/>
              </w:rPr>
              <w:t>název/náhvy prvků v příslušném seznamu/příslušných seznamech</w:t>
            </w:r>
            <w:r w:rsidRPr="00216E36">
              <w:rPr>
                <w:rFonts w:eastAsia="SimSun"/>
                <w:sz w:val="18"/>
                <w:szCs w:val="18"/>
                <w:lang w:val="en-GB"/>
              </w:rPr>
              <w:t>:</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26"/>
            </w:tblGrid>
            <w:tr w:rsidR="002B7F89" w:rsidRPr="008E49CD" w:rsidTr="006700DD">
              <w:trPr>
                <w:trHeight w:val="117"/>
              </w:trPr>
              <w:tc>
                <w:tcPr>
                  <w:tcW w:w="9626" w:type="dxa"/>
                  <w:tcBorders>
                    <w:top w:val="single" w:sz="4" w:space="0" w:color="auto"/>
                    <w:bottom w:val="single" w:sz="4" w:space="0" w:color="auto"/>
                  </w:tcBorders>
                  <w:shd w:val="clear" w:color="auto" w:fill="auto"/>
                  <w:tcMar>
                    <w:top w:w="113" w:type="dxa"/>
                    <w:left w:w="113" w:type="dxa"/>
                    <w:bottom w:w="113" w:type="dxa"/>
                    <w:right w:w="113" w:type="dxa"/>
                  </w:tcMar>
                </w:tcPr>
                <w:p w:rsidR="00FE0516" w:rsidRDefault="00FE0516" w:rsidP="00050EEA">
                  <w:pPr>
                    <w:rPr>
                      <w:sz w:val="22"/>
                      <w:szCs w:val="22"/>
                    </w:rPr>
                  </w:pPr>
                  <w:r>
                    <w:rPr>
                      <w:sz w:val="22"/>
                      <w:szCs w:val="22"/>
                    </w:rPr>
                    <w:t xml:space="preserve">Krajský seznam: </w:t>
                  </w:r>
                  <w:r w:rsidR="008F75C5">
                    <w:rPr>
                      <w:sz w:val="22"/>
                      <w:szCs w:val="22"/>
                    </w:rPr>
                    <w:t xml:space="preserve">                 </w:t>
                  </w:r>
                  <w:r>
                    <w:rPr>
                      <w:sz w:val="22"/>
                      <w:szCs w:val="22"/>
                    </w:rPr>
                    <w:t>Tradiční lidová výroba  vánočních ozdob v Poniklé</w:t>
                  </w:r>
                </w:p>
                <w:p w:rsidR="002B7F89" w:rsidRPr="008E49CD" w:rsidRDefault="00FE0516" w:rsidP="00937C53">
                  <w:pPr>
                    <w:rPr>
                      <w:snapToGrid/>
                      <w:lang w:val="en-GB"/>
                    </w:rPr>
                  </w:pPr>
                  <w:r>
                    <w:rPr>
                      <w:sz w:val="22"/>
                      <w:szCs w:val="22"/>
                    </w:rPr>
                    <w:t xml:space="preserve">Národní seznam: </w:t>
                  </w:r>
                  <w:r w:rsidR="00050EEA">
                    <w:rPr>
                      <w:sz w:val="22"/>
                      <w:szCs w:val="22"/>
                    </w:rPr>
                    <w:t>14/2015</w:t>
                  </w:r>
                  <w:r w:rsidR="008F75C5">
                    <w:rPr>
                      <w:sz w:val="22"/>
                      <w:szCs w:val="22"/>
                    </w:rPr>
                    <w:t>;</w:t>
                  </w:r>
                  <w:r w:rsidR="00050EEA">
                    <w:rPr>
                      <w:sz w:val="22"/>
                      <w:szCs w:val="22"/>
                    </w:rPr>
                    <w:t xml:space="preserve"> </w:t>
                  </w:r>
                  <w:r w:rsidR="00050EEA" w:rsidRPr="00050EEA">
                    <w:rPr>
                      <w:sz w:val="22"/>
                      <w:szCs w:val="22"/>
                    </w:rPr>
                    <w:t>Lidová tradice výroby vánočních ozdob ze skleněných perliček</w:t>
                  </w:r>
                  <w:r w:rsidR="00050EEA">
                    <w:rPr>
                      <w:sz w:val="22"/>
                      <w:szCs w:val="22"/>
                    </w:rPr>
                    <w:t>.</w:t>
                  </w:r>
                </w:p>
              </w:tc>
            </w:tr>
          </w:tbl>
          <w:p w:rsidR="002B7F89" w:rsidRPr="00216E36" w:rsidRDefault="002B7F89" w:rsidP="002B7F89">
            <w:pPr>
              <w:pStyle w:val="Info03"/>
              <w:spacing w:before="120"/>
              <w:ind w:left="0"/>
              <w:rPr>
                <w:rFonts w:eastAsia="SimSun"/>
                <w:sz w:val="18"/>
                <w:szCs w:val="18"/>
                <w:lang w:val="en-GB"/>
              </w:rPr>
            </w:pPr>
            <w:r w:rsidRPr="00216E36">
              <w:rPr>
                <w:rFonts w:eastAsia="SimSun"/>
                <w:sz w:val="18"/>
                <w:szCs w:val="18"/>
                <w:lang w:val="en-GB"/>
              </w:rPr>
              <w:t>(v) Dat</w:t>
            </w:r>
            <w:r>
              <w:rPr>
                <w:rFonts w:eastAsia="SimSun"/>
                <w:sz w:val="18"/>
                <w:szCs w:val="18"/>
                <w:lang w:val="en-GB"/>
              </w:rPr>
              <w:t>um zapsání prvku na seznam(y) (toto datum musí předcházet datu podání nominace)</w:t>
            </w:r>
            <w:r w:rsidRPr="00216E36">
              <w:rPr>
                <w:rFonts w:eastAsia="SimSun"/>
                <w:sz w:val="18"/>
                <w:szCs w:val="18"/>
                <w:lang w:val="en-GB"/>
              </w:rPr>
              <w:t>:</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26"/>
            </w:tblGrid>
            <w:tr w:rsidR="002B7F89" w:rsidRPr="008E49CD" w:rsidTr="00937C53">
              <w:trPr>
                <w:trHeight w:val="117"/>
              </w:trPr>
              <w:tc>
                <w:tcPr>
                  <w:tcW w:w="9626" w:type="dxa"/>
                  <w:tcBorders>
                    <w:top w:val="single" w:sz="4" w:space="0" w:color="auto"/>
                    <w:bottom w:val="single" w:sz="4" w:space="0" w:color="auto"/>
                  </w:tcBorders>
                  <w:shd w:val="clear" w:color="auto" w:fill="auto"/>
                  <w:tcMar>
                    <w:top w:w="113" w:type="dxa"/>
                    <w:left w:w="113" w:type="dxa"/>
                    <w:bottom w:w="113" w:type="dxa"/>
                    <w:right w:w="113" w:type="dxa"/>
                  </w:tcMar>
                </w:tcPr>
                <w:p w:rsidR="00B51CC0" w:rsidRDefault="00B51CC0" w:rsidP="00823ECC">
                  <w:pPr>
                    <w:pStyle w:val="formtext"/>
                    <w:keepNext/>
                    <w:spacing w:before="120" w:after="120" w:line="240" w:lineRule="auto"/>
                    <w:jc w:val="both"/>
                    <w:rPr>
                      <w:rFonts w:cs="Arial"/>
                      <w:lang w:val="en-GB"/>
                    </w:rPr>
                  </w:pPr>
                  <w:r>
                    <w:rPr>
                      <w:rFonts w:cs="Arial"/>
                      <w:lang w:val="en-GB"/>
                    </w:rPr>
                    <w:t>Krajský seznam:</w:t>
                  </w:r>
                  <w:r w:rsidR="00195E6A">
                    <w:rPr>
                      <w:rFonts w:cs="Arial"/>
                      <w:lang w:val="en-GB"/>
                    </w:rPr>
                    <w:t xml:space="preserve"> 3. 3. 2015.</w:t>
                  </w:r>
                </w:p>
                <w:p w:rsidR="002B7F89" w:rsidRPr="008E49CD" w:rsidRDefault="00B51CC0" w:rsidP="00823ECC">
                  <w:pPr>
                    <w:pStyle w:val="formtext"/>
                    <w:keepNext/>
                    <w:spacing w:before="120" w:after="120" w:line="240" w:lineRule="auto"/>
                    <w:jc w:val="both"/>
                    <w:rPr>
                      <w:lang w:val="en-GB"/>
                    </w:rPr>
                  </w:pPr>
                  <w:r>
                    <w:rPr>
                      <w:rFonts w:cs="Arial"/>
                      <w:lang w:val="en-GB"/>
                    </w:rPr>
                    <w:t xml:space="preserve">Národní seznam: </w:t>
                  </w:r>
                  <w:r w:rsidR="00823ECC">
                    <w:rPr>
                      <w:rFonts w:cs="Arial"/>
                      <w:lang w:val="en-GB"/>
                    </w:rPr>
                    <w:t>28. 12. 2015.</w:t>
                  </w:r>
                </w:p>
              </w:tc>
            </w:tr>
          </w:tbl>
          <w:p w:rsidR="002B7F89" w:rsidRDefault="002B7F89" w:rsidP="002B7F89">
            <w:pPr>
              <w:pStyle w:val="Info03"/>
              <w:spacing w:before="120"/>
              <w:ind w:left="0"/>
              <w:rPr>
                <w:rFonts w:eastAsia="SimSun"/>
                <w:sz w:val="18"/>
                <w:szCs w:val="18"/>
                <w:lang w:val="en-GB"/>
              </w:rPr>
            </w:pPr>
            <w:r w:rsidRPr="00216E36">
              <w:rPr>
                <w:rFonts w:eastAsia="SimSun"/>
                <w:sz w:val="18"/>
                <w:szCs w:val="18"/>
                <w:lang w:val="en-GB"/>
              </w:rPr>
              <w:t xml:space="preserve">(vi) </w:t>
            </w:r>
            <w:r>
              <w:rPr>
                <w:rFonts w:eastAsia="SimSun"/>
                <w:sz w:val="18"/>
                <w:szCs w:val="18"/>
                <w:lang w:val="en-GB"/>
              </w:rPr>
              <w:t xml:space="preserve">Vysvětlete, jak byl prvek </w:t>
            </w:r>
            <w:r w:rsidR="00656E0D">
              <w:rPr>
                <w:rFonts w:eastAsia="SimSun"/>
                <w:sz w:val="18"/>
                <w:szCs w:val="18"/>
                <w:lang w:val="en-GB"/>
              </w:rPr>
              <w:t>určen a definován, poskytněte tak</w:t>
            </w:r>
            <w:r w:rsidR="00767F6A">
              <w:rPr>
                <w:rFonts w:eastAsia="SimSun"/>
                <w:sz w:val="18"/>
                <w:szCs w:val="18"/>
                <w:lang w:val="en-GB"/>
              </w:rPr>
              <w:t>é</w:t>
            </w:r>
            <w:r w:rsidR="00656E0D">
              <w:rPr>
                <w:rFonts w:eastAsia="SimSun"/>
                <w:sz w:val="18"/>
                <w:szCs w:val="18"/>
                <w:lang w:val="en-GB"/>
              </w:rPr>
              <w:t xml:space="preserve"> informaci</w:t>
            </w:r>
            <w:r w:rsidR="00767F6A">
              <w:rPr>
                <w:rFonts w:eastAsia="SimSun"/>
                <w:sz w:val="18"/>
                <w:szCs w:val="18"/>
                <w:lang w:val="en-GB"/>
              </w:rPr>
              <w:t>,</w:t>
            </w:r>
            <w:r w:rsidR="00656E0D">
              <w:rPr>
                <w:rFonts w:eastAsia="SimSun"/>
                <w:sz w:val="18"/>
                <w:szCs w:val="18"/>
                <w:lang w:val="en-GB"/>
              </w:rPr>
              <w:t xml:space="preserve"> jak byl </w:t>
            </w:r>
            <w:r w:rsidR="007A3673">
              <w:rPr>
                <w:rFonts w:eastAsia="SimSun"/>
                <w:sz w:val="18"/>
                <w:szCs w:val="18"/>
                <w:lang w:val="en-GB"/>
              </w:rPr>
              <w:t>sebrán</w:t>
            </w:r>
            <w:r w:rsidR="00656E0D">
              <w:rPr>
                <w:rFonts w:eastAsia="SimSun"/>
                <w:sz w:val="18"/>
                <w:szCs w:val="18"/>
                <w:lang w:val="en-GB"/>
              </w:rPr>
              <w:t xml:space="preserve"> a zpracován “za účasti komunit, skupin a </w:t>
            </w:r>
            <w:r w:rsidR="00FA36DA">
              <w:rPr>
                <w:rFonts w:eastAsia="SimSun"/>
                <w:sz w:val="18"/>
                <w:szCs w:val="18"/>
                <w:lang w:val="en-GB"/>
              </w:rPr>
              <w:t>relevantních nevládních organizací” (Článek 11.b) pro účely zapsání na seznam</w:t>
            </w:r>
            <w:r w:rsidR="00767F6A">
              <w:rPr>
                <w:rFonts w:eastAsia="SimSun"/>
                <w:sz w:val="18"/>
                <w:szCs w:val="18"/>
                <w:lang w:val="en-GB"/>
              </w:rPr>
              <w:t>, definujte také roli</w:t>
            </w:r>
            <w:r w:rsidR="00FA36DA">
              <w:rPr>
                <w:rFonts w:eastAsia="SimSun"/>
                <w:sz w:val="18"/>
                <w:szCs w:val="18"/>
                <w:lang w:val="en-GB"/>
              </w:rPr>
              <w:t xml:space="preserve"> </w:t>
            </w:r>
            <w:r w:rsidR="007A3673">
              <w:rPr>
                <w:rFonts w:eastAsia="SimSun"/>
                <w:sz w:val="18"/>
                <w:szCs w:val="18"/>
                <w:lang w:val="en-GB"/>
              </w:rPr>
              <w:t>pohlaví</w:t>
            </w:r>
            <w:r w:rsidR="00FA36DA">
              <w:rPr>
                <w:rFonts w:eastAsia="SimSun"/>
                <w:sz w:val="18"/>
                <w:szCs w:val="18"/>
                <w:lang w:val="en-GB"/>
              </w:rPr>
              <w:t xml:space="preserve"> účastníků. </w:t>
            </w:r>
            <w:r w:rsidR="00767F6A">
              <w:rPr>
                <w:rFonts w:eastAsia="SimSun"/>
                <w:sz w:val="18"/>
                <w:szCs w:val="18"/>
                <w:lang w:val="en-GB"/>
              </w:rPr>
              <w:t>Je třeba</w:t>
            </w:r>
            <w:r w:rsidR="00FA36DA">
              <w:rPr>
                <w:rFonts w:eastAsia="SimSun"/>
                <w:sz w:val="18"/>
                <w:szCs w:val="18"/>
                <w:lang w:val="en-GB"/>
              </w:rPr>
              <w:t xml:space="preserve"> poskytn</w:t>
            </w:r>
            <w:r w:rsidR="00767F6A">
              <w:rPr>
                <w:rFonts w:eastAsia="SimSun"/>
                <w:sz w:val="18"/>
                <w:szCs w:val="18"/>
                <w:lang w:val="en-GB"/>
              </w:rPr>
              <w:t>o</w:t>
            </w:r>
            <w:r w:rsidR="00FA36DA">
              <w:rPr>
                <w:rFonts w:eastAsia="SimSun"/>
                <w:sz w:val="18"/>
                <w:szCs w:val="18"/>
                <w:lang w:val="en-GB"/>
              </w:rPr>
              <w:t>ut tak</w:t>
            </w:r>
            <w:r w:rsidR="00767F6A">
              <w:rPr>
                <w:rFonts w:eastAsia="SimSun"/>
                <w:sz w:val="18"/>
                <w:szCs w:val="18"/>
                <w:lang w:val="en-GB"/>
              </w:rPr>
              <w:t>é</w:t>
            </w:r>
            <w:r w:rsidR="00FA36DA">
              <w:rPr>
                <w:rFonts w:eastAsia="SimSun"/>
                <w:sz w:val="18"/>
                <w:szCs w:val="18"/>
                <w:lang w:val="en-GB"/>
              </w:rPr>
              <w:t xml:space="preserve"> další informace </w:t>
            </w:r>
            <w:r w:rsidR="007A3673">
              <w:rPr>
                <w:rFonts w:eastAsia="SimSun"/>
                <w:sz w:val="18"/>
                <w:szCs w:val="18"/>
                <w:lang w:val="en-GB"/>
              </w:rPr>
              <w:t>dokazující</w:t>
            </w:r>
            <w:r w:rsidR="00FA36DA">
              <w:rPr>
                <w:rFonts w:eastAsia="SimSun"/>
                <w:sz w:val="18"/>
                <w:szCs w:val="18"/>
                <w:lang w:val="en-GB"/>
              </w:rPr>
              <w:t xml:space="preserve"> účast výzkumných ústavů a expertních center (max. 200 slov).</w:t>
            </w:r>
          </w:p>
          <w:p w:rsidR="007A3673" w:rsidRDefault="007A3673" w:rsidP="007A3673">
            <w:pPr>
              <w:pStyle w:val="Info03"/>
              <w:spacing w:before="120"/>
              <w:ind w:left="0"/>
              <w:rPr>
                <w:rFonts w:eastAsia="SimSun"/>
                <w:sz w:val="18"/>
                <w:szCs w:val="18"/>
                <w:lang w:val="en-GB"/>
              </w:rPr>
            </w:pPr>
            <w:r>
              <w:rPr>
                <w:rFonts w:eastAsia="SimSun"/>
                <w:sz w:val="18"/>
                <w:szCs w:val="18"/>
                <w:lang w:val="en-GB"/>
              </w:rPr>
              <w:t>Listinné důkazy musí být uvedeny v příloze a prokazovat, že nominovaný prvek je obsažen na jednom nebo více seznamech nemateriálního kulturního dědictví nacházejícího se na území předkládajícího státu/předkládajících států, jak je určeno v Článcích 11.b a 12 Úmluvy. Tyto doklady musí obsahovat aslespoň název prvku, jeho zapsání, jméno/jména příslušných komunit, skupin nebo, je-li to relevantní, jednotlivců, jejich geografickou lokaci a rozsah prvku.</w:t>
            </w:r>
          </w:p>
          <w:p w:rsidR="002B7F89" w:rsidRPr="00216E36" w:rsidRDefault="007A3673" w:rsidP="002B7F89">
            <w:pPr>
              <w:pStyle w:val="Info03"/>
              <w:numPr>
                <w:ilvl w:val="0"/>
                <w:numId w:val="39"/>
              </w:numPr>
              <w:rPr>
                <w:rFonts w:eastAsia="SimSun"/>
                <w:sz w:val="18"/>
                <w:szCs w:val="18"/>
              </w:rPr>
            </w:pPr>
            <w:r>
              <w:rPr>
                <w:rFonts w:eastAsia="SimSun"/>
                <w:sz w:val="18"/>
                <w:szCs w:val="18"/>
              </w:rPr>
              <w:t xml:space="preserve">Pokud je seznam přístupný online, uveďte </w:t>
            </w:r>
            <w:r w:rsidR="007C6A3C">
              <w:rPr>
                <w:rFonts w:eastAsia="SimSun"/>
                <w:sz w:val="18"/>
                <w:szCs w:val="18"/>
              </w:rPr>
              <w:t>hypertextovvé odkazy</w:t>
            </w:r>
            <w:r>
              <w:rPr>
                <w:rFonts w:eastAsia="SimSun"/>
                <w:sz w:val="18"/>
                <w:szCs w:val="18"/>
              </w:rPr>
              <w:t xml:space="preserve"> </w:t>
            </w:r>
            <w:r w:rsidR="002B7F89" w:rsidRPr="00216E36">
              <w:rPr>
                <w:rFonts w:eastAsia="SimSun"/>
                <w:sz w:val="18"/>
                <w:szCs w:val="18"/>
              </w:rPr>
              <w:t>(UR</w:t>
            </w:r>
            <w:r>
              <w:rPr>
                <w:rFonts w:eastAsia="SimSun"/>
                <w:sz w:val="18"/>
                <w:szCs w:val="18"/>
              </w:rPr>
              <w:t>L</w:t>
            </w:r>
            <w:r w:rsidR="002B7F89" w:rsidRPr="00216E36">
              <w:rPr>
                <w:rFonts w:eastAsia="SimSun"/>
                <w:sz w:val="18"/>
                <w:szCs w:val="18"/>
              </w:rPr>
              <w:t xml:space="preserve">) </w:t>
            </w:r>
            <w:r>
              <w:rPr>
                <w:rFonts w:eastAsia="SimSun"/>
                <w:sz w:val="18"/>
                <w:szCs w:val="18"/>
              </w:rPr>
              <w:t xml:space="preserve">stránek věnovaných nominovanému prvku </w:t>
            </w:r>
            <w:r w:rsidR="002B7F89" w:rsidRPr="00216E36">
              <w:rPr>
                <w:rFonts w:eastAsia="SimSun"/>
                <w:sz w:val="18"/>
                <w:szCs w:val="18"/>
              </w:rPr>
              <w:t>(</w:t>
            </w:r>
            <w:r>
              <w:rPr>
                <w:rFonts w:eastAsia="SimSun"/>
                <w:sz w:val="18"/>
                <w:szCs w:val="18"/>
              </w:rPr>
              <w:t xml:space="preserve">v boxu níže uveďte </w:t>
            </w:r>
            <w:r w:rsidR="002B7F89" w:rsidRPr="00216E36">
              <w:rPr>
                <w:rFonts w:eastAsia="SimSun"/>
                <w:sz w:val="18"/>
                <w:szCs w:val="18"/>
              </w:rPr>
              <w:t xml:space="preserve">max. 4 </w:t>
            </w:r>
            <w:r w:rsidR="007C6A3C">
              <w:rPr>
                <w:rFonts w:eastAsia="SimSun"/>
                <w:sz w:val="18"/>
                <w:szCs w:val="18"/>
              </w:rPr>
              <w:t>hypertextové odkazy</w:t>
            </w:r>
            <w:r w:rsidR="002B7F89" w:rsidRPr="00216E36">
              <w:rPr>
                <w:rFonts w:eastAsia="SimSun"/>
                <w:sz w:val="18"/>
                <w:szCs w:val="18"/>
              </w:rPr>
              <w:t xml:space="preserve">). </w:t>
            </w:r>
            <w:r w:rsidR="007C6A3C">
              <w:rPr>
                <w:rFonts w:eastAsia="SimSun"/>
                <w:sz w:val="18"/>
                <w:szCs w:val="18"/>
              </w:rPr>
              <w:t xml:space="preserve">Připojte k nominaci vytištěné (nejvýše 10 běžných stran A4) příslušné části obsahu těchto odkazů. Pokud použitým jazykem není angličtina nebo francouzština, měly by být informace přeloženy </w:t>
            </w:r>
          </w:p>
          <w:p w:rsidR="002B7F89" w:rsidRPr="00216E36" w:rsidRDefault="007C6A3C" w:rsidP="002B7F89">
            <w:pPr>
              <w:pStyle w:val="Info03"/>
              <w:numPr>
                <w:ilvl w:val="0"/>
                <w:numId w:val="39"/>
              </w:numPr>
              <w:rPr>
                <w:rFonts w:eastAsia="SimSun"/>
                <w:sz w:val="18"/>
                <w:szCs w:val="18"/>
              </w:rPr>
            </w:pPr>
            <w:r>
              <w:rPr>
                <w:rFonts w:eastAsia="SimSun"/>
                <w:sz w:val="18"/>
                <w:szCs w:val="18"/>
              </w:rPr>
              <w:t>Pokud seznam není přístupný online, připojte přesné kopie textů (nejvýše 10 stadnardních listů A4) týkajících se zapsaných prvků na seznam. Pokud použitým jazykem není angličtina nebo francouzština, měly by tyto texty být přeloženy.</w:t>
            </w:r>
            <w:r w:rsidR="002B7F89" w:rsidRPr="00216E36">
              <w:rPr>
                <w:rFonts w:eastAsia="SimSun"/>
                <w:sz w:val="18"/>
                <w:szCs w:val="18"/>
                <w:lang w:val="en-GB"/>
              </w:rPr>
              <w:t xml:space="preserve"> </w:t>
            </w:r>
          </w:p>
          <w:p w:rsidR="002B7F89" w:rsidRPr="00216E36" w:rsidRDefault="002B7F89" w:rsidP="002B7F89">
            <w:pPr>
              <w:pStyle w:val="Info03"/>
              <w:ind w:left="0"/>
              <w:rPr>
                <w:rFonts w:eastAsia="SimSun"/>
                <w:sz w:val="18"/>
                <w:szCs w:val="18"/>
              </w:rPr>
            </w:pPr>
          </w:p>
          <w:p w:rsidR="002B7F89" w:rsidRPr="001923EB" w:rsidRDefault="007C6A3C" w:rsidP="00937C53">
            <w:pPr>
              <w:pStyle w:val="Info03"/>
              <w:spacing w:before="120"/>
              <w:ind w:left="473" w:right="135"/>
              <w:rPr>
                <w:rFonts w:ascii="Times New Roman" w:hAnsi="Times New Roman" w:cs="Times New Roman"/>
                <w:i w:val="0"/>
                <w:iCs w:val="0"/>
                <w:snapToGrid/>
                <w:sz w:val="18"/>
                <w:szCs w:val="18"/>
                <w:lang w:val="cs-CZ"/>
              </w:rPr>
            </w:pPr>
            <w:r>
              <w:rPr>
                <w:rFonts w:eastAsia="SimSun"/>
                <w:sz w:val="18"/>
                <w:szCs w:val="18"/>
              </w:rPr>
              <w:lastRenderedPageBreak/>
              <w:t>Uveďte poskytnuté materiály a – případně – příslušné hypertextové odkazy.</w:t>
            </w:r>
            <w:r w:rsidR="002B7F89" w:rsidRPr="00216E36">
              <w:rPr>
                <w:rFonts w:eastAsia="SimSun"/>
                <w:sz w:val="18"/>
                <w:szCs w:val="18"/>
              </w:rPr>
              <w:t>:</w:t>
            </w:r>
          </w:p>
          <w:p w:rsidR="001D3541" w:rsidRPr="001923EB" w:rsidRDefault="001D3541" w:rsidP="000A51CE">
            <w:pPr>
              <w:pStyle w:val="Info03"/>
              <w:spacing w:before="120" w:line="240" w:lineRule="auto"/>
              <w:ind w:right="135"/>
              <w:rPr>
                <w:rFonts w:ascii="Times New Roman" w:hAnsi="Times New Roman" w:cs="Times New Roman"/>
                <w:i w:val="0"/>
                <w:iCs w:val="0"/>
                <w:sz w:val="18"/>
                <w:szCs w:val="18"/>
                <w:lang w:val="cs-CZ"/>
              </w:rPr>
            </w:pPr>
          </w:p>
          <w:p w:rsidR="006818AB" w:rsidRPr="001923EB" w:rsidRDefault="006818AB">
            <w:pPr>
              <w:pStyle w:val="Info03"/>
              <w:spacing w:before="120" w:line="240" w:lineRule="auto"/>
              <w:ind w:right="135"/>
              <w:jc w:val="right"/>
              <w:rPr>
                <w:rFonts w:ascii="Times New Roman" w:hAnsi="Times New Roman" w:cs="Times New Roman"/>
                <w:lang w:val="cs-CZ"/>
              </w:rPr>
            </w:pPr>
          </w:p>
        </w:tc>
      </w:tr>
      <w:tr w:rsidR="006818AB" w:rsidRPr="00A973D0" w:rsidTr="006700DD">
        <w:trPr>
          <w:trHeight w:val="117"/>
        </w:trPr>
        <w:tc>
          <w:tcPr>
            <w:tcW w:w="962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753EAD" w:rsidRDefault="00A973D0" w:rsidP="003150C3">
            <w:pPr>
              <w:pStyle w:val="Normlnweb"/>
              <w:jc w:val="both"/>
              <w:rPr>
                <w:rFonts w:ascii="Arial" w:hAnsi="Arial" w:cs="Arial"/>
                <w:iCs/>
                <w:sz w:val="22"/>
                <w:szCs w:val="22"/>
              </w:rPr>
            </w:pPr>
            <w:r>
              <w:rPr>
                <w:rFonts w:ascii="Arial" w:hAnsi="Arial" w:cs="Arial"/>
                <w:iCs/>
                <w:sz w:val="22"/>
                <w:szCs w:val="22"/>
              </w:rPr>
              <w:lastRenderedPageBreak/>
              <w:t>Muzeum v</w:t>
            </w:r>
            <w:r w:rsidR="00AD370B">
              <w:rPr>
                <w:rFonts w:ascii="Arial" w:hAnsi="Arial" w:cs="Arial"/>
                <w:iCs/>
                <w:sz w:val="22"/>
                <w:szCs w:val="22"/>
              </w:rPr>
              <w:t> </w:t>
            </w:r>
            <w:r>
              <w:rPr>
                <w:rFonts w:ascii="Arial" w:hAnsi="Arial" w:cs="Arial"/>
                <w:iCs/>
                <w:sz w:val="22"/>
                <w:szCs w:val="22"/>
              </w:rPr>
              <w:t>Turnově</w:t>
            </w:r>
            <w:r w:rsidR="00AD370B">
              <w:rPr>
                <w:rFonts w:ascii="Arial" w:hAnsi="Arial" w:cs="Arial"/>
                <w:iCs/>
                <w:sz w:val="22"/>
                <w:szCs w:val="22"/>
              </w:rPr>
              <w:t xml:space="preserve"> </w:t>
            </w:r>
            <w:r w:rsidR="00753EAD">
              <w:rPr>
                <w:rFonts w:ascii="Arial" w:hAnsi="Arial" w:cs="Arial"/>
                <w:iCs/>
                <w:sz w:val="22"/>
                <w:szCs w:val="22"/>
              </w:rPr>
              <w:t>jako</w:t>
            </w:r>
            <w:r w:rsidR="00A45701">
              <w:rPr>
                <w:rFonts w:ascii="Arial" w:hAnsi="Arial" w:cs="Arial"/>
                <w:iCs/>
                <w:sz w:val="22"/>
                <w:szCs w:val="22"/>
              </w:rPr>
              <w:t xml:space="preserve"> </w:t>
            </w:r>
            <w:r w:rsidR="003150C3">
              <w:rPr>
                <w:rFonts w:ascii="Arial" w:hAnsi="Arial" w:cs="Arial"/>
                <w:iCs/>
                <w:sz w:val="22"/>
                <w:szCs w:val="22"/>
              </w:rPr>
              <w:t>odborn</w:t>
            </w:r>
            <w:r w:rsidR="00AD370B">
              <w:rPr>
                <w:rFonts w:ascii="Arial" w:hAnsi="Arial" w:cs="Arial"/>
                <w:iCs/>
                <w:sz w:val="22"/>
                <w:szCs w:val="22"/>
              </w:rPr>
              <w:t>é</w:t>
            </w:r>
            <w:r w:rsidR="003150C3">
              <w:rPr>
                <w:rFonts w:ascii="Arial" w:hAnsi="Arial" w:cs="Arial"/>
                <w:iCs/>
                <w:sz w:val="22"/>
                <w:szCs w:val="22"/>
              </w:rPr>
              <w:t xml:space="preserve"> pracoviště pověřené péčí o </w:t>
            </w:r>
            <w:r w:rsidR="00C9731B">
              <w:rPr>
                <w:rFonts w:ascii="Arial" w:hAnsi="Arial" w:cs="Arial"/>
                <w:iCs/>
                <w:sz w:val="22"/>
                <w:szCs w:val="22"/>
              </w:rPr>
              <w:t xml:space="preserve">ICH </w:t>
            </w:r>
            <w:r w:rsidR="003150C3">
              <w:rPr>
                <w:rFonts w:ascii="Arial" w:hAnsi="Arial" w:cs="Arial"/>
                <w:iCs/>
                <w:sz w:val="22"/>
                <w:szCs w:val="22"/>
              </w:rPr>
              <w:t xml:space="preserve"> na území Libereckého kraje </w:t>
            </w:r>
            <w:r w:rsidR="00AD370B">
              <w:rPr>
                <w:rFonts w:ascii="Arial" w:hAnsi="Arial" w:cs="Arial"/>
                <w:iCs/>
                <w:sz w:val="22"/>
                <w:szCs w:val="22"/>
              </w:rPr>
              <w:t xml:space="preserve"> </w:t>
            </w:r>
            <w:r w:rsidR="003150C3">
              <w:rPr>
                <w:rFonts w:ascii="Arial" w:hAnsi="Arial" w:cs="Arial"/>
                <w:iCs/>
                <w:sz w:val="22"/>
                <w:szCs w:val="22"/>
              </w:rPr>
              <w:t xml:space="preserve">identifikovalo </w:t>
            </w:r>
            <w:r w:rsidR="00C9731B">
              <w:rPr>
                <w:rFonts w:ascii="Arial" w:hAnsi="Arial" w:cs="Arial"/>
                <w:iCs/>
                <w:sz w:val="22"/>
                <w:szCs w:val="22"/>
              </w:rPr>
              <w:t xml:space="preserve">prvek </w:t>
            </w:r>
            <w:r w:rsidR="003150C3">
              <w:rPr>
                <w:rFonts w:ascii="Arial" w:hAnsi="Arial" w:cs="Arial"/>
                <w:iCs/>
                <w:sz w:val="22"/>
                <w:szCs w:val="22"/>
              </w:rPr>
              <w:t>jakožto</w:t>
            </w:r>
            <w:r w:rsidR="00787A68">
              <w:rPr>
                <w:rFonts w:ascii="Arial" w:hAnsi="Arial" w:cs="Arial"/>
                <w:iCs/>
                <w:sz w:val="22"/>
                <w:szCs w:val="22"/>
              </w:rPr>
              <w:t xml:space="preserve"> živou, autentickou součást ICH</w:t>
            </w:r>
            <w:r w:rsidR="003150C3">
              <w:rPr>
                <w:rFonts w:ascii="Arial" w:hAnsi="Arial" w:cs="Arial"/>
                <w:iCs/>
                <w:sz w:val="22"/>
                <w:szCs w:val="22"/>
              </w:rPr>
              <w:t xml:space="preserve"> </w:t>
            </w:r>
            <w:r w:rsidR="00787A68">
              <w:rPr>
                <w:rFonts w:ascii="Arial" w:hAnsi="Arial" w:cs="Arial"/>
                <w:iCs/>
                <w:sz w:val="22"/>
                <w:szCs w:val="22"/>
              </w:rPr>
              <w:t>mající kulturní a sociální funkci, reprezent</w:t>
            </w:r>
            <w:r w:rsidR="00753EAD">
              <w:rPr>
                <w:rFonts w:ascii="Arial" w:hAnsi="Arial" w:cs="Arial"/>
                <w:iCs/>
                <w:sz w:val="22"/>
                <w:szCs w:val="22"/>
              </w:rPr>
              <w:t>ující  </w:t>
            </w:r>
            <w:r w:rsidR="003150C3">
              <w:rPr>
                <w:rFonts w:ascii="Arial" w:hAnsi="Arial" w:cs="Arial"/>
                <w:iCs/>
                <w:sz w:val="22"/>
                <w:szCs w:val="22"/>
              </w:rPr>
              <w:t>nositel</w:t>
            </w:r>
            <w:r w:rsidR="00753EAD">
              <w:rPr>
                <w:rFonts w:ascii="Arial" w:hAnsi="Arial" w:cs="Arial"/>
                <w:iCs/>
                <w:sz w:val="22"/>
                <w:szCs w:val="22"/>
              </w:rPr>
              <w:t>e</w:t>
            </w:r>
            <w:r w:rsidR="003150C3">
              <w:rPr>
                <w:rFonts w:ascii="Arial" w:hAnsi="Arial" w:cs="Arial"/>
                <w:iCs/>
                <w:sz w:val="22"/>
                <w:szCs w:val="22"/>
              </w:rPr>
              <w:t xml:space="preserve">  i </w:t>
            </w:r>
            <w:r w:rsidR="00024413">
              <w:rPr>
                <w:rFonts w:ascii="Arial" w:hAnsi="Arial" w:cs="Arial"/>
                <w:iCs/>
                <w:sz w:val="22"/>
                <w:szCs w:val="22"/>
              </w:rPr>
              <w:t>lidov</w:t>
            </w:r>
            <w:r w:rsidR="00753EAD">
              <w:rPr>
                <w:rFonts w:ascii="Arial" w:hAnsi="Arial" w:cs="Arial"/>
                <w:iCs/>
                <w:sz w:val="22"/>
                <w:szCs w:val="22"/>
              </w:rPr>
              <w:t>ou</w:t>
            </w:r>
            <w:r w:rsidR="00C9731B">
              <w:rPr>
                <w:rFonts w:ascii="Arial" w:hAnsi="Arial" w:cs="Arial"/>
                <w:iCs/>
                <w:sz w:val="22"/>
                <w:szCs w:val="22"/>
              </w:rPr>
              <w:t xml:space="preserve"> řemesln</w:t>
            </w:r>
            <w:r w:rsidR="00753EAD">
              <w:rPr>
                <w:rFonts w:ascii="Arial" w:hAnsi="Arial" w:cs="Arial"/>
                <w:iCs/>
                <w:sz w:val="22"/>
                <w:szCs w:val="22"/>
              </w:rPr>
              <w:t>ou</w:t>
            </w:r>
            <w:r w:rsidR="00C9731B">
              <w:rPr>
                <w:rFonts w:ascii="Arial" w:hAnsi="Arial" w:cs="Arial"/>
                <w:iCs/>
                <w:sz w:val="22"/>
                <w:szCs w:val="22"/>
              </w:rPr>
              <w:t xml:space="preserve"> </w:t>
            </w:r>
            <w:r w:rsidR="00024413">
              <w:rPr>
                <w:rFonts w:ascii="Arial" w:hAnsi="Arial" w:cs="Arial"/>
                <w:iCs/>
                <w:sz w:val="22"/>
                <w:szCs w:val="22"/>
              </w:rPr>
              <w:t xml:space="preserve"> </w:t>
            </w:r>
            <w:r w:rsidR="003150C3">
              <w:rPr>
                <w:rFonts w:ascii="Arial" w:hAnsi="Arial" w:cs="Arial"/>
                <w:iCs/>
                <w:sz w:val="22"/>
                <w:szCs w:val="22"/>
              </w:rPr>
              <w:t>výrob</w:t>
            </w:r>
            <w:r w:rsidR="00753EAD">
              <w:rPr>
                <w:rFonts w:ascii="Arial" w:hAnsi="Arial" w:cs="Arial"/>
                <w:iCs/>
                <w:sz w:val="22"/>
                <w:szCs w:val="22"/>
              </w:rPr>
              <w:t>u</w:t>
            </w:r>
            <w:r w:rsidR="00600ED4">
              <w:rPr>
                <w:rFonts w:ascii="Arial" w:hAnsi="Arial" w:cs="Arial"/>
                <w:iCs/>
                <w:sz w:val="22"/>
                <w:szCs w:val="22"/>
              </w:rPr>
              <w:t xml:space="preserve"> </w:t>
            </w:r>
            <w:r w:rsidR="003150C3">
              <w:rPr>
                <w:rFonts w:ascii="Arial" w:hAnsi="Arial" w:cs="Arial"/>
                <w:iCs/>
                <w:sz w:val="22"/>
                <w:szCs w:val="22"/>
              </w:rPr>
              <w:t xml:space="preserve"> </w:t>
            </w:r>
            <w:r w:rsidR="00024413">
              <w:rPr>
                <w:rFonts w:ascii="Arial" w:hAnsi="Arial" w:cs="Arial"/>
                <w:iCs/>
                <w:sz w:val="22"/>
                <w:szCs w:val="22"/>
              </w:rPr>
              <w:t>ze skla a nesoucí unikátní historické a etnologické</w:t>
            </w:r>
            <w:r w:rsidR="00AA2D05">
              <w:rPr>
                <w:rFonts w:ascii="Arial" w:hAnsi="Arial" w:cs="Arial"/>
                <w:iCs/>
                <w:sz w:val="22"/>
                <w:szCs w:val="22"/>
              </w:rPr>
              <w:t xml:space="preserve"> svědectví</w:t>
            </w:r>
            <w:r w:rsidR="00024413">
              <w:rPr>
                <w:rFonts w:ascii="Arial" w:hAnsi="Arial" w:cs="Arial"/>
                <w:iCs/>
                <w:sz w:val="22"/>
                <w:szCs w:val="22"/>
              </w:rPr>
              <w:t xml:space="preserve">.  </w:t>
            </w:r>
            <w:r w:rsidR="003150C3">
              <w:rPr>
                <w:rFonts w:ascii="Arial" w:hAnsi="Arial" w:cs="Arial"/>
                <w:iCs/>
                <w:sz w:val="22"/>
                <w:szCs w:val="22"/>
              </w:rPr>
              <w:t xml:space="preserve"> </w:t>
            </w:r>
          </w:p>
          <w:p w:rsidR="00F9496A" w:rsidRPr="00BA3BD3" w:rsidRDefault="00024413" w:rsidP="00BA3BD3">
            <w:pPr>
              <w:pStyle w:val="Normlnweb"/>
              <w:jc w:val="both"/>
              <w:rPr>
                <w:rFonts w:ascii="Arial" w:hAnsi="Arial" w:cs="Arial"/>
                <w:snapToGrid w:val="0"/>
                <w:color w:val="000000"/>
                <w:sz w:val="22"/>
                <w:szCs w:val="22"/>
              </w:rPr>
            </w:pPr>
            <w:r>
              <w:rPr>
                <w:rFonts w:ascii="Arial" w:hAnsi="Arial" w:cs="Arial"/>
                <w:color w:val="000000"/>
                <w:sz w:val="22"/>
                <w:szCs w:val="22"/>
              </w:rPr>
              <w:t>D</w:t>
            </w:r>
            <w:r w:rsidRPr="00304FF1">
              <w:rPr>
                <w:rFonts w:ascii="Arial" w:hAnsi="Arial" w:cs="Arial"/>
                <w:color w:val="000000"/>
                <w:sz w:val="22"/>
                <w:szCs w:val="22"/>
              </w:rPr>
              <w:t xml:space="preserve">le Metodického pokynu </w:t>
            </w:r>
            <w:r>
              <w:rPr>
                <w:rFonts w:ascii="Arial" w:hAnsi="Arial" w:cs="Arial"/>
                <w:color w:val="000000"/>
                <w:sz w:val="22"/>
                <w:szCs w:val="22"/>
              </w:rPr>
              <w:t xml:space="preserve">Ministerstva </w:t>
            </w:r>
            <w:r w:rsidRPr="00304FF1">
              <w:rPr>
                <w:rFonts w:ascii="Arial" w:hAnsi="Arial" w:cs="Arial"/>
                <w:color w:val="000000"/>
                <w:sz w:val="22"/>
                <w:szCs w:val="22"/>
              </w:rPr>
              <w:t xml:space="preserve">pro vedení </w:t>
            </w:r>
            <w:r>
              <w:rPr>
                <w:rFonts w:ascii="Arial" w:hAnsi="Arial" w:cs="Arial"/>
                <w:color w:val="000000"/>
                <w:sz w:val="22"/>
                <w:szCs w:val="22"/>
              </w:rPr>
              <w:t>národního seznamu jsou zápisy možné jen po předchozím zápisu do K</w:t>
            </w:r>
            <w:r w:rsidRPr="00304FF1">
              <w:rPr>
                <w:rFonts w:ascii="Arial" w:hAnsi="Arial" w:cs="Arial"/>
                <w:color w:val="000000"/>
                <w:sz w:val="22"/>
                <w:szCs w:val="22"/>
              </w:rPr>
              <w:t>rajského s</w:t>
            </w:r>
            <w:r>
              <w:rPr>
                <w:rFonts w:ascii="Arial" w:hAnsi="Arial" w:cs="Arial"/>
                <w:color w:val="000000"/>
                <w:sz w:val="22"/>
                <w:szCs w:val="22"/>
              </w:rPr>
              <w:t xml:space="preserve">eznamu </w:t>
            </w:r>
            <w:r w:rsidRPr="00304FF1">
              <w:rPr>
                <w:rFonts w:ascii="Arial" w:hAnsi="Arial" w:cs="Arial"/>
                <w:color w:val="000000"/>
                <w:sz w:val="22"/>
                <w:szCs w:val="22"/>
              </w:rPr>
              <w:t>po projednání s nositeli prvku</w:t>
            </w:r>
            <w:r>
              <w:rPr>
                <w:rFonts w:ascii="Arial" w:hAnsi="Arial" w:cs="Arial"/>
                <w:color w:val="000000"/>
                <w:sz w:val="22"/>
                <w:szCs w:val="22"/>
              </w:rPr>
              <w:t xml:space="preserve"> a </w:t>
            </w:r>
            <w:r w:rsidRPr="00304FF1">
              <w:rPr>
                <w:rFonts w:ascii="Arial" w:hAnsi="Arial" w:cs="Arial"/>
                <w:color w:val="000000"/>
                <w:sz w:val="22"/>
                <w:szCs w:val="22"/>
              </w:rPr>
              <w:t>jen s jejich svobodným, poučeným a předem daným souhlasem</w:t>
            </w:r>
            <w:r>
              <w:rPr>
                <w:rFonts w:ascii="Arial" w:hAnsi="Arial" w:cs="Arial"/>
                <w:color w:val="000000"/>
                <w:sz w:val="22"/>
                <w:szCs w:val="22"/>
              </w:rPr>
              <w:t xml:space="preserve">. </w:t>
            </w:r>
            <w:r w:rsidR="003150C3">
              <w:rPr>
                <w:rFonts w:ascii="Arial" w:hAnsi="Arial" w:cs="Arial"/>
                <w:iCs/>
                <w:sz w:val="22"/>
                <w:szCs w:val="22"/>
              </w:rPr>
              <w:t>Dokumentace</w:t>
            </w:r>
            <w:r w:rsidR="00A45701">
              <w:rPr>
                <w:rFonts w:ascii="Arial" w:hAnsi="Arial" w:cs="Arial"/>
                <w:iCs/>
                <w:sz w:val="22"/>
                <w:szCs w:val="22"/>
              </w:rPr>
              <w:t xml:space="preserve"> </w:t>
            </w:r>
            <w:r w:rsidR="003150C3">
              <w:rPr>
                <w:rFonts w:ascii="Arial" w:hAnsi="Arial" w:cs="Arial"/>
                <w:iCs/>
                <w:sz w:val="22"/>
                <w:szCs w:val="22"/>
              </w:rPr>
              <w:t>byla</w:t>
            </w:r>
            <w:r w:rsidR="00AD370B">
              <w:rPr>
                <w:rFonts w:ascii="Arial" w:hAnsi="Arial" w:cs="Arial"/>
                <w:iCs/>
                <w:sz w:val="22"/>
                <w:szCs w:val="22"/>
              </w:rPr>
              <w:t xml:space="preserve"> proto</w:t>
            </w:r>
            <w:r w:rsidR="003150C3">
              <w:rPr>
                <w:rFonts w:ascii="Arial" w:hAnsi="Arial" w:cs="Arial"/>
                <w:iCs/>
                <w:sz w:val="22"/>
                <w:szCs w:val="22"/>
              </w:rPr>
              <w:t xml:space="preserve"> zpracována za aktivní účasti nositelů</w:t>
            </w:r>
            <w:r w:rsidR="00600ED4">
              <w:rPr>
                <w:rFonts w:ascii="Arial" w:hAnsi="Arial" w:cs="Arial"/>
                <w:iCs/>
                <w:sz w:val="22"/>
                <w:szCs w:val="22"/>
              </w:rPr>
              <w:t xml:space="preserve"> (viz bod 4.a.)</w:t>
            </w:r>
            <w:r w:rsidR="00753EAD">
              <w:rPr>
                <w:rFonts w:ascii="Arial" w:hAnsi="Arial" w:cs="Arial"/>
                <w:iCs/>
                <w:sz w:val="22"/>
                <w:szCs w:val="22"/>
              </w:rPr>
              <w:t xml:space="preserve"> spočívající v poskytování dokumentů, konzultacích a návrzích záchovných opatření</w:t>
            </w:r>
            <w:r w:rsidR="00AD370B">
              <w:rPr>
                <w:rFonts w:ascii="Arial" w:hAnsi="Arial" w:cs="Arial"/>
                <w:iCs/>
                <w:sz w:val="22"/>
                <w:szCs w:val="22"/>
              </w:rPr>
              <w:t>;</w:t>
            </w:r>
            <w:r w:rsidR="003150C3">
              <w:rPr>
                <w:rFonts w:ascii="Arial" w:hAnsi="Arial" w:cs="Arial"/>
                <w:iCs/>
                <w:sz w:val="22"/>
                <w:szCs w:val="22"/>
              </w:rPr>
              <w:t xml:space="preserve"> na </w:t>
            </w:r>
            <w:r w:rsidR="00753EAD">
              <w:rPr>
                <w:rFonts w:ascii="Arial" w:hAnsi="Arial" w:cs="Arial"/>
                <w:iCs/>
                <w:sz w:val="22"/>
                <w:szCs w:val="22"/>
              </w:rPr>
              <w:t>čemž</w:t>
            </w:r>
            <w:r w:rsidR="00C9731B">
              <w:rPr>
                <w:rFonts w:ascii="Arial" w:hAnsi="Arial" w:cs="Arial"/>
                <w:iCs/>
                <w:sz w:val="22"/>
                <w:szCs w:val="22"/>
              </w:rPr>
              <w:t xml:space="preserve"> se</w:t>
            </w:r>
            <w:r w:rsidR="003150C3">
              <w:rPr>
                <w:rFonts w:ascii="Arial" w:hAnsi="Arial" w:cs="Arial"/>
                <w:iCs/>
                <w:sz w:val="22"/>
                <w:szCs w:val="22"/>
              </w:rPr>
              <w:t xml:space="preserve"> podílela obě pohlaví rovnoměrně</w:t>
            </w:r>
            <w:r w:rsidR="00AD370B">
              <w:rPr>
                <w:rFonts w:ascii="Arial" w:hAnsi="Arial" w:cs="Arial"/>
                <w:iCs/>
                <w:sz w:val="22"/>
                <w:szCs w:val="22"/>
              </w:rPr>
              <w:t xml:space="preserve"> (prvek nezná gendrovou spec</w:t>
            </w:r>
            <w:r w:rsidR="00683907">
              <w:rPr>
                <w:rFonts w:ascii="Arial" w:hAnsi="Arial" w:cs="Arial"/>
                <w:iCs/>
                <w:sz w:val="22"/>
                <w:szCs w:val="22"/>
              </w:rPr>
              <w:t>i</w:t>
            </w:r>
            <w:r w:rsidR="00AD370B">
              <w:rPr>
                <w:rFonts w:ascii="Arial" w:hAnsi="Arial" w:cs="Arial"/>
                <w:iCs/>
                <w:sz w:val="22"/>
                <w:szCs w:val="22"/>
              </w:rPr>
              <w:t>alizaci)</w:t>
            </w:r>
            <w:r w:rsidR="00A45701">
              <w:rPr>
                <w:rFonts w:ascii="Arial" w:hAnsi="Arial" w:cs="Arial"/>
                <w:iCs/>
                <w:sz w:val="22"/>
                <w:szCs w:val="22"/>
              </w:rPr>
              <w:t>.</w:t>
            </w:r>
            <w:r w:rsidR="00AD370B">
              <w:rPr>
                <w:rFonts w:ascii="Arial" w:hAnsi="Arial" w:cs="Arial"/>
                <w:iCs/>
                <w:sz w:val="22"/>
                <w:szCs w:val="22"/>
              </w:rPr>
              <w:t xml:space="preserve"> </w:t>
            </w:r>
            <w:r w:rsidR="00600ED4">
              <w:rPr>
                <w:rFonts w:ascii="Arial" w:hAnsi="Arial" w:cs="Arial"/>
                <w:iCs/>
                <w:sz w:val="22"/>
                <w:szCs w:val="22"/>
              </w:rPr>
              <w:t>S</w:t>
            </w:r>
            <w:r w:rsidR="00A45701">
              <w:rPr>
                <w:rFonts w:ascii="Arial" w:hAnsi="Arial" w:cs="Arial"/>
                <w:iCs/>
                <w:sz w:val="22"/>
                <w:szCs w:val="22"/>
              </w:rPr>
              <w:t> </w:t>
            </w:r>
            <w:r w:rsidR="00600ED4">
              <w:rPr>
                <w:rFonts w:ascii="Arial" w:hAnsi="Arial" w:cs="Arial"/>
                <w:iCs/>
                <w:sz w:val="22"/>
                <w:szCs w:val="22"/>
              </w:rPr>
              <w:t>odbornými</w:t>
            </w:r>
            <w:r w:rsidR="00A45701">
              <w:rPr>
                <w:rFonts w:ascii="Arial" w:hAnsi="Arial" w:cs="Arial"/>
                <w:iCs/>
                <w:sz w:val="22"/>
                <w:szCs w:val="22"/>
              </w:rPr>
              <w:t xml:space="preserve"> </w:t>
            </w:r>
            <w:r w:rsidR="00600ED4">
              <w:rPr>
                <w:rFonts w:ascii="Arial" w:hAnsi="Arial" w:cs="Arial"/>
                <w:iCs/>
                <w:sz w:val="22"/>
                <w:szCs w:val="22"/>
              </w:rPr>
              <w:t xml:space="preserve">institucemi v regionu výskytu prvku byla projednána  spolupráce </w:t>
            </w:r>
            <w:r w:rsidR="00753EAD">
              <w:rPr>
                <w:rFonts w:ascii="Arial" w:hAnsi="Arial" w:cs="Arial"/>
                <w:iCs/>
                <w:sz w:val="22"/>
                <w:szCs w:val="22"/>
              </w:rPr>
              <w:t xml:space="preserve">při podpoře </w:t>
            </w:r>
            <w:r w:rsidR="00600ED4">
              <w:rPr>
                <w:rFonts w:ascii="Arial" w:hAnsi="Arial" w:cs="Arial"/>
                <w:iCs/>
                <w:sz w:val="22"/>
                <w:szCs w:val="22"/>
              </w:rPr>
              <w:t>a popularizac</w:t>
            </w:r>
            <w:r w:rsidR="00753EAD">
              <w:rPr>
                <w:rFonts w:ascii="Arial" w:hAnsi="Arial" w:cs="Arial"/>
                <w:iCs/>
                <w:sz w:val="22"/>
                <w:szCs w:val="22"/>
              </w:rPr>
              <w:t xml:space="preserve">i </w:t>
            </w:r>
            <w:r w:rsidR="00600ED4">
              <w:rPr>
                <w:rFonts w:ascii="Arial" w:hAnsi="Arial" w:cs="Arial"/>
                <w:iCs/>
                <w:sz w:val="22"/>
                <w:szCs w:val="22"/>
              </w:rPr>
              <w:t>prvku, dtto s národními institucemi (viz též bod 4.a.), a společně byla formulována záchovná opatření</w:t>
            </w:r>
            <w:r w:rsidR="00EF679B">
              <w:rPr>
                <w:rFonts w:ascii="Arial" w:hAnsi="Arial" w:cs="Arial"/>
                <w:iCs/>
                <w:sz w:val="22"/>
                <w:szCs w:val="22"/>
              </w:rPr>
              <w:t>.</w:t>
            </w:r>
            <w:r w:rsidR="00600ED4">
              <w:rPr>
                <w:rFonts w:ascii="Arial" w:hAnsi="Arial" w:cs="Arial"/>
                <w:iCs/>
                <w:sz w:val="22"/>
                <w:szCs w:val="22"/>
              </w:rPr>
              <w:t xml:space="preserve"> </w:t>
            </w:r>
            <w:r w:rsidR="00C9731B" w:rsidRPr="00937C53">
              <w:rPr>
                <w:rFonts w:ascii="Arial" w:hAnsi="Arial" w:cs="Arial"/>
                <w:iCs/>
                <w:sz w:val="22"/>
                <w:szCs w:val="22"/>
              </w:rPr>
              <w:t xml:space="preserve">V příloze je uveden překlad </w:t>
            </w:r>
            <w:r w:rsidR="00E86BA7" w:rsidRPr="00937C53">
              <w:rPr>
                <w:rFonts w:ascii="Arial" w:hAnsi="Arial" w:cs="Arial"/>
                <w:iCs/>
                <w:sz w:val="22"/>
                <w:szCs w:val="22"/>
              </w:rPr>
              <w:t>zkráceného</w:t>
            </w:r>
            <w:r w:rsidR="00753EAD" w:rsidRPr="00937C53">
              <w:rPr>
                <w:rFonts w:ascii="Arial" w:hAnsi="Arial" w:cs="Arial"/>
                <w:iCs/>
                <w:sz w:val="22"/>
                <w:szCs w:val="22"/>
              </w:rPr>
              <w:t xml:space="preserve"> </w:t>
            </w:r>
            <w:r w:rsidR="008F4628" w:rsidRPr="00937C53">
              <w:rPr>
                <w:rFonts w:ascii="Arial" w:hAnsi="Arial" w:cs="Arial"/>
                <w:iCs/>
                <w:sz w:val="22"/>
                <w:szCs w:val="22"/>
              </w:rPr>
              <w:t>popisu prvku</w:t>
            </w:r>
            <w:r w:rsidR="007D63A9">
              <w:rPr>
                <w:rFonts w:ascii="Arial" w:hAnsi="Arial" w:cs="Arial"/>
                <w:iCs/>
                <w:sz w:val="22"/>
                <w:szCs w:val="22"/>
              </w:rPr>
              <w:t xml:space="preserve"> </w:t>
            </w:r>
            <w:r w:rsidR="00C9731B" w:rsidRPr="00937C53">
              <w:rPr>
                <w:rFonts w:ascii="Arial" w:hAnsi="Arial" w:cs="Arial"/>
                <w:iCs/>
                <w:sz w:val="22"/>
                <w:szCs w:val="22"/>
              </w:rPr>
              <w:t>z Národního seznamu</w:t>
            </w:r>
            <w:r w:rsidR="008F4628" w:rsidRPr="00937C53">
              <w:rPr>
                <w:rFonts w:ascii="Arial" w:hAnsi="Arial" w:cs="Arial"/>
                <w:iCs/>
                <w:sz w:val="22"/>
                <w:szCs w:val="22"/>
              </w:rPr>
              <w:t>.</w:t>
            </w:r>
            <w:r w:rsidR="00C9731B" w:rsidRPr="00937C53">
              <w:rPr>
                <w:rFonts w:ascii="Arial" w:hAnsi="Arial" w:cs="Arial"/>
                <w:iCs/>
                <w:sz w:val="22"/>
                <w:szCs w:val="22"/>
              </w:rPr>
              <w:t xml:space="preserve"> </w:t>
            </w:r>
            <w:r w:rsidR="00753EAD" w:rsidRPr="00937C53">
              <w:rPr>
                <w:rFonts w:ascii="Arial" w:hAnsi="Arial" w:cs="Arial"/>
                <w:iCs/>
                <w:sz w:val="22"/>
                <w:szCs w:val="22"/>
              </w:rPr>
              <w:t xml:space="preserve">Plné </w:t>
            </w:r>
            <w:r w:rsidR="008F4628" w:rsidRPr="00937C53">
              <w:rPr>
                <w:rFonts w:ascii="Arial" w:hAnsi="Arial" w:cs="Arial"/>
                <w:iCs/>
                <w:sz w:val="22"/>
                <w:szCs w:val="22"/>
              </w:rPr>
              <w:t xml:space="preserve">české </w:t>
            </w:r>
            <w:r w:rsidR="00753EAD" w:rsidRPr="00937C53">
              <w:rPr>
                <w:rFonts w:ascii="Arial" w:hAnsi="Arial" w:cs="Arial"/>
                <w:iCs/>
                <w:sz w:val="22"/>
                <w:szCs w:val="22"/>
              </w:rPr>
              <w:t>znění</w:t>
            </w:r>
            <w:r w:rsidR="008F4628" w:rsidRPr="00937C53">
              <w:rPr>
                <w:rFonts w:ascii="Arial" w:hAnsi="Arial" w:cs="Arial"/>
                <w:iCs/>
                <w:sz w:val="22"/>
                <w:szCs w:val="22"/>
              </w:rPr>
              <w:t xml:space="preserve"> je</w:t>
            </w:r>
            <w:r w:rsidR="00E86BA7" w:rsidRPr="00937C53">
              <w:rPr>
                <w:rFonts w:ascii="Arial" w:hAnsi="Arial" w:cs="Arial"/>
                <w:iCs/>
                <w:sz w:val="22"/>
                <w:szCs w:val="22"/>
              </w:rPr>
              <w:t xml:space="preserve"> na: </w:t>
            </w:r>
            <w:hyperlink r:id="rId11" w:history="1">
              <w:r w:rsidR="00F9496A" w:rsidRPr="00BA3BD3">
                <w:rPr>
                  <w:rStyle w:val="Hypertextovodkaz"/>
                  <w:rFonts w:ascii="Arial" w:hAnsi="Arial" w:cs="Arial"/>
                  <w:sz w:val="22"/>
                  <w:szCs w:val="22"/>
                </w:rPr>
                <w:t>http://www.nulk.cz/files/narodni_seznam/Vanocni_ozdoby_nominace.pdf</w:t>
              </w:r>
            </w:hyperlink>
          </w:p>
          <w:p w:rsidR="00C9731B" w:rsidRPr="00937C53" w:rsidRDefault="00C9731B" w:rsidP="00937C53">
            <w:pPr>
              <w:pStyle w:val="Normlnweb"/>
              <w:rPr>
                <w:rFonts w:ascii="Arial" w:hAnsi="Arial" w:cs="Arial"/>
                <w:color w:val="000000"/>
                <w:sz w:val="22"/>
                <w:szCs w:val="22"/>
              </w:rPr>
            </w:pPr>
            <w:r w:rsidRPr="00BA3BD3">
              <w:rPr>
                <w:rFonts w:ascii="Arial" w:hAnsi="Arial" w:cs="Arial"/>
                <w:color w:val="000000"/>
                <w:sz w:val="22"/>
                <w:szCs w:val="22"/>
              </w:rPr>
              <w:t>V</w:t>
            </w:r>
            <w:r w:rsidR="008F4628" w:rsidRPr="00937C53">
              <w:rPr>
                <w:rFonts w:ascii="Arial" w:hAnsi="Arial" w:cs="Arial"/>
                <w:iCs/>
                <w:sz w:val="22"/>
                <w:szCs w:val="22"/>
              </w:rPr>
              <w:t xml:space="preserve"> příloze viz </w:t>
            </w:r>
            <w:r w:rsidRPr="00937C53">
              <w:rPr>
                <w:rFonts w:ascii="Arial" w:hAnsi="Arial" w:cs="Arial"/>
                <w:iCs/>
                <w:sz w:val="22"/>
                <w:szCs w:val="22"/>
              </w:rPr>
              <w:t xml:space="preserve">doklad o souhlasu ministra se zápisem </w:t>
            </w:r>
            <w:r w:rsidR="008F4628" w:rsidRPr="00937C53">
              <w:rPr>
                <w:rFonts w:ascii="Arial" w:hAnsi="Arial" w:cs="Arial"/>
                <w:iCs/>
                <w:sz w:val="22"/>
                <w:szCs w:val="22"/>
              </w:rPr>
              <w:t>včetně překladu</w:t>
            </w:r>
            <w:r w:rsidR="002A17B0">
              <w:rPr>
                <w:rFonts w:ascii="Arial" w:hAnsi="Arial" w:cs="Arial"/>
                <w:iCs/>
                <w:sz w:val="22"/>
                <w:szCs w:val="22"/>
              </w:rPr>
              <w:t>.</w:t>
            </w:r>
          </w:p>
          <w:p w:rsidR="00C9731B" w:rsidRPr="00937C53" w:rsidRDefault="00C9731B" w:rsidP="00C9731B">
            <w:pPr>
              <w:pStyle w:val="Normlnweb"/>
              <w:jc w:val="both"/>
              <w:rPr>
                <w:rFonts w:ascii="Arial" w:hAnsi="Arial" w:cs="Arial"/>
                <w:iCs/>
                <w:sz w:val="22"/>
                <w:szCs w:val="22"/>
              </w:rPr>
            </w:pPr>
            <w:r w:rsidRPr="00937C53">
              <w:rPr>
                <w:rFonts w:ascii="Arial" w:hAnsi="Arial" w:cs="Arial"/>
                <w:iCs/>
                <w:sz w:val="22"/>
                <w:szCs w:val="22"/>
              </w:rPr>
              <w:t xml:space="preserve">Národní seznam je v angličtině na: </w:t>
            </w:r>
            <w:hyperlink r:id="rId12" w:history="1">
              <w:r w:rsidRPr="00937C53">
                <w:rPr>
                  <w:rStyle w:val="Hypertextovodkaz"/>
                  <w:rFonts w:ascii="Arial" w:hAnsi="Arial" w:cs="Arial"/>
                  <w:iCs/>
                  <w:sz w:val="22"/>
                  <w:szCs w:val="22"/>
                </w:rPr>
                <w:t>https://www.mkcr.cz/the-list-of-intangible-elements-of-traditional-folk-culture-of-the-czech-republic-1468.html?lang=en</w:t>
              </w:r>
            </w:hyperlink>
            <w:r w:rsidR="002A17B0">
              <w:rPr>
                <w:rFonts w:ascii="Arial" w:hAnsi="Arial" w:cs="Arial"/>
                <w:iCs/>
                <w:sz w:val="22"/>
                <w:szCs w:val="22"/>
              </w:rPr>
              <w:t>.</w:t>
            </w:r>
          </w:p>
          <w:p w:rsidR="006818AB" w:rsidRPr="00937C53" w:rsidRDefault="006818AB" w:rsidP="00937C53">
            <w:pPr>
              <w:pStyle w:val="Normlnweb"/>
              <w:rPr>
                <w:snapToGrid w:val="0"/>
              </w:rPr>
            </w:pPr>
          </w:p>
        </w:tc>
      </w:tr>
      <w:tr w:rsidR="006818AB" w:rsidRPr="001923EB" w:rsidTr="00937C53">
        <w:tblPrEx>
          <w:tblBorders>
            <w:insideV w:val="none" w:sz="0" w:space="0" w:color="auto"/>
          </w:tblBorders>
        </w:tblPrEx>
        <w:trPr>
          <w:cantSplit/>
          <w:trHeight w:val="117"/>
        </w:trPr>
        <w:tc>
          <w:tcPr>
            <w:tcW w:w="9627" w:type="dxa"/>
            <w:tcBorders>
              <w:top w:val="nil"/>
              <w:left w:val="nil"/>
              <w:bottom w:val="single" w:sz="4" w:space="0" w:color="auto"/>
              <w:right w:val="nil"/>
            </w:tcBorders>
          </w:tcPr>
          <w:p w:rsidR="006818AB" w:rsidRPr="001923EB" w:rsidRDefault="006818AB">
            <w:pPr>
              <w:pStyle w:val="Grille01N"/>
              <w:keepNext w:val="0"/>
              <w:pageBreakBefore/>
              <w:spacing w:before="240" w:line="240" w:lineRule="auto"/>
              <w:ind w:left="709" w:right="136" w:hanging="567"/>
              <w:jc w:val="left"/>
              <w:rPr>
                <w:rFonts w:ascii="Times New Roman" w:hAnsi="Times New Roman" w:cs="Times New Roman"/>
                <w:smallCaps w:val="0"/>
                <w:sz w:val="24"/>
                <w:szCs w:val="24"/>
                <w:shd w:val="pct15" w:color="auto" w:fill="FFFFFF"/>
                <w:lang w:val="en-GB"/>
              </w:rPr>
            </w:pPr>
            <w:r w:rsidRPr="001923EB">
              <w:rPr>
                <w:rFonts w:ascii="Times New Roman" w:hAnsi="Times New Roman" w:cs="Times New Roman"/>
                <w:smallCaps w:val="0"/>
                <w:sz w:val="24"/>
                <w:szCs w:val="24"/>
                <w:lang w:val="en-GB"/>
              </w:rPr>
              <w:lastRenderedPageBreak/>
              <w:t>6.</w:t>
            </w:r>
            <w:r w:rsidRPr="001923EB">
              <w:rPr>
                <w:rFonts w:ascii="Times New Roman" w:hAnsi="Times New Roman" w:cs="Times New Roman"/>
                <w:smallCaps w:val="0"/>
                <w:sz w:val="24"/>
                <w:szCs w:val="24"/>
                <w:lang w:val="en-GB"/>
              </w:rPr>
              <w:tab/>
            </w:r>
            <w:r w:rsidRPr="001923EB">
              <w:rPr>
                <w:rFonts w:ascii="Times New Roman" w:hAnsi="Times New Roman" w:cs="Times New Roman"/>
                <w:smallCaps w:val="0"/>
                <w:sz w:val="24"/>
                <w:szCs w:val="24"/>
                <w:lang w:val="cs-CZ"/>
              </w:rPr>
              <w:t>Dokumentace</w:t>
            </w:r>
          </w:p>
          <w:p w:rsidR="006818AB" w:rsidRPr="001923EB" w:rsidRDefault="006818AB">
            <w:pPr>
              <w:pStyle w:val="Grille02N"/>
              <w:ind w:left="709" w:right="135" w:hanging="567"/>
              <w:jc w:val="left"/>
              <w:rPr>
                <w:rFonts w:ascii="Times New Roman" w:eastAsia="Times New Roman" w:hAnsi="Times New Roman"/>
              </w:rPr>
            </w:pPr>
            <w:r w:rsidRPr="001923EB">
              <w:rPr>
                <w:rFonts w:ascii="Times New Roman" w:eastAsia="Times New Roman" w:hAnsi="Times New Roman"/>
                <w:lang w:val="cs-CZ"/>
              </w:rPr>
              <w:t>6.a.</w:t>
            </w:r>
            <w:r w:rsidRPr="001923EB">
              <w:rPr>
                <w:rFonts w:ascii="Times New Roman" w:eastAsia="Times New Roman" w:hAnsi="Times New Roman"/>
              </w:rPr>
              <w:tab/>
            </w:r>
            <w:r w:rsidRPr="001923EB">
              <w:rPr>
                <w:rFonts w:ascii="Times New Roman" w:eastAsia="Times New Roman" w:hAnsi="Times New Roman"/>
                <w:lang w:val="cs-CZ"/>
              </w:rPr>
              <w:t>Přiložená dokumentace</w:t>
            </w:r>
            <w:r w:rsidR="00133CE5" w:rsidRPr="001923EB">
              <w:rPr>
                <w:rFonts w:ascii="Times New Roman" w:eastAsia="Times New Roman" w:hAnsi="Times New Roman"/>
                <w:lang w:val="cs-CZ"/>
              </w:rPr>
              <w:t xml:space="preserve"> (povinné)</w:t>
            </w:r>
          </w:p>
          <w:p w:rsidR="006818AB" w:rsidRPr="001923EB" w:rsidRDefault="00893DA8" w:rsidP="007C6A3C">
            <w:pPr>
              <w:pStyle w:val="Info03"/>
              <w:spacing w:before="120" w:line="240" w:lineRule="auto"/>
              <w:ind w:right="135"/>
              <w:rPr>
                <w:rFonts w:ascii="Times New Roman" w:hAnsi="Times New Roman" w:cs="Times New Roman"/>
                <w:i w:val="0"/>
                <w:iCs w:val="0"/>
                <w:sz w:val="18"/>
                <w:szCs w:val="18"/>
              </w:rPr>
            </w:pPr>
            <w:r w:rsidRPr="001923EB">
              <w:rPr>
                <w:rFonts w:ascii="Times New Roman" w:hAnsi="Times New Roman" w:cs="Times New Roman"/>
                <w:i w:val="0"/>
                <w:iCs w:val="0"/>
                <w:sz w:val="18"/>
                <w:szCs w:val="18"/>
                <w:lang w:val="cs-CZ"/>
              </w:rPr>
              <w:t>Dále uvedené doklady</w:t>
            </w:r>
            <w:r w:rsidR="006818AB" w:rsidRPr="001923EB">
              <w:rPr>
                <w:rFonts w:ascii="Times New Roman" w:hAnsi="Times New Roman" w:cs="Times New Roman"/>
                <w:i w:val="0"/>
                <w:iCs w:val="0"/>
                <w:sz w:val="18"/>
                <w:szCs w:val="18"/>
                <w:lang w:val="cs-CZ"/>
              </w:rPr>
              <w:t xml:space="preserve"> jsou povinné a budou p</w:t>
            </w:r>
            <w:r w:rsidR="00314EE7" w:rsidRPr="001923EB">
              <w:rPr>
                <w:rFonts w:ascii="Times New Roman" w:hAnsi="Times New Roman" w:cs="Times New Roman"/>
                <w:i w:val="0"/>
                <w:iCs w:val="0"/>
                <w:sz w:val="18"/>
                <w:szCs w:val="18"/>
                <w:lang w:val="cs-CZ"/>
              </w:rPr>
              <w:t>oužity během procesu prozkoumání</w:t>
            </w:r>
            <w:r w:rsidR="006818AB" w:rsidRPr="001923EB">
              <w:rPr>
                <w:rFonts w:ascii="Times New Roman" w:hAnsi="Times New Roman" w:cs="Times New Roman"/>
                <w:i w:val="0"/>
                <w:iCs w:val="0"/>
                <w:sz w:val="18"/>
                <w:szCs w:val="18"/>
                <w:lang w:val="cs-CZ"/>
              </w:rPr>
              <w:t xml:space="preserve"> a vyhodnocení žádosti o zápis.</w:t>
            </w:r>
            <w:r w:rsidR="006818AB" w:rsidRPr="001923EB">
              <w:rPr>
                <w:rFonts w:ascii="Times New Roman" w:hAnsi="Times New Roman" w:cs="Times New Roman"/>
                <w:i w:val="0"/>
                <w:iCs w:val="0"/>
                <w:sz w:val="18"/>
                <w:szCs w:val="18"/>
              </w:rPr>
              <w:t xml:space="preserve"> </w:t>
            </w:r>
            <w:r w:rsidR="00314EE7" w:rsidRPr="001923EB">
              <w:rPr>
                <w:rFonts w:ascii="Times New Roman" w:hAnsi="Times New Roman" w:cs="Times New Roman"/>
                <w:i w:val="0"/>
                <w:iCs w:val="0"/>
                <w:sz w:val="18"/>
                <w:szCs w:val="18"/>
              </w:rPr>
              <w:t>Fotografie</w:t>
            </w:r>
            <w:r w:rsidR="00133CE5" w:rsidRPr="001923EB">
              <w:rPr>
                <w:rFonts w:ascii="Times New Roman" w:hAnsi="Times New Roman" w:cs="Times New Roman"/>
                <w:i w:val="0"/>
                <w:iCs w:val="0"/>
                <w:sz w:val="18"/>
                <w:szCs w:val="18"/>
              </w:rPr>
              <w:t xml:space="preserve"> a video filmy </w:t>
            </w:r>
            <w:r w:rsidR="00314EE7" w:rsidRPr="001923EB">
              <w:rPr>
                <w:rFonts w:ascii="Times New Roman" w:hAnsi="Times New Roman" w:cs="Times New Roman"/>
                <w:i w:val="0"/>
                <w:iCs w:val="0"/>
                <w:sz w:val="18"/>
                <w:szCs w:val="18"/>
                <w:lang w:val="cs-CZ"/>
              </w:rPr>
              <w:t>mohou být</w:t>
            </w:r>
            <w:r w:rsidR="006818AB" w:rsidRPr="001923EB">
              <w:rPr>
                <w:rFonts w:ascii="Times New Roman" w:hAnsi="Times New Roman" w:cs="Times New Roman"/>
                <w:i w:val="0"/>
                <w:iCs w:val="0"/>
                <w:sz w:val="18"/>
                <w:szCs w:val="18"/>
                <w:lang w:val="cs-CZ"/>
              </w:rPr>
              <w:t xml:space="preserve"> rovněž užitečné pro případné zviditelnění prvku za předpokladu, že bude zapsán.</w:t>
            </w:r>
            <w:r w:rsidR="006818AB" w:rsidRPr="001923EB">
              <w:rPr>
                <w:rFonts w:ascii="Times New Roman" w:hAnsi="Times New Roman" w:cs="Times New Roman"/>
                <w:i w:val="0"/>
                <w:iCs w:val="0"/>
                <w:sz w:val="18"/>
                <w:szCs w:val="18"/>
              </w:rPr>
              <w:t xml:space="preserve"> </w:t>
            </w:r>
            <w:r w:rsidR="006818AB" w:rsidRPr="001923EB">
              <w:rPr>
                <w:rFonts w:ascii="Times New Roman" w:hAnsi="Times New Roman" w:cs="Times New Roman"/>
                <w:i w:val="0"/>
                <w:iCs w:val="0"/>
                <w:sz w:val="18"/>
                <w:szCs w:val="18"/>
                <w:lang w:val="cs-CZ"/>
              </w:rPr>
              <w:t>Zaškrtn</w:t>
            </w:r>
            <w:r w:rsidR="007C6A3C">
              <w:rPr>
                <w:rFonts w:ascii="Times New Roman" w:hAnsi="Times New Roman" w:cs="Times New Roman"/>
                <w:i w:val="0"/>
                <w:iCs w:val="0"/>
                <w:sz w:val="18"/>
                <w:szCs w:val="18"/>
                <w:lang w:val="cs-CZ"/>
              </w:rPr>
              <w:t>utím</w:t>
            </w:r>
            <w:r w:rsidR="006818AB" w:rsidRPr="001923EB">
              <w:rPr>
                <w:rFonts w:ascii="Times New Roman" w:hAnsi="Times New Roman" w:cs="Times New Roman"/>
                <w:i w:val="0"/>
                <w:iCs w:val="0"/>
                <w:sz w:val="18"/>
                <w:szCs w:val="18"/>
                <w:lang w:val="cs-CZ"/>
              </w:rPr>
              <w:t xml:space="preserve"> následující</w:t>
            </w:r>
            <w:r w:rsidR="007C6A3C">
              <w:rPr>
                <w:rFonts w:ascii="Times New Roman" w:hAnsi="Times New Roman" w:cs="Times New Roman"/>
                <w:i w:val="0"/>
                <w:iCs w:val="0"/>
                <w:sz w:val="18"/>
                <w:szCs w:val="18"/>
                <w:lang w:val="cs-CZ"/>
              </w:rPr>
              <w:t>ch</w:t>
            </w:r>
            <w:r w:rsidR="006818AB" w:rsidRPr="001923EB">
              <w:rPr>
                <w:rFonts w:ascii="Times New Roman" w:hAnsi="Times New Roman" w:cs="Times New Roman"/>
                <w:i w:val="0"/>
                <w:iCs w:val="0"/>
                <w:sz w:val="18"/>
                <w:szCs w:val="18"/>
                <w:lang w:val="cs-CZ"/>
              </w:rPr>
              <w:t xml:space="preserve"> políč</w:t>
            </w:r>
            <w:r w:rsidR="007C6A3C">
              <w:rPr>
                <w:rFonts w:ascii="Times New Roman" w:hAnsi="Times New Roman" w:cs="Times New Roman"/>
                <w:i w:val="0"/>
                <w:iCs w:val="0"/>
                <w:sz w:val="18"/>
                <w:szCs w:val="18"/>
                <w:lang w:val="cs-CZ"/>
              </w:rPr>
              <w:t>e</w:t>
            </w:r>
            <w:r w:rsidR="006818AB" w:rsidRPr="001923EB">
              <w:rPr>
                <w:rFonts w:ascii="Times New Roman" w:hAnsi="Times New Roman" w:cs="Times New Roman"/>
                <w:i w:val="0"/>
                <w:iCs w:val="0"/>
                <w:sz w:val="18"/>
                <w:szCs w:val="18"/>
                <w:lang w:val="cs-CZ"/>
              </w:rPr>
              <w:t>k potvr</w:t>
            </w:r>
            <w:r w:rsidR="007C6A3C">
              <w:rPr>
                <w:rFonts w:ascii="Times New Roman" w:hAnsi="Times New Roman" w:cs="Times New Roman"/>
                <w:i w:val="0"/>
                <w:iCs w:val="0"/>
                <w:sz w:val="18"/>
                <w:szCs w:val="18"/>
                <w:lang w:val="cs-CZ"/>
              </w:rPr>
              <w:t>ďte</w:t>
            </w:r>
            <w:r w:rsidR="006818AB" w:rsidRPr="001923EB">
              <w:rPr>
                <w:rFonts w:ascii="Times New Roman" w:hAnsi="Times New Roman" w:cs="Times New Roman"/>
                <w:i w:val="0"/>
                <w:iCs w:val="0"/>
                <w:sz w:val="18"/>
                <w:szCs w:val="18"/>
                <w:lang w:val="cs-CZ"/>
              </w:rPr>
              <w:t>, že uvedené doklady jsou k žádosti o zápis připojeny a že jsou v souladu s pokyny.</w:t>
            </w:r>
            <w:r w:rsidR="006818AB" w:rsidRPr="001923EB">
              <w:rPr>
                <w:rFonts w:ascii="Times New Roman" w:hAnsi="Times New Roman" w:cs="Times New Roman"/>
                <w:i w:val="0"/>
                <w:iCs w:val="0"/>
                <w:sz w:val="18"/>
                <w:szCs w:val="18"/>
              </w:rPr>
              <w:t xml:space="preserve"> </w:t>
            </w:r>
            <w:r w:rsidR="006818AB" w:rsidRPr="001923EB">
              <w:rPr>
                <w:rFonts w:ascii="Times New Roman" w:hAnsi="Times New Roman" w:cs="Times New Roman"/>
                <w:i w:val="0"/>
                <w:iCs w:val="0"/>
                <w:sz w:val="18"/>
                <w:szCs w:val="18"/>
                <w:lang w:val="cs-CZ"/>
              </w:rPr>
              <w:t>Další doklady, nad rámec těch, které jsou uvedeny níže, nebude možno akceptovat a nebudou zaslány zpět odesilateli.</w:t>
            </w:r>
          </w:p>
        </w:tc>
      </w:tr>
      <w:tr w:rsidR="006818AB" w:rsidRPr="001923EB" w:rsidTr="00937C53">
        <w:tblPrEx>
          <w:tblBorders>
            <w:insideV w:val="none" w:sz="0" w:space="0" w:color="auto"/>
          </w:tblBorders>
        </w:tblPrEx>
        <w:trPr>
          <w:cantSplit/>
          <w:trHeight w:val="117"/>
        </w:trPr>
        <w:tc>
          <w:tcPr>
            <w:tcW w:w="962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133CE5" w:rsidRPr="001923EB" w:rsidRDefault="0001081D" w:rsidP="00133CE5">
            <w:pPr>
              <w:pStyle w:val="Default"/>
              <w:keepNext/>
              <w:widowControl/>
              <w:tabs>
                <w:tab w:val="left" w:pos="567"/>
                <w:tab w:val="left" w:pos="1134"/>
                <w:tab w:val="left" w:pos="1701"/>
              </w:tabs>
              <w:autoSpaceDE/>
              <w:autoSpaceDN/>
              <w:adjustRightInd/>
              <w:spacing w:before="120" w:after="120"/>
              <w:ind w:left="680"/>
              <w:rPr>
                <w:rFonts w:ascii="Times New Roman" w:hAnsi="Times New Roman"/>
                <w:color w:val="auto"/>
                <w:sz w:val="18"/>
                <w:szCs w:val="18"/>
                <w:lang w:val="cs-CZ"/>
              </w:rPr>
            </w:pPr>
            <w:r>
              <w:rPr>
                <w:rFonts w:ascii="Times New Roman" w:hAnsi="Times New Roman"/>
                <w:color w:val="auto"/>
                <w:sz w:val="18"/>
                <w:szCs w:val="18"/>
                <w:lang w:val="cs-CZ"/>
              </w:rPr>
              <w:fldChar w:fldCharType="begin">
                <w:ffData>
                  <w:name w:val=""/>
                  <w:enabled/>
                  <w:calcOnExit w:val="0"/>
                  <w:checkBox>
                    <w:sizeAuto/>
                    <w:default w:val="1"/>
                  </w:checkBox>
                </w:ffData>
              </w:fldChar>
            </w:r>
            <w:r>
              <w:rPr>
                <w:rFonts w:ascii="Times New Roman" w:hAnsi="Times New Roman"/>
                <w:color w:val="auto"/>
                <w:sz w:val="18"/>
                <w:szCs w:val="18"/>
                <w:lang w:val="cs-CZ"/>
              </w:rPr>
              <w:instrText xml:space="preserve"> FORMCHECKBOX </w:instrText>
            </w:r>
            <w:r w:rsidR="00FE1CA4">
              <w:rPr>
                <w:rFonts w:ascii="Times New Roman" w:hAnsi="Times New Roman"/>
                <w:color w:val="auto"/>
                <w:sz w:val="18"/>
                <w:szCs w:val="18"/>
                <w:lang w:val="cs-CZ"/>
              </w:rPr>
            </w:r>
            <w:r w:rsidR="00FE1CA4">
              <w:rPr>
                <w:rFonts w:ascii="Times New Roman" w:hAnsi="Times New Roman"/>
                <w:color w:val="auto"/>
                <w:sz w:val="18"/>
                <w:szCs w:val="18"/>
                <w:lang w:val="cs-CZ"/>
              </w:rPr>
              <w:fldChar w:fldCharType="separate"/>
            </w:r>
            <w:r>
              <w:rPr>
                <w:rFonts w:ascii="Times New Roman" w:hAnsi="Times New Roman"/>
                <w:color w:val="auto"/>
                <w:sz w:val="18"/>
                <w:szCs w:val="18"/>
                <w:lang w:val="cs-CZ"/>
              </w:rPr>
              <w:fldChar w:fldCharType="end"/>
            </w:r>
            <w:r w:rsidR="00320CF9" w:rsidRPr="001923EB">
              <w:rPr>
                <w:rFonts w:ascii="Times New Roman" w:hAnsi="Times New Roman"/>
                <w:color w:val="auto"/>
                <w:sz w:val="18"/>
                <w:szCs w:val="18"/>
                <w:lang w:val="cs-CZ"/>
              </w:rPr>
              <w:t xml:space="preserve"> doklad o souhlasu komunit (</w:t>
            </w:r>
            <w:r w:rsidR="00320CF9" w:rsidRPr="001923EB">
              <w:rPr>
                <w:rFonts w:ascii="Times New Roman" w:hAnsi="Times New Roman"/>
                <w:i/>
                <w:color w:val="auto"/>
                <w:sz w:val="18"/>
                <w:szCs w:val="18"/>
                <w:lang w:val="cs-CZ"/>
              </w:rPr>
              <w:t>rozuměj: s předložením nominace</w:t>
            </w:r>
            <w:r w:rsidR="00320CF9" w:rsidRPr="001923EB">
              <w:rPr>
                <w:rFonts w:ascii="Times New Roman" w:hAnsi="Times New Roman"/>
                <w:color w:val="auto"/>
                <w:sz w:val="18"/>
                <w:szCs w:val="18"/>
                <w:lang w:val="cs-CZ"/>
              </w:rPr>
              <w:t>)</w:t>
            </w:r>
            <w:r w:rsidR="00133CE5" w:rsidRPr="001923EB">
              <w:rPr>
                <w:rFonts w:ascii="Times New Roman" w:hAnsi="Times New Roman"/>
                <w:color w:val="auto"/>
                <w:sz w:val="18"/>
                <w:szCs w:val="18"/>
                <w:lang w:val="cs-CZ"/>
              </w:rPr>
              <w:t xml:space="preserve">, spolu s jeho překladem do angličtiny nebo francouzštiny, pokud je použitý jazyk komunity odlišný od AJ nebo FJ. </w:t>
            </w:r>
          </w:p>
          <w:p w:rsidR="00133CE5" w:rsidRPr="001923EB" w:rsidRDefault="0001081D" w:rsidP="00133CE5">
            <w:pPr>
              <w:pStyle w:val="Default"/>
              <w:keepNext/>
              <w:widowControl/>
              <w:tabs>
                <w:tab w:val="left" w:pos="567"/>
                <w:tab w:val="left" w:pos="1134"/>
                <w:tab w:val="left" w:pos="1701"/>
              </w:tabs>
              <w:autoSpaceDE/>
              <w:autoSpaceDN/>
              <w:adjustRightInd/>
              <w:spacing w:before="120" w:after="120"/>
              <w:ind w:left="680"/>
              <w:rPr>
                <w:rFonts w:ascii="Times New Roman" w:hAnsi="Times New Roman"/>
                <w:color w:val="auto"/>
                <w:sz w:val="18"/>
                <w:szCs w:val="18"/>
                <w:lang w:val="cs-CZ"/>
              </w:rPr>
            </w:pPr>
            <w:r>
              <w:rPr>
                <w:rFonts w:ascii="Times New Roman" w:hAnsi="Times New Roman"/>
                <w:color w:val="auto"/>
                <w:sz w:val="18"/>
                <w:szCs w:val="18"/>
                <w:lang w:val="cs-CZ"/>
              </w:rPr>
              <w:fldChar w:fldCharType="begin">
                <w:ffData>
                  <w:name w:val=""/>
                  <w:enabled/>
                  <w:calcOnExit w:val="0"/>
                  <w:checkBox>
                    <w:sizeAuto/>
                    <w:default w:val="1"/>
                  </w:checkBox>
                </w:ffData>
              </w:fldChar>
            </w:r>
            <w:r>
              <w:rPr>
                <w:rFonts w:ascii="Times New Roman" w:hAnsi="Times New Roman"/>
                <w:color w:val="auto"/>
                <w:sz w:val="18"/>
                <w:szCs w:val="18"/>
                <w:lang w:val="cs-CZ"/>
              </w:rPr>
              <w:instrText xml:space="preserve"> FORMCHECKBOX </w:instrText>
            </w:r>
            <w:r w:rsidR="00FE1CA4">
              <w:rPr>
                <w:rFonts w:ascii="Times New Roman" w:hAnsi="Times New Roman"/>
                <w:color w:val="auto"/>
                <w:sz w:val="18"/>
                <w:szCs w:val="18"/>
                <w:lang w:val="cs-CZ"/>
              </w:rPr>
            </w:r>
            <w:r w:rsidR="00FE1CA4">
              <w:rPr>
                <w:rFonts w:ascii="Times New Roman" w:hAnsi="Times New Roman"/>
                <w:color w:val="auto"/>
                <w:sz w:val="18"/>
                <w:szCs w:val="18"/>
                <w:lang w:val="cs-CZ"/>
              </w:rPr>
              <w:fldChar w:fldCharType="separate"/>
            </w:r>
            <w:r>
              <w:rPr>
                <w:rFonts w:ascii="Times New Roman" w:hAnsi="Times New Roman"/>
                <w:color w:val="auto"/>
                <w:sz w:val="18"/>
                <w:szCs w:val="18"/>
                <w:lang w:val="cs-CZ"/>
              </w:rPr>
              <w:fldChar w:fldCharType="end"/>
            </w:r>
            <w:r w:rsidR="00133CE5" w:rsidRPr="001923EB">
              <w:rPr>
                <w:rFonts w:ascii="Times New Roman" w:hAnsi="Times New Roman"/>
                <w:color w:val="auto"/>
                <w:sz w:val="18"/>
                <w:szCs w:val="18"/>
                <w:lang w:val="cs-CZ"/>
              </w:rPr>
              <w:t xml:space="preserve"> doklad </w:t>
            </w:r>
            <w:r w:rsidR="001D3541" w:rsidRPr="001923EB">
              <w:rPr>
                <w:rFonts w:ascii="Times New Roman" w:hAnsi="Times New Roman"/>
                <w:color w:val="auto"/>
                <w:sz w:val="18"/>
                <w:szCs w:val="18"/>
                <w:lang w:val="cs-CZ"/>
              </w:rPr>
              <w:t>prokazující, že nomino</w:t>
            </w:r>
            <w:r w:rsidR="00314EE7" w:rsidRPr="001923EB">
              <w:rPr>
                <w:rFonts w:ascii="Times New Roman" w:hAnsi="Times New Roman"/>
                <w:color w:val="auto"/>
                <w:sz w:val="18"/>
                <w:szCs w:val="18"/>
                <w:lang w:val="cs-CZ"/>
              </w:rPr>
              <w:t>vaný prvek je zahrnut do</w:t>
            </w:r>
            <w:r w:rsidR="00320CF9" w:rsidRPr="001923EB">
              <w:rPr>
                <w:rFonts w:ascii="Times New Roman" w:hAnsi="Times New Roman"/>
                <w:color w:val="auto"/>
                <w:sz w:val="18"/>
                <w:szCs w:val="18"/>
                <w:lang w:val="cs-CZ"/>
              </w:rPr>
              <w:t xml:space="preserve"> sou</w:t>
            </w:r>
            <w:r w:rsidR="001D3541" w:rsidRPr="001923EB">
              <w:rPr>
                <w:rFonts w:ascii="Times New Roman" w:hAnsi="Times New Roman"/>
                <w:color w:val="auto"/>
                <w:sz w:val="18"/>
                <w:szCs w:val="18"/>
                <w:lang w:val="cs-CZ"/>
              </w:rPr>
              <w:t>pis</w:t>
            </w:r>
            <w:r w:rsidR="00314EE7" w:rsidRPr="001923EB">
              <w:rPr>
                <w:rFonts w:ascii="Times New Roman" w:hAnsi="Times New Roman"/>
                <w:color w:val="auto"/>
                <w:sz w:val="18"/>
                <w:szCs w:val="18"/>
                <w:lang w:val="cs-CZ"/>
              </w:rPr>
              <w:t>u nehmotné</w:t>
            </w:r>
            <w:r w:rsidR="001D3541" w:rsidRPr="001923EB">
              <w:rPr>
                <w:rFonts w:ascii="Times New Roman" w:hAnsi="Times New Roman"/>
                <w:color w:val="auto"/>
                <w:sz w:val="18"/>
                <w:szCs w:val="18"/>
                <w:lang w:val="cs-CZ"/>
              </w:rPr>
              <w:t xml:space="preserve">ho kulturního dědictví na území překládajícího státu, jak je definováno v článku 11 a 12 Úmluvy; tento doklad  </w:t>
            </w:r>
            <w:r w:rsidR="00314EE7" w:rsidRPr="001923EB">
              <w:rPr>
                <w:rFonts w:ascii="Times New Roman" w:hAnsi="Times New Roman"/>
                <w:color w:val="auto"/>
                <w:sz w:val="18"/>
                <w:szCs w:val="18"/>
                <w:lang w:val="cs-CZ"/>
              </w:rPr>
              <w:t>musí</w:t>
            </w:r>
            <w:r w:rsidR="001D3541" w:rsidRPr="001923EB">
              <w:rPr>
                <w:rFonts w:ascii="Times New Roman" w:hAnsi="Times New Roman"/>
                <w:color w:val="auto"/>
                <w:sz w:val="18"/>
                <w:szCs w:val="18"/>
                <w:lang w:val="cs-CZ"/>
              </w:rPr>
              <w:t xml:space="preserve"> obsahovat relevantní výpis ze soupisu v anglickém či francouzském jazyce a také v originálním jazyce, pokud je odlišný od Aj a Fj. </w:t>
            </w:r>
          </w:p>
          <w:p w:rsidR="006818AB" w:rsidRPr="001923EB" w:rsidRDefault="0001081D">
            <w:pPr>
              <w:pStyle w:val="Default"/>
              <w:widowControl/>
              <w:tabs>
                <w:tab w:val="left" w:pos="567"/>
                <w:tab w:val="left" w:pos="1134"/>
                <w:tab w:val="left" w:pos="1701"/>
              </w:tabs>
              <w:autoSpaceDE/>
              <w:autoSpaceDN/>
              <w:adjustRightInd/>
              <w:spacing w:before="120" w:after="120"/>
              <w:ind w:left="680" w:right="135"/>
              <w:rPr>
                <w:rFonts w:ascii="Times New Roman" w:hAnsi="Times New Roman"/>
                <w:color w:val="auto"/>
                <w:sz w:val="18"/>
                <w:szCs w:val="18"/>
                <w:lang w:val="cs-CZ"/>
              </w:rPr>
            </w:pPr>
            <w:r>
              <w:rPr>
                <w:rFonts w:ascii="Times New Roman" w:hAnsi="Times New Roman"/>
                <w:color w:val="auto"/>
                <w:sz w:val="18"/>
                <w:szCs w:val="18"/>
                <w:lang w:val="fr-FR"/>
              </w:rPr>
              <w:fldChar w:fldCharType="begin">
                <w:ffData>
                  <w:name w:val=""/>
                  <w:enabled/>
                  <w:calcOnExit w:val="0"/>
                  <w:checkBox>
                    <w:sizeAuto/>
                    <w:default w:val="1"/>
                  </w:checkBox>
                </w:ffData>
              </w:fldChar>
            </w:r>
            <w:r>
              <w:rPr>
                <w:rFonts w:ascii="Times New Roman" w:hAnsi="Times New Roman"/>
                <w:color w:val="auto"/>
                <w:sz w:val="18"/>
                <w:szCs w:val="18"/>
                <w:lang w:val="fr-FR"/>
              </w:rPr>
              <w:instrText xml:space="preserve"> FORMCHECKBOX </w:instrText>
            </w:r>
            <w:r w:rsidR="00FE1CA4">
              <w:rPr>
                <w:rFonts w:ascii="Times New Roman" w:hAnsi="Times New Roman"/>
                <w:color w:val="auto"/>
                <w:sz w:val="18"/>
                <w:szCs w:val="18"/>
                <w:lang w:val="fr-FR"/>
              </w:rPr>
            </w:r>
            <w:r w:rsidR="00FE1CA4">
              <w:rPr>
                <w:rFonts w:ascii="Times New Roman" w:hAnsi="Times New Roman"/>
                <w:color w:val="auto"/>
                <w:sz w:val="18"/>
                <w:szCs w:val="18"/>
                <w:lang w:val="fr-FR"/>
              </w:rPr>
              <w:fldChar w:fldCharType="separate"/>
            </w:r>
            <w:r>
              <w:rPr>
                <w:rFonts w:ascii="Times New Roman" w:hAnsi="Times New Roman"/>
                <w:color w:val="auto"/>
                <w:sz w:val="18"/>
                <w:szCs w:val="18"/>
                <w:lang w:val="fr-FR"/>
              </w:rPr>
              <w:fldChar w:fldCharType="end"/>
            </w:r>
            <w:r w:rsidR="006818AB" w:rsidRPr="001923EB">
              <w:rPr>
                <w:rFonts w:ascii="Times New Roman" w:hAnsi="Times New Roman"/>
                <w:color w:val="auto"/>
                <w:sz w:val="18"/>
                <w:szCs w:val="18"/>
                <w:lang w:val="cs-CZ"/>
              </w:rPr>
              <w:t xml:space="preserve"> 10 nedávno pořízených fotografií ve formátu s vysokou rozlišovací schopností</w:t>
            </w:r>
          </w:p>
          <w:p w:rsidR="006818AB" w:rsidRPr="001923EB" w:rsidRDefault="0001081D">
            <w:pPr>
              <w:pStyle w:val="Default"/>
              <w:widowControl/>
              <w:tabs>
                <w:tab w:val="left" w:pos="567"/>
                <w:tab w:val="left" w:pos="1134"/>
                <w:tab w:val="left" w:pos="1701"/>
              </w:tabs>
              <w:autoSpaceDE/>
              <w:autoSpaceDN/>
              <w:adjustRightInd/>
              <w:spacing w:before="120" w:after="120"/>
              <w:ind w:left="680" w:right="135"/>
              <w:rPr>
                <w:rFonts w:ascii="Times New Roman" w:hAnsi="Times New Roman"/>
                <w:color w:val="auto"/>
                <w:sz w:val="18"/>
                <w:szCs w:val="18"/>
                <w:lang w:val="cs-CZ"/>
              </w:rPr>
            </w:pPr>
            <w:r>
              <w:rPr>
                <w:rFonts w:ascii="Times New Roman" w:hAnsi="Times New Roman"/>
                <w:color w:val="auto"/>
                <w:sz w:val="18"/>
                <w:szCs w:val="18"/>
                <w:lang w:val="en-GB"/>
              </w:rPr>
              <w:fldChar w:fldCharType="begin">
                <w:ffData>
                  <w:name w:val=""/>
                  <w:enabled/>
                  <w:calcOnExit w:val="0"/>
                  <w:checkBox>
                    <w:sizeAuto/>
                    <w:default w:val="1"/>
                  </w:checkBox>
                </w:ffData>
              </w:fldChar>
            </w:r>
            <w:r>
              <w:rPr>
                <w:rFonts w:ascii="Times New Roman" w:hAnsi="Times New Roman"/>
                <w:color w:val="auto"/>
                <w:sz w:val="18"/>
                <w:szCs w:val="18"/>
                <w:lang w:val="en-GB"/>
              </w:rPr>
              <w:instrText xml:space="preserve"> FORMCHECKBOX </w:instrText>
            </w:r>
            <w:r w:rsidR="00FE1CA4">
              <w:rPr>
                <w:rFonts w:ascii="Times New Roman" w:hAnsi="Times New Roman"/>
                <w:color w:val="auto"/>
                <w:sz w:val="18"/>
                <w:szCs w:val="18"/>
                <w:lang w:val="en-GB"/>
              </w:rPr>
            </w:r>
            <w:r w:rsidR="00FE1CA4">
              <w:rPr>
                <w:rFonts w:ascii="Times New Roman" w:hAnsi="Times New Roman"/>
                <w:color w:val="auto"/>
                <w:sz w:val="18"/>
                <w:szCs w:val="18"/>
                <w:lang w:val="en-GB"/>
              </w:rPr>
              <w:fldChar w:fldCharType="separate"/>
            </w:r>
            <w:r>
              <w:rPr>
                <w:rFonts w:ascii="Times New Roman" w:hAnsi="Times New Roman"/>
                <w:color w:val="auto"/>
                <w:sz w:val="18"/>
                <w:szCs w:val="18"/>
                <w:lang w:val="en-GB"/>
              </w:rPr>
              <w:fldChar w:fldCharType="end"/>
            </w:r>
            <w:r w:rsidR="006818AB" w:rsidRPr="001923EB">
              <w:rPr>
                <w:rFonts w:ascii="Times New Roman" w:hAnsi="Times New Roman"/>
                <w:color w:val="auto"/>
                <w:sz w:val="18"/>
                <w:szCs w:val="18"/>
                <w:lang w:val="cs-CZ"/>
              </w:rPr>
              <w:t xml:space="preserve"> postoupení práv odpovídající fotografiím (formulář ICH-07-foto)</w:t>
            </w:r>
          </w:p>
          <w:p w:rsidR="006818AB" w:rsidRPr="001923EB" w:rsidRDefault="0001081D">
            <w:pPr>
              <w:pStyle w:val="Default"/>
              <w:widowControl/>
              <w:tabs>
                <w:tab w:val="left" w:pos="567"/>
                <w:tab w:val="left" w:pos="1134"/>
                <w:tab w:val="left" w:pos="1701"/>
              </w:tabs>
              <w:autoSpaceDE/>
              <w:autoSpaceDN/>
              <w:adjustRightInd/>
              <w:spacing w:before="120" w:after="120"/>
              <w:ind w:left="680" w:right="135"/>
              <w:rPr>
                <w:rFonts w:ascii="Times New Roman" w:hAnsi="Times New Roman"/>
                <w:color w:val="auto"/>
                <w:sz w:val="18"/>
                <w:szCs w:val="18"/>
                <w:lang w:val="cs-CZ"/>
              </w:rPr>
            </w:pPr>
            <w:r>
              <w:rPr>
                <w:rFonts w:ascii="Times New Roman" w:hAnsi="Times New Roman"/>
                <w:color w:val="auto"/>
                <w:sz w:val="18"/>
                <w:szCs w:val="18"/>
                <w:lang w:val="fr-FR"/>
              </w:rPr>
              <w:fldChar w:fldCharType="begin">
                <w:ffData>
                  <w:name w:val="CaseACocher7"/>
                  <w:enabled/>
                  <w:calcOnExit w:val="0"/>
                  <w:checkBox>
                    <w:sizeAuto/>
                    <w:default w:val="1"/>
                  </w:checkBox>
                </w:ffData>
              </w:fldChar>
            </w:r>
            <w:r>
              <w:rPr>
                <w:rFonts w:ascii="Times New Roman" w:hAnsi="Times New Roman"/>
                <w:color w:val="auto"/>
                <w:sz w:val="18"/>
                <w:szCs w:val="18"/>
                <w:lang w:val="fr-FR"/>
              </w:rPr>
              <w:instrText xml:space="preserve"> </w:instrText>
            </w:r>
            <w:bookmarkStart w:id="7" w:name="CaseACocher7"/>
            <w:r>
              <w:rPr>
                <w:rFonts w:ascii="Times New Roman" w:hAnsi="Times New Roman"/>
                <w:color w:val="auto"/>
                <w:sz w:val="18"/>
                <w:szCs w:val="18"/>
                <w:lang w:val="fr-FR"/>
              </w:rPr>
              <w:instrText xml:space="preserve">FORMCHECKBOX </w:instrText>
            </w:r>
            <w:r w:rsidR="00FE1CA4">
              <w:rPr>
                <w:rFonts w:ascii="Times New Roman" w:hAnsi="Times New Roman"/>
                <w:color w:val="auto"/>
                <w:sz w:val="18"/>
                <w:szCs w:val="18"/>
                <w:lang w:val="fr-FR"/>
              </w:rPr>
            </w:r>
            <w:r w:rsidR="00FE1CA4">
              <w:rPr>
                <w:rFonts w:ascii="Times New Roman" w:hAnsi="Times New Roman"/>
                <w:color w:val="auto"/>
                <w:sz w:val="18"/>
                <w:szCs w:val="18"/>
                <w:lang w:val="fr-FR"/>
              </w:rPr>
              <w:fldChar w:fldCharType="separate"/>
            </w:r>
            <w:r>
              <w:rPr>
                <w:rFonts w:ascii="Times New Roman" w:hAnsi="Times New Roman"/>
                <w:color w:val="auto"/>
                <w:sz w:val="18"/>
                <w:szCs w:val="18"/>
                <w:lang w:val="fr-FR"/>
              </w:rPr>
              <w:fldChar w:fldCharType="end"/>
            </w:r>
            <w:bookmarkEnd w:id="7"/>
            <w:r w:rsidR="006818AB" w:rsidRPr="001923EB">
              <w:rPr>
                <w:rFonts w:ascii="Times New Roman" w:hAnsi="Times New Roman"/>
                <w:color w:val="auto"/>
                <w:sz w:val="18"/>
                <w:szCs w:val="18"/>
                <w:lang w:val="cs-CZ"/>
              </w:rPr>
              <w:t xml:space="preserve"> sestříhaný video film (</w:t>
            </w:r>
            <w:r w:rsidR="00314EE7" w:rsidRPr="001923EB">
              <w:rPr>
                <w:rFonts w:ascii="Times New Roman" w:hAnsi="Times New Roman"/>
                <w:color w:val="auto"/>
                <w:sz w:val="18"/>
                <w:szCs w:val="18"/>
                <w:lang w:val="cs-CZ"/>
              </w:rPr>
              <w:t>od 5 do</w:t>
            </w:r>
            <w:r w:rsidR="006818AB" w:rsidRPr="001923EB">
              <w:rPr>
                <w:rFonts w:ascii="Times New Roman" w:hAnsi="Times New Roman"/>
                <w:color w:val="auto"/>
                <w:sz w:val="18"/>
                <w:szCs w:val="18"/>
                <w:lang w:val="cs-CZ"/>
              </w:rPr>
              <w:t xml:space="preserve"> 10 minut)</w:t>
            </w:r>
            <w:r w:rsidR="00133CE5" w:rsidRPr="001923EB">
              <w:rPr>
                <w:rFonts w:ascii="Times New Roman" w:hAnsi="Times New Roman"/>
                <w:color w:val="auto"/>
                <w:sz w:val="18"/>
                <w:szCs w:val="18"/>
                <w:lang w:val="cs-CZ"/>
              </w:rPr>
              <w:t>, opatřený titulky jednoho z pracovních jazyků Výboru ((Aj nebo Fj), pokud použitý jazyk není angličtina nebo francouzština.</w:t>
            </w:r>
          </w:p>
          <w:p w:rsidR="006818AB" w:rsidRPr="001923EB" w:rsidRDefault="0001081D">
            <w:pPr>
              <w:pStyle w:val="Default"/>
              <w:widowControl/>
              <w:tabs>
                <w:tab w:val="left" w:pos="567"/>
                <w:tab w:val="left" w:pos="1134"/>
                <w:tab w:val="left" w:pos="1701"/>
              </w:tabs>
              <w:autoSpaceDE/>
              <w:autoSpaceDN/>
              <w:adjustRightInd/>
              <w:spacing w:before="120" w:after="120"/>
              <w:ind w:left="680" w:right="135"/>
              <w:rPr>
                <w:rFonts w:ascii="Times New Roman" w:hAnsi="Times New Roman"/>
                <w:color w:val="auto"/>
                <w:sz w:val="20"/>
                <w:szCs w:val="20"/>
                <w:lang w:val="cs-CZ"/>
              </w:rPr>
            </w:pPr>
            <w:r>
              <w:rPr>
                <w:rFonts w:ascii="Times New Roman" w:hAnsi="Times New Roman"/>
                <w:color w:val="auto"/>
                <w:sz w:val="18"/>
                <w:szCs w:val="18"/>
                <w:lang w:val="fr-FR"/>
              </w:rPr>
              <w:fldChar w:fldCharType="begin">
                <w:ffData>
                  <w:name w:val=""/>
                  <w:enabled/>
                  <w:calcOnExit w:val="0"/>
                  <w:checkBox>
                    <w:sizeAuto/>
                    <w:default w:val="1"/>
                  </w:checkBox>
                </w:ffData>
              </w:fldChar>
            </w:r>
            <w:r>
              <w:rPr>
                <w:rFonts w:ascii="Times New Roman" w:hAnsi="Times New Roman"/>
                <w:color w:val="auto"/>
                <w:sz w:val="18"/>
                <w:szCs w:val="18"/>
                <w:lang w:val="fr-FR"/>
              </w:rPr>
              <w:instrText xml:space="preserve"> FORMCHECKBOX </w:instrText>
            </w:r>
            <w:r w:rsidR="00FE1CA4">
              <w:rPr>
                <w:rFonts w:ascii="Times New Roman" w:hAnsi="Times New Roman"/>
                <w:color w:val="auto"/>
                <w:sz w:val="18"/>
                <w:szCs w:val="18"/>
                <w:lang w:val="fr-FR"/>
              </w:rPr>
            </w:r>
            <w:r w:rsidR="00FE1CA4">
              <w:rPr>
                <w:rFonts w:ascii="Times New Roman" w:hAnsi="Times New Roman"/>
                <w:color w:val="auto"/>
                <w:sz w:val="18"/>
                <w:szCs w:val="18"/>
                <w:lang w:val="fr-FR"/>
              </w:rPr>
              <w:fldChar w:fldCharType="separate"/>
            </w:r>
            <w:r>
              <w:rPr>
                <w:rFonts w:ascii="Times New Roman" w:hAnsi="Times New Roman"/>
                <w:color w:val="auto"/>
                <w:sz w:val="18"/>
                <w:szCs w:val="18"/>
                <w:lang w:val="fr-FR"/>
              </w:rPr>
              <w:fldChar w:fldCharType="end"/>
            </w:r>
            <w:r w:rsidR="006818AB" w:rsidRPr="001923EB">
              <w:rPr>
                <w:rFonts w:ascii="Times New Roman" w:hAnsi="Times New Roman"/>
                <w:color w:val="auto"/>
                <w:sz w:val="18"/>
                <w:szCs w:val="18"/>
                <w:lang w:val="cs-CZ"/>
              </w:rPr>
              <w:t xml:space="preserve"> postoupení práv odpoví</w:t>
            </w:r>
            <w:r w:rsidR="00314EE7" w:rsidRPr="001923EB">
              <w:rPr>
                <w:rFonts w:ascii="Times New Roman" w:hAnsi="Times New Roman"/>
                <w:color w:val="auto"/>
                <w:sz w:val="18"/>
                <w:szCs w:val="18"/>
                <w:lang w:val="cs-CZ"/>
              </w:rPr>
              <w:t>dající nahranému video filmu</w:t>
            </w:r>
            <w:r w:rsidR="006818AB" w:rsidRPr="001923EB">
              <w:rPr>
                <w:rFonts w:ascii="Times New Roman" w:hAnsi="Times New Roman"/>
                <w:color w:val="auto"/>
                <w:sz w:val="18"/>
                <w:szCs w:val="18"/>
                <w:lang w:val="cs-CZ"/>
              </w:rPr>
              <w:t xml:space="preserve"> (formulář ICH-07-video)</w:t>
            </w:r>
          </w:p>
        </w:tc>
      </w:tr>
      <w:tr w:rsidR="006818AB" w:rsidRPr="001923EB" w:rsidTr="00937C53">
        <w:tblPrEx>
          <w:tblBorders>
            <w:insideV w:val="none" w:sz="0" w:space="0" w:color="auto"/>
          </w:tblBorders>
        </w:tblPrEx>
        <w:trPr>
          <w:cantSplit/>
          <w:trHeight w:val="117"/>
        </w:trPr>
        <w:tc>
          <w:tcPr>
            <w:tcW w:w="9627" w:type="dxa"/>
            <w:tcBorders>
              <w:top w:val="nil"/>
              <w:left w:val="nil"/>
              <w:bottom w:val="single" w:sz="4" w:space="0" w:color="auto"/>
              <w:right w:val="nil"/>
            </w:tcBorders>
          </w:tcPr>
          <w:p w:rsidR="006818AB" w:rsidRPr="001923EB" w:rsidRDefault="00314EE7">
            <w:pPr>
              <w:pStyle w:val="Grille02N"/>
              <w:spacing w:before="240"/>
              <w:ind w:left="709" w:right="136" w:hanging="567"/>
              <w:jc w:val="left"/>
              <w:rPr>
                <w:rFonts w:ascii="Times New Roman" w:eastAsia="Times New Roman" w:hAnsi="Times New Roman"/>
                <w:lang w:val="cs-CZ"/>
              </w:rPr>
            </w:pPr>
            <w:r w:rsidRPr="001923EB">
              <w:rPr>
                <w:rFonts w:ascii="Times New Roman" w:eastAsia="Times New Roman" w:hAnsi="Times New Roman"/>
                <w:lang w:val="cs-CZ"/>
              </w:rPr>
              <w:t>6.b.</w:t>
            </w:r>
            <w:r w:rsidRPr="001923EB">
              <w:rPr>
                <w:rFonts w:ascii="Times New Roman" w:eastAsia="Times New Roman" w:hAnsi="Times New Roman"/>
                <w:lang w:val="cs-CZ"/>
              </w:rPr>
              <w:tab/>
              <w:t>Seznam literatury</w:t>
            </w:r>
            <w:r w:rsidR="00133CE5" w:rsidRPr="001923EB">
              <w:rPr>
                <w:rFonts w:ascii="Times New Roman" w:eastAsia="Times New Roman" w:hAnsi="Times New Roman"/>
                <w:lang w:val="cs-CZ"/>
              </w:rPr>
              <w:t xml:space="preserve"> (nepovinné) </w:t>
            </w:r>
          </w:p>
          <w:p w:rsidR="006818AB" w:rsidRPr="001923EB" w:rsidRDefault="006818AB">
            <w:pPr>
              <w:pStyle w:val="Grille02N"/>
              <w:tabs>
                <w:tab w:val="left" w:pos="567"/>
                <w:tab w:val="left" w:pos="1134"/>
                <w:tab w:val="left" w:pos="1701"/>
              </w:tabs>
              <w:ind w:right="135"/>
              <w:jc w:val="both"/>
              <w:rPr>
                <w:rFonts w:ascii="Times New Roman" w:eastAsia="Times New Roman" w:hAnsi="Times New Roman"/>
                <w:b w:val="0"/>
                <w:bCs w:val="0"/>
                <w:lang w:val="cs-CZ"/>
              </w:rPr>
            </w:pPr>
            <w:r w:rsidRPr="001923EB">
              <w:rPr>
                <w:rFonts w:ascii="Times New Roman" w:eastAsia="Times New Roman" w:hAnsi="Times New Roman"/>
                <w:b w:val="0"/>
                <w:bCs w:val="0"/>
                <w:sz w:val="18"/>
                <w:szCs w:val="18"/>
                <w:lang w:val="cs-CZ"/>
              </w:rPr>
              <w:t xml:space="preserve">Předkládající státy si mohou přát uvést seznam </w:t>
            </w:r>
            <w:r w:rsidR="00314EE7" w:rsidRPr="001923EB">
              <w:rPr>
                <w:rFonts w:ascii="Times New Roman" w:eastAsia="Times New Roman" w:hAnsi="Times New Roman"/>
                <w:b w:val="0"/>
                <w:bCs w:val="0"/>
                <w:sz w:val="18"/>
                <w:szCs w:val="18"/>
                <w:lang w:val="cs-CZ"/>
              </w:rPr>
              <w:t>stěžejních publikovaných</w:t>
            </w:r>
            <w:r w:rsidRPr="001923EB">
              <w:rPr>
                <w:rFonts w:ascii="Times New Roman" w:eastAsia="Times New Roman" w:hAnsi="Times New Roman"/>
                <w:b w:val="0"/>
                <w:bCs w:val="0"/>
                <w:sz w:val="18"/>
                <w:szCs w:val="18"/>
                <w:lang w:val="cs-CZ"/>
              </w:rPr>
              <w:t xml:space="preserve"> děl, jako jsou knihy, články, </w:t>
            </w:r>
            <w:r w:rsidR="00133CE5" w:rsidRPr="001923EB">
              <w:rPr>
                <w:rFonts w:ascii="Times New Roman" w:eastAsia="Times New Roman" w:hAnsi="Times New Roman"/>
                <w:b w:val="0"/>
                <w:bCs w:val="0"/>
                <w:sz w:val="18"/>
                <w:szCs w:val="18"/>
                <w:lang w:val="cs-CZ"/>
              </w:rPr>
              <w:t xml:space="preserve">audiovizuální </w:t>
            </w:r>
            <w:r w:rsidRPr="001923EB">
              <w:rPr>
                <w:rFonts w:ascii="Times New Roman" w:eastAsia="Times New Roman" w:hAnsi="Times New Roman"/>
                <w:b w:val="0"/>
                <w:bCs w:val="0"/>
                <w:sz w:val="18"/>
                <w:szCs w:val="18"/>
                <w:lang w:val="cs-CZ"/>
              </w:rPr>
              <w:t>dokumenty nebo webové stránky, které poskytují doplňující informace o prvku a dodržují standardní pravidla pro zpracování bibliografií. T</w:t>
            </w:r>
            <w:r w:rsidR="00314EE7" w:rsidRPr="001923EB">
              <w:rPr>
                <w:rFonts w:ascii="Times New Roman" w:eastAsia="Times New Roman" w:hAnsi="Times New Roman"/>
                <w:b w:val="0"/>
                <w:bCs w:val="0"/>
                <w:sz w:val="18"/>
                <w:szCs w:val="18"/>
                <w:lang w:val="cs-CZ"/>
              </w:rPr>
              <w:t>ato publikovaná díla nesmí být zaslána</w:t>
            </w:r>
            <w:r w:rsidRPr="001923EB">
              <w:rPr>
                <w:rFonts w:ascii="Times New Roman" w:eastAsia="Times New Roman" w:hAnsi="Times New Roman"/>
                <w:b w:val="0"/>
                <w:bCs w:val="0"/>
                <w:sz w:val="18"/>
                <w:szCs w:val="18"/>
                <w:lang w:val="cs-CZ"/>
              </w:rPr>
              <w:t xml:space="preserve"> spolu s žádostí o zápis.</w:t>
            </w:r>
          </w:p>
          <w:p w:rsidR="006818AB" w:rsidRPr="001923EB" w:rsidRDefault="001D3541">
            <w:pPr>
              <w:pStyle w:val="Word"/>
              <w:spacing w:before="120" w:line="240" w:lineRule="auto"/>
              <w:ind w:right="135"/>
              <w:rPr>
                <w:rFonts w:ascii="Times New Roman" w:hAnsi="Times New Roman" w:cs="Times New Roman"/>
                <w:lang w:val="fr-FR"/>
              </w:rPr>
            </w:pPr>
            <w:r w:rsidRPr="001923EB">
              <w:rPr>
                <w:rFonts w:ascii="Times New Roman" w:hAnsi="Times New Roman" w:cs="Times New Roman"/>
                <w:i w:val="0"/>
                <w:iCs w:val="0"/>
                <w:sz w:val="18"/>
                <w:szCs w:val="18"/>
                <w:lang w:val="cs-CZ"/>
              </w:rPr>
              <w:t>Nepřesáhnout 1 standardizovanou stranu</w:t>
            </w:r>
          </w:p>
        </w:tc>
      </w:tr>
      <w:tr w:rsidR="006818AB" w:rsidRPr="00D22036" w:rsidTr="006700DD">
        <w:tblPrEx>
          <w:tblBorders>
            <w:insideV w:val="none" w:sz="0" w:space="0" w:color="auto"/>
          </w:tblBorders>
        </w:tblPrEx>
        <w:trPr>
          <w:trHeight w:val="117"/>
        </w:trPr>
        <w:tc>
          <w:tcPr>
            <w:tcW w:w="962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D22036" w:rsidRPr="0072533B" w:rsidRDefault="00D22036" w:rsidP="00D22036">
            <w:pPr>
              <w:pStyle w:val="Normlnweb"/>
              <w:spacing w:before="120" w:beforeAutospacing="0" w:after="120" w:afterAutospacing="0"/>
              <w:jc w:val="both"/>
              <w:rPr>
                <w:rFonts w:ascii="Arial" w:hAnsi="Arial" w:cs="Arial"/>
                <w:color w:val="000000"/>
                <w:sz w:val="22"/>
                <w:szCs w:val="22"/>
              </w:rPr>
            </w:pPr>
            <w:r w:rsidRPr="0072533B">
              <w:rPr>
                <w:rFonts w:ascii="Arial" w:hAnsi="Arial" w:cs="Arial"/>
                <w:color w:val="000000"/>
                <w:sz w:val="22"/>
                <w:szCs w:val="22"/>
              </w:rPr>
              <w:t xml:space="preserve">BACHMANNOVÁ, </w:t>
            </w:r>
            <w:r w:rsidRPr="00CB556F">
              <w:rPr>
                <w:rFonts w:ascii="Arial" w:hAnsi="Arial" w:cs="Arial"/>
                <w:color w:val="000000"/>
                <w:sz w:val="22"/>
                <w:szCs w:val="22"/>
              </w:rPr>
              <w:t>Jarmila:</w:t>
            </w:r>
            <w:r w:rsidRPr="0072533B">
              <w:rPr>
                <w:rFonts w:ascii="Arial" w:hAnsi="Arial" w:cs="Arial"/>
                <w:i/>
                <w:color w:val="000000"/>
                <w:sz w:val="22"/>
                <w:szCs w:val="22"/>
              </w:rPr>
              <w:t xml:space="preserve"> Co my toho prožili – Vyprávěnky z Podkrkonoší I.</w:t>
            </w:r>
            <w:r w:rsidRPr="0072533B">
              <w:rPr>
                <w:rFonts w:ascii="Arial" w:hAnsi="Arial" w:cs="Arial"/>
                <w:color w:val="000000"/>
                <w:sz w:val="22"/>
                <w:szCs w:val="22"/>
              </w:rPr>
              <w:t>, Liberec 2012.</w:t>
            </w:r>
            <w:r>
              <w:rPr>
                <w:rFonts w:ascii="Arial" w:hAnsi="Arial" w:cs="Arial"/>
                <w:color w:val="000000"/>
                <w:sz w:val="22"/>
                <w:szCs w:val="22"/>
              </w:rPr>
              <w:t xml:space="preserve"> </w:t>
            </w:r>
            <w:r w:rsidRPr="0072533B">
              <w:rPr>
                <w:rFonts w:ascii="Arial" w:hAnsi="Arial" w:cs="Arial"/>
                <w:color w:val="000000"/>
                <w:sz w:val="22"/>
                <w:szCs w:val="22"/>
              </w:rPr>
              <w:t>ISBN 978-80-87607-07-7.</w:t>
            </w:r>
          </w:p>
          <w:p w:rsidR="00D22036" w:rsidRPr="0072533B" w:rsidRDefault="00D22036" w:rsidP="00D22036">
            <w:pPr>
              <w:pStyle w:val="Normlnweb"/>
              <w:spacing w:before="120" w:beforeAutospacing="0" w:after="120" w:afterAutospacing="0"/>
              <w:jc w:val="both"/>
              <w:rPr>
                <w:rFonts w:ascii="Arial" w:hAnsi="Arial" w:cs="Arial"/>
                <w:color w:val="000000"/>
                <w:sz w:val="22"/>
                <w:szCs w:val="22"/>
              </w:rPr>
            </w:pPr>
            <w:r w:rsidRPr="0072533B">
              <w:rPr>
                <w:rFonts w:ascii="Arial" w:hAnsi="Arial" w:cs="Arial"/>
                <w:color w:val="000000"/>
                <w:sz w:val="22"/>
                <w:szCs w:val="22"/>
              </w:rPr>
              <w:t xml:space="preserve">BACHMANNOVÁ, Jarmila: Jak </w:t>
            </w:r>
            <w:r w:rsidRPr="0072533B">
              <w:rPr>
                <w:rFonts w:ascii="Arial" w:hAnsi="Arial" w:cs="Arial"/>
                <w:i/>
                <w:color w:val="000000"/>
                <w:sz w:val="22"/>
                <w:szCs w:val="22"/>
              </w:rPr>
              <w:t>to bylo dřív – Vyprávěnky z Podkrkonoší II.</w:t>
            </w:r>
            <w:r w:rsidRPr="0072533B">
              <w:rPr>
                <w:rFonts w:ascii="Arial" w:hAnsi="Arial" w:cs="Arial"/>
                <w:color w:val="000000"/>
                <w:sz w:val="22"/>
                <w:szCs w:val="22"/>
              </w:rPr>
              <w:t>, Liberec 2013, ISBN</w:t>
            </w:r>
            <w:r>
              <w:rPr>
                <w:rFonts w:ascii="Arial" w:hAnsi="Arial" w:cs="Arial"/>
                <w:color w:val="000000"/>
                <w:sz w:val="22"/>
                <w:szCs w:val="22"/>
              </w:rPr>
              <w:t xml:space="preserve"> </w:t>
            </w:r>
            <w:r w:rsidRPr="0072533B">
              <w:rPr>
                <w:rFonts w:ascii="Arial" w:hAnsi="Arial" w:cs="Arial"/>
                <w:color w:val="000000"/>
                <w:sz w:val="22"/>
                <w:szCs w:val="22"/>
              </w:rPr>
              <w:t>978-80-87607-18-3.</w:t>
            </w:r>
          </w:p>
          <w:p w:rsidR="00D22036" w:rsidRPr="0072533B" w:rsidRDefault="00D22036" w:rsidP="00D22036">
            <w:pPr>
              <w:pStyle w:val="Normlnweb"/>
              <w:spacing w:before="120" w:beforeAutospacing="0" w:after="120" w:afterAutospacing="0"/>
              <w:jc w:val="both"/>
              <w:rPr>
                <w:rFonts w:ascii="Arial" w:hAnsi="Arial" w:cs="Arial"/>
                <w:color w:val="000000"/>
                <w:sz w:val="22"/>
                <w:szCs w:val="22"/>
              </w:rPr>
            </w:pPr>
            <w:r w:rsidRPr="0072533B">
              <w:rPr>
                <w:rFonts w:ascii="Arial" w:hAnsi="Arial" w:cs="Arial"/>
                <w:color w:val="000000"/>
                <w:sz w:val="22"/>
                <w:szCs w:val="22"/>
              </w:rPr>
              <w:t xml:space="preserve">BAŠTA, Jiří: </w:t>
            </w:r>
            <w:r w:rsidRPr="0072533B">
              <w:rPr>
                <w:rFonts w:ascii="Arial" w:hAnsi="Arial" w:cs="Arial"/>
                <w:i/>
                <w:color w:val="000000"/>
                <w:sz w:val="22"/>
                <w:szCs w:val="22"/>
              </w:rPr>
              <w:t>Křehké vánoční řemeslo – Skleněné Vánoce z Poniklé</w:t>
            </w:r>
            <w:r w:rsidRPr="0072533B">
              <w:rPr>
                <w:rFonts w:ascii="Arial" w:hAnsi="Arial" w:cs="Arial"/>
                <w:color w:val="000000"/>
                <w:sz w:val="22"/>
                <w:szCs w:val="22"/>
              </w:rPr>
              <w:t>, in: Krkonoše – Jizerské</w:t>
            </w:r>
            <w:r>
              <w:rPr>
                <w:rFonts w:ascii="Arial" w:hAnsi="Arial" w:cs="Arial"/>
                <w:color w:val="000000"/>
                <w:sz w:val="22"/>
                <w:szCs w:val="22"/>
              </w:rPr>
              <w:t xml:space="preserve"> </w:t>
            </w:r>
            <w:r w:rsidRPr="0072533B">
              <w:rPr>
                <w:rFonts w:ascii="Arial" w:hAnsi="Arial" w:cs="Arial"/>
                <w:color w:val="000000"/>
                <w:sz w:val="22"/>
                <w:szCs w:val="22"/>
              </w:rPr>
              <w:t>hory, ISSN 1214-9381, 2010, roč. 43, č. 12, s. 4–9.</w:t>
            </w:r>
          </w:p>
          <w:p w:rsidR="00D22036" w:rsidRPr="0072533B" w:rsidRDefault="00D22036" w:rsidP="00D22036">
            <w:pPr>
              <w:pStyle w:val="Normlnweb"/>
              <w:spacing w:before="120" w:beforeAutospacing="0" w:after="120" w:afterAutospacing="0"/>
              <w:jc w:val="both"/>
              <w:rPr>
                <w:rFonts w:ascii="Arial" w:hAnsi="Arial" w:cs="Arial"/>
                <w:color w:val="000000"/>
                <w:sz w:val="22"/>
                <w:szCs w:val="22"/>
              </w:rPr>
            </w:pPr>
            <w:r w:rsidRPr="0072533B">
              <w:rPr>
                <w:rFonts w:ascii="Arial" w:hAnsi="Arial" w:cs="Arial"/>
                <w:color w:val="000000"/>
                <w:sz w:val="22"/>
                <w:szCs w:val="22"/>
              </w:rPr>
              <w:t xml:space="preserve">DRAHOTOVÁ, Olga: </w:t>
            </w:r>
            <w:r w:rsidRPr="0072533B">
              <w:rPr>
                <w:rFonts w:ascii="Arial" w:hAnsi="Arial" w:cs="Arial"/>
                <w:i/>
                <w:color w:val="000000"/>
                <w:sz w:val="22"/>
                <w:szCs w:val="22"/>
              </w:rPr>
              <w:t>Historie sklářské výroby v českých zemích – Od počátků do konce 19. století</w:t>
            </w:r>
            <w:r w:rsidRPr="0072533B">
              <w:rPr>
                <w:rFonts w:ascii="Arial" w:hAnsi="Arial" w:cs="Arial"/>
                <w:color w:val="000000"/>
                <w:sz w:val="22"/>
                <w:szCs w:val="22"/>
              </w:rPr>
              <w:t>, I. díl, Praha 2005. ISBN 80-200-1287-7.</w:t>
            </w:r>
          </w:p>
          <w:p w:rsidR="00D22036" w:rsidRPr="0072533B" w:rsidRDefault="00D22036" w:rsidP="00D22036">
            <w:pPr>
              <w:pStyle w:val="Normlnweb"/>
              <w:spacing w:before="120" w:beforeAutospacing="0" w:after="120" w:afterAutospacing="0"/>
              <w:jc w:val="both"/>
              <w:rPr>
                <w:rFonts w:ascii="Arial" w:hAnsi="Arial" w:cs="Arial"/>
                <w:color w:val="000000"/>
                <w:sz w:val="22"/>
                <w:szCs w:val="22"/>
              </w:rPr>
            </w:pPr>
            <w:r w:rsidRPr="0072533B">
              <w:rPr>
                <w:rFonts w:ascii="Arial" w:hAnsi="Arial" w:cs="Arial"/>
                <w:color w:val="000000"/>
                <w:sz w:val="22"/>
                <w:szCs w:val="22"/>
              </w:rPr>
              <w:t xml:space="preserve">HOLUBEC, Jindřich: </w:t>
            </w:r>
            <w:r w:rsidRPr="00D102AB">
              <w:rPr>
                <w:rFonts w:ascii="Arial" w:hAnsi="Arial" w:cs="Arial"/>
                <w:i/>
                <w:color w:val="000000"/>
                <w:sz w:val="22"/>
                <w:szCs w:val="22"/>
              </w:rPr>
              <w:t>Vděčné vzpomínky – z pamětí a tvorby ponikelského rodáka</w:t>
            </w:r>
            <w:r w:rsidRPr="0072533B">
              <w:rPr>
                <w:rFonts w:ascii="Arial" w:hAnsi="Arial" w:cs="Arial"/>
                <w:color w:val="000000"/>
                <w:sz w:val="22"/>
                <w:szCs w:val="22"/>
              </w:rPr>
              <w:t>, Liberec 2004.</w:t>
            </w:r>
            <w:r>
              <w:rPr>
                <w:rFonts w:ascii="Arial" w:hAnsi="Arial" w:cs="Arial"/>
                <w:color w:val="000000"/>
                <w:sz w:val="22"/>
                <w:szCs w:val="22"/>
              </w:rPr>
              <w:t xml:space="preserve"> </w:t>
            </w:r>
            <w:r w:rsidRPr="0072533B">
              <w:rPr>
                <w:rFonts w:ascii="Arial" w:hAnsi="Arial" w:cs="Arial"/>
                <w:color w:val="000000"/>
                <w:sz w:val="22"/>
                <w:szCs w:val="22"/>
              </w:rPr>
              <w:t>ISBN 80-86807-05-3.</w:t>
            </w:r>
          </w:p>
          <w:p w:rsidR="00D22036" w:rsidRPr="0072533B" w:rsidRDefault="00D22036" w:rsidP="00D22036">
            <w:pPr>
              <w:pStyle w:val="Normlnweb"/>
              <w:spacing w:before="120" w:beforeAutospacing="0" w:after="120" w:afterAutospacing="0"/>
              <w:jc w:val="both"/>
              <w:rPr>
                <w:rFonts w:ascii="Arial" w:hAnsi="Arial" w:cs="Arial"/>
                <w:color w:val="000000"/>
                <w:sz w:val="22"/>
                <w:szCs w:val="22"/>
              </w:rPr>
            </w:pPr>
            <w:r w:rsidRPr="0072533B">
              <w:rPr>
                <w:rFonts w:ascii="Arial" w:hAnsi="Arial" w:cs="Arial"/>
                <w:color w:val="000000"/>
                <w:sz w:val="22"/>
                <w:szCs w:val="22"/>
              </w:rPr>
              <w:t xml:space="preserve">KIRSCH, Roland: </w:t>
            </w:r>
            <w:r w:rsidRPr="00D102AB">
              <w:rPr>
                <w:rFonts w:ascii="Arial" w:hAnsi="Arial" w:cs="Arial"/>
                <w:i/>
                <w:color w:val="000000"/>
                <w:sz w:val="22"/>
                <w:szCs w:val="22"/>
              </w:rPr>
              <w:t>Historie sklářské výroby v českých zemích – Od konce 19. století do devadesátých let 20. století</w:t>
            </w:r>
            <w:r w:rsidRPr="0072533B">
              <w:rPr>
                <w:rFonts w:ascii="Arial" w:hAnsi="Arial" w:cs="Arial"/>
                <w:color w:val="000000"/>
                <w:sz w:val="22"/>
                <w:szCs w:val="22"/>
              </w:rPr>
              <w:t>, II. díl, část 1, Praha 2003. ISBN 80-200-1069-6.</w:t>
            </w:r>
          </w:p>
          <w:p w:rsidR="00D22036" w:rsidRPr="0072533B" w:rsidRDefault="00D22036" w:rsidP="00D22036">
            <w:pPr>
              <w:pStyle w:val="Normlnweb"/>
              <w:spacing w:before="120" w:beforeAutospacing="0" w:after="120" w:afterAutospacing="0"/>
              <w:jc w:val="both"/>
              <w:rPr>
                <w:rFonts w:ascii="Arial" w:hAnsi="Arial" w:cs="Arial"/>
                <w:color w:val="000000"/>
                <w:sz w:val="22"/>
                <w:szCs w:val="22"/>
              </w:rPr>
            </w:pPr>
            <w:r w:rsidRPr="0072533B">
              <w:rPr>
                <w:rFonts w:ascii="Arial" w:hAnsi="Arial" w:cs="Arial"/>
                <w:color w:val="000000"/>
                <w:sz w:val="22"/>
                <w:szCs w:val="22"/>
              </w:rPr>
              <w:t xml:space="preserve">KIRSCH, Roland: </w:t>
            </w:r>
            <w:r w:rsidRPr="00D102AB">
              <w:rPr>
                <w:rFonts w:ascii="Arial" w:hAnsi="Arial" w:cs="Arial"/>
                <w:i/>
                <w:color w:val="000000"/>
                <w:sz w:val="22"/>
                <w:szCs w:val="22"/>
              </w:rPr>
              <w:t>Historie sklářské výroby v českých zemích – Od konce 19. století do devadesátých let 20. století</w:t>
            </w:r>
            <w:r w:rsidRPr="0072533B">
              <w:rPr>
                <w:rFonts w:ascii="Arial" w:hAnsi="Arial" w:cs="Arial"/>
                <w:color w:val="000000"/>
                <w:sz w:val="22"/>
                <w:szCs w:val="22"/>
              </w:rPr>
              <w:t>, II. díl, část 2, Praha 2003. ISBN 80-200-1104-8.</w:t>
            </w:r>
          </w:p>
          <w:p w:rsidR="00D22036" w:rsidRPr="0072533B" w:rsidRDefault="00D22036" w:rsidP="00D22036">
            <w:pPr>
              <w:pStyle w:val="Normlnweb"/>
              <w:spacing w:before="120" w:beforeAutospacing="0" w:after="120" w:afterAutospacing="0"/>
              <w:jc w:val="both"/>
              <w:rPr>
                <w:rFonts w:ascii="Arial" w:hAnsi="Arial" w:cs="Arial"/>
                <w:color w:val="000000"/>
                <w:sz w:val="22"/>
                <w:szCs w:val="22"/>
              </w:rPr>
            </w:pPr>
            <w:r w:rsidRPr="00D102AB">
              <w:rPr>
                <w:rFonts w:ascii="Arial" w:hAnsi="Arial" w:cs="Arial"/>
                <w:i/>
                <w:color w:val="000000"/>
                <w:sz w:val="22"/>
                <w:szCs w:val="22"/>
              </w:rPr>
              <w:t>Krkonoše – příroda, historie, život</w:t>
            </w:r>
            <w:r w:rsidRPr="0072533B">
              <w:rPr>
                <w:rFonts w:ascii="Arial" w:hAnsi="Arial" w:cs="Arial"/>
                <w:color w:val="000000"/>
                <w:sz w:val="22"/>
                <w:szCs w:val="22"/>
              </w:rPr>
              <w:t>, Praha 2007. ISBN 978-80-7340-104-7.</w:t>
            </w:r>
          </w:p>
          <w:p w:rsidR="00D22036" w:rsidRPr="0072533B" w:rsidRDefault="00D22036" w:rsidP="00D22036">
            <w:pPr>
              <w:pStyle w:val="Normlnweb"/>
              <w:spacing w:before="120" w:beforeAutospacing="0" w:after="120" w:afterAutospacing="0"/>
              <w:jc w:val="both"/>
              <w:rPr>
                <w:rFonts w:ascii="Arial" w:hAnsi="Arial" w:cs="Arial"/>
                <w:color w:val="000000"/>
                <w:sz w:val="22"/>
                <w:szCs w:val="22"/>
              </w:rPr>
            </w:pPr>
            <w:r w:rsidRPr="0072533B">
              <w:rPr>
                <w:rFonts w:ascii="Arial" w:hAnsi="Arial" w:cs="Arial"/>
                <w:color w:val="000000"/>
                <w:sz w:val="22"/>
                <w:szCs w:val="22"/>
              </w:rPr>
              <w:t xml:space="preserve">NEUWIRTH, Waltraud: </w:t>
            </w:r>
            <w:r w:rsidRPr="00D102AB">
              <w:rPr>
                <w:rFonts w:ascii="Arial" w:hAnsi="Arial" w:cs="Arial"/>
                <w:i/>
                <w:color w:val="000000"/>
                <w:sz w:val="22"/>
                <w:szCs w:val="22"/>
              </w:rPr>
              <w:t>Gablonzer Glasperlen-Christbaumschmuck – Sterne</w:t>
            </w:r>
            <w:r w:rsidRPr="0072533B">
              <w:rPr>
                <w:rFonts w:ascii="Arial" w:hAnsi="Arial" w:cs="Arial"/>
                <w:color w:val="000000"/>
                <w:sz w:val="22"/>
                <w:szCs w:val="22"/>
              </w:rPr>
              <w:t>, Vídeň 2009. ISBN</w:t>
            </w:r>
            <w:r>
              <w:rPr>
                <w:rFonts w:ascii="Arial" w:hAnsi="Arial" w:cs="Arial"/>
                <w:color w:val="000000"/>
                <w:sz w:val="22"/>
                <w:szCs w:val="22"/>
              </w:rPr>
              <w:t xml:space="preserve"> </w:t>
            </w:r>
            <w:r w:rsidRPr="0072533B">
              <w:rPr>
                <w:rFonts w:ascii="Arial" w:hAnsi="Arial" w:cs="Arial"/>
                <w:color w:val="000000"/>
                <w:sz w:val="22"/>
                <w:szCs w:val="22"/>
              </w:rPr>
              <w:t>978-3-900282-62-2.</w:t>
            </w:r>
          </w:p>
          <w:p w:rsidR="00D22036" w:rsidRPr="0072533B" w:rsidRDefault="00D22036" w:rsidP="00D22036">
            <w:pPr>
              <w:pStyle w:val="Normlnweb"/>
              <w:spacing w:before="120" w:beforeAutospacing="0" w:after="120" w:afterAutospacing="0"/>
              <w:jc w:val="both"/>
              <w:rPr>
                <w:rFonts w:ascii="Arial" w:hAnsi="Arial" w:cs="Arial"/>
                <w:color w:val="000000"/>
                <w:sz w:val="22"/>
                <w:szCs w:val="22"/>
              </w:rPr>
            </w:pPr>
            <w:r w:rsidRPr="0072533B">
              <w:rPr>
                <w:rFonts w:ascii="Arial" w:hAnsi="Arial" w:cs="Arial"/>
                <w:color w:val="000000"/>
                <w:sz w:val="22"/>
                <w:szCs w:val="22"/>
              </w:rPr>
              <w:t xml:space="preserve">NEUWIRTH, Waltraud: </w:t>
            </w:r>
            <w:r w:rsidRPr="00D102AB">
              <w:rPr>
                <w:rFonts w:ascii="Arial" w:hAnsi="Arial" w:cs="Arial"/>
                <w:i/>
                <w:color w:val="000000"/>
                <w:sz w:val="22"/>
                <w:szCs w:val="22"/>
              </w:rPr>
              <w:t>Glasperlen Christbaumschmuck</w:t>
            </w:r>
            <w:r w:rsidRPr="0072533B">
              <w:rPr>
                <w:rFonts w:ascii="Arial" w:hAnsi="Arial" w:cs="Arial"/>
                <w:color w:val="000000"/>
                <w:sz w:val="22"/>
                <w:szCs w:val="22"/>
              </w:rPr>
              <w:t>, Vídeň 1995. ISBN 3-900282-45-5.</w:t>
            </w:r>
          </w:p>
          <w:p w:rsidR="00D22036" w:rsidRPr="0072533B" w:rsidRDefault="00D22036" w:rsidP="00D22036">
            <w:pPr>
              <w:pStyle w:val="Normlnweb"/>
              <w:spacing w:before="120" w:beforeAutospacing="0" w:after="120" w:afterAutospacing="0"/>
              <w:jc w:val="both"/>
              <w:rPr>
                <w:rFonts w:ascii="Arial" w:hAnsi="Arial" w:cs="Arial"/>
                <w:color w:val="000000"/>
                <w:sz w:val="22"/>
                <w:szCs w:val="22"/>
              </w:rPr>
            </w:pPr>
            <w:r w:rsidRPr="0072533B">
              <w:rPr>
                <w:rFonts w:ascii="Arial" w:hAnsi="Arial" w:cs="Arial"/>
                <w:color w:val="000000"/>
                <w:sz w:val="22"/>
                <w:szCs w:val="22"/>
              </w:rPr>
              <w:t xml:space="preserve">NEUWIRTH, Waltraud: </w:t>
            </w:r>
            <w:r w:rsidRPr="00D102AB">
              <w:rPr>
                <w:rFonts w:ascii="Arial" w:hAnsi="Arial" w:cs="Arial"/>
                <w:i/>
                <w:color w:val="000000"/>
                <w:sz w:val="22"/>
                <w:szCs w:val="22"/>
              </w:rPr>
              <w:t>Perlen aus Gablonz</w:t>
            </w:r>
            <w:r w:rsidRPr="0072533B">
              <w:rPr>
                <w:rFonts w:ascii="Arial" w:hAnsi="Arial" w:cs="Arial"/>
                <w:color w:val="000000"/>
                <w:sz w:val="22"/>
                <w:szCs w:val="22"/>
              </w:rPr>
              <w:t>, Vídeň 1994. ISBN 3-900282-44-7.</w:t>
            </w:r>
          </w:p>
          <w:p w:rsidR="00A33C63" w:rsidRPr="00937C53" w:rsidRDefault="00A33C63" w:rsidP="00D22036">
            <w:pPr>
              <w:pStyle w:val="Normlnweb"/>
              <w:spacing w:before="120" w:beforeAutospacing="0" w:after="120" w:afterAutospacing="0"/>
              <w:jc w:val="both"/>
              <w:rPr>
                <w:rFonts w:ascii="Arial" w:hAnsi="Arial" w:cs="Arial"/>
                <w:sz w:val="22"/>
                <w:szCs w:val="22"/>
              </w:rPr>
            </w:pPr>
            <w:r w:rsidRPr="00937C53">
              <w:rPr>
                <w:rFonts w:ascii="Arial" w:hAnsi="Arial" w:cs="Arial"/>
                <w:sz w:val="22"/>
                <w:szCs w:val="22"/>
                <w:shd w:val="clear" w:color="auto" w:fill="FFFFFF"/>
              </w:rPr>
              <w:t>NOVÝ, Petr.</w:t>
            </w:r>
            <w:r w:rsidRPr="00937C53">
              <w:rPr>
                <w:rFonts w:ascii="Arial" w:hAnsi="Arial" w:cs="Arial"/>
                <w:sz w:val="22"/>
                <w:szCs w:val="22"/>
              </w:rPr>
              <w:t> </w:t>
            </w:r>
            <w:r w:rsidRPr="00937C53">
              <w:rPr>
                <w:rFonts w:ascii="Arial" w:hAnsi="Arial" w:cs="Arial"/>
                <w:i/>
                <w:iCs/>
                <w:sz w:val="22"/>
                <w:szCs w:val="22"/>
                <w:bdr w:val="none" w:sz="0" w:space="0" w:color="auto" w:frame="1"/>
              </w:rPr>
              <w:t>Jablonecká bižuterie</w:t>
            </w:r>
            <w:r w:rsidRPr="00937C53">
              <w:rPr>
                <w:rFonts w:ascii="Arial" w:hAnsi="Arial" w:cs="Arial"/>
                <w:sz w:val="22"/>
                <w:szCs w:val="22"/>
                <w:shd w:val="clear" w:color="auto" w:fill="FFFFFF"/>
              </w:rPr>
              <w:t>. Praha: Grada, 2008. Řemesla, tradice, technika. ISBN 978-80-247-2250-4.</w:t>
            </w:r>
          </w:p>
          <w:p w:rsidR="00D22036" w:rsidRPr="0072533B" w:rsidRDefault="00D22036" w:rsidP="00D22036">
            <w:pPr>
              <w:pStyle w:val="Normlnweb"/>
              <w:spacing w:before="120" w:beforeAutospacing="0" w:after="120" w:afterAutospacing="0"/>
              <w:jc w:val="both"/>
              <w:rPr>
                <w:rFonts w:ascii="Arial" w:hAnsi="Arial" w:cs="Arial"/>
                <w:color w:val="000000"/>
                <w:sz w:val="22"/>
                <w:szCs w:val="22"/>
              </w:rPr>
            </w:pPr>
            <w:r w:rsidRPr="0072533B">
              <w:rPr>
                <w:rFonts w:ascii="Arial" w:hAnsi="Arial" w:cs="Arial"/>
                <w:color w:val="000000"/>
                <w:sz w:val="22"/>
                <w:szCs w:val="22"/>
              </w:rPr>
              <w:t xml:space="preserve">NOVÝ, Petr: </w:t>
            </w:r>
            <w:r w:rsidRPr="00D102AB">
              <w:rPr>
                <w:rFonts w:ascii="Arial" w:hAnsi="Arial" w:cs="Arial"/>
                <w:i/>
                <w:color w:val="000000"/>
                <w:sz w:val="22"/>
                <w:szCs w:val="22"/>
              </w:rPr>
              <w:t>Skleněné vánoční ozdoby – minulost, přítomnost, vize = Glass Christmas tree ornaments – past, present, vision = Glas-Christbaumschmuck – Vergangenheit, Gegenwart</w:t>
            </w:r>
            <w:r w:rsidRPr="0072533B">
              <w:rPr>
                <w:rFonts w:ascii="Arial" w:hAnsi="Arial" w:cs="Arial"/>
                <w:color w:val="000000"/>
                <w:sz w:val="22"/>
                <w:szCs w:val="22"/>
              </w:rPr>
              <w:t>,</w:t>
            </w:r>
            <w:r>
              <w:rPr>
                <w:rFonts w:ascii="Arial" w:hAnsi="Arial" w:cs="Arial"/>
                <w:color w:val="000000"/>
                <w:sz w:val="22"/>
                <w:szCs w:val="22"/>
              </w:rPr>
              <w:t xml:space="preserve"> </w:t>
            </w:r>
            <w:r w:rsidRPr="0072533B">
              <w:rPr>
                <w:rFonts w:ascii="Arial" w:hAnsi="Arial" w:cs="Arial"/>
                <w:color w:val="000000"/>
                <w:sz w:val="22"/>
                <w:szCs w:val="22"/>
              </w:rPr>
              <w:t>Jablonec nad Nisou, Muzeum skla a bižuterie 2010. ISBN 978-80-86397-12-2.</w:t>
            </w:r>
          </w:p>
          <w:p w:rsidR="00D22036" w:rsidRDefault="00D22036" w:rsidP="00D22036">
            <w:pPr>
              <w:pStyle w:val="Normlnweb"/>
              <w:spacing w:before="120" w:beforeAutospacing="0" w:after="120" w:afterAutospacing="0"/>
              <w:jc w:val="both"/>
              <w:rPr>
                <w:rFonts w:ascii="Arial" w:hAnsi="Arial" w:cs="Arial"/>
                <w:color w:val="000000"/>
                <w:sz w:val="22"/>
                <w:szCs w:val="22"/>
              </w:rPr>
            </w:pPr>
            <w:r w:rsidRPr="0072533B">
              <w:rPr>
                <w:rFonts w:ascii="Arial" w:hAnsi="Arial" w:cs="Arial"/>
                <w:color w:val="000000"/>
                <w:sz w:val="22"/>
                <w:szCs w:val="22"/>
              </w:rPr>
              <w:t xml:space="preserve">NOVÝ, Petr: </w:t>
            </w:r>
            <w:r w:rsidRPr="00D102AB">
              <w:rPr>
                <w:rFonts w:ascii="Arial" w:hAnsi="Arial" w:cs="Arial"/>
                <w:i/>
                <w:color w:val="000000"/>
                <w:sz w:val="22"/>
                <w:szCs w:val="22"/>
              </w:rPr>
              <w:t>Soumrak perličkového kraje – vyprávění o skleněné bižuterii, osudech sklářů, sekacích strojích a Lučanské pozdvižce z 29. ledna 1890</w:t>
            </w:r>
            <w:r w:rsidRPr="0072533B">
              <w:rPr>
                <w:rFonts w:ascii="Arial" w:hAnsi="Arial" w:cs="Arial"/>
                <w:color w:val="000000"/>
                <w:sz w:val="22"/>
                <w:szCs w:val="22"/>
              </w:rPr>
              <w:t xml:space="preserve">, Liberec – Jablonec nad Nisou 2011. ISBN 978-80-87100-14-1. </w:t>
            </w:r>
          </w:p>
          <w:p w:rsidR="00D22036" w:rsidRDefault="00D22036" w:rsidP="00D22036">
            <w:pPr>
              <w:pStyle w:val="Normlnweb"/>
              <w:spacing w:before="120" w:beforeAutospacing="0" w:after="120" w:afterAutospacing="0"/>
              <w:jc w:val="both"/>
              <w:rPr>
                <w:rFonts w:ascii="Arial" w:hAnsi="Arial" w:cs="Arial"/>
                <w:color w:val="000000"/>
                <w:sz w:val="22"/>
                <w:szCs w:val="22"/>
              </w:rPr>
            </w:pPr>
            <w:r w:rsidRPr="0072533B">
              <w:rPr>
                <w:rFonts w:ascii="Arial" w:hAnsi="Arial" w:cs="Arial"/>
                <w:color w:val="000000"/>
                <w:sz w:val="22"/>
                <w:szCs w:val="22"/>
              </w:rPr>
              <w:lastRenderedPageBreak/>
              <w:t xml:space="preserve">PATKOVÁ, Jana: </w:t>
            </w:r>
            <w:r w:rsidRPr="00D102AB">
              <w:rPr>
                <w:rFonts w:ascii="Arial" w:hAnsi="Arial" w:cs="Arial"/>
                <w:i/>
                <w:color w:val="000000"/>
                <w:sz w:val="22"/>
                <w:szCs w:val="22"/>
              </w:rPr>
              <w:t>Perly v každé chalupě</w:t>
            </w:r>
            <w:r w:rsidRPr="0072533B">
              <w:rPr>
                <w:rFonts w:ascii="Arial" w:hAnsi="Arial" w:cs="Arial"/>
                <w:color w:val="000000"/>
                <w:sz w:val="22"/>
                <w:szCs w:val="22"/>
              </w:rPr>
              <w:t xml:space="preserve">, in: V, ISSN 1213-7375, 2007, roč. VI, č. 4, s. 68–73. </w:t>
            </w:r>
          </w:p>
          <w:p w:rsidR="00D22036" w:rsidRDefault="00D22036" w:rsidP="00D22036">
            <w:pPr>
              <w:pStyle w:val="Normlnweb"/>
              <w:spacing w:before="120" w:beforeAutospacing="0" w:after="120" w:afterAutospacing="0"/>
              <w:jc w:val="both"/>
              <w:rPr>
                <w:rFonts w:ascii="Arial" w:hAnsi="Arial" w:cs="Arial"/>
                <w:color w:val="000000"/>
                <w:sz w:val="22"/>
                <w:szCs w:val="22"/>
              </w:rPr>
            </w:pPr>
            <w:r w:rsidRPr="0072533B">
              <w:rPr>
                <w:rFonts w:ascii="Arial" w:hAnsi="Arial" w:cs="Arial"/>
                <w:color w:val="000000"/>
                <w:sz w:val="22"/>
                <w:szCs w:val="22"/>
              </w:rPr>
              <w:t xml:space="preserve">PETERKA, Oldřich: </w:t>
            </w:r>
            <w:r w:rsidRPr="00D102AB">
              <w:rPr>
                <w:rFonts w:ascii="Arial" w:hAnsi="Arial" w:cs="Arial"/>
                <w:i/>
                <w:color w:val="000000"/>
                <w:sz w:val="22"/>
                <w:szCs w:val="22"/>
              </w:rPr>
              <w:t>Pamětní listy obce Poniklá 1354–2004</w:t>
            </w:r>
            <w:r w:rsidRPr="0072533B">
              <w:rPr>
                <w:rFonts w:ascii="Arial" w:hAnsi="Arial" w:cs="Arial"/>
                <w:color w:val="000000"/>
                <w:sz w:val="22"/>
                <w:szCs w:val="22"/>
              </w:rPr>
              <w:t xml:space="preserve">, Poniklá 2004. </w:t>
            </w:r>
          </w:p>
          <w:p w:rsidR="00D22036" w:rsidRDefault="00D22036" w:rsidP="00D22036">
            <w:pPr>
              <w:pStyle w:val="Normlnweb"/>
              <w:spacing w:before="120" w:beforeAutospacing="0" w:after="120" w:afterAutospacing="0"/>
              <w:jc w:val="both"/>
              <w:rPr>
                <w:rFonts w:ascii="Arial" w:hAnsi="Arial" w:cs="Arial"/>
                <w:color w:val="000000"/>
                <w:sz w:val="22"/>
                <w:szCs w:val="22"/>
              </w:rPr>
            </w:pPr>
            <w:r w:rsidRPr="0072533B">
              <w:rPr>
                <w:rFonts w:ascii="Arial" w:hAnsi="Arial" w:cs="Arial"/>
                <w:color w:val="000000"/>
                <w:sz w:val="22"/>
                <w:szCs w:val="22"/>
              </w:rPr>
              <w:t xml:space="preserve">SCHEYBALOVÁ, Jana: </w:t>
            </w:r>
            <w:r w:rsidRPr="00D102AB">
              <w:rPr>
                <w:rFonts w:ascii="Arial" w:hAnsi="Arial" w:cs="Arial"/>
                <w:i/>
                <w:color w:val="000000"/>
                <w:sz w:val="22"/>
                <w:szCs w:val="22"/>
              </w:rPr>
              <w:t>Krajem skla a bižuterie</w:t>
            </w:r>
            <w:r w:rsidRPr="0072533B">
              <w:rPr>
                <w:rFonts w:ascii="Arial" w:hAnsi="Arial" w:cs="Arial"/>
                <w:color w:val="000000"/>
                <w:sz w:val="22"/>
                <w:szCs w:val="22"/>
              </w:rPr>
              <w:t xml:space="preserve">, Železný Brod 1998. ISBN 80-901972-5-6. </w:t>
            </w:r>
          </w:p>
          <w:p w:rsidR="00D22036" w:rsidRDefault="00D22036" w:rsidP="00D22036">
            <w:pPr>
              <w:pStyle w:val="Normlnweb"/>
              <w:spacing w:before="120" w:beforeAutospacing="0" w:after="120" w:afterAutospacing="0"/>
              <w:jc w:val="both"/>
              <w:rPr>
                <w:rFonts w:ascii="Arial" w:hAnsi="Arial" w:cs="Arial"/>
                <w:color w:val="000000"/>
                <w:sz w:val="22"/>
                <w:szCs w:val="22"/>
              </w:rPr>
            </w:pPr>
            <w:r w:rsidRPr="00D102AB">
              <w:rPr>
                <w:rFonts w:ascii="Arial" w:hAnsi="Arial" w:cs="Arial"/>
                <w:i/>
                <w:color w:val="000000"/>
                <w:sz w:val="22"/>
                <w:szCs w:val="22"/>
              </w:rPr>
              <w:t>Sopros de Nadal – Adornos atresanais de vidro</w:t>
            </w:r>
            <w:r w:rsidRPr="0072533B">
              <w:rPr>
                <w:rFonts w:ascii="Arial" w:hAnsi="Arial" w:cs="Arial"/>
                <w:color w:val="000000"/>
                <w:sz w:val="22"/>
                <w:szCs w:val="22"/>
              </w:rPr>
              <w:t xml:space="preserve">, Pontevedra 2013. ISBN 978-84-95632-59-3. </w:t>
            </w:r>
          </w:p>
          <w:p w:rsidR="007A714C" w:rsidRPr="00937C53" w:rsidRDefault="007A714C" w:rsidP="00D22036">
            <w:pPr>
              <w:pStyle w:val="Normlnweb"/>
              <w:spacing w:before="120" w:beforeAutospacing="0" w:after="120" w:afterAutospacing="0"/>
              <w:jc w:val="both"/>
              <w:rPr>
                <w:rFonts w:ascii="Arial" w:hAnsi="Arial" w:cs="Arial"/>
                <w:sz w:val="22"/>
                <w:szCs w:val="22"/>
              </w:rPr>
            </w:pPr>
            <w:r w:rsidRPr="00937C53">
              <w:rPr>
                <w:rFonts w:ascii="Arial" w:hAnsi="Arial" w:cs="Arial"/>
                <w:sz w:val="22"/>
                <w:szCs w:val="22"/>
                <w:shd w:val="clear" w:color="auto" w:fill="FFFFFF"/>
              </w:rPr>
              <w:t>ULZEN, Evelyn a Jürgen ULZEN.</w:t>
            </w:r>
            <w:r w:rsidRPr="00937C53">
              <w:rPr>
                <w:rFonts w:ascii="Arial" w:hAnsi="Arial" w:cs="Arial"/>
                <w:sz w:val="22"/>
                <w:szCs w:val="22"/>
              </w:rPr>
              <w:t> </w:t>
            </w:r>
            <w:r w:rsidRPr="00937C53">
              <w:rPr>
                <w:rFonts w:ascii="Arial" w:hAnsi="Arial" w:cs="Arial"/>
                <w:i/>
                <w:iCs/>
                <w:sz w:val="22"/>
                <w:szCs w:val="22"/>
                <w:bdr w:val="none" w:sz="0" w:space="0" w:color="auto" w:frame="1"/>
              </w:rPr>
              <w:t>Gablonzer Christbaumschmuck</w:t>
            </w:r>
            <w:r w:rsidRPr="00937C53">
              <w:rPr>
                <w:rFonts w:ascii="Arial" w:hAnsi="Arial" w:cs="Arial"/>
                <w:sz w:val="22"/>
                <w:szCs w:val="22"/>
                <w:shd w:val="clear" w:color="auto" w:fill="FFFFFF"/>
              </w:rPr>
              <w:t>. Berlin: Melete, 1994. ISBN 3-929646-01-3.</w:t>
            </w:r>
          </w:p>
          <w:p w:rsidR="00D22036" w:rsidRDefault="00D22036" w:rsidP="00D22036">
            <w:pPr>
              <w:pStyle w:val="Normlnweb"/>
              <w:spacing w:before="120" w:beforeAutospacing="0" w:after="120" w:afterAutospacing="0"/>
              <w:jc w:val="both"/>
              <w:rPr>
                <w:rFonts w:ascii="Arial" w:hAnsi="Arial" w:cs="Arial"/>
                <w:color w:val="000000"/>
                <w:sz w:val="22"/>
                <w:szCs w:val="22"/>
              </w:rPr>
            </w:pPr>
            <w:r w:rsidRPr="0072533B">
              <w:rPr>
                <w:rFonts w:ascii="Arial" w:hAnsi="Arial" w:cs="Arial"/>
                <w:b/>
                <w:color w:val="000000"/>
                <w:sz w:val="22"/>
                <w:szCs w:val="22"/>
                <w:u w:val="single"/>
              </w:rPr>
              <w:t>Filmový materiál</w:t>
            </w:r>
            <w:r w:rsidRPr="0072533B">
              <w:rPr>
                <w:rFonts w:ascii="Arial" w:hAnsi="Arial" w:cs="Arial"/>
                <w:color w:val="000000"/>
                <w:sz w:val="22"/>
                <w:szCs w:val="22"/>
              </w:rPr>
              <w:t xml:space="preserve">: </w:t>
            </w:r>
          </w:p>
          <w:p w:rsidR="00D22036" w:rsidRDefault="00D22036" w:rsidP="00D22036">
            <w:pPr>
              <w:pStyle w:val="Normlnweb"/>
              <w:spacing w:before="120" w:beforeAutospacing="0" w:after="120" w:afterAutospacing="0"/>
              <w:jc w:val="both"/>
              <w:rPr>
                <w:rFonts w:ascii="Arial" w:hAnsi="Arial" w:cs="Arial"/>
                <w:color w:val="000000"/>
                <w:sz w:val="22"/>
                <w:szCs w:val="22"/>
              </w:rPr>
            </w:pPr>
            <w:r w:rsidRPr="00D102AB">
              <w:rPr>
                <w:rFonts w:ascii="Arial" w:hAnsi="Arial" w:cs="Arial"/>
                <w:i/>
                <w:color w:val="000000"/>
                <w:sz w:val="22"/>
                <w:szCs w:val="22"/>
              </w:rPr>
              <w:t>Folklorika – Perličky z Poniklé</w:t>
            </w:r>
            <w:r w:rsidRPr="0072533B">
              <w:rPr>
                <w:rFonts w:ascii="Arial" w:hAnsi="Arial" w:cs="Arial"/>
                <w:color w:val="000000"/>
                <w:sz w:val="22"/>
                <w:szCs w:val="22"/>
              </w:rPr>
              <w:t xml:space="preserve">, Česká televize, Česká republika 2014, režie Renata Šáchová, premiéra 17. 1. 2015, dostupné z: </w:t>
            </w:r>
            <w:hyperlink r:id="rId13" w:history="1">
              <w:r w:rsidRPr="006355F6">
                <w:rPr>
                  <w:rStyle w:val="Hypertextovodkaz"/>
                  <w:rFonts w:ascii="Arial" w:hAnsi="Arial" w:cs="Arial"/>
                  <w:sz w:val="22"/>
                  <w:szCs w:val="22"/>
                </w:rPr>
                <w:t>http://www.ceskatelevize.cz/porady/1102732990-folklorika/</w:t>
              </w:r>
            </w:hyperlink>
            <w:r w:rsidRPr="0072533B">
              <w:rPr>
                <w:rFonts w:ascii="Arial" w:hAnsi="Arial" w:cs="Arial"/>
                <w:color w:val="000000"/>
                <w:sz w:val="22"/>
                <w:szCs w:val="22"/>
              </w:rPr>
              <w:t>.</w:t>
            </w:r>
          </w:p>
          <w:p w:rsidR="00D22036" w:rsidRDefault="00D22036" w:rsidP="00D22036">
            <w:pPr>
              <w:pStyle w:val="Normlnweb"/>
              <w:spacing w:before="120" w:beforeAutospacing="0" w:after="120" w:afterAutospacing="0"/>
              <w:jc w:val="both"/>
              <w:rPr>
                <w:rFonts w:ascii="Arial" w:hAnsi="Arial" w:cs="Arial"/>
                <w:color w:val="000000"/>
                <w:sz w:val="22"/>
                <w:szCs w:val="22"/>
              </w:rPr>
            </w:pPr>
            <w:r w:rsidRPr="00D102AB">
              <w:rPr>
                <w:rFonts w:ascii="Arial" w:hAnsi="Arial" w:cs="Arial"/>
                <w:i/>
                <w:color w:val="000000"/>
                <w:sz w:val="22"/>
                <w:szCs w:val="22"/>
              </w:rPr>
              <w:t>Náš venkov – Jestřábská zastavení</w:t>
            </w:r>
            <w:r w:rsidRPr="0072533B">
              <w:rPr>
                <w:rFonts w:ascii="Arial" w:hAnsi="Arial" w:cs="Arial"/>
                <w:color w:val="000000"/>
                <w:sz w:val="22"/>
                <w:szCs w:val="22"/>
              </w:rPr>
              <w:t xml:space="preserve">, Česká televize, Česká republika 2012, režie Zdeněk Pojman, premiéra 22. 12. 2012, dostupné z: http://www.ceskatelevize.cz/ivysilani/1097944695-nas-venkov/212562243400011-jestrabska-zastaveni/. </w:t>
            </w:r>
          </w:p>
          <w:p w:rsidR="00D22036" w:rsidRDefault="00D22036" w:rsidP="00D22036">
            <w:pPr>
              <w:pStyle w:val="Normlnweb"/>
              <w:spacing w:before="120" w:beforeAutospacing="0" w:after="120" w:afterAutospacing="0"/>
              <w:jc w:val="both"/>
              <w:rPr>
                <w:rFonts w:ascii="Arial" w:hAnsi="Arial" w:cs="Arial"/>
                <w:color w:val="000000"/>
                <w:sz w:val="22"/>
                <w:szCs w:val="22"/>
              </w:rPr>
            </w:pPr>
            <w:r w:rsidRPr="00D102AB">
              <w:rPr>
                <w:rFonts w:ascii="Arial" w:hAnsi="Arial" w:cs="Arial"/>
                <w:i/>
                <w:color w:val="000000"/>
                <w:sz w:val="22"/>
                <w:szCs w:val="22"/>
              </w:rPr>
              <w:t>Reportéři ČT – „Kerkonošské perle“ vánoční česká tradice</w:t>
            </w:r>
            <w:r w:rsidRPr="0072533B">
              <w:rPr>
                <w:rFonts w:ascii="Arial" w:hAnsi="Arial" w:cs="Arial"/>
                <w:color w:val="000000"/>
                <w:sz w:val="22"/>
                <w:szCs w:val="22"/>
              </w:rPr>
              <w:t xml:space="preserve">, Česká televize, Česká republika 2008, režie David Vondráček, premiéra 22. 12. 2008, dostupné z: </w:t>
            </w:r>
            <w:hyperlink r:id="rId14" w:history="1">
              <w:r w:rsidRPr="006355F6">
                <w:rPr>
                  <w:rStyle w:val="Hypertextovodkaz"/>
                  <w:rFonts w:ascii="Arial" w:hAnsi="Arial" w:cs="Arial"/>
                  <w:sz w:val="22"/>
                  <w:szCs w:val="22"/>
                </w:rPr>
                <w:t>http://www.ceskatelevize.cz/ivysilani/1142743803-reporteri-ct/208452801240048/</w:t>
              </w:r>
            </w:hyperlink>
            <w:r w:rsidRPr="0072533B">
              <w:rPr>
                <w:rFonts w:ascii="Arial" w:hAnsi="Arial" w:cs="Arial"/>
                <w:color w:val="000000"/>
                <w:sz w:val="22"/>
                <w:szCs w:val="22"/>
              </w:rPr>
              <w:t xml:space="preserve">. </w:t>
            </w:r>
          </w:p>
          <w:p w:rsidR="006818AB" w:rsidRPr="00937C53" w:rsidRDefault="00D22036" w:rsidP="00D22036">
            <w:pPr>
              <w:pStyle w:val="formtext"/>
              <w:tabs>
                <w:tab w:val="left" w:pos="567"/>
                <w:tab w:val="left" w:pos="1134"/>
                <w:tab w:val="left" w:pos="1701"/>
              </w:tabs>
              <w:spacing w:before="120" w:after="120" w:line="240" w:lineRule="auto"/>
              <w:ind w:right="135"/>
              <w:jc w:val="both"/>
              <w:rPr>
                <w:rFonts w:ascii="Times New Roman" w:eastAsia="Times New Roman" w:hAnsi="Times New Roman"/>
                <w:lang w:val="de-DE"/>
              </w:rPr>
            </w:pPr>
            <w:r w:rsidRPr="00937C53">
              <w:rPr>
                <w:rFonts w:cs="Arial"/>
                <w:i/>
                <w:lang w:val="cs-CZ"/>
              </w:rPr>
              <w:t>Toulavá kamera – Perlaři z Poniklé</w:t>
            </w:r>
            <w:r w:rsidRPr="00937C53">
              <w:rPr>
                <w:rFonts w:cs="Arial"/>
                <w:lang w:val="cs-CZ"/>
              </w:rPr>
              <w:t xml:space="preserve">, Česká televize, Česká republika 2013, premiéra 3. </w:t>
            </w:r>
            <w:r w:rsidRPr="00937C53">
              <w:rPr>
                <w:rFonts w:cs="Arial"/>
                <w:color w:val="000000"/>
                <w:lang w:val="de-DE"/>
              </w:rPr>
              <w:t xml:space="preserve">3. 2013, dostupné z: </w:t>
            </w:r>
            <w:hyperlink r:id="rId15" w:history="1">
              <w:r w:rsidRPr="00937C53">
                <w:rPr>
                  <w:rStyle w:val="Hypertextovodkaz"/>
                  <w:rFonts w:cs="Arial"/>
                  <w:lang w:val="de-DE"/>
                </w:rPr>
                <w:t>http://www.ceskatelevize.cz/ivysilani/1126666764-toulava-kamera/213411000320303/obsah/246920-perlari-z-ponikle/</w:t>
              </w:r>
            </w:hyperlink>
            <w:r w:rsidRPr="00937C53">
              <w:rPr>
                <w:rFonts w:cs="Arial"/>
                <w:color w:val="000000"/>
                <w:lang w:val="de-DE"/>
              </w:rPr>
              <w:t>.</w:t>
            </w:r>
          </w:p>
        </w:tc>
      </w:tr>
      <w:tr w:rsidR="006818AB" w:rsidRPr="001923EB" w:rsidTr="00937C53">
        <w:tblPrEx>
          <w:tblBorders>
            <w:insideV w:val="none" w:sz="0" w:space="0" w:color="auto"/>
          </w:tblBorders>
        </w:tblPrEx>
        <w:trPr>
          <w:cantSplit/>
          <w:trHeight w:val="117"/>
        </w:trPr>
        <w:tc>
          <w:tcPr>
            <w:tcW w:w="9627" w:type="dxa"/>
            <w:tcBorders>
              <w:top w:val="nil"/>
              <w:left w:val="nil"/>
              <w:bottom w:val="nil"/>
              <w:right w:val="nil"/>
            </w:tcBorders>
          </w:tcPr>
          <w:p w:rsidR="006818AB" w:rsidRPr="001923EB" w:rsidRDefault="006818AB" w:rsidP="00767F6A">
            <w:pPr>
              <w:pStyle w:val="Grille01N"/>
              <w:spacing w:before="360" w:line="240" w:lineRule="auto"/>
              <w:ind w:left="709" w:right="136" w:hanging="567"/>
              <w:jc w:val="left"/>
              <w:rPr>
                <w:rFonts w:ascii="Times New Roman" w:hAnsi="Times New Roman" w:cs="Times New Roman"/>
                <w:smallCaps w:val="0"/>
                <w:sz w:val="24"/>
                <w:szCs w:val="24"/>
                <w:shd w:val="pct15" w:color="auto" w:fill="FFFFFF"/>
              </w:rPr>
            </w:pPr>
            <w:r w:rsidRPr="001923EB">
              <w:rPr>
                <w:rFonts w:ascii="Times New Roman" w:hAnsi="Times New Roman" w:cs="Times New Roman"/>
                <w:smallCaps w:val="0"/>
                <w:sz w:val="24"/>
                <w:szCs w:val="24"/>
              </w:rPr>
              <w:lastRenderedPageBreak/>
              <w:t>7.</w:t>
            </w:r>
            <w:r w:rsidRPr="001923EB">
              <w:rPr>
                <w:rFonts w:ascii="Times New Roman" w:hAnsi="Times New Roman" w:cs="Times New Roman"/>
                <w:smallCaps w:val="0"/>
                <w:sz w:val="24"/>
                <w:szCs w:val="24"/>
              </w:rPr>
              <w:tab/>
            </w:r>
            <w:r w:rsidRPr="001923EB">
              <w:rPr>
                <w:rFonts w:ascii="Times New Roman" w:hAnsi="Times New Roman" w:cs="Times New Roman"/>
                <w:smallCaps w:val="0"/>
                <w:sz w:val="24"/>
                <w:szCs w:val="24"/>
                <w:lang w:val="cs-CZ"/>
              </w:rPr>
              <w:t xml:space="preserve">Podpis jménem </w:t>
            </w:r>
            <w:r w:rsidR="00767F6A">
              <w:rPr>
                <w:rFonts w:ascii="Times New Roman" w:hAnsi="Times New Roman" w:cs="Times New Roman"/>
                <w:smallCaps w:val="0"/>
                <w:sz w:val="24"/>
                <w:szCs w:val="24"/>
                <w:lang w:val="cs-CZ"/>
              </w:rPr>
              <w:t xml:space="preserve">smluvní(ch) </w:t>
            </w:r>
            <w:r w:rsidRPr="001923EB">
              <w:rPr>
                <w:rFonts w:ascii="Times New Roman" w:hAnsi="Times New Roman" w:cs="Times New Roman"/>
                <w:smallCaps w:val="0"/>
                <w:sz w:val="24"/>
                <w:szCs w:val="24"/>
                <w:lang w:val="cs-CZ"/>
              </w:rPr>
              <w:t xml:space="preserve"> st</w:t>
            </w:r>
            <w:r w:rsidR="00767F6A">
              <w:rPr>
                <w:rFonts w:ascii="Times New Roman" w:hAnsi="Times New Roman" w:cs="Times New Roman"/>
                <w:smallCaps w:val="0"/>
                <w:sz w:val="24"/>
                <w:szCs w:val="24"/>
                <w:lang w:val="cs-CZ"/>
              </w:rPr>
              <w:t>rany(stran)</w:t>
            </w:r>
          </w:p>
        </w:tc>
      </w:tr>
      <w:tr w:rsidR="006818AB" w:rsidRPr="001923EB" w:rsidTr="00937C53">
        <w:tblPrEx>
          <w:tblBorders>
            <w:insideV w:val="none" w:sz="0" w:space="0" w:color="auto"/>
          </w:tblBorders>
        </w:tblPrEx>
        <w:trPr>
          <w:cantSplit/>
          <w:trHeight w:val="117"/>
        </w:trPr>
        <w:tc>
          <w:tcPr>
            <w:tcW w:w="9627" w:type="dxa"/>
            <w:tcBorders>
              <w:top w:val="nil"/>
              <w:left w:val="nil"/>
              <w:bottom w:val="single" w:sz="4" w:space="0" w:color="auto"/>
              <w:right w:val="nil"/>
            </w:tcBorders>
          </w:tcPr>
          <w:p w:rsidR="006818AB" w:rsidRPr="001923EB" w:rsidRDefault="006818AB">
            <w:pPr>
              <w:pStyle w:val="Info03"/>
              <w:spacing w:before="120" w:line="240" w:lineRule="auto"/>
              <w:ind w:right="136"/>
              <w:rPr>
                <w:rFonts w:ascii="Times New Roman" w:hAnsi="Times New Roman" w:cs="Times New Roman"/>
                <w:i w:val="0"/>
                <w:iCs w:val="0"/>
                <w:sz w:val="18"/>
                <w:szCs w:val="18"/>
              </w:rPr>
            </w:pPr>
            <w:r w:rsidRPr="001923EB">
              <w:rPr>
                <w:rFonts w:ascii="Times New Roman" w:hAnsi="Times New Roman" w:cs="Times New Roman"/>
                <w:i w:val="0"/>
                <w:iCs w:val="0"/>
                <w:sz w:val="18"/>
                <w:szCs w:val="18"/>
                <w:lang w:val="cs-CZ"/>
              </w:rPr>
              <w:t xml:space="preserve">Na konci zprávy musí být uveden podpis odpovědného pracovníka, který je zmocněn podepisovat jménem </w:t>
            </w:r>
            <w:r w:rsidR="00767F6A">
              <w:rPr>
                <w:rFonts w:ascii="Times New Roman" w:hAnsi="Times New Roman" w:cs="Times New Roman"/>
                <w:i w:val="0"/>
                <w:iCs w:val="0"/>
                <w:sz w:val="18"/>
                <w:szCs w:val="18"/>
                <w:lang w:val="cs-CZ"/>
              </w:rPr>
              <w:t>smluvní strany</w:t>
            </w:r>
            <w:r w:rsidRPr="001923EB">
              <w:rPr>
                <w:rFonts w:ascii="Times New Roman" w:hAnsi="Times New Roman" w:cs="Times New Roman"/>
                <w:i w:val="0"/>
                <w:iCs w:val="0"/>
                <w:sz w:val="18"/>
                <w:szCs w:val="18"/>
                <w:lang w:val="cs-CZ"/>
              </w:rPr>
              <w:t>, dále zde bude uvedeno jeho jméno, funkce a datum podání žádosti.</w:t>
            </w:r>
          </w:p>
          <w:p w:rsidR="006818AB" w:rsidRPr="001923EB" w:rsidRDefault="006818AB" w:rsidP="00767F6A">
            <w:pPr>
              <w:pStyle w:val="Info03"/>
              <w:spacing w:before="120" w:line="240" w:lineRule="auto"/>
              <w:ind w:right="136"/>
              <w:rPr>
                <w:rFonts w:ascii="Times New Roman" w:hAnsi="Times New Roman" w:cs="Times New Roman"/>
              </w:rPr>
            </w:pPr>
            <w:r w:rsidRPr="001923EB">
              <w:rPr>
                <w:rFonts w:ascii="Times New Roman" w:hAnsi="Times New Roman" w:cs="Times New Roman"/>
                <w:i w:val="0"/>
                <w:iCs w:val="0"/>
                <w:sz w:val="18"/>
                <w:szCs w:val="18"/>
                <w:lang w:val="cs-CZ"/>
              </w:rPr>
              <w:t xml:space="preserve">V případě </w:t>
            </w:r>
            <w:r w:rsidR="00314EE7" w:rsidRPr="001923EB">
              <w:rPr>
                <w:rFonts w:ascii="Times New Roman" w:hAnsi="Times New Roman" w:cs="Times New Roman"/>
                <w:i w:val="0"/>
                <w:iCs w:val="0"/>
                <w:sz w:val="18"/>
                <w:szCs w:val="18"/>
                <w:lang w:val="cs-CZ"/>
              </w:rPr>
              <w:t>nad</w:t>
            </w:r>
            <w:r w:rsidRPr="001923EB">
              <w:rPr>
                <w:rFonts w:ascii="Times New Roman" w:hAnsi="Times New Roman" w:cs="Times New Roman"/>
                <w:i w:val="0"/>
                <w:iCs w:val="0"/>
                <w:sz w:val="18"/>
                <w:szCs w:val="18"/>
                <w:lang w:val="cs-CZ"/>
              </w:rPr>
              <w:t xml:space="preserve">národní žádosti musí dokument obsahovat jméno, funkci a podpis odpovědného činitele každého z předkládajících </w:t>
            </w:r>
            <w:r w:rsidR="00767F6A">
              <w:rPr>
                <w:rFonts w:ascii="Times New Roman" w:hAnsi="Times New Roman" w:cs="Times New Roman"/>
                <w:i w:val="0"/>
                <w:iCs w:val="0"/>
                <w:sz w:val="18"/>
                <w:szCs w:val="18"/>
                <w:lang w:val="cs-CZ"/>
              </w:rPr>
              <w:t>smluvních stran</w:t>
            </w:r>
            <w:r w:rsidRPr="001923EB">
              <w:rPr>
                <w:rFonts w:ascii="Times New Roman" w:hAnsi="Times New Roman" w:cs="Times New Roman"/>
                <w:i w:val="0"/>
                <w:iCs w:val="0"/>
                <w:sz w:val="18"/>
                <w:szCs w:val="18"/>
                <w:lang w:val="cs-CZ"/>
              </w:rPr>
              <w:t>.</w:t>
            </w:r>
          </w:p>
        </w:tc>
      </w:tr>
      <w:tr w:rsidR="006818AB" w:rsidRPr="001923EB" w:rsidTr="00937C53">
        <w:tblPrEx>
          <w:tblBorders>
            <w:insideV w:val="none" w:sz="0" w:space="0" w:color="auto"/>
          </w:tblBorders>
        </w:tblPrEx>
        <w:trPr>
          <w:cantSplit/>
          <w:trHeight w:val="117"/>
        </w:trPr>
        <w:tc>
          <w:tcPr>
            <w:tcW w:w="9627" w:type="dxa"/>
            <w:tcBorders>
              <w:top w:val="single" w:sz="4" w:space="0" w:color="auto"/>
              <w:left w:val="single" w:sz="4" w:space="0" w:color="auto"/>
              <w:bottom w:val="nil"/>
              <w:right w:val="single" w:sz="4" w:space="0" w:color="auto"/>
            </w:tcBorders>
          </w:tcPr>
          <w:tbl>
            <w:tblPr>
              <w:tblW w:w="0" w:type="auto"/>
              <w:tblInd w:w="121" w:type="dxa"/>
              <w:tblBorders>
                <w:bottom w:val="single" w:sz="4" w:space="0" w:color="auto"/>
              </w:tblBorders>
              <w:tblLayout w:type="fixed"/>
              <w:tblCellMar>
                <w:left w:w="57" w:type="dxa"/>
                <w:right w:w="57" w:type="dxa"/>
              </w:tblCellMar>
              <w:tblLook w:val="0000" w:firstRow="0" w:lastRow="0" w:firstColumn="0" w:lastColumn="0" w:noHBand="0" w:noVBand="0"/>
            </w:tblPr>
            <w:tblGrid>
              <w:gridCol w:w="1868"/>
              <w:gridCol w:w="7615"/>
            </w:tblGrid>
            <w:tr w:rsidR="006818AB" w:rsidRPr="001923EB" w:rsidTr="00937C53">
              <w:trPr>
                <w:trHeight w:val="117"/>
              </w:trPr>
              <w:tc>
                <w:tcPr>
                  <w:tcW w:w="1868" w:type="dxa"/>
                  <w:tcBorders>
                    <w:top w:val="nil"/>
                    <w:left w:val="nil"/>
                    <w:bottom w:val="nil"/>
                    <w:right w:val="nil"/>
                  </w:tcBorders>
                </w:tcPr>
                <w:p w:rsidR="006818AB" w:rsidRPr="001923EB" w:rsidRDefault="006818AB">
                  <w:pPr>
                    <w:pStyle w:val="Info03"/>
                    <w:spacing w:before="120" w:line="240" w:lineRule="auto"/>
                    <w:ind w:left="0" w:right="136"/>
                    <w:jc w:val="right"/>
                    <w:rPr>
                      <w:rFonts w:ascii="Times New Roman" w:hAnsi="Times New Roman" w:cs="Times New Roman"/>
                      <w:i w:val="0"/>
                      <w:iCs w:val="0"/>
                      <w:sz w:val="18"/>
                      <w:szCs w:val="18"/>
                      <w:lang w:val="cs-CZ"/>
                    </w:rPr>
                  </w:pPr>
                  <w:r w:rsidRPr="001923EB">
                    <w:rPr>
                      <w:rFonts w:ascii="Times New Roman" w:hAnsi="Times New Roman" w:cs="Times New Roman"/>
                      <w:i w:val="0"/>
                      <w:iCs w:val="0"/>
                      <w:sz w:val="18"/>
                      <w:szCs w:val="18"/>
                      <w:lang w:val="cs-CZ"/>
                    </w:rPr>
                    <w:t>Jméno:</w:t>
                  </w:r>
                </w:p>
              </w:tc>
              <w:bookmarkStart w:id="8" w:name="OLE_LINK13"/>
              <w:bookmarkStart w:id="9" w:name="OLE_LINK14"/>
              <w:tc>
                <w:tcPr>
                  <w:tcW w:w="7615" w:type="dxa"/>
                  <w:tcBorders>
                    <w:top w:val="nil"/>
                    <w:left w:val="nil"/>
                    <w:bottom w:val="nil"/>
                    <w:right w:val="nil"/>
                  </w:tcBorders>
                </w:tcPr>
                <w:p w:rsidR="006818AB" w:rsidRPr="001923EB" w:rsidRDefault="006818AB">
                  <w:pPr>
                    <w:pStyle w:val="Info03"/>
                    <w:spacing w:before="120" w:line="240" w:lineRule="auto"/>
                    <w:ind w:left="0" w:right="136"/>
                    <w:rPr>
                      <w:rFonts w:ascii="Times New Roman" w:hAnsi="Times New Roman" w:cs="Times New Roman"/>
                      <w:i w:val="0"/>
                      <w:iCs w:val="0"/>
                      <w:lang w:val="fr-FR"/>
                    </w:rPr>
                  </w:pPr>
                  <w:r w:rsidRPr="001923EB">
                    <w:rPr>
                      <w:rFonts w:ascii="Times New Roman" w:hAnsi="Times New Roman" w:cs="Times New Roman"/>
                      <w:i w:val="0"/>
                      <w:iCs w:val="0"/>
                      <w:sz w:val="22"/>
                      <w:szCs w:val="22"/>
                      <w:lang w:val="fr-FR"/>
                    </w:rPr>
                    <w:fldChar w:fldCharType="begin">
                      <w:ffData>
                        <w:name w:val="Texte57"/>
                        <w:enabled/>
                        <w:calcOnExit w:val="0"/>
                        <w:textInput/>
                      </w:ffData>
                    </w:fldChar>
                  </w:r>
                  <w:r w:rsidRPr="001923EB">
                    <w:rPr>
                      <w:rFonts w:ascii="Times New Roman" w:hAnsi="Times New Roman" w:cs="Times New Roman"/>
                      <w:i w:val="0"/>
                      <w:iCs w:val="0"/>
                      <w:sz w:val="22"/>
                      <w:szCs w:val="22"/>
                      <w:lang w:val="fr-FR"/>
                    </w:rPr>
                    <w:instrText xml:space="preserve"> FORMTEXT </w:instrText>
                  </w:r>
                  <w:r w:rsidRPr="001923EB">
                    <w:rPr>
                      <w:rFonts w:ascii="Times New Roman" w:hAnsi="Times New Roman" w:cs="Times New Roman"/>
                      <w:i w:val="0"/>
                      <w:iCs w:val="0"/>
                      <w:sz w:val="22"/>
                      <w:szCs w:val="22"/>
                      <w:lang w:val="fr-FR"/>
                    </w:rPr>
                  </w:r>
                  <w:r w:rsidRPr="001923EB">
                    <w:rPr>
                      <w:rFonts w:ascii="Times New Roman" w:hAnsi="Times New Roman" w:cs="Times New Roman"/>
                      <w:i w:val="0"/>
                      <w:iCs w:val="0"/>
                      <w:sz w:val="22"/>
                      <w:szCs w:val="22"/>
                      <w:lang w:val="fr-FR"/>
                    </w:rPr>
                    <w:fldChar w:fldCharType="separate"/>
                  </w:r>
                  <w:r w:rsidRPr="001923EB">
                    <w:rPr>
                      <w:rFonts w:ascii="Times New Roman" w:hAnsi="Times New Roman" w:cs="Times New Roman"/>
                      <w:i w:val="0"/>
                      <w:iCs w:val="0"/>
                      <w:noProof/>
                      <w:sz w:val="22"/>
                      <w:szCs w:val="22"/>
                    </w:rPr>
                    <w:t> </w:t>
                  </w:r>
                  <w:r w:rsidRPr="001923EB">
                    <w:rPr>
                      <w:rFonts w:ascii="Times New Roman" w:hAnsi="Times New Roman" w:cs="Times New Roman"/>
                      <w:i w:val="0"/>
                      <w:iCs w:val="0"/>
                      <w:noProof/>
                      <w:sz w:val="22"/>
                      <w:szCs w:val="22"/>
                    </w:rPr>
                    <w:t> </w:t>
                  </w:r>
                  <w:r w:rsidRPr="001923EB">
                    <w:rPr>
                      <w:rFonts w:ascii="Times New Roman" w:hAnsi="Times New Roman" w:cs="Times New Roman"/>
                      <w:i w:val="0"/>
                      <w:iCs w:val="0"/>
                      <w:noProof/>
                      <w:sz w:val="22"/>
                      <w:szCs w:val="22"/>
                    </w:rPr>
                    <w:t> </w:t>
                  </w:r>
                  <w:r w:rsidRPr="001923EB">
                    <w:rPr>
                      <w:rFonts w:ascii="Times New Roman" w:hAnsi="Times New Roman" w:cs="Times New Roman"/>
                      <w:i w:val="0"/>
                      <w:iCs w:val="0"/>
                      <w:noProof/>
                      <w:sz w:val="22"/>
                      <w:szCs w:val="22"/>
                    </w:rPr>
                    <w:t> </w:t>
                  </w:r>
                  <w:r w:rsidRPr="001923EB">
                    <w:rPr>
                      <w:rFonts w:ascii="Times New Roman" w:hAnsi="Times New Roman" w:cs="Times New Roman"/>
                      <w:i w:val="0"/>
                      <w:iCs w:val="0"/>
                      <w:noProof/>
                      <w:sz w:val="22"/>
                      <w:szCs w:val="22"/>
                    </w:rPr>
                    <w:t> </w:t>
                  </w:r>
                  <w:r w:rsidRPr="001923EB">
                    <w:rPr>
                      <w:rFonts w:ascii="Times New Roman" w:hAnsi="Times New Roman" w:cs="Times New Roman"/>
                      <w:i w:val="0"/>
                      <w:iCs w:val="0"/>
                      <w:sz w:val="22"/>
                      <w:szCs w:val="22"/>
                      <w:lang w:val="fr-FR"/>
                    </w:rPr>
                    <w:fldChar w:fldCharType="end"/>
                  </w:r>
                  <w:bookmarkEnd w:id="8"/>
                  <w:bookmarkEnd w:id="9"/>
                </w:p>
              </w:tc>
            </w:tr>
            <w:tr w:rsidR="006818AB" w:rsidRPr="001923EB" w:rsidTr="00937C53">
              <w:trPr>
                <w:trHeight w:val="117"/>
              </w:trPr>
              <w:tc>
                <w:tcPr>
                  <w:tcW w:w="1868" w:type="dxa"/>
                  <w:tcBorders>
                    <w:top w:val="nil"/>
                    <w:left w:val="nil"/>
                    <w:bottom w:val="nil"/>
                    <w:right w:val="nil"/>
                  </w:tcBorders>
                </w:tcPr>
                <w:p w:rsidR="006818AB" w:rsidRPr="001923EB" w:rsidRDefault="006818AB">
                  <w:pPr>
                    <w:pStyle w:val="Info03"/>
                    <w:spacing w:before="120" w:line="240" w:lineRule="auto"/>
                    <w:ind w:left="0" w:right="136"/>
                    <w:jc w:val="right"/>
                    <w:rPr>
                      <w:rFonts w:ascii="Times New Roman" w:hAnsi="Times New Roman" w:cs="Times New Roman"/>
                      <w:i w:val="0"/>
                      <w:iCs w:val="0"/>
                      <w:sz w:val="18"/>
                      <w:szCs w:val="18"/>
                      <w:lang w:val="cs-CZ"/>
                    </w:rPr>
                  </w:pPr>
                  <w:r w:rsidRPr="001923EB">
                    <w:rPr>
                      <w:rFonts w:ascii="Times New Roman" w:hAnsi="Times New Roman" w:cs="Times New Roman"/>
                      <w:i w:val="0"/>
                      <w:iCs w:val="0"/>
                      <w:sz w:val="18"/>
                      <w:szCs w:val="18"/>
                      <w:lang w:val="cs-CZ"/>
                    </w:rPr>
                    <w:t>Funkce:</w:t>
                  </w:r>
                </w:p>
              </w:tc>
              <w:bookmarkStart w:id="10" w:name="Texte57"/>
              <w:tc>
                <w:tcPr>
                  <w:tcW w:w="7615" w:type="dxa"/>
                  <w:tcBorders>
                    <w:top w:val="nil"/>
                    <w:left w:val="nil"/>
                    <w:bottom w:val="nil"/>
                    <w:right w:val="nil"/>
                  </w:tcBorders>
                </w:tcPr>
                <w:p w:rsidR="006818AB" w:rsidRPr="001923EB" w:rsidRDefault="006818AB">
                  <w:pPr>
                    <w:pStyle w:val="Info03"/>
                    <w:spacing w:before="120" w:line="240" w:lineRule="auto"/>
                    <w:ind w:left="0" w:right="136"/>
                    <w:rPr>
                      <w:rFonts w:ascii="Times New Roman" w:hAnsi="Times New Roman" w:cs="Times New Roman"/>
                      <w:i w:val="0"/>
                      <w:iCs w:val="0"/>
                      <w:lang w:val="fr-FR"/>
                    </w:rPr>
                  </w:pPr>
                  <w:r w:rsidRPr="001923EB">
                    <w:rPr>
                      <w:rFonts w:ascii="Times New Roman" w:hAnsi="Times New Roman" w:cs="Times New Roman"/>
                      <w:i w:val="0"/>
                      <w:iCs w:val="0"/>
                      <w:sz w:val="22"/>
                      <w:szCs w:val="22"/>
                      <w:lang w:val="fr-FR"/>
                    </w:rPr>
                    <w:fldChar w:fldCharType="begin">
                      <w:ffData>
                        <w:name w:val="Texte57"/>
                        <w:enabled/>
                        <w:calcOnExit w:val="0"/>
                        <w:textInput/>
                      </w:ffData>
                    </w:fldChar>
                  </w:r>
                  <w:r w:rsidRPr="001923EB">
                    <w:rPr>
                      <w:rFonts w:ascii="Times New Roman" w:hAnsi="Times New Roman" w:cs="Times New Roman"/>
                      <w:i w:val="0"/>
                      <w:iCs w:val="0"/>
                      <w:sz w:val="22"/>
                      <w:szCs w:val="22"/>
                      <w:lang w:val="fr-FR"/>
                    </w:rPr>
                    <w:instrText xml:space="preserve"> FORMTEXT </w:instrText>
                  </w:r>
                  <w:r w:rsidRPr="001923EB">
                    <w:rPr>
                      <w:rFonts w:ascii="Times New Roman" w:hAnsi="Times New Roman" w:cs="Times New Roman"/>
                      <w:i w:val="0"/>
                      <w:iCs w:val="0"/>
                      <w:sz w:val="22"/>
                      <w:szCs w:val="22"/>
                      <w:lang w:val="fr-FR"/>
                    </w:rPr>
                  </w:r>
                  <w:r w:rsidRPr="001923EB">
                    <w:rPr>
                      <w:rFonts w:ascii="Times New Roman" w:hAnsi="Times New Roman" w:cs="Times New Roman"/>
                      <w:i w:val="0"/>
                      <w:iCs w:val="0"/>
                      <w:sz w:val="22"/>
                      <w:szCs w:val="22"/>
                      <w:lang w:val="fr-FR"/>
                    </w:rPr>
                    <w:fldChar w:fldCharType="separate"/>
                  </w:r>
                  <w:r w:rsidRPr="001923EB">
                    <w:rPr>
                      <w:rFonts w:ascii="Times New Roman" w:hAnsi="Times New Roman" w:cs="Times New Roman"/>
                      <w:i w:val="0"/>
                      <w:iCs w:val="0"/>
                      <w:noProof/>
                      <w:sz w:val="22"/>
                      <w:szCs w:val="22"/>
                    </w:rPr>
                    <w:t> </w:t>
                  </w:r>
                  <w:r w:rsidRPr="001923EB">
                    <w:rPr>
                      <w:rFonts w:ascii="Times New Roman" w:hAnsi="Times New Roman" w:cs="Times New Roman"/>
                      <w:i w:val="0"/>
                      <w:iCs w:val="0"/>
                      <w:noProof/>
                      <w:sz w:val="22"/>
                      <w:szCs w:val="22"/>
                    </w:rPr>
                    <w:t> </w:t>
                  </w:r>
                  <w:r w:rsidRPr="001923EB">
                    <w:rPr>
                      <w:rFonts w:ascii="Times New Roman" w:hAnsi="Times New Roman" w:cs="Times New Roman"/>
                      <w:i w:val="0"/>
                      <w:iCs w:val="0"/>
                      <w:noProof/>
                      <w:sz w:val="22"/>
                      <w:szCs w:val="22"/>
                    </w:rPr>
                    <w:t> </w:t>
                  </w:r>
                  <w:r w:rsidRPr="001923EB">
                    <w:rPr>
                      <w:rFonts w:ascii="Times New Roman" w:hAnsi="Times New Roman" w:cs="Times New Roman"/>
                      <w:i w:val="0"/>
                      <w:iCs w:val="0"/>
                      <w:noProof/>
                      <w:sz w:val="22"/>
                      <w:szCs w:val="22"/>
                    </w:rPr>
                    <w:t> </w:t>
                  </w:r>
                  <w:r w:rsidRPr="001923EB">
                    <w:rPr>
                      <w:rFonts w:ascii="Times New Roman" w:hAnsi="Times New Roman" w:cs="Times New Roman"/>
                      <w:i w:val="0"/>
                      <w:iCs w:val="0"/>
                      <w:noProof/>
                      <w:sz w:val="22"/>
                      <w:szCs w:val="22"/>
                    </w:rPr>
                    <w:t> </w:t>
                  </w:r>
                  <w:r w:rsidRPr="001923EB">
                    <w:rPr>
                      <w:rFonts w:ascii="Times New Roman" w:hAnsi="Times New Roman" w:cs="Times New Roman"/>
                      <w:i w:val="0"/>
                      <w:iCs w:val="0"/>
                      <w:sz w:val="22"/>
                      <w:szCs w:val="22"/>
                      <w:lang w:val="fr-FR"/>
                    </w:rPr>
                    <w:fldChar w:fldCharType="end"/>
                  </w:r>
                  <w:bookmarkEnd w:id="10"/>
                </w:p>
              </w:tc>
            </w:tr>
            <w:tr w:rsidR="006818AB" w:rsidRPr="001923EB" w:rsidTr="00937C53">
              <w:trPr>
                <w:trHeight w:val="117"/>
              </w:trPr>
              <w:tc>
                <w:tcPr>
                  <w:tcW w:w="1868" w:type="dxa"/>
                  <w:tcBorders>
                    <w:top w:val="nil"/>
                    <w:left w:val="nil"/>
                    <w:bottom w:val="nil"/>
                    <w:right w:val="nil"/>
                  </w:tcBorders>
                </w:tcPr>
                <w:p w:rsidR="006818AB" w:rsidRPr="001923EB" w:rsidRDefault="006818AB">
                  <w:pPr>
                    <w:pStyle w:val="Info03"/>
                    <w:spacing w:before="120" w:line="240" w:lineRule="auto"/>
                    <w:ind w:left="0" w:right="136"/>
                    <w:jc w:val="right"/>
                    <w:rPr>
                      <w:rFonts w:ascii="Times New Roman" w:hAnsi="Times New Roman" w:cs="Times New Roman"/>
                      <w:i w:val="0"/>
                      <w:iCs w:val="0"/>
                      <w:sz w:val="18"/>
                      <w:szCs w:val="18"/>
                      <w:lang w:val="cs-CZ"/>
                    </w:rPr>
                  </w:pPr>
                  <w:r w:rsidRPr="001923EB">
                    <w:rPr>
                      <w:rFonts w:ascii="Times New Roman" w:hAnsi="Times New Roman" w:cs="Times New Roman"/>
                      <w:i w:val="0"/>
                      <w:iCs w:val="0"/>
                      <w:sz w:val="18"/>
                      <w:szCs w:val="18"/>
                      <w:lang w:val="cs-CZ"/>
                    </w:rPr>
                    <w:t>Datum:</w:t>
                  </w:r>
                </w:p>
              </w:tc>
              <w:tc>
                <w:tcPr>
                  <w:tcW w:w="7615" w:type="dxa"/>
                  <w:tcBorders>
                    <w:top w:val="nil"/>
                    <w:left w:val="nil"/>
                    <w:bottom w:val="nil"/>
                    <w:right w:val="nil"/>
                  </w:tcBorders>
                </w:tcPr>
                <w:p w:rsidR="006818AB" w:rsidRPr="001923EB" w:rsidRDefault="006818AB">
                  <w:pPr>
                    <w:pStyle w:val="Info03"/>
                    <w:spacing w:before="120" w:line="240" w:lineRule="auto"/>
                    <w:ind w:left="0" w:right="136"/>
                    <w:rPr>
                      <w:rFonts w:ascii="Times New Roman" w:hAnsi="Times New Roman" w:cs="Times New Roman"/>
                      <w:i w:val="0"/>
                      <w:iCs w:val="0"/>
                      <w:sz w:val="22"/>
                      <w:szCs w:val="22"/>
                      <w:lang w:val="fr-FR"/>
                    </w:rPr>
                  </w:pPr>
                  <w:r w:rsidRPr="001923EB">
                    <w:rPr>
                      <w:rFonts w:ascii="Times New Roman" w:hAnsi="Times New Roman" w:cs="Times New Roman"/>
                      <w:i w:val="0"/>
                      <w:iCs w:val="0"/>
                      <w:sz w:val="22"/>
                      <w:szCs w:val="22"/>
                      <w:lang w:val="fr-FR"/>
                    </w:rPr>
                    <w:fldChar w:fldCharType="begin">
                      <w:ffData>
                        <w:name w:val="Texte57"/>
                        <w:enabled/>
                        <w:calcOnExit w:val="0"/>
                        <w:textInput/>
                      </w:ffData>
                    </w:fldChar>
                  </w:r>
                  <w:r w:rsidRPr="001923EB">
                    <w:rPr>
                      <w:rFonts w:ascii="Times New Roman" w:hAnsi="Times New Roman" w:cs="Times New Roman"/>
                      <w:i w:val="0"/>
                      <w:iCs w:val="0"/>
                      <w:sz w:val="22"/>
                      <w:szCs w:val="22"/>
                      <w:lang w:val="fr-FR"/>
                    </w:rPr>
                    <w:instrText xml:space="preserve"> FORMTEXT </w:instrText>
                  </w:r>
                  <w:r w:rsidRPr="001923EB">
                    <w:rPr>
                      <w:rFonts w:ascii="Times New Roman" w:hAnsi="Times New Roman" w:cs="Times New Roman"/>
                      <w:i w:val="0"/>
                      <w:iCs w:val="0"/>
                      <w:sz w:val="22"/>
                      <w:szCs w:val="22"/>
                      <w:lang w:val="fr-FR"/>
                    </w:rPr>
                  </w:r>
                  <w:r w:rsidRPr="001923EB">
                    <w:rPr>
                      <w:rFonts w:ascii="Times New Roman" w:hAnsi="Times New Roman" w:cs="Times New Roman"/>
                      <w:i w:val="0"/>
                      <w:iCs w:val="0"/>
                      <w:sz w:val="22"/>
                      <w:szCs w:val="22"/>
                      <w:lang w:val="fr-FR"/>
                    </w:rPr>
                    <w:fldChar w:fldCharType="separate"/>
                  </w:r>
                  <w:r w:rsidRPr="001923EB">
                    <w:rPr>
                      <w:rFonts w:ascii="Times New Roman" w:hAnsi="Times New Roman" w:cs="Times New Roman"/>
                      <w:i w:val="0"/>
                      <w:iCs w:val="0"/>
                      <w:noProof/>
                      <w:sz w:val="22"/>
                      <w:szCs w:val="22"/>
                    </w:rPr>
                    <w:t> </w:t>
                  </w:r>
                  <w:r w:rsidRPr="001923EB">
                    <w:rPr>
                      <w:rFonts w:ascii="Times New Roman" w:hAnsi="Times New Roman" w:cs="Times New Roman"/>
                      <w:i w:val="0"/>
                      <w:iCs w:val="0"/>
                      <w:noProof/>
                      <w:sz w:val="22"/>
                      <w:szCs w:val="22"/>
                    </w:rPr>
                    <w:t> </w:t>
                  </w:r>
                  <w:r w:rsidRPr="001923EB">
                    <w:rPr>
                      <w:rFonts w:ascii="Times New Roman" w:hAnsi="Times New Roman" w:cs="Times New Roman"/>
                      <w:i w:val="0"/>
                      <w:iCs w:val="0"/>
                      <w:noProof/>
                      <w:sz w:val="22"/>
                      <w:szCs w:val="22"/>
                    </w:rPr>
                    <w:t> </w:t>
                  </w:r>
                  <w:r w:rsidRPr="001923EB">
                    <w:rPr>
                      <w:rFonts w:ascii="Times New Roman" w:hAnsi="Times New Roman" w:cs="Times New Roman"/>
                      <w:i w:val="0"/>
                      <w:iCs w:val="0"/>
                      <w:noProof/>
                      <w:sz w:val="22"/>
                      <w:szCs w:val="22"/>
                    </w:rPr>
                    <w:t> </w:t>
                  </w:r>
                  <w:r w:rsidRPr="001923EB">
                    <w:rPr>
                      <w:rFonts w:ascii="Times New Roman" w:hAnsi="Times New Roman" w:cs="Times New Roman"/>
                      <w:i w:val="0"/>
                      <w:iCs w:val="0"/>
                      <w:noProof/>
                      <w:sz w:val="22"/>
                      <w:szCs w:val="22"/>
                    </w:rPr>
                    <w:t> </w:t>
                  </w:r>
                  <w:r w:rsidRPr="001923EB">
                    <w:rPr>
                      <w:rFonts w:ascii="Times New Roman" w:hAnsi="Times New Roman" w:cs="Times New Roman"/>
                      <w:i w:val="0"/>
                      <w:iCs w:val="0"/>
                      <w:sz w:val="22"/>
                      <w:szCs w:val="22"/>
                      <w:lang w:val="fr-FR"/>
                    </w:rPr>
                    <w:fldChar w:fldCharType="end"/>
                  </w:r>
                </w:p>
              </w:tc>
            </w:tr>
            <w:tr w:rsidR="006818AB" w:rsidRPr="001923EB" w:rsidTr="00937C53">
              <w:trPr>
                <w:trHeight w:val="842"/>
              </w:trPr>
              <w:tc>
                <w:tcPr>
                  <w:tcW w:w="1868" w:type="dxa"/>
                  <w:tcBorders>
                    <w:top w:val="nil"/>
                    <w:left w:val="nil"/>
                    <w:bottom w:val="single" w:sz="4" w:space="0" w:color="auto"/>
                    <w:right w:val="nil"/>
                  </w:tcBorders>
                </w:tcPr>
                <w:p w:rsidR="006818AB" w:rsidRPr="001923EB" w:rsidRDefault="006818AB">
                  <w:pPr>
                    <w:pStyle w:val="Info03"/>
                    <w:spacing w:before="120" w:line="240" w:lineRule="auto"/>
                    <w:ind w:left="0" w:right="136"/>
                    <w:jc w:val="right"/>
                    <w:rPr>
                      <w:rFonts w:ascii="Times New Roman" w:hAnsi="Times New Roman" w:cs="Times New Roman"/>
                      <w:i w:val="0"/>
                      <w:iCs w:val="0"/>
                      <w:sz w:val="18"/>
                      <w:szCs w:val="18"/>
                      <w:lang w:val="cs-CZ"/>
                    </w:rPr>
                  </w:pPr>
                  <w:r w:rsidRPr="001923EB">
                    <w:rPr>
                      <w:rFonts w:ascii="Times New Roman" w:hAnsi="Times New Roman" w:cs="Times New Roman"/>
                      <w:i w:val="0"/>
                      <w:iCs w:val="0"/>
                      <w:sz w:val="18"/>
                      <w:szCs w:val="18"/>
                      <w:lang w:val="cs-CZ"/>
                    </w:rPr>
                    <w:t>Podpis:</w:t>
                  </w:r>
                </w:p>
              </w:tc>
              <w:tc>
                <w:tcPr>
                  <w:tcW w:w="7615" w:type="dxa"/>
                  <w:tcBorders>
                    <w:top w:val="nil"/>
                    <w:left w:val="nil"/>
                    <w:bottom w:val="single" w:sz="4" w:space="0" w:color="auto"/>
                    <w:right w:val="nil"/>
                  </w:tcBorders>
                </w:tcPr>
                <w:p w:rsidR="006818AB" w:rsidRPr="001923EB" w:rsidRDefault="006818AB">
                  <w:pPr>
                    <w:pStyle w:val="Info03"/>
                    <w:spacing w:before="120" w:line="240" w:lineRule="auto"/>
                    <w:ind w:left="0" w:right="136"/>
                    <w:rPr>
                      <w:rFonts w:ascii="Times New Roman" w:hAnsi="Times New Roman" w:cs="Times New Roman"/>
                      <w:i w:val="0"/>
                      <w:iCs w:val="0"/>
                      <w:sz w:val="22"/>
                      <w:szCs w:val="22"/>
                      <w:lang w:val="fr-FR"/>
                    </w:rPr>
                  </w:pPr>
                  <w:r w:rsidRPr="001923EB">
                    <w:rPr>
                      <w:rFonts w:ascii="Times New Roman" w:hAnsi="Times New Roman" w:cs="Times New Roman"/>
                      <w:i w:val="0"/>
                      <w:iCs w:val="0"/>
                      <w:sz w:val="22"/>
                      <w:szCs w:val="22"/>
                      <w:lang w:val="fr-FR"/>
                    </w:rPr>
                    <w:fldChar w:fldCharType="begin">
                      <w:ffData>
                        <w:name w:val=""/>
                        <w:enabled/>
                        <w:calcOnExit w:val="0"/>
                        <w:textInput/>
                      </w:ffData>
                    </w:fldChar>
                  </w:r>
                  <w:r w:rsidRPr="001923EB">
                    <w:rPr>
                      <w:rFonts w:ascii="Times New Roman" w:hAnsi="Times New Roman" w:cs="Times New Roman"/>
                      <w:i w:val="0"/>
                      <w:iCs w:val="0"/>
                      <w:sz w:val="22"/>
                      <w:szCs w:val="22"/>
                      <w:lang w:val="fr-FR"/>
                    </w:rPr>
                    <w:instrText xml:space="preserve"> FORMTEXT </w:instrText>
                  </w:r>
                  <w:r w:rsidRPr="001923EB">
                    <w:rPr>
                      <w:rFonts w:ascii="Times New Roman" w:hAnsi="Times New Roman" w:cs="Times New Roman"/>
                      <w:i w:val="0"/>
                      <w:iCs w:val="0"/>
                      <w:sz w:val="22"/>
                      <w:szCs w:val="22"/>
                      <w:lang w:val="fr-FR"/>
                    </w:rPr>
                  </w:r>
                  <w:r w:rsidRPr="001923EB">
                    <w:rPr>
                      <w:rFonts w:ascii="Times New Roman" w:hAnsi="Times New Roman" w:cs="Times New Roman"/>
                      <w:i w:val="0"/>
                      <w:iCs w:val="0"/>
                      <w:sz w:val="22"/>
                      <w:szCs w:val="22"/>
                      <w:lang w:val="fr-FR"/>
                    </w:rPr>
                    <w:fldChar w:fldCharType="separate"/>
                  </w:r>
                  <w:r w:rsidRPr="001923EB">
                    <w:rPr>
                      <w:rFonts w:ascii="Times New Roman" w:hAnsi="Times New Roman" w:cs="Times New Roman"/>
                    </w:rPr>
                    <w:t> </w:t>
                  </w:r>
                  <w:r w:rsidRPr="001923EB">
                    <w:rPr>
                      <w:rFonts w:ascii="Times New Roman" w:hAnsi="Times New Roman" w:cs="Times New Roman"/>
                    </w:rPr>
                    <w:t> </w:t>
                  </w:r>
                  <w:r w:rsidRPr="001923EB">
                    <w:rPr>
                      <w:rFonts w:ascii="Times New Roman" w:hAnsi="Times New Roman" w:cs="Times New Roman"/>
                    </w:rPr>
                    <w:t> </w:t>
                  </w:r>
                  <w:r w:rsidRPr="001923EB">
                    <w:rPr>
                      <w:rFonts w:ascii="Times New Roman" w:hAnsi="Times New Roman" w:cs="Times New Roman"/>
                    </w:rPr>
                    <w:t> </w:t>
                  </w:r>
                  <w:r w:rsidRPr="001923EB">
                    <w:rPr>
                      <w:rFonts w:ascii="Times New Roman" w:hAnsi="Times New Roman" w:cs="Times New Roman"/>
                    </w:rPr>
                    <w:t> </w:t>
                  </w:r>
                  <w:r w:rsidRPr="001923EB">
                    <w:rPr>
                      <w:rFonts w:ascii="Times New Roman" w:hAnsi="Times New Roman" w:cs="Times New Roman"/>
                      <w:i w:val="0"/>
                      <w:iCs w:val="0"/>
                      <w:sz w:val="22"/>
                      <w:szCs w:val="22"/>
                      <w:lang w:val="fr-FR"/>
                    </w:rPr>
                    <w:fldChar w:fldCharType="end"/>
                  </w:r>
                </w:p>
              </w:tc>
            </w:tr>
          </w:tbl>
          <w:p w:rsidR="006818AB" w:rsidRPr="001923EB" w:rsidRDefault="006818AB">
            <w:pPr>
              <w:pStyle w:val="Info03"/>
              <w:spacing w:before="120" w:line="240" w:lineRule="auto"/>
              <w:ind w:right="136"/>
              <w:rPr>
                <w:rFonts w:ascii="Times New Roman" w:hAnsi="Times New Roman" w:cs="Times New Roman"/>
                <w:lang w:val="en-GB"/>
              </w:rPr>
            </w:pPr>
          </w:p>
        </w:tc>
      </w:tr>
    </w:tbl>
    <w:p w:rsidR="006818AB" w:rsidRPr="001923EB" w:rsidRDefault="006818AB">
      <w:pPr>
        <w:pStyle w:val="TitreICH"/>
        <w:spacing w:line="20" w:lineRule="exact"/>
        <w:ind w:right="135"/>
        <w:jc w:val="left"/>
        <w:rPr>
          <w:rFonts w:ascii="Times New Roman" w:hAnsi="Times New Roman" w:cs="Times New Roman"/>
          <w:sz w:val="20"/>
          <w:szCs w:val="20"/>
          <w:lang w:val="en-GB"/>
        </w:rPr>
      </w:pPr>
    </w:p>
    <w:p w:rsidR="001D3541" w:rsidRPr="001923EB" w:rsidRDefault="001D3541" w:rsidP="001D3541">
      <w:pPr>
        <w:rPr>
          <w:rFonts w:ascii="Times New Roman" w:hAnsi="Times New Roman" w:cs="Times New Roman"/>
          <w:sz w:val="18"/>
          <w:szCs w:val="18"/>
          <w:lang w:val="cs-CZ"/>
        </w:rPr>
      </w:pPr>
      <w:r w:rsidRPr="001923EB">
        <w:rPr>
          <w:rFonts w:ascii="Times New Roman" w:hAnsi="Times New Roman" w:cs="Times New Roman"/>
          <w:sz w:val="18"/>
          <w:szCs w:val="18"/>
          <w:lang w:val="cs-CZ"/>
        </w:rPr>
        <w:t>Jména, funk</w:t>
      </w:r>
      <w:r w:rsidR="00F6577C" w:rsidRPr="001923EB">
        <w:rPr>
          <w:rFonts w:ascii="Times New Roman" w:hAnsi="Times New Roman" w:cs="Times New Roman"/>
          <w:sz w:val="18"/>
          <w:szCs w:val="18"/>
          <w:lang w:val="cs-CZ"/>
        </w:rPr>
        <w:t>ce a pod</w:t>
      </w:r>
      <w:r w:rsidR="006277C1" w:rsidRPr="001923EB">
        <w:rPr>
          <w:rFonts w:ascii="Times New Roman" w:hAnsi="Times New Roman" w:cs="Times New Roman"/>
          <w:sz w:val="18"/>
          <w:szCs w:val="18"/>
          <w:lang w:val="cs-CZ"/>
        </w:rPr>
        <w:t>pisy odpovědných činitelů</w:t>
      </w:r>
      <w:r w:rsidRPr="001923EB">
        <w:rPr>
          <w:rFonts w:ascii="Times New Roman" w:hAnsi="Times New Roman" w:cs="Times New Roman"/>
          <w:sz w:val="18"/>
          <w:szCs w:val="18"/>
          <w:lang w:val="cs-CZ"/>
        </w:rPr>
        <w:t xml:space="preserve"> (pouze v případě nadnárodních návrhů.)</w:t>
      </w:r>
    </w:p>
    <w:p w:rsidR="001D3541" w:rsidRPr="001923EB" w:rsidRDefault="001D3541" w:rsidP="0002112F">
      <w:pPr>
        <w:rPr>
          <w:rFonts w:ascii="Times New Roman" w:hAnsi="Times New Roman" w:cs="Times New Roman"/>
          <w:lang w:val="en-GB"/>
        </w:rPr>
      </w:pPr>
    </w:p>
    <w:sectPr w:rsidR="001D3541" w:rsidRPr="001923EB" w:rsidSect="00B52704">
      <w:headerReference w:type="even" r:id="rId16"/>
      <w:footerReference w:type="even" r:id="rId17"/>
      <w:footerReference w:type="default" r:id="rId18"/>
      <w:headerReference w:type="first" r:id="rId19"/>
      <w:footerReference w:type="first" r:id="rId20"/>
      <w:pgSz w:w="11901" w:h="16834" w:code="9"/>
      <w:pgMar w:top="238" w:right="1134" w:bottom="238"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CA4" w:rsidRDefault="00FE1CA4">
      <w:r>
        <w:separator/>
      </w:r>
    </w:p>
  </w:endnote>
  <w:endnote w:type="continuationSeparator" w:id="0">
    <w:p w:rsidR="00FE1CA4" w:rsidRDefault="00FE1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27F" w:rsidRDefault="0001427F">
    <w:pPr>
      <w:pStyle w:val="Zhlav"/>
      <w:spacing w:before="120" w:after="120"/>
      <w:rPr>
        <w:sz w:val="14"/>
        <w:szCs w:val="14"/>
        <w:lang w:val="fr-FR"/>
      </w:rPr>
    </w:pPr>
    <w:r w:rsidRPr="0002112F">
      <w:rPr>
        <w:noProof/>
        <w:sz w:val="14"/>
        <w:szCs w:val="14"/>
        <w:lang w:val="fr-FR"/>
      </w:rPr>
      <w:t>Les instructions pour remplir le formulaire de candidature sont disponibles à l’adresse suivante :</w:t>
    </w:r>
    <w:r>
      <w:rPr>
        <w:sz w:val="14"/>
        <w:szCs w:val="14"/>
        <w:lang w:val="fr-FR"/>
      </w:rPr>
      <w:t xml:space="preserve"> </w:t>
    </w:r>
    <w:hyperlink r:id="rId1" w:tooltip="Utilisez cette URL pour effectuer un lien direct vers cette page" w:history="1">
      <w:r>
        <w:rPr>
          <w:rStyle w:val="Hypertextovodkaz"/>
          <w:sz w:val="14"/>
          <w:szCs w:val="14"/>
          <w:lang w:val="fr-FR"/>
        </w:rPr>
        <w:t>http://www.unesco.org/culture/ich/fr/formulaires/</w:t>
      </w:r>
    </w:hyperlink>
  </w:p>
  <w:p w:rsidR="0001427F" w:rsidRDefault="0001427F">
    <w:pPr>
      <w:rPr>
        <w:sz w:val="16"/>
        <w:szCs w:val="16"/>
        <w:lang w:val="fr-FR"/>
      </w:rPr>
    </w:pPr>
    <w:r>
      <w:rPr>
        <w:sz w:val="16"/>
        <w:szCs w:val="16"/>
        <w:lang w:val="fr-FR"/>
      </w:rPr>
      <w:t xml:space="preserve">Formulaire ICH-02-2016-FR – révisé le 03/11/2014 – page </w:t>
    </w:r>
    <w:r>
      <w:rPr>
        <w:sz w:val="16"/>
        <w:szCs w:val="16"/>
        <w:lang w:val="fr-FR"/>
      </w:rPr>
      <w:fldChar w:fldCharType="begin"/>
    </w:r>
    <w:r>
      <w:rPr>
        <w:sz w:val="16"/>
        <w:szCs w:val="16"/>
        <w:lang w:val="fr-FR"/>
      </w:rPr>
      <w:instrText xml:space="preserve">PAGE  </w:instrText>
    </w:r>
    <w:r>
      <w:rPr>
        <w:sz w:val="16"/>
        <w:szCs w:val="16"/>
        <w:lang w:val="fr-FR"/>
      </w:rPr>
      <w:fldChar w:fldCharType="separate"/>
    </w:r>
    <w:r w:rsidR="00EF0598">
      <w:rPr>
        <w:noProof/>
        <w:sz w:val="16"/>
        <w:szCs w:val="16"/>
        <w:lang w:val="fr-FR"/>
      </w:rPr>
      <w:t>20</w:t>
    </w:r>
    <w:r>
      <w:rPr>
        <w:sz w:val="16"/>
        <w:szCs w:val="16"/>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27F" w:rsidRDefault="0001427F">
    <w:pPr>
      <w:pStyle w:val="Zhlav"/>
      <w:spacing w:before="120" w:after="120"/>
      <w:jc w:val="right"/>
      <w:rPr>
        <w:sz w:val="14"/>
        <w:szCs w:val="14"/>
        <w:lang w:val="fr-FR"/>
      </w:rPr>
    </w:pPr>
    <w:r w:rsidRPr="0002112F">
      <w:rPr>
        <w:noProof/>
        <w:sz w:val="14"/>
        <w:szCs w:val="14"/>
        <w:lang w:val="fr-FR"/>
      </w:rPr>
      <w:t>Les instructions pour remplir le formulaire de candidature sont disponibles à l’adresse suivante :</w:t>
    </w:r>
    <w:r>
      <w:rPr>
        <w:sz w:val="14"/>
        <w:szCs w:val="14"/>
        <w:lang w:val="fr-FR"/>
      </w:rPr>
      <w:t xml:space="preserve"> </w:t>
    </w:r>
    <w:hyperlink r:id="rId1" w:tooltip="Utilisez cette URL pour effectuer un lien direct vers cette page" w:history="1">
      <w:r>
        <w:rPr>
          <w:rStyle w:val="Hypertextovodkaz"/>
          <w:sz w:val="14"/>
          <w:szCs w:val="14"/>
          <w:lang w:val="fr-FR"/>
        </w:rPr>
        <w:t>http://www.unesco.org/culture/ich/fr/formulaires/</w:t>
      </w:r>
    </w:hyperlink>
  </w:p>
  <w:p w:rsidR="0001427F" w:rsidRPr="0002112F" w:rsidRDefault="0001427F">
    <w:pPr>
      <w:jc w:val="right"/>
      <w:rPr>
        <w:noProof/>
        <w:sz w:val="16"/>
        <w:szCs w:val="16"/>
        <w:lang w:val="fr-FR"/>
      </w:rPr>
    </w:pPr>
    <w:r>
      <w:rPr>
        <w:sz w:val="16"/>
        <w:szCs w:val="16"/>
        <w:lang w:val="fr-FR"/>
      </w:rPr>
      <w:t xml:space="preserve">Formulaire ICH-02-2016-FR – révisé le 03/11/2014 – page </w:t>
    </w:r>
    <w:r>
      <w:rPr>
        <w:sz w:val="16"/>
        <w:szCs w:val="16"/>
        <w:lang w:val="fr-FR"/>
      </w:rPr>
      <w:fldChar w:fldCharType="begin"/>
    </w:r>
    <w:r>
      <w:rPr>
        <w:sz w:val="16"/>
        <w:szCs w:val="16"/>
        <w:lang w:val="fr-FR"/>
      </w:rPr>
      <w:instrText xml:space="preserve">PAGE  </w:instrText>
    </w:r>
    <w:r>
      <w:rPr>
        <w:sz w:val="16"/>
        <w:szCs w:val="16"/>
        <w:lang w:val="fr-FR"/>
      </w:rPr>
      <w:fldChar w:fldCharType="separate"/>
    </w:r>
    <w:r w:rsidR="00EF0598">
      <w:rPr>
        <w:noProof/>
        <w:sz w:val="16"/>
        <w:szCs w:val="16"/>
        <w:lang w:val="fr-FR"/>
      </w:rPr>
      <w:t>19</w:t>
    </w:r>
    <w:r>
      <w:rPr>
        <w:sz w:val="16"/>
        <w:szCs w:val="16"/>
        <w:lang w:val="fr-F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27F" w:rsidRDefault="0001427F">
    <w:pPr>
      <w:pStyle w:val="Zhlav"/>
      <w:jc w:val="right"/>
      <w:rPr>
        <w:sz w:val="16"/>
        <w:szCs w:val="16"/>
        <w:lang w:val="fr-FR"/>
      </w:rPr>
    </w:pPr>
    <w:r>
      <w:rPr>
        <w:sz w:val="16"/>
        <w:szCs w:val="16"/>
        <w:lang w:val="fr-FR"/>
      </w:rPr>
      <w:t xml:space="preserve">Formulaire ICH-02-2016-FR – révisé le 03/11/14 – page </w:t>
    </w:r>
    <w:r>
      <w:rPr>
        <w:sz w:val="16"/>
        <w:szCs w:val="16"/>
        <w:lang w:val="fr-FR"/>
      </w:rPr>
      <w:fldChar w:fldCharType="begin"/>
    </w:r>
    <w:r>
      <w:rPr>
        <w:sz w:val="16"/>
        <w:szCs w:val="16"/>
        <w:lang w:val="fr-FR"/>
      </w:rPr>
      <w:instrText xml:space="preserve">PAGE  </w:instrText>
    </w:r>
    <w:r>
      <w:rPr>
        <w:sz w:val="16"/>
        <w:szCs w:val="16"/>
        <w:lang w:val="fr-FR"/>
      </w:rPr>
      <w:fldChar w:fldCharType="separate"/>
    </w:r>
    <w:r w:rsidR="00EF0598">
      <w:rPr>
        <w:noProof/>
        <w:sz w:val="16"/>
        <w:szCs w:val="16"/>
        <w:lang w:val="fr-FR"/>
      </w:rPr>
      <w:t>1</w:t>
    </w:r>
    <w:r>
      <w:rPr>
        <w:sz w:val="16"/>
        <w:szCs w:val="16"/>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CA4" w:rsidRDefault="00FE1CA4">
      <w:r>
        <w:separator/>
      </w:r>
    </w:p>
  </w:footnote>
  <w:footnote w:type="continuationSeparator" w:id="0">
    <w:p w:rsidR="00FE1CA4" w:rsidRDefault="00FE1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0A5C51E72127423C8959982DFEEF4D5B"/>
      </w:placeholder>
      <w:temporary/>
      <w:showingPlcHdr/>
    </w:sdtPr>
    <w:sdtEndPr/>
    <w:sdtContent>
      <w:p w:rsidR="00B52704" w:rsidRDefault="00B52704">
        <w:pPr>
          <w:pStyle w:val="Zhlav"/>
        </w:pPr>
        <w:r>
          <w:rPr>
            <w:lang w:val="cs-CZ"/>
          </w:rPr>
          <w:t>[Zadejte text.]</w:t>
        </w:r>
      </w:p>
    </w:sdtContent>
  </w:sdt>
  <w:p w:rsidR="00B52704" w:rsidRDefault="00B5270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40" w:type="dxa"/>
      <w:tblInd w:w="-972" w:type="dxa"/>
      <w:tblBorders>
        <w:insideH w:val="single" w:sz="4" w:space="0" w:color="auto"/>
      </w:tblBorders>
      <w:tblLayout w:type="fixed"/>
      <w:tblLook w:val="0000" w:firstRow="0" w:lastRow="0" w:firstColumn="0" w:lastColumn="0" w:noHBand="0" w:noVBand="0"/>
    </w:tblPr>
    <w:tblGrid>
      <w:gridCol w:w="5056"/>
      <w:gridCol w:w="5984"/>
    </w:tblGrid>
    <w:tr w:rsidR="0001427F">
      <w:trPr>
        <w:trHeight w:hRule="exact" w:val="2268"/>
      </w:trPr>
      <w:tc>
        <w:tcPr>
          <w:tcW w:w="5056" w:type="dxa"/>
          <w:tcBorders>
            <w:top w:val="nil"/>
            <w:left w:val="nil"/>
            <w:bottom w:val="nil"/>
            <w:right w:val="nil"/>
          </w:tcBorders>
        </w:tcPr>
        <w:p w:rsidR="0001427F" w:rsidRDefault="00E66364">
          <w:pPr>
            <w:rPr>
              <w:sz w:val="20"/>
              <w:szCs w:val="20"/>
              <w:lang w:val="en-GB"/>
            </w:rPr>
          </w:pPr>
          <w:r>
            <w:rPr>
              <w:noProof/>
              <w:snapToGrid/>
              <w:sz w:val="20"/>
              <w:lang w:val="cs-CZ" w:eastAsia="cs-CZ"/>
            </w:rPr>
            <w:drawing>
              <wp:anchor distT="0" distB="0" distL="114300" distR="114300" simplePos="0" relativeHeight="251657728" behindDoc="0" locked="0" layoutInCell="1" allowOverlap="1" wp14:anchorId="28AA2C5C" wp14:editId="23748F14">
                <wp:simplePos x="0" y="0"/>
                <wp:positionH relativeFrom="column">
                  <wp:posOffset>-2191385</wp:posOffset>
                </wp:positionH>
                <wp:positionV relativeFrom="paragraph">
                  <wp:posOffset>-22860</wp:posOffset>
                </wp:positionV>
                <wp:extent cx="2077085" cy="1475740"/>
                <wp:effectExtent l="0" t="0" r="0" b="0"/>
                <wp:wrapSquare wrapText="bothSides"/>
                <wp:docPr id="1" name="obrázek 1"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b="5258"/>
                        <a:stretch>
                          <a:fillRect/>
                        </a:stretch>
                      </pic:blipFill>
                      <pic:spPr bwMode="auto">
                        <a:xfrm>
                          <a:off x="0" y="0"/>
                          <a:ext cx="2077085" cy="1475740"/>
                        </a:xfrm>
                        <a:prstGeom prst="rect">
                          <a:avLst/>
                        </a:prstGeom>
                        <a:noFill/>
                      </pic:spPr>
                    </pic:pic>
                  </a:graphicData>
                </a:graphic>
                <wp14:sizeRelH relativeFrom="page">
                  <wp14:pctWidth>0</wp14:pctWidth>
                </wp14:sizeRelH>
                <wp14:sizeRelV relativeFrom="page">
                  <wp14:pctHeight>0</wp14:pctHeight>
                </wp14:sizeRelV>
              </wp:anchor>
            </w:drawing>
          </w:r>
        </w:p>
      </w:tc>
      <w:tc>
        <w:tcPr>
          <w:tcW w:w="5984" w:type="dxa"/>
          <w:tcBorders>
            <w:top w:val="nil"/>
            <w:left w:val="nil"/>
            <w:bottom w:val="nil"/>
            <w:right w:val="nil"/>
          </w:tcBorders>
        </w:tcPr>
        <w:p w:rsidR="0001427F" w:rsidRDefault="0001427F">
          <w:pPr>
            <w:spacing w:after="120"/>
            <w:jc w:val="right"/>
            <w:rPr>
              <w:b/>
              <w:bCs/>
              <w:noProof/>
              <w:sz w:val="40"/>
              <w:szCs w:val="40"/>
              <w:lang w:val="fr-FR"/>
            </w:rPr>
          </w:pPr>
          <w:r>
            <w:rPr>
              <w:b/>
              <w:bCs/>
              <w:noProof/>
              <w:sz w:val="40"/>
              <w:szCs w:val="40"/>
              <w:lang w:val="fr-FR"/>
            </w:rPr>
            <w:t>Reprezentativní seznam</w:t>
          </w:r>
        </w:p>
        <w:p w:rsidR="0001427F" w:rsidRDefault="0001427F">
          <w:pPr>
            <w:jc w:val="right"/>
            <w:rPr>
              <w:b/>
              <w:bCs/>
              <w:noProof/>
              <w:sz w:val="28"/>
              <w:szCs w:val="28"/>
              <w:lang w:val="fr-FR"/>
            </w:rPr>
          </w:pPr>
          <w:r>
            <w:rPr>
              <w:b/>
              <w:bCs/>
              <w:noProof/>
              <w:sz w:val="28"/>
              <w:szCs w:val="28"/>
              <w:lang w:val="fr-FR"/>
            </w:rPr>
            <w:t xml:space="preserve"> Formulář ICH-02  </w:t>
          </w:r>
        </w:p>
      </w:tc>
    </w:tr>
  </w:tbl>
  <w:p w:rsidR="0001427F" w:rsidRDefault="0001427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198"/>
    <w:multiLevelType w:val="hybridMultilevel"/>
    <w:tmpl w:val="EA8E025E"/>
    <w:lvl w:ilvl="0" w:tplc="040C0001">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Times New Roman" w:hint="default"/>
      </w:rPr>
    </w:lvl>
    <w:lvl w:ilvl="3" w:tplc="040C0001">
      <w:start w:val="1"/>
      <w:numFmt w:val="bullet"/>
      <w:lvlText w:val=""/>
      <w:lvlJc w:val="left"/>
      <w:pPr>
        <w:ind w:left="2880" w:hanging="360"/>
      </w:pPr>
      <w:rPr>
        <w:rFonts w:ascii="Symbol" w:hAnsi="Symbol" w:cs="Times New Roman"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Times New Roman" w:hint="default"/>
      </w:rPr>
    </w:lvl>
    <w:lvl w:ilvl="6" w:tplc="040C0001">
      <w:start w:val="1"/>
      <w:numFmt w:val="bullet"/>
      <w:lvlText w:val=""/>
      <w:lvlJc w:val="left"/>
      <w:pPr>
        <w:ind w:left="5040" w:hanging="360"/>
      </w:pPr>
      <w:rPr>
        <w:rFonts w:ascii="Symbol" w:hAnsi="Symbol" w:cs="Times New Roman"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Times New Roman" w:hint="default"/>
      </w:rPr>
    </w:lvl>
  </w:abstractNum>
  <w:abstractNum w:abstractNumId="1">
    <w:nsid w:val="00864DCE"/>
    <w:multiLevelType w:val="hybridMultilevel"/>
    <w:tmpl w:val="B12468B6"/>
    <w:lvl w:ilvl="0" w:tplc="040C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2150E53"/>
    <w:multiLevelType w:val="hybridMultilevel"/>
    <w:tmpl w:val="541E99E6"/>
    <w:lvl w:ilvl="0" w:tplc="EA5AAAB2">
      <w:start w:val="1"/>
      <w:numFmt w:val="decimal"/>
      <w:lvlText w:val="%1."/>
      <w:lvlJc w:val="left"/>
      <w:pPr>
        <w:tabs>
          <w:tab w:val="num" w:pos="1134"/>
        </w:tabs>
        <w:ind w:left="1134" w:hanging="567"/>
      </w:pPr>
      <w:rPr>
        <w:rFonts w:hint="default"/>
      </w:rPr>
    </w:lvl>
    <w:lvl w:ilvl="1" w:tplc="DF704844">
      <w:start w:val="1"/>
      <w:numFmt w:val="bullet"/>
      <w:lvlText w:val=""/>
      <w:lvlJc w:val="left"/>
      <w:pPr>
        <w:tabs>
          <w:tab w:val="num" w:pos="1701"/>
        </w:tabs>
        <w:ind w:left="1701" w:hanging="567"/>
      </w:pPr>
      <w:rPr>
        <w:rFonts w:ascii="Symbol" w:hAnsi="Symbol" w:cs="Times New Roman" w:hint="default"/>
        <w:sz w:val="20"/>
        <w:szCs w:val="20"/>
      </w:rPr>
    </w:lvl>
    <w:lvl w:ilvl="2" w:tplc="001B040C">
      <w:start w:val="1"/>
      <w:numFmt w:val="lowerRoman"/>
      <w:lvlText w:val="%3."/>
      <w:lvlJc w:val="right"/>
      <w:pPr>
        <w:tabs>
          <w:tab w:val="num" w:pos="2160"/>
        </w:tabs>
        <w:ind w:left="2160" w:hanging="180"/>
      </w:pPr>
    </w:lvl>
    <w:lvl w:ilvl="3" w:tplc="000F040C">
      <w:start w:val="1"/>
      <w:numFmt w:val="decimal"/>
      <w:lvlText w:val="%4."/>
      <w:lvlJc w:val="left"/>
      <w:pPr>
        <w:tabs>
          <w:tab w:val="num" w:pos="2880"/>
        </w:tabs>
        <w:ind w:left="2880" w:hanging="360"/>
      </w:pPr>
    </w:lvl>
    <w:lvl w:ilvl="4" w:tplc="0019040C">
      <w:start w:val="1"/>
      <w:numFmt w:val="lowerLetter"/>
      <w:lvlText w:val="%5."/>
      <w:lvlJc w:val="left"/>
      <w:pPr>
        <w:tabs>
          <w:tab w:val="num" w:pos="3600"/>
        </w:tabs>
        <w:ind w:left="3600" w:hanging="360"/>
      </w:pPr>
    </w:lvl>
    <w:lvl w:ilvl="5" w:tplc="001B040C">
      <w:start w:val="1"/>
      <w:numFmt w:val="lowerRoman"/>
      <w:lvlText w:val="%6."/>
      <w:lvlJc w:val="right"/>
      <w:pPr>
        <w:tabs>
          <w:tab w:val="num" w:pos="4320"/>
        </w:tabs>
        <w:ind w:left="4320" w:hanging="180"/>
      </w:pPr>
    </w:lvl>
    <w:lvl w:ilvl="6" w:tplc="000F040C">
      <w:start w:val="1"/>
      <w:numFmt w:val="decimal"/>
      <w:lvlText w:val="%7."/>
      <w:lvlJc w:val="left"/>
      <w:pPr>
        <w:tabs>
          <w:tab w:val="num" w:pos="5040"/>
        </w:tabs>
        <w:ind w:left="5040" w:hanging="360"/>
      </w:pPr>
    </w:lvl>
    <w:lvl w:ilvl="7" w:tplc="0019040C">
      <w:start w:val="1"/>
      <w:numFmt w:val="lowerLetter"/>
      <w:lvlText w:val="%8."/>
      <w:lvlJc w:val="left"/>
      <w:pPr>
        <w:tabs>
          <w:tab w:val="num" w:pos="5760"/>
        </w:tabs>
        <w:ind w:left="5760" w:hanging="360"/>
      </w:pPr>
    </w:lvl>
    <w:lvl w:ilvl="8" w:tplc="001B040C">
      <w:start w:val="1"/>
      <w:numFmt w:val="lowerRoman"/>
      <w:lvlText w:val="%9."/>
      <w:lvlJc w:val="right"/>
      <w:pPr>
        <w:tabs>
          <w:tab w:val="num" w:pos="6480"/>
        </w:tabs>
        <w:ind w:left="6480" w:hanging="180"/>
      </w:pPr>
    </w:lvl>
  </w:abstractNum>
  <w:abstractNum w:abstractNumId="3">
    <w:nsid w:val="03A1756B"/>
    <w:multiLevelType w:val="hybridMultilevel"/>
    <w:tmpl w:val="55FC3838"/>
    <w:lvl w:ilvl="0" w:tplc="4ABA3A72">
      <w:start w:val="1"/>
      <w:numFmt w:val="lowerRoman"/>
      <w:lvlText w:val="(%1)"/>
      <w:lvlJc w:val="left"/>
      <w:pPr>
        <w:ind w:left="1004" w:hanging="72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nsid w:val="03D06348"/>
    <w:multiLevelType w:val="hybridMultilevel"/>
    <w:tmpl w:val="B57CEDC6"/>
    <w:lvl w:ilvl="0" w:tplc="040C0019">
      <w:start w:val="1"/>
      <w:numFmt w:val="low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5">
    <w:nsid w:val="041E1596"/>
    <w:multiLevelType w:val="hybridMultilevel"/>
    <w:tmpl w:val="BAB081E4"/>
    <w:lvl w:ilvl="0" w:tplc="3D8C98F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43A4753"/>
    <w:multiLevelType w:val="hybridMultilevel"/>
    <w:tmpl w:val="26E0B5C6"/>
    <w:lvl w:ilvl="0" w:tplc="46F214FA">
      <w:start w:val="1"/>
      <w:numFmt w:val="bullet"/>
      <w:lvlText w:val="-"/>
      <w:lvlJc w:val="left"/>
      <w:pPr>
        <w:ind w:left="473" w:hanging="360"/>
      </w:pPr>
      <w:rPr>
        <w:rFonts w:ascii="Arial" w:eastAsia="Times New Roman" w:hAnsi="Arial" w:cs="Arial" w:hint="default"/>
      </w:rPr>
    </w:lvl>
    <w:lvl w:ilvl="1" w:tplc="04050003" w:tentative="1">
      <w:start w:val="1"/>
      <w:numFmt w:val="bullet"/>
      <w:lvlText w:val="o"/>
      <w:lvlJc w:val="left"/>
      <w:pPr>
        <w:ind w:left="1193" w:hanging="360"/>
      </w:pPr>
      <w:rPr>
        <w:rFonts w:ascii="Courier New" w:hAnsi="Courier New" w:cs="Courier New" w:hint="default"/>
      </w:rPr>
    </w:lvl>
    <w:lvl w:ilvl="2" w:tplc="04050005" w:tentative="1">
      <w:start w:val="1"/>
      <w:numFmt w:val="bullet"/>
      <w:lvlText w:val=""/>
      <w:lvlJc w:val="left"/>
      <w:pPr>
        <w:ind w:left="1913" w:hanging="360"/>
      </w:pPr>
      <w:rPr>
        <w:rFonts w:ascii="Wingdings" w:hAnsi="Wingdings" w:hint="default"/>
      </w:rPr>
    </w:lvl>
    <w:lvl w:ilvl="3" w:tplc="04050001" w:tentative="1">
      <w:start w:val="1"/>
      <w:numFmt w:val="bullet"/>
      <w:lvlText w:val=""/>
      <w:lvlJc w:val="left"/>
      <w:pPr>
        <w:ind w:left="2633" w:hanging="360"/>
      </w:pPr>
      <w:rPr>
        <w:rFonts w:ascii="Symbol" w:hAnsi="Symbol" w:hint="default"/>
      </w:rPr>
    </w:lvl>
    <w:lvl w:ilvl="4" w:tplc="04050003" w:tentative="1">
      <w:start w:val="1"/>
      <w:numFmt w:val="bullet"/>
      <w:lvlText w:val="o"/>
      <w:lvlJc w:val="left"/>
      <w:pPr>
        <w:ind w:left="3353" w:hanging="360"/>
      </w:pPr>
      <w:rPr>
        <w:rFonts w:ascii="Courier New" w:hAnsi="Courier New" w:cs="Courier New" w:hint="default"/>
      </w:rPr>
    </w:lvl>
    <w:lvl w:ilvl="5" w:tplc="04050005" w:tentative="1">
      <w:start w:val="1"/>
      <w:numFmt w:val="bullet"/>
      <w:lvlText w:val=""/>
      <w:lvlJc w:val="left"/>
      <w:pPr>
        <w:ind w:left="4073" w:hanging="360"/>
      </w:pPr>
      <w:rPr>
        <w:rFonts w:ascii="Wingdings" w:hAnsi="Wingdings" w:hint="default"/>
      </w:rPr>
    </w:lvl>
    <w:lvl w:ilvl="6" w:tplc="04050001" w:tentative="1">
      <w:start w:val="1"/>
      <w:numFmt w:val="bullet"/>
      <w:lvlText w:val=""/>
      <w:lvlJc w:val="left"/>
      <w:pPr>
        <w:ind w:left="4793" w:hanging="360"/>
      </w:pPr>
      <w:rPr>
        <w:rFonts w:ascii="Symbol" w:hAnsi="Symbol" w:hint="default"/>
      </w:rPr>
    </w:lvl>
    <w:lvl w:ilvl="7" w:tplc="04050003" w:tentative="1">
      <w:start w:val="1"/>
      <w:numFmt w:val="bullet"/>
      <w:lvlText w:val="o"/>
      <w:lvlJc w:val="left"/>
      <w:pPr>
        <w:ind w:left="5513" w:hanging="360"/>
      </w:pPr>
      <w:rPr>
        <w:rFonts w:ascii="Courier New" w:hAnsi="Courier New" w:cs="Courier New" w:hint="default"/>
      </w:rPr>
    </w:lvl>
    <w:lvl w:ilvl="8" w:tplc="04050005" w:tentative="1">
      <w:start w:val="1"/>
      <w:numFmt w:val="bullet"/>
      <w:lvlText w:val=""/>
      <w:lvlJc w:val="left"/>
      <w:pPr>
        <w:ind w:left="6233" w:hanging="360"/>
      </w:pPr>
      <w:rPr>
        <w:rFonts w:ascii="Wingdings" w:hAnsi="Wingdings" w:hint="default"/>
      </w:rPr>
    </w:lvl>
  </w:abstractNum>
  <w:abstractNum w:abstractNumId="7">
    <w:nsid w:val="05954EC0"/>
    <w:multiLevelType w:val="hybridMultilevel"/>
    <w:tmpl w:val="E7345886"/>
    <w:lvl w:ilvl="0" w:tplc="BCB61E8A">
      <w:start w:val="1"/>
      <w:numFmt w:val="lowerRoman"/>
      <w:lvlText w:val="(%1)"/>
      <w:lvlJc w:val="left"/>
      <w:pPr>
        <w:ind w:left="1004" w:hanging="72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nsid w:val="0B40369D"/>
    <w:multiLevelType w:val="hybridMultilevel"/>
    <w:tmpl w:val="CE5089C4"/>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nsid w:val="0B492D31"/>
    <w:multiLevelType w:val="hybridMultilevel"/>
    <w:tmpl w:val="775A4918"/>
    <w:lvl w:ilvl="0" w:tplc="A52AC620">
      <w:start w:val="1"/>
      <w:numFmt w:val="lowerLetter"/>
      <w:lvlText w:val="%1."/>
      <w:lvlJc w:val="left"/>
      <w:pPr>
        <w:ind w:left="473" w:hanging="360"/>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10">
    <w:nsid w:val="16097E00"/>
    <w:multiLevelType w:val="hybridMultilevel"/>
    <w:tmpl w:val="3E68A58A"/>
    <w:lvl w:ilvl="0" w:tplc="D9D2DEDC">
      <w:start w:val="1"/>
      <w:numFmt w:val="lowerRoman"/>
      <w:lvlText w:val="(%1)"/>
      <w:lvlJc w:val="left"/>
      <w:pPr>
        <w:ind w:left="1004" w:hanging="72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nsid w:val="17971F4C"/>
    <w:multiLevelType w:val="hybridMultilevel"/>
    <w:tmpl w:val="6524AE0A"/>
    <w:lvl w:ilvl="0" w:tplc="49302B4E">
      <w:start w:val="1"/>
      <w:numFmt w:val="lowerLetter"/>
      <w:lvlText w:val="%1."/>
      <w:lvlJc w:val="left"/>
      <w:pPr>
        <w:ind w:left="720" w:hanging="360"/>
      </w:pPr>
      <w:rPr>
        <w:sz w:val="18"/>
        <w:szCs w:val="18"/>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nsid w:val="1AB679A1"/>
    <w:multiLevelType w:val="hybridMultilevel"/>
    <w:tmpl w:val="98300DA6"/>
    <w:lvl w:ilvl="0" w:tplc="924A1928">
      <w:start w:val="1"/>
      <w:numFmt w:val="decimal"/>
      <w:lvlText w:val="%1."/>
      <w:lvlJc w:val="left"/>
      <w:pPr>
        <w:tabs>
          <w:tab w:val="num" w:pos="1134"/>
        </w:tabs>
        <w:ind w:left="1134" w:hanging="567"/>
      </w:pPr>
      <w:rPr>
        <w:rFonts w:hint="default"/>
      </w:rPr>
    </w:lvl>
    <w:lvl w:ilvl="1" w:tplc="901EB064">
      <w:start w:val="1"/>
      <w:numFmt w:val="none"/>
      <w:lvlText w:val="c."/>
      <w:lvlJc w:val="left"/>
      <w:pPr>
        <w:tabs>
          <w:tab w:val="num" w:pos="567"/>
        </w:tabs>
        <w:ind w:firstLine="113"/>
      </w:pPr>
      <w:rPr>
        <w:rFonts w:hint="default"/>
      </w:rPr>
    </w:lvl>
    <w:lvl w:ilvl="2" w:tplc="001B040C">
      <w:start w:val="1"/>
      <w:numFmt w:val="lowerRoman"/>
      <w:lvlText w:val="%3."/>
      <w:lvlJc w:val="right"/>
      <w:pPr>
        <w:tabs>
          <w:tab w:val="num" w:pos="2273"/>
        </w:tabs>
        <w:ind w:left="2273" w:hanging="180"/>
      </w:pPr>
    </w:lvl>
    <w:lvl w:ilvl="3" w:tplc="000F040C">
      <w:start w:val="1"/>
      <w:numFmt w:val="decimal"/>
      <w:lvlText w:val="%4."/>
      <w:lvlJc w:val="left"/>
      <w:pPr>
        <w:tabs>
          <w:tab w:val="num" w:pos="2993"/>
        </w:tabs>
        <w:ind w:left="2993" w:hanging="360"/>
      </w:pPr>
    </w:lvl>
    <w:lvl w:ilvl="4" w:tplc="0019040C">
      <w:start w:val="1"/>
      <w:numFmt w:val="lowerLetter"/>
      <w:lvlText w:val="%5."/>
      <w:lvlJc w:val="left"/>
      <w:pPr>
        <w:tabs>
          <w:tab w:val="num" w:pos="3713"/>
        </w:tabs>
        <w:ind w:left="3713" w:hanging="360"/>
      </w:pPr>
    </w:lvl>
    <w:lvl w:ilvl="5" w:tplc="001B040C">
      <w:start w:val="1"/>
      <w:numFmt w:val="lowerRoman"/>
      <w:lvlText w:val="%6."/>
      <w:lvlJc w:val="right"/>
      <w:pPr>
        <w:tabs>
          <w:tab w:val="num" w:pos="4433"/>
        </w:tabs>
        <w:ind w:left="4433" w:hanging="180"/>
      </w:pPr>
    </w:lvl>
    <w:lvl w:ilvl="6" w:tplc="000F040C">
      <w:start w:val="1"/>
      <w:numFmt w:val="decimal"/>
      <w:lvlText w:val="%7."/>
      <w:lvlJc w:val="left"/>
      <w:pPr>
        <w:tabs>
          <w:tab w:val="num" w:pos="5153"/>
        </w:tabs>
        <w:ind w:left="5153" w:hanging="360"/>
      </w:pPr>
    </w:lvl>
    <w:lvl w:ilvl="7" w:tplc="0019040C">
      <w:start w:val="1"/>
      <w:numFmt w:val="lowerLetter"/>
      <w:lvlText w:val="%8."/>
      <w:lvlJc w:val="left"/>
      <w:pPr>
        <w:tabs>
          <w:tab w:val="num" w:pos="5873"/>
        </w:tabs>
        <w:ind w:left="5873" w:hanging="360"/>
      </w:pPr>
    </w:lvl>
    <w:lvl w:ilvl="8" w:tplc="001B040C">
      <w:start w:val="1"/>
      <w:numFmt w:val="lowerRoman"/>
      <w:lvlText w:val="%9."/>
      <w:lvlJc w:val="right"/>
      <w:pPr>
        <w:tabs>
          <w:tab w:val="num" w:pos="6593"/>
        </w:tabs>
        <w:ind w:left="6593" w:hanging="180"/>
      </w:pPr>
    </w:lvl>
  </w:abstractNum>
  <w:abstractNum w:abstractNumId="13">
    <w:nsid w:val="1F761F13"/>
    <w:multiLevelType w:val="hybridMultilevel"/>
    <w:tmpl w:val="C8DAF3FA"/>
    <w:lvl w:ilvl="0" w:tplc="3D8C98F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5EB4ED5"/>
    <w:multiLevelType w:val="hybridMultilevel"/>
    <w:tmpl w:val="5EF08176"/>
    <w:lvl w:ilvl="0" w:tplc="51FA3EFA">
      <w:start w:val="1"/>
      <w:numFmt w:val="lowerRoman"/>
      <w:lvlText w:val="(%1)"/>
      <w:lvlJc w:val="left"/>
      <w:pPr>
        <w:ind w:left="833" w:hanging="720"/>
      </w:pPr>
      <w:rPr>
        <w:rFonts w:hint="default"/>
      </w:rPr>
    </w:lvl>
    <w:lvl w:ilvl="1" w:tplc="040C0019">
      <w:start w:val="1"/>
      <w:numFmt w:val="lowerLetter"/>
      <w:lvlText w:val="%2."/>
      <w:lvlJc w:val="left"/>
      <w:pPr>
        <w:ind w:left="1193" w:hanging="360"/>
      </w:pPr>
    </w:lvl>
    <w:lvl w:ilvl="2" w:tplc="040C001B">
      <w:start w:val="1"/>
      <w:numFmt w:val="lowerRoman"/>
      <w:lvlText w:val="%3."/>
      <w:lvlJc w:val="right"/>
      <w:pPr>
        <w:ind w:left="1913" w:hanging="180"/>
      </w:pPr>
    </w:lvl>
    <w:lvl w:ilvl="3" w:tplc="040C000F">
      <w:start w:val="1"/>
      <w:numFmt w:val="decimal"/>
      <w:lvlText w:val="%4."/>
      <w:lvlJc w:val="left"/>
      <w:pPr>
        <w:ind w:left="2633" w:hanging="360"/>
      </w:pPr>
    </w:lvl>
    <w:lvl w:ilvl="4" w:tplc="040C0019">
      <w:start w:val="1"/>
      <w:numFmt w:val="lowerLetter"/>
      <w:lvlText w:val="%5."/>
      <w:lvlJc w:val="left"/>
      <w:pPr>
        <w:ind w:left="3353" w:hanging="360"/>
      </w:pPr>
    </w:lvl>
    <w:lvl w:ilvl="5" w:tplc="040C001B">
      <w:start w:val="1"/>
      <w:numFmt w:val="lowerRoman"/>
      <w:lvlText w:val="%6."/>
      <w:lvlJc w:val="right"/>
      <w:pPr>
        <w:ind w:left="4073" w:hanging="180"/>
      </w:pPr>
    </w:lvl>
    <w:lvl w:ilvl="6" w:tplc="040C000F">
      <w:start w:val="1"/>
      <w:numFmt w:val="decimal"/>
      <w:lvlText w:val="%7."/>
      <w:lvlJc w:val="left"/>
      <w:pPr>
        <w:ind w:left="4793" w:hanging="360"/>
      </w:pPr>
    </w:lvl>
    <w:lvl w:ilvl="7" w:tplc="040C0019">
      <w:start w:val="1"/>
      <w:numFmt w:val="lowerLetter"/>
      <w:lvlText w:val="%8."/>
      <w:lvlJc w:val="left"/>
      <w:pPr>
        <w:ind w:left="5513" w:hanging="360"/>
      </w:pPr>
    </w:lvl>
    <w:lvl w:ilvl="8" w:tplc="040C001B">
      <w:start w:val="1"/>
      <w:numFmt w:val="lowerRoman"/>
      <w:lvlText w:val="%9."/>
      <w:lvlJc w:val="right"/>
      <w:pPr>
        <w:ind w:left="6233" w:hanging="180"/>
      </w:pPr>
    </w:lvl>
  </w:abstractNum>
  <w:abstractNum w:abstractNumId="15">
    <w:nsid w:val="2AC32D51"/>
    <w:multiLevelType w:val="hybridMultilevel"/>
    <w:tmpl w:val="8DC4294A"/>
    <w:lvl w:ilvl="0" w:tplc="1EB8F5EE">
      <w:start w:val="3"/>
      <w:numFmt w:val="lowerRoman"/>
      <w:lvlText w:val="(%1)"/>
      <w:lvlJc w:val="left"/>
      <w:pPr>
        <w:ind w:left="1004" w:hanging="72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nsid w:val="2DB233C8"/>
    <w:multiLevelType w:val="hybridMultilevel"/>
    <w:tmpl w:val="FC5840DC"/>
    <w:lvl w:ilvl="0" w:tplc="055E8AE6">
      <w:start w:val="1"/>
      <w:numFmt w:val="decimal"/>
      <w:lvlText w:val="%1."/>
      <w:lvlJc w:val="left"/>
      <w:pPr>
        <w:tabs>
          <w:tab w:val="num" w:pos="1134"/>
        </w:tabs>
        <w:ind w:left="1134" w:hanging="567"/>
      </w:pPr>
      <w:rPr>
        <w:rFonts w:hint="default"/>
      </w:rPr>
    </w:lvl>
    <w:lvl w:ilvl="1" w:tplc="6E54D15C">
      <w:start w:val="1"/>
      <w:numFmt w:val="bullet"/>
      <w:lvlText w:val=""/>
      <w:lvlJc w:val="left"/>
      <w:pPr>
        <w:tabs>
          <w:tab w:val="num" w:pos="1701"/>
        </w:tabs>
        <w:ind w:left="1701" w:hanging="567"/>
      </w:pPr>
      <w:rPr>
        <w:rFonts w:ascii="Symbol" w:hAnsi="Symbol" w:cs="Times New Roman" w:hint="default"/>
        <w:sz w:val="20"/>
        <w:szCs w:val="20"/>
      </w:rPr>
    </w:lvl>
    <w:lvl w:ilvl="2" w:tplc="001B040C">
      <w:start w:val="1"/>
      <w:numFmt w:val="lowerRoman"/>
      <w:lvlText w:val="%3."/>
      <w:lvlJc w:val="right"/>
      <w:pPr>
        <w:tabs>
          <w:tab w:val="num" w:pos="2160"/>
        </w:tabs>
        <w:ind w:left="2160" w:hanging="180"/>
      </w:pPr>
    </w:lvl>
    <w:lvl w:ilvl="3" w:tplc="000F040C">
      <w:start w:val="1"/>
      <w:numFmt w:val="decimal"/>
      <w:lvlText w:val="%4."/>
      <w:lvlJc w:val="left"/>
      <w:pPr>
        <w:tabs>
          <w:tab w:val="num" w:pos="2880"/>
        </w:tabs>
        <w:ind w:left="2880" w:hanging="360"/>
      </w:pPr>
    </w:lvl>
    <w:lvl w:ilvl="4" w:tplc="0019040C">
      <w:start w:val="1"/>
      <w:numFmt w:val="lowerLetter"/>
      <w:lvlText w:val="%5."/>
      <w:lvlJc w:val="left"/>
      <w:pPr>
        <w:tabs>
          <w:tab w:val="num" w:pos="3600"/>
        </w:tabs>
        <w:ind w:left="3600" w:hanging="360"/>
      </w:pPr>
    </w:lvl>
    <w:lvl w:ilvl="5" w:tplc="001B040C">
      <w:start w:val="1"/>
      <w:numFmt w:val="lowerRoman"/>
      <w:lvlText w:val="%6."/>
      <w:lvlJc w:val="right"/>
      <w:pPr>
        <w:tabs>
          <w:tab w:val="num" w:pos="4320"/>
        </w:tabs>
        <w:ind w:left="4320" w:hanging="180"/>
      </w:pPr>
    </w:lvl>
    <w:lvl w:ilvl="6" w:tplc="000F040C">
      <w:start w:val="1"/>
      <w:numFmt w:val="decimal"/>
      <w:lvlText w:val="%7."/>
      <w:lvlJc w:val="left"/>
      <w:pPr>
        <w:tabs>
          <w:tab w:val="num" w:pos="5040"/>
        </w:tabs>
        <w:ind w:left="5040" w:hanging="360"/>
      </w:pPr>
    </w:lvl>
    <w:lvl w:ilvl="7" w:tplc="0019040C">
      <w:start w:val="1"/>
      <w:numFmt w:val="lowerLetter"/>
      <w:lvlText w:val="%8."/>
      <w:lvlJc w:val="left"/>
      <w:pPr>
        <w:tabs>
          <w:tab w:val="num" w:pos="5760"/>
        </w:tabs>
        <w:ind w:left="5760" w:hanging="360"/>
      </w:pPr>
    </w:lvl>
    <w:lvl w:ilvl="8" w:tplc="001B040C">
      <w:start w:val="1"/>
      <w:numFmt w:val="lowerRoman"/>
      <w:lvlText w:val="%9."/>
      <w:lvlJc w:val="right"/>
      <w:pPr>
        <w:tabs>
          <w:tab w:val="num" w:pos="6480"/>
        </w:tabs>
        <w:ind w:left="6480" w:hanging="180"/>
      </w:pPr>
    </w:lvl>
  </w:abstractNum>
  <w:abstractNum w:abstractNumId="17">
    <w:nsid w:val="2E8C0000"/>
    <w:multiLevelType w:val="hybridMultilevel"/>
    <w:tmpl w:val="C55E4094"/>
    <w:lvl w:ilvl="0" w:tplc="CE0880F8">
      <w:start w:val="1"/>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313209E"/>
    <w:multiLevelType w:val="hybridMultilevel"/>
    <w:tmpl w:val="CE5089C4"/>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nsid w:val="336A2718"/>
    <w:multiLevelType w:val="hybridMultilevel"/>
    <w:tmpl w:val="A84CFE5C"/>
    <w:lvl w:ilvl="0" w:tplc="25D25C8C">
      <w:start w:val="1"/>
      <w:numFmt w:val="decimal"/>
      <w:lvlText w:val="%1."/>
      <w:lvlJc w:val="left"/>
      <w:pPr>
        <w:tabs>
          <w:tab w:val="num" w:pos="735"/>
        </w:tabs>
        <w:ind w:left="735" w:hanging="735"/>
      </w:pPr>
      <w:rPr>
        <w:rFonts w:hint="default"/>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34C77146"/>
    <w:multiLevelType w:val="hybridMultilevel"/>
    <w:tmpl w:val="C92E7082"/>
    <w:lvl w:ilvl="0" w:tplc="3E1A402C">
      <w:start w:val="1"/>
      <w:numFmt w:val="lowerLetter"/>
      <w:lvlText w:val="%1."/>
      <w:lvlJc w:val="left"/>
      <w:pPr>
        <w:tabs>
          <w:tab w:val="num" w:pos="567"/>
        </w:tabs>
        <w:ind w:firstLine="113"/>
      </w:pPr>
      <w:rPr>
        <w:rFonts w:hint="default"/>
      </w:rPr>
    </w:lvl>
    <w:lvl w:ilvl="1" w:tplc="D434F404">
      <w:start w:val="1"/>
      <w:numFmt w:val="decimal"/>
      <w:lvlText w:val="%2."/>
      <w:lvlJc w:val="left"/>
      <w:pPr>
        <w:tabs>
          <w:tab w:val="num" w:pos="0"/>
        </w:tabs>
        <w:ind w:firstLine="567"/>
      </w:pPr>
      <w:rPr>
        <w:rFonts w:hint="default"/>
      </w:rPr>
    </w:lvl>
    <w:lvl w:ilvl="2" w:tplc="001B040C">
      <w:start w:val="1"/>
      <w:numFmt w:val="lowerRoman"/>
      <w:lvlText w:val="%3."/>
      <w:lvlJc w:val="right"/>
      <w:pPr>
        <w:tabs>
          <w:tab w:val="num" w:pos="2160"/>
        </w:tabs>
        <w:ind w:left="2160" w:hanging="180"/>
      </w:pPr>
    </w:lvl>
    <w:lvl w:ilvl="3" w:tplc="000F040C">
      <w:start w:val="1"/>
      <w:numFmt w:val="decimal"/>
      <w:lvlText w:val="%4."/>
      <w:lvlJc w:val="left"/>
      <w:pPr>
        <w:tabs>
          <w:tab w:val="num" w:pos="2880"/>
        </w:tabs>
        <w:ind w:left="2880" w:hanging="360"/>
      </w:pPr>
    </w:lvl>
    <w:lvl w:ilvl="4" w:tplc="0019040C">
      <w:start w:val="1"/>
      <w:numFmt w:val="lowerLetter"/>
      <w:lvlText w:val="%5."/>
      <w:lvlJc w:val="left"/>
      <w:pPr>
        <w:tabs>
          <w:tab w:val="num" w:pos="3600"/>
        </w:tabs>
        <w:ind w:left="3600" w:hanging="360"/>
      </w:pPr>
    </w:lvl>
    <w:lvl w:ilvl="5" w:tplc="001B040C">
      <w:start w:val="1"/>
      <w:numFmt w:val="lowerRoman"/>
      <w:lvlText w:val="%6."/>
      <w:lvlJc w:val="right"/>
      <w:pPr>
        <w:tabs>
          <w:tab w:val="num" w:pos="4320"/>
        </w:tabs>
        <w:ind w:left="4320" w:hanging="180"/>
      </w:pPr>
    </w:lvl>
    <w:lvl w:ilvl="6" w:tplc="000F040C">
      <w:start w:val="1"/>
      <w:numFmt w:val="decimal"/>
      <w:lvlText w:val="%7."/>
      <w:lvlJc w:val="left"/>
      <w:pPr>
        <w:tabs>
          <w:tab w:val="num" w:pos="5040"/>
        </w:tabs>
        <w:ind w:left="5040" w:hanging="360"/>
      </w:pPr>
    </w:lvl>
    <w:lvl w:ilvl="7" w:tplc="0019040C">
      <w:start w:val="1"/>
      <w:numFmt w:val="lowerLetter"/>
      <w:lvlText w:val="%8."/>
      <w:lvlJc w:val="left"/>
      <w:pPr>
        <w:tabs>
          <w:tab w:val="num" w:pos="5760"/>
        </w:tabs>
        <w:ind w:left="5760" w:hanging="360"/>
      </w:pPr>
    </w:lvl>
    <w:lvl w:ilvl="8" w:tplc="001B040C">
      <w:start w:val="1"/>
      <w:numFmt w:val="lowerRoman"/>
      <w:lvlText w:val="%9."/>
      <w:lvlJc w:val="right"/>
      <w:pPr>
        <w:tabs>
          <w:tab w:val="num" w:pos="6480"/>
        </w:tabs>
        <w:ind w:left="6480" w:hanging="180"/>
      </w:pPr>
    </w:lvl>
  </w:abstractNum>
  <w:abstractNum w:abstractNumId="21">
    <w:nsid w:val="3AE47349"/>
    <w:multiLevelType w:val="hybridMultilevel"/>
    <w:tmpl w:val="12C42DC6"/>
    <w:lvl w:ilvl="0" w:tplc="018810E2">
      <w:start w:val="1"/>
      <w:numFmt w:val="decimal"/>
      <w:lvlText w:val="%1."/>
      <w:lvlJc w:val="left"/>
      <w:pPr>
        <w:tabs>
          <w:tab w:val="num" w:pos="794"/>
        </w:tabs>
        <w:ind w:left="794" w:hanging="397"/>
      </w:pPr>
      <w:rPr>
        <w:rFonts w:hint="default"/>
      </w:rPr>
    </w:lvl>
    <w:lvl w:ilvl="1" w:tplc="8EFA0E94">
      <w:start w:val="1"/>
      <w:numFmt w:val="bullet"/>
      <w:pStyle w:val="num02"/>
      <w:lvlText w:val=""/>
      <w:lvlJc w:val="left"/>
      <w:pPr>
        <w:tabs>
          <w:tab w:val="num" w:pos="397"/>
        </w:tabs>
        <w:ind w:left="794"/>
      </w:pPr>
      <w:rPr>
        <w:rFonts w:ascii="Symbol" w:hAnsi="Symbol" w:cs="Times New Roman" w:hint="default"/>
        <w:sz w:val="20"/>
        <w:szCs w:val="20"/>
      </w:rPr>
    </w:lvl>
    <w:lvl w:ilvl="2" w:tplc="001B040C">
      <w:start w:val="1"/>
      <w:numFmt w:val="lowerRoman"/>
      <w:lvlText w:val="%3."/>
      <w:lvlJc w:val="right"/>
      <w:pPr>
        <w:tabs>
          <w:tab w:val="num" w:pos="2160"/>
        </w:tabs>
        <w:ind w:left="2160" w:hanging="180"/>
      </w:pPr>
    </w:lvl>
    <w:lvl w:ilvl="3" w:tplc="000F040C">
      <w:start w:val="1"/>
      <w:numFmt w:val="decimal"/>
      <w:lvlText w:val="%4."/>
      <w:lvlJc w:val="left"/>
      <w:pPr>
        <w:tabs>
          <w:tab w:val="num" w:pos="2880"/>
        </w:tabs>
        <w:ind w:left="2880" w:hanging="360"/>
      </w:pPr>
    </w:lvl>
    <w:lvl w:ilvl="4" w:tplc="0019040C">
      <w:start w:val="1"/>
      <w:numFmt w:val="lowerLetter"/>
      <w:lvlText w:val="%5."/>
      <w:lvlJc w:val="left"/>
      <w:pPr>
        <w:tabs>
          <w:tab w:val="num" w:pos="3600"/>
        </w:tabs>
        <w:ind w:left="3600" w:hanging="360"/>
      </w:pPr>
    </w:lvl>
    <w:lvl w:ilvl="5" w:tplc="001B040C">
      <w:start w:val="1"/>
      <w:numFmt w:val="lowerRoman"/>
      <w:lvlText w:val="%6."/>
      <w:lvlJc w:val="right"/>
      <w:pPr>
        <w:tabs>
          <w:tab w:val="num" w:pos="4320"/>
        </w:tabs>
        <w:ind w:left="4320" w:hanging="180"/>
      </w:pPr>
    </w:lvl>
    <w:lvl w:ilvl="6" w:tplc="000F040C">
      <w:start w:val="1"/>
      <w:numFmt w:val="decimal"/>
      <w:lvlText w:val="%7."/>
      <w:lvlJc w:val="left"/>
      <w:pPr>
        <w:tabs>
          <w:tab w:val="num" w:pos="5040"/>
        </w:tabs>
        <w:ind w:left="5040" w:hanging="360"/>
      </w:pPr>
    </w:lvl>
    <w:lvl w:ilvl="7" w:tplc="0019040C">
      <w:start w:val="1"/>
      <w:numFmt w:val="lowerLetter"/>
      <w:lvlText w:val="%8."/>
      <w:lvlJc w:val="left"/>
      <w:pPr>
        <w:tabs>
          <w:tab w:val="num" w:pos="5760"/>
        </w:tabs>
        <w:ind w:left="5760" w:hanging="360"/>
      </w:pPr>
    </w:lvl>
    <w:lvl w:ilvl="8" w:tplc="001B040C">
      <w:start w:val="1"/>
      <w:numFmt w:val="lowerRoman"/>
      <w:lvlText w:val="%9."/>
      <w:lvlJc w:val="right"/>
      <w:pPr>
        <w:tabs>
          <w:tab w:val="num" w:pos="6480"/>
        </w:tabs>
        <w:ind w:left="6480" w:hanging="180"/>
      </w:pPr>
    </w:lvl>
  </w:abstractNum>
  <w:abstractNum w:abstractNumId="22">
    <w:nsid w:val="3BD9349D"/>
    <w:multiLevelType w:val="hybridMultilevel"/>
    <w:tmpl w:val="4C6053AA"/>
    <w:lvl w:ilvl="0" w:tplc="5EB84152">
      <w:start w:val="1"/>
      <w:numFmt w:val="decimal"/>
      <w:lvlText w:val="%1."/>
      <w:lvlJc w:val="left"/>
      <w:pPr>
        <w:ind w:left="473" w:hanging="360"/>
      </w:pPr>
      <w:rPr>
        <w:rFonts w:hint="default"/>
      </w:rPr>
    </w:lvl>
    <w:lvl w:ilvl="1" w:tplc="040C0019">
      <w:start w:val="1"/>
      <w:numFmt w:val="lowerLetter"/>
      <w:lvlText w:val="%2."/>
      <w:lvlJc w:val="left"/>
      <w:pPr>
        <w:ind w:left="1193" w:hanging="360"/>
      </w:pPr>
    </w:lvl>
    <w:lvl w:ilvl="2" w:tplc="040C001B">
      <w:start w:val="1"/>
      <w:numFmt w:val="lowerRoman"/>
      <w:lvlText w:val="%3."/>
      <w:lvlJc w:val="right"/>
      <w:pPr>
        <w:ind w:left="1913" w:hanging="180"/>
      </w:pPr>
    </w:lvl>
    <w:lvl w:ilvl="3" w:tplc="040C000F">
      <w:start w:val="1"/>
      <w:numFmt w:val="decimal"/>
      <w:lvlText w:val="%4."/>
      <w:lvlJc w:val="left"/>
      <w:pPr>
        <w:ind w:left="2633" w:hanging="360"/>
      </w:pPr>
    </w:lvl>
    <w:lvl w:ilvl="4" w:tplc="040C0019">
      <w:start w:val="1"/>
      <w:numFmt w:val="lowerLetter"/>
      <w:lvlText w:val="%5."/>
      <w:lvlJc w:val="left"/>
      <w:pPr>
        <w:ind w:left="3353" w:hanging="360"/>
      </w:pPr>
    </w:lvl>
    <w:lvl w:ilvl="5" w:tplc="040C001B">
      <w:start w:val="1"/>
      <w:numFmt w:val="lowerRoman"/>
      <w:lvlText w:val="%6."/>
      <w:lvlJc w:val="right"/>
      <w:pPr>
        <w:ind w:left="4073" w:hanging="180"/>
      </w:pPr>
    </w:lvl>
    <w:lvl w:ilvl="6" w:tplc="040C000F">
      <w:start w:val="1"/>
      <w:numFmt w:val="decimal"/>
      <w:lvlText w:val="%7."/>
      <w:lvlJc w:val="left"/>
      <w:pPr>
        <w:ind w:left="4793" w:hanging="360"/>
      </w:pPr>
    </w:lvl>
    <w:lvl w:ilvl="7" w:tplc="040C0019">
      <w:start w:val="1"/>
      <w:numFmt w:val="lowerLetter"/>
      <w:lvlText w:val="%8."/>
      <w:lvlJc w:val="left"/>
      <w:pPr>
        <w:ind w:left="5513" w:hanging="360"/>
      </w:pPr>
    </w:lvl>
    <w:lvl w:ilvl="8" w:tplc="040C001B">
      <w:start w:val="1"/>
      <w:numFmt w:val="lowerRoman"/>
      <w:lvlText w:val="%9."/>
      <w:lvlJc w:val="right"/>
      <w:pPr>
        <w:ind w:left="6233" w:hanging="180"/>
      </w:pPr>
    </w:lvl>
  </w:abstractNum>
  <w:abstractNum w:abstractNumId="23">
    <w:nsid w:val="3D5E7AED"/>
    <w:multiLevelType w:val="hybridMultilevel"/>
    <w:tmpl w:val="4AD40CE2"/>
    <w:lvl w:ilvl="0" w:tplc="3D8C98F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1896A38"/>
    <w:multiLevelType w:val="hybridMultilevel"/>
    <w:tmpl w:val="7A661B7E"/>
    <w:lvl w:ilvl="0" w:tplc="2DDAF55A">
      <w:start w:val="1"/>
      <w:numFmt w:val="lowerLetter"/>
      <w:lvlText w:val="%1."/>
      <w:lvlJc w:val="left"/>
      <w:pPr>
        <w:tabs>
          <w:tab w:val="num" w:pos="794"/>
        </w:tabs>
        <w:ind w:left="794" w:hanging="397"/>
      </w:pPr>
      <w:rPr>
        <w:rFonts w:hint="default"/>
      </w:rPr>
    </w:lvl>
    <w:lvl w:ilvl="1" w:tplc="0019040C">
      <w:start w:val="1"/>
      <w:numFmt w:val="lowerLetter"/>
      <w:lvlText w:val="%2."/>
      <w:lvlJc w:val="left"/>
      <w:pPr>
        <w:tabs>
          <w:tab w:val="num" w:pos="1440"/>
        </w:tabs>
        <w:ind w:left="1440" w:hanging="360"/>
      </w:pPr>
    </w:lvl>
    <w:lvl w:ilvl="2" w:tplc="001B040C">
      <w:start w:val="1"/>
      <w:numFmt w:val="lowerRoman"/>
      <w:lvlText w:val="%3."/>
      <w:lvlJc w:val="right"/>
      <w:pPr>
        <w:tabs>
          <w:tab w:val="num" w:pos="2160"/>
        </w:tabs>
        <w:ind w:left="2160" w:hanging="180"/>
      </w:pPr>
    </w:lvl>
    <w:lvl w:ilvl="3" w:tplc="000F040C">
      <w:start w:val="1"/>
      <w:numFmt w:val="decimal"/>
      <w:lvlText w:val="%4."/>
      <w:lvlJc w:val="left"/>
      <w:pPr>
        <w:tabs>
          <w:tab w:val="num" w:pos="2880"/>
        </w:tabs>
        <w:ind w:left="2880" w:hanging="360"/>
      </w:pPr>
    </w:lvl>
    <w:lvl w:ilvl="4" w:tplc="0019040C">
      <w:start w:val="1"/>
      <w:numFmt w:val="lowerLetter"/>
      <w:lvlText w:val="%5."/>
      <w:lvlJc w:val="left"/>
      <w:pPr>
        <w:tabs>
          <w:tab w:val="num" w:pos="3600"/>
        </w:tabs>
        <w:ind w:left="3600" w:hanging="360"/>
      </w:pPr>
    </w:lvl>
    <w:lvl w:ilvl="5" w:tplc="001B040C">
      <w:start w:val="1"/>
      <w:numFmt w:val="lowerRoman"/>
      <w:lvlText w:val="%6."/>
      <w:lvlJc w:val="right"/>
      <w:pPr>
        <w:tabs>
          <w:tab w:val="num" w:pos="4320"/>
        </w:tabs>
        <w:ind w:left="4320" w:hanging="180"/>
      </w:pPr>
    </w:lvl>
    <w:lvl w:ilvl="6" w:tplc="000F040C">
      <w:start w:val="1"/>
      <w:numFmt w:val="decimal"/>
      <w:lvlText w:val="%7."/>
      <w:lvlJc w:val="left"/>
      <w:pPr>
        <w:tabs>
          <w:tab w:val="num" w:pos="5040"/>
        </w:tabs>
        <w:ind w:left="5040" w:hanging="360"/>
      </w:pPr>
    </w:lvl>
    <w:lvl w:ilvl="7" w:tplc="0019040C">
      <w:start w:val="1"/>
      <w:numFmt w:val="lowerLetter"/>
      <w:lvlText w:val="%8."/>
      <w:lvlJc w:val="left"/>
      <w:pPr>
        <w:tabs>
          <w:tab w:val="num" w:pos="5760"/>
        </w:tabs>
        <w:ind w:left="5760" w:hanging="360"/>
      </w:pPr>
    </w:lvl>
    <w:lvl w:ilvl="8" w:tplc="001B040C">
      <w:start w:val="1"/>
      <w:numFmt w:val="lowerRoman"/>
      <w:lvlText w:val="%9."/>
      <w:lvlJc w:val="right"/>
      <w:pPr>
        <w:tabs>
          <w:tab w:val="num" w:pos="6480"/>
        </w:tabs>
        <w:ind w:left="6480" w:hanging="180"/>
      </w:pPr>
    </w:lvl>
  </w:abstractNum>
  <w:abstractNum w:abstractNumId="25">
    <w:nsid w:val="41FE7E9D"/>
    <w:multiLevelType w:val="hybridMultilevel"/>
    <w:tmpl w:val="CE10E9DA"/>
    <w:lvl w:ilvl="0" w:tplc="7B14313A">
      <w:start w:val="1"/>
      <w:numFmt w:val="lowerRoman"/>
      <w:lvlText w:val="(%1)"/>
      <w:lvlJc w:val="left"/>
      <w:pPr>
        <w:ind w:left="1004" w:hanging="72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nsid w:val="42823CDF"/>
    <w:multiLevelType w:val="hybridMultilevel"/>
    <w:tmpl w:val="026C34BE"/>
    <w:lvl w:ilvl="0" w:tplc="3D8C98F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2B027AE"/>
    <w:multiLevelType w:val="hybridMultilevel"/>
    <w:tmpl w:val="3282ECDC"/>
    <w:lvl w:ilvl="0" w:tplc="567AF770">
      <w:start w:val="1"/>
      <w:numFmt w:val="lowerRoman"/>
      <w:lvlText w:val="(%1)"/>
      <w:lvlJc w:val="left"/>
      <w:pPr>
        <w:ind w:left="1004" w:hanging="72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8">
    <w:nsid w:val="42F85786"/>
    <w:multiLevelType w:val="hybridMultilevel"/>
    <w:tmpl w:val="CC50A106"/>
    <w:lvl w:ilvl="0" w:tplc="3D8C98F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3944D01"/>
    <w:multiLevelType w:val="hybridMultilevel"/>
    <w:tmpl w:val="B02621E6"/>
    <w:lvl w:ilvl="0" w:tplc="3D8C98F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6626CB3"/>
    <w:multiLevelType w:val="hybridMultilevel"/>
    <w:tmpl w:val="C832ADF6"/>
    <w:lvl w:ilvl="0" w:tplc="53ECDA92">
      <w:start w:val="1"/>
      <w:numFmt w:val="decimal"/>
      <w:lvlText w:val="%1."/>
      <w:lvlJc w:val="left"/>
      <w:pPr>
        <w:ind w:left="473" w:hanging="360"/>
      </w:pPr>
      <w:rPr>
        <w:rFonts w:eastAsia="Times New Roman" w:hint="default"/>
      </w:rPr>
    </w:lvl>
    <w:lvl w:ilvl="1" w:tplc="040C0019">
      <w:start w:val="1"/>
      <w:numFmt w:val="lowerLetter"/>
      <w:lvlText w:val="%2."/>
      <w:lvlJc w:val="left"/>
      <w:pPr>
        <w:ind w:left="1193" w:hanging="360"/>
      </w:pPr>
    </w:lvl>
    <w:lvl w:ilvl="2" w:tplc="040C001B">
      <w:start w:val="1"/>
      <w:numFmt w:val="lowerRoman"/>
      <w:lvlText w:val="%3."/>
      <w:lvlJc w:val="right"/>
      <w:pPr>
        <w:ind w:left="1913" w:hanging="180"/>
      </w:pPr>
    </w:lvl>
    <w:lvl w:ilvl="3" w:tplc="040C000F">
      <w:start w:val="1"/>
      <w:numFmt w:val="decimal"/>
      <w:lvlText w:val="%4."/>
      <w:lvlJc w:val="left"/>
      <w:pPr>
        <w:ind w:left="2633" w:hanging="360"/>
      </w:pPr>
    </w:lvl>
    <w:lvl w:ilvl="4" w:tplc="040C0019">
      <w:start w:val="1"/>
      <w:numFmt w:val="lowerLetter"/>
      <w:lvlText w:val="%5."/>
      <w:lvlJc w:val="left"/>
      <w:pPr>
        <w:ind w:left="3353" w:hanging="360"/>
      </w:pPr>
    </w:lvl>
    <w:lvl w:ilvl="5" w:tplc="040C001B">
      <w:start w:val="1"/>
      <w:numFmt w:val="lowerRoman"/>
      <w:lvlText w:val="%6."/>
      <w:lvlJc w:val="right"/>
      <w:pPr>
        <w:ind w:left="4073" w:hanging="180"/>
      </w:pPr>
    </w:lvl>
    <w:lvl w:ilvl="6" w:tplc="040C000F">
      <w:start w:val="1"/>
      <w:numFmt w:val="decimal"/>
      <w:lvlText w:val="%7."/>
      <w:lvlJc w:val="left"/>
      <w:pPr>
        <w:ind w:left="4793" w:hanging="360"/>
      </w:pPr>
    </w:lvl>
    <w:lvl w:ilvl="7" w:tplc="040C0019">
      <w:start w:val="1"/>
      <w:numFmt w:val="lowerLetter"/>
      <w:lvlText w:val="%8."/>
      <w:lvlJc w:val="left"/>
      <w:pPr>
        <w:ind w:left="5513" w:hanging="360"/>
      </w:pPr>
    </w:lvl>
    <w:lvl w:ilvl="8" w:tplc="040C001B">
      <w:start w:val="1"/>
      <w:numFmt w:val="lowerRoman"/>
      <w:lvlText w:val="%9."/>
      <w:lvlJc w:val="right"/>
      <w:pPr>
        <w:ind w:left="6233" w:hanging="180"/>
      </w:pPr>
    </w:lvl>
  </w:abstractNum>
  <w:abstractNum w:abstractNumId="31">
    <w:nsid w:val="46835E7D"/>
    <w:multiLevelType w:val="hybridMultilevel"/>
    <w:tmpl w:val="4ABA2566"/>
    <w:lvl w:ilvl="0" w:tplc="4D10F5E8">
      <w:start w:val="1"/>
      <w:numFmt w:val="lowerRoman"/>
      <w:lvlText w:val="(%1)"/>
      <w:lvlJc w:val="left"/>
      <w:pPr>
        <w:ind w:left="1080" w:hanging="72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2">
    <w:nsid w:val="49B7467E"/>
    <w:multiLevelType w:val="hybridMultilevel"/>
    <w:tmpl w:val="D8FCE4A6"/>
    <w:lvl w:ilvl="0" w:tplc="723402B6">
      <w:start w:val="1"/>
      <w:numFmt w:val="decimal"/>
      <w:lvlText w:val="%1."/>
      <w:lvlJc w:val="left"/>
      <w:pPr>
        <w:tabs>
          <w:tab w:val="num" w:pos="1134"/>
        </w:tabs>
        <w:ind w:left="1134" w:hanging="567"/>
      </w:pPr>
      <w:rPr>
        <w:rFonts w:hint="default"/>
      </w:rPr>
    </w:lvl>
    <w:lvl w:ilvl="1" w:tplc="0019040C">
      <w:start w:val="1"/>
      <w:numFmt w:val="lowerLetter"/>
      <w:lvlText w:val="%2."/>
      <w:lvlJc w:val="left"/>
      <w:pPr>
        <w:tabs>
          <w:tab w:val="num" w:pos="1440"/>
        </w:tabs>
        <w:ind w:left="1440" w:hanging="360"/>
      </w:pPr>
    </w:lvl>
    <w:lvl w:ilvl="2" w:tplc="001B040C">
      <w:start w:val="1"/>
      <w:numFmt w:val="lowerRoman"/>
      <w:lvlText w:val="%3."/>
      <w:lvlJc w:val="right"/>
      <w:pPr>
        <w:tabs>
          <w:tab w:val="num" w:pos="2160"/>
        </w:tabs>
        <w:ind w:left="2160" w:hanging="180"/>
      </w:pPr>
    </w:lvl>
    <w:lvl w:ilvl="3" w:tplc="000F040C">
      <w:start w:val="1"/>
      <w:numFmt w:val="decimal"/>
      <w:lvlText w:val="%4."/>
      <w:lvlJc w:val="left"/>
      <w:pPr>
        <w:tabs>
          <w:tab w:val="num" w:pos="2880"/>
        </w:tabs>
        <w:ind w:left="2880" w:hanging="360"/>
      </w:pPr>
    </w:lvl>
    <w:lvl w:ilvl="4" w:tplc="0019040C">
      <w:start w:val="1"/>
      <w:numFmt w:val="lowerLetter"/>
      <w:lvlText w:val="%5."/>
      <w:lvlJc w:val="left"/>
      <w:pPr>
        <w:tabs>
          <w:tab w:val="num" w:pos="3600"/>
        </w:tabs>
        <w:ind w:left="3600" w:hanging="360"/>
      </w:pPr>
    </w:lvl>
    <w:lvl w:ilvl="5" w:tplc="001B040C">
      <w:start w:val="1"/>
      <w:numFmt w:val="lowerRoman"/>
      <w:lvlText w:val="%6."/>
      <w:lvlJc w:val="right"/>
      <w:pPr>
        <w:tabs>
          <w:tab w:val="num" w:pos="4320"/>
        </w:tabs>
        <w:ind w:left="4320" w:hanging="180"/>
      </w:pPr>
    </w:lvl>
    <w:lvl w:ilvl="6" w:tplc="000F040C">
      <w:start w:val="1"/>
      <w:numFmt w:val="decimal"/>
      <w:lvlText w:val="%7."/>
      <w:lvlJc w:val="left"/>
      <w:pPr>
        <w:tabs>
          <w:tab w:val="num" w:pos="5040"/>
        </w:tabs>
        <w:ind w:left="5040" w:hanging="360"/>
      </w:pPr>
    </w:lvl>
    <w:lvl w:ilvl="7" w:tplc="0019040C">
      <w:start w:val="1"/>
      <w:numFmt w:val="lowerLetter"/>
      <w:lvlText w:val="%8."/>
      <w:lvlJc w:val="left"/>
      <w:pPr>
        <w:tabs>
          <w:tab w:val="num" w:pos="5760"/>
        </w:tabs>
        <w:ind w:left="5760" w:hanging="360"/>
      </w:pPr>
    </w:lvl>
    <w:lvl w:ilvl="8" w:tplc="001B040C">
      <w:start w:val="1"/>
      <w:numFmt w:val="lowerRoman"/>
      <w:lvlText w:val="%9."/>
      <w:lvlJc w:val="right"/>
      <w:pPr>
        <w:tabs>
          <w:tab w:val="num" w:pos="6480"/>
        </w:tabs>
        <w:ind w:left="6480" w:hanging="180"/>
      </w:pPr>
    </w:lvl>
  </w:abstractNum>
  <w:abstractNum w:abstractNumId="33">
    <w:nsid w:val="4BC45EE3"/>
    <w:multiLevelType w:val="hybridMultilevel"/>
    <w:tmpl w:val="DACAF262"/>
    <w:lvl w:ilvl="0" w:tplc="4D10F5E8">
      <w:start w:val="1"/>
      <w:numFmt w:val="lowerRoman"/>
      <w:lvlText w:val="(%1)"/>
      <w:lvlJc w:val="left"/>
      <w:pPr>
        <w:ind w:left="1080" w:hanging="72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4">
    <w:nsid w:val="4F011514"/>
    <w:multiLevelType w:val="hybridMultilevel"/>
    <w:tmpl w:val="AA086BA6"/>
    <w:lvl w:ilvl="0" w:tplc="605E919E">
      <w:start w:val="1"/>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4FBE6FCD"/>
    <w:multiLevelType w:val="hybridMultilevel"/>
    <w:tmpl w:val="8DDA792A"/>
    <w:lvl w:ilvl="0" w:tplc="08F27914">
      <w:start w:val="1"/>
      <w:numFmt w:val="lowerLetter"/>
      <w:lvlText w:val="%1)"/>
      <w:lvlJc w:val="left"/>
      <w:pPr>
        <w:ind w:left="473" w:hanging="360"/>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36">
    <w:nsid w:val="505349A5"/>
    <w:multiLevelType w:val="hybridMultilevel"/>
    <w:tmpl w:val="CF7A0496"/>
    <w:lvl w:ilvl="0" w:tplc="E00AA008">
      <w:start w:val="1"/>
      <w:numFmt w:val="lowerRoman"/>
      <w:lvlText w:val="(%1)"/>
      <w:lvlJc w:val="left"/>
      <w:pPr>
        <w:ind w:left="833" w:hanging="720"/>
      </w:pPr>
      <w:rPr>
        <w:rFonts w:hint="default"/>
      </w:rPr>
    </w:lvl>
    <w:lvl w:ilvl="1" w:tplc="040C0019">
      <w:start w:val="1"/>
      <w:numFmt w:val="lowerLetter"/>
      <w:lvlText w:val="%2."/>
      <w:lvlJc w:val="left"/>
      <w:pPr>
        <w:ind w:left="1193" w:hanging="360"/>
      </w:pPr>
    </w:lvl>
    <w:lvl w:ilvl="2" w:tplc="040C001B">
      <w:start w:val="1"/>
      <w:numFmt w:val="lowerRoman"/>
      <w:lvlText w:val="%3."/>
      <w:lvlJc w:val="right"/>
      <w:pPr>
        <w:ind w:left="1913" w:hanging="180"/>
      </w:pPr>
    </w:lvl>
    <w:lvl w:ilvl="3" w:tplc="040C000F">
      <w:start w:val="1"/>
      <w:numFmt w:val="decimal"/>
      <w:lvlText w:val="%4."/>
      <w:lvlJc w:val="left"/>
      <w:pPr>
        <w:ind w:left="2633" w:hanging="360"/>
      </w:pPr>
    </w:lvl>
    <w:lvl w:ilvl="4" w:tplc="040C0019">
      <w:start w:val="1"/>
      <w:numFmt w:val="lowerLetter"/>
      <w:lvlText w:val="%5."/>
      <w:lvlJc w:val="left"/>
      <w:pPr>
        <w:ind w:left="3353" w:hanging="360"/>
      </w:pPr>
    </w:lvl>
    <w:lvl w:ilvl="5" w:tplc="040C001B">
      <w:start w:val="1"/>
      <w:numFmt w:val="lowerRoman"/>
      <w:lvlText w:val="%6."/>
      <w:lvlJc w:val="right"/>
      <w:pPr>
        <w:ind w:left="4073" w:hanging="180"/>
      </w:pPr>
    </w:lvl>
    <w:lvl w:ilvl="6" w:tplc="040C000F">
      <w:start w:val="1"/>
      <w:numFmt w:val="decimal"/>
      <w:lvlText w:val="%7."/>
      <w:lvlJc w:val="left"/>
      <w:pPr>
        <w:ind w:left="4793" w:hanging="360"/>
      </w:pPr>
    </w:lvl>
    <w:lvl w:ilvl="7" w:tplc="040C0019">
      <w:start w:val="1"/>
      <w:numFmt w:val="lowerLetter"/>
      <w:lvlText w:val="%8."/>
      <w:lvlJc w:val="left"/>
      <w:pPr>
        <w:ind w:left="5513" w:hanging="360"/>
      </w:pPr>
    </w:lvl>
    <w:lvl w:ilvl="8" w:tplc="040C001B">
      <w:start w:val="1"/>
      <w:numFmt w:val="lowerRoman"/>
      <w:lvlText w:val="%9."/>
      <w:lvlJc w:val="right"/>
      <w:pPr>
        <w:ind w:left="6233" w:hanging="180"/>
      </w:pPr>
    </w:lvl>
  </w:abstractNum>
  <w:abstractNum w:abstractNumId="37">
    <w:nsid w:val="520D128E"/>
    <w:multiLevelType w:val="hybridMultilevel"/>
    <w:tmpl w:val="B55C169C"/>
    <w:lvl w:ilvl="0" w:tplc="3F6A1A34">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8">
    <w:nsid w:val="579073B5"/>
    <w:multiLevelType w:val="hybridMultilevel"/>
    <w:tmpl w:val="CE5089C4"/>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9">
    <w:nsid w:val="5E715C6F"/>
    <w:multiLevelType w:val="hybridMultilevel"/>
    <w:tmpl w:val="08224918"/>
    <w:lvl w:ilvl="0" w:tplc="5AFE5B10">
      <w:start w:val="1"/>
      <w:numFmt w:val="upperLetter"/>
      <w:lvlText w:val="%1."/>
      <w:lvlJc w:val="left"/>
      <w:pPr>
        <w:ind w:left="473" w:hanging="360"/>
      </w:pPr>
      <w:rPr>
        <w:rFonts w:hint="default"/>
      </w:rPr>
    </w:lvl>
    <w:lvl w:ilvl="1" w:tplc="040C0019">
      <w:start w:val="1"/>
      <w:numFmt w:val="lowerLetter"/>
      <w:lvlText w:val="%2."/>
      <w:lvlJc w:val="left"/>
      <w:pPr>
        <w:ind w:left="1193" w:hanging="360"/>
      </w:pPr>
    </w:lvl>
    <w:lvl w:ilvl="2" w:tplc="040C001B">
      <w:start w:val="1"/>
      <w:numFmt w:val="lowerRoman"/>
      <w:lvlText w:val="%3."/>
      <w:lvlJc w:val="right"/>
      <w:pPr>
        <w:ind w:left="1913" w:hanging="180"/>
      </w:pPr>
    </w:lvl>
    <w:lvl w:ilvl="3" w:tplc="040C000F">
      <w:start w:val="1"/>
      <w:numFmt w:val="decimal"/>
      <w:lvlText w:val="%4."/>
      <w:lvlJc w:val="left"/>
      <w:pPr>
        <w:ind w:left="2633" w:hanging="360"/>
      </w:pPr>
    </w:lvl>
    <w:lvl w:ilvl="4" w:tplc="040C0019">
      <w:start w:val="1"/>
      <w:numFmt w:val="lowerLetter"/>
      <w:lvlText w:val="%5."/>
      <w:lvlJc w:val="left"/>
      <w:pPr>
        <w:ind w:left="3353" w:hanging="360"/>
      </w:pPr>
    </w:lvl>
    <w:lvl w:ilvl="5" w:tplc="040C001B">
      <w:start w:val="1"/>
      <w:numFmt w:val="lowerRoman"/>
      <w:lvlText w:val="%6."/>
      <w:lvlJc w:val="right"/>
      <w:pPr>
        <w:ind w:left="4073" w:hanging="180"/>
      </w:pPr>
    </w:lvl>
    <w:lvl w:ilvl="6" w:tplc="040C000F">
      <w:start w:val="1"/>
      <w:numFmt w:val="decimal"/>
      <w:lvlText w:val="%7."/>
      <w:lvlJc w:val="left"/>
      <w:pPr>
        <w:ind w:left="4793" w:hanging="360"/>
      </w:pPr>
    </w:lvl>
    <w:lvl w:ilvl="7" w:tplc="040C0019">
      <w:start w:val="1"/>
      <w:numFmt w:val="lowerLetter"/>
      <w:lvlText w:val="%8."/>
      <w:lvlJc w:val="left"/>
      <w:pPr>
        <w:ind w:left="5513" w:hanging="360"/>
      </w:pPr>
    </w:lvl>
    <w:lvl w:ilvl="8" w:tplc="040C001B">
      <w:start w:val="1"/>
      <w:numFmt w:val="lowerRoman"/>
      <w:lvlText w:val="%9."/>
      <w:lvlJc w:val="right"/>
      <w:pPr>
        <w:ind w:left="6233" w:hanging="180"/>
      </w:pPr>
    </w:lvl>
  </w:abstractNum>
  <w:abstractNum w:abstractNumId="40">
    <w:nsid w:val="636B3D04"/>
    <w:multiLevelType w:val="hybridMultilevel"/>
    <w:tmpl w:val="24D20822"/>
    <w:lvl w:ilvl="0" w:tplc="26FAA98E">
      <w:start w:val="3"/>
      <w:numFmt w:val="lowerRoman"/>
      <w:lvlText w:val="(%1)"/>
      <w:lvlJc w:val="left"/>
      <w:pPr>
        <w:ind w:left="862" w:hanging="720"/>
      </w:pPr>
      <w:rPr>
        <w:rFonts w:hint="default"/>
      </w:rPr>
    </w:lvl>
    <w:lvl w:ilvl="1" w:tplc="040C0019">
      <w:start w:val="1"/>
      <w:numFmt w:val="lowerLetter"/>
      <w:lvlText w:val="%2."/>
      <w:lvlJc w:val="left"/>
      <w:pPr>
        <w:ind w:left="1298" w:hanging="360"/>
      </w:pPr>
    </w:lvl>
    <w:lvl w:ilvl="2" w:tplc="040C001B">
      <w:start w:val="1"/>
      <w:numFmt w:val="lowerRoman"/>
      <w:lvlText w:val="%3."/>
      <w:lvlJc w:val="right"/>
      <w:pPr>
        <w:ind w:left="2018" w:hanging="180"/>
      </w:pPr>
    </w:lvl>
    <w:lvl w:ilvl="3" w:tplc="040C000F">
      <w:start w:val="1"/>
      <w:numFmt w:val="decimal"/>
      <w:lvlText w:val="%4."/>
      <w:lvlJc w:val="left"/>
      <w:pPr>
        <w:ind w:left="2738" w:hanging="360"/>
      </w:pPr>
    </w:lvl>
    <w:lvl w:ilvl="4" w:tplc="040C0019">
      <w:start w:val="1"/>
      <w:numFmt w:val="lowerLetter"/>
      <w:lvlText w:val="%5."/>
      <w:lvlJc w:val="left"/>
      <w:pPr>
        <w:ind w:left="3458" w:hanging="360"/>
      </w:pPr>
    </w:lvl>
    <w:lvl w:ilvl="5" w:tplc="040C001B">
      <w:start w:val="1"/>
      <w:numFmt w:val="lowerRoman"/>
      <w:lvlText w:val="%6."/>
      <w:lvlJc w:val="right"/>
      <w:pPr>
        <w:ind w:left="4178" w:hanging="180"/>
      </w:pPr>
    </w:lvl>
    <w:lvl w:ilvl="6" w:tplc="040C000F">
      <w:start w:val="1"/>
      <w:numFmt w:val="decimal"/>
      <w:lvlText w:val="%7."/>
      <w:lvlJc w:val="left"/>
      <w:pPr>
        <w:ind w:left="4898" w:hanging="360"/>
      </w:pPr>
    </w:lvl>
    <w:lvl w:ilvl="7" w:tplc="040C0019">
      <w:start w:val="1"/>
      <w:numFmt w:val="lowerLetter"/>
      <w:lvlText w:val="%8."/>
      <w:lvlJc w:val="left"/>
      <w:pPr>
        <w:ind w:left="5618" w:hanging="360"/>
      </w:pPr>
    </w:lvl>
    <w:lvl w:ilvl="8" w:tplc="040C001B">
      <w:start w:val="1"/>
      <w:numFmt w:val="lowerRoman"/>
      <w:lvlText w:val="%9."/>
      <w:lvlJc w:val="right"/>
      <w:pPr>
        <w:ind w:left="6338" w:hanging="180"/>
      </w:pPr>
    </w:lvl>
  </w:abstractNum>
  <w:abstractNum w:abstractNumId="41">
    <w:nsid w:val="65B47949"/>
    <w:multiLevelType w:val="hybridMultilevel"/>
    <w:tmpl w:val="68A8531E"/>
    <w:lvl w:ilvl="0" w:tplc="3D8C98FC">
      <w:start w:val="1"/>
      <w:numFmt w:val="bullet"/>
      <w:lvlText w:val="-"/>
      <w:lvlJc w:val="left"/>
      <w:pPr>
        <w:ind w:left="833" w:hanging="360"/>
      </w:pPr>
      <w:rPr>
        <w:rFonts w:ascii="Arial" w:eastAsia="Times New Roman" w:hAnsi="Arial" w:cs="Arial" w:hint="default"/>
      </w:rPr>
    </w:lvl>
    <w:lvl w:ilvl="1" w:tplc="04050003" w:tentative="1">
      <w:start w:val="1"/>
      <w:numFmt w:val="bullet"/>
      <w:lvlText w:val="o"/>
      <w:lvlJc w:val="left"/>
      <w:pPr>
        <w:ind w:left="1553" w:hanging="360"/>
      </w:pPr>
      <w:rPr>
        <w:rFonts w:ascii="Courier New" w:hAnsi="Courier New" w:cs="Courier New" w:hint="default"/>
      </w:rPr>
    </w:lvl>
    <w:lvl w:ilvl="2" w:tplc="04050005" w:tentative="1">
      <w:start w:val="1"/>
      <w:numFmt w:val="bullet"/>
      <w:lvlText w:val=""/>
      <w:lvlJc w:val="left"/>
      <w:pPr>
        <w:ind w:left="2273" w:hanging="360"/>
      </w:pPr>
      <w:rPr>
        <w:rFonts w:ascii="Wingdings" w:hAnsi="Wingdings" w:hint="default"/>
      </w:rPr>
    </w:lvl>
    <w:lvl w:ilvl="3" w:tplc="04050001" w:tentative="1">
      <w:start w:val="1"/>
      <w:numFmt w:val="bullet"/>
      <w:lvlText w:val=""/>
      <w:lvlJc w:val="left"/>
      <w:pPr>
        <w:ind w:left="2993" w:hanging="360"/>
      </w:pPr>
      <w:rPr>
        <w:rFonts w:ascii="Symbol" w:hAnsi="Symbol" w:hint="default"/>
      </w:rPr>
    </w:lvl>
    <w:lvl w:ilvl="4" w:tplc="04050003" w:tentative="1">
      <w:start w:val="1"/>
      <w:numFmt w:val="bullet"/>
      <w:lvlText w:val="o"/>
      <w:lvlJc w:val="left"/>
      <w:pPr>
        <w:ind w:left="3713" w:hanging="360"/>
      </w:pPr>
      <w:rPr>
        <w:rFonts w:ascii="Courier New" w:hAnsi="Courier New" w:cs="Courier New" w:hint="default"/>
      </w:rPr>
    </w:lvl>
    <w:lvl w:ilvl="5" w:tplc="04050005" w:tentative="1">
      <w:start w:val="1"/>
      <w:numFmt w:val="bullet"/>
      <w:lvlText w:val=""/>
      <w:lvlJc w:val="left"/>
      <w:pPr>
        <w:ind w:left="4433" w:hanging="360"/>
      </w:pPr>
      <w:rPr>
        <w:rFonts w:ascii="Wingdings" w:hAnsi="Wingdings" w:hint="default"/>
      </w:rPr>
    </w:lvl>
    <w:lvl w:ilvl="6" w:tplc="04050001" w:tentative="1">
      <w:start w:val="1"/>
      <w:numFmt w:val="bullet"/>
      <w:lvlText w:val=""/>
      <w:lvlJc w:val="left"/>
      <w:pPr>
        <w:ind w:left="5153" w:hanging="360"/>
      </w:pPr>
      <w:rPr>
        <w:rFonts w:ascii="Symbol" w:hAnsi="Symbol" w:hint="default"/>
      </w:rPr>
    </w:lvl>
    <w:lvl w:ilvl="7" w:tplc="04050003" w:tentative="1">
      <w:start w:val="1"/>
      <w:numFmt w:val="bullet"/>
      <w:lvlText w:val="o"/>
      <w:lvlJc w:val="left"/>
      <w:pPr>
        <w:ind w:left="5873" w:hanging="360"/>
      </w:pPr>
      <w:rPr>
        <w:rFonts w:ascii="Courier New" w:hAnsi="Courier New" w:cs="Courier New" w:hint="default"/>
      </w:rPr>
    </w:lvl>
    <w:lvl w:ilvl="8" w:tplc="04050005" w:tentative="1">
      <w:start w:val="1"/>
      <w:numFmt w:val="bullet"/>
      <w:lvlText w:val=""/>
      <w:lvlJc w:val="left"/>
      <w:pPr>
        <w:ind w:left="6593" w:hanging="360"/>
      </w:pPr>
      <w:rPr>
        <w:rFonts w:ascii="Wingdings" w:hAnsi="Wingdings" w:hint="default"/>
      </w:rPr>
    </w:lvl>
  </w:abstractNum>
  <w:abstractNum w:abstractNumId="42">
    <w:nsid w:val="67894040"/>
    <w:multiLevelType w:val="hybridMultilevel"/>
    <w:tmpl w:val="1408CF3E"/>
    <w:lvl w:ilvl="0" w:tplc="3D8C98F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69DE4A46"/>
    <w:multiLevelType w:val="hybridMultilevel"/>
    <w:tmpl w:val="21DEA99E"/>
    <w:lvl w:ilvl="0" w:tplc="DAC6223C">
      <w:start w:val="1"/>
      <w:numFmt w:val="bullet"/>
      <w:pStyle w:val="Explication"/>
      <w:lvlText w:val=""/>
      <w:lvlJc w:val="left"/>
      <w:pPr>
        <w:tabs>
          <w:tab w:val="num" w:pos="794"/>
        </w:tabs>
        <w:ind w:left="397" w:firstLine="397"/>
      </w:pPr>
      <w:rPr>
        <w:rFonts w:ascii="Wingdings" w:hAnsi="Wingdings" w:cs="Times New Roman" w:hint="default"/>
      </w:rPr>
    </w:lvl>
    <w:lvl w:ilvl="1" w:tplc="5DB0A780">
      <w:start w:val="1"/>
      <w:numFmt w:val="bullet"/>
      <w:lvlText w:val=""/>
      <w:lvlJc w:val="left"/>
      <w:pPr>
        <w:tabs>
          <w:tab w:val="num" w:pos="397"/>
        </w:tabs>
        <w:ind w:left="794" w:hanging="397"/>
      </w:pPr>
      <w:rPr>
        <w:rFonts w:ascii="Symbol" w:hAnsi="Symbol" w:cs="Times New Roman" w:hint="default"/>
        <w:sz w:val="20"/>
        <w:szCs w:val="20"/>
      </w:rPr>
    </w:lvl>
    <w:lvl w:ilvl="2" w:tplc="001B040C">
      <w:start w:val="1"/>
      <w:numFmt w:val="lowerRoman"/>
      <w:lvlText w:val="%3."/>
      <w:lvlJc w:val="right"/>
      <w:pPr>
        <w:tabs>
          <w:tab w:val="num" w:pos="2160"/>
        </w:tabs>
        <w:ind w:left="2160" w:hanging="180"/>
      </w:pPr>
    </w:lvl>
    <w:lvl w:ilvl="3" w:tplc="000F040C">
      <w:start w:val="1"/>
      <w:numFmt w:val="decimal"/>
      <w:lvlText w:val="%4."/>
      <w:lvlJc w:val="left"/>
      <w:pPr>
        <w:tabs>
          <w:tab w:val="num" w:pos="2880"/>
        </w:tabs>
        <w:ind w:left="2880" w:hanging="360"/>
      </w:pPr>
    </w:lvl>
    <w:lvl w:ilvl="4" w:tplc="0019040C">
      <w:start w:val="1"/>
      <w:numFmt w:val="lowerLetter"/>
      <w:lvlText w:val="%5."/>
      <w:lvlJc w:val="left"/>
      <w:pPr>
        <w:tabs>
          <w:tab w:val="num" w:pos="3600"/>
        </w:tabs>
        <w:ind w:left="3600" w:hanging="360"/>
      </w:pPr>
    </w:lvl>
    <w:lvl w:ilvl="5" w:tplc="001B040C">
      <w:start w:val="1"/>
      <w:numFmt w:val="lowerRoman"/>
      <w:lvlText w:val="%6."/>
      <w:lvlJc w:val="right"/>
      <w:pPr>
        <w:tabs>
          <w:tab w:val="num" w:pos="4320"/>
        </w:tabs>
        <w:ind w:left="4320" w:hanging="180"/>
      </w:pPr>
    </w:lvl>
    <w:lvl w:ilvl="6" w:tplc="000F040C">
      <w:start w:val="1"/>
      <w:numFmt w:val="decimal"/>
      <w:lvlText w:val="%7."/>
      <w:lvlJc w:val="left"/>
      <w:pPr>
        <w:tabs>
          <w:tab w:val="num" w:pos="5040"/>
        </w:tabs>
        <w:ind w:left="5040" w:hanging="360"/>
      </w:pPr>
    </w:lvl>
    <w:lvl w:ilvl="7" w:tplc="0019040C">
      <w:start w:val="1"/>
      <w:numFmt w:val="lowerLetter"/>
      <w:lvlText w:val="%8."/>
      <w:lvlJc w:val="left"/>
      <w:pPr>
        <w:tabs>
          <w:tab w:val="num" w:pos="5760"/>
        </w:tabs>
        <w:ind w:left="5760" w:hanging="360"/>
      </w:pPr>
    </w:lvl>
    <w:lvl w:ilvl="8" w:tplc="001B040C">
      <w:start w:val="1"/>
      <w:numFmt w:val="lowerRoman"/>
      <w:lvlText w:val="%9."/>
      <w:lvlJc w:val="right"/>
      <w:pPr>
        <w:tabs>
          <w:tab w:val="num" w:pos="6480"/>
        </w:tabs>
        <w:ind w:left="6480" w:hanging="180"/>
      </w:pPr>
    </w:lvl>
  </w:abstractNum>
  <w:abstractNum w:abstractNumId="44">
    <w:nsid w:val="6DE13058"/>
    <w:multiLevelType w:val="hybridMultilevel"/>
    <w:tmpl w:val="28606748"/>
    <w:lvl w:ilvl="0" w:tplc="6CF45BF0">
      <w:start w:val="1"/>
      <w:numFmt w:val="decimal"/>
      <w:pStyle w:val="num1"/>
      <w:lvlText w:val="%1."/>
      <w:lvlJc w:val="left"/>
      <w:pPr>
        <w:tabs>
          <w:tab w:val="num" w:pos="1134"/>
        </w:tabs>
        <w:ind w:left="1134" w:hanging="567"/>
      </w:pPr>
      <w:rPr>
        <w:rFonts w:hint="default"/>
      </w:rPr>
    </w:lvl>
    <w:lvl w:ilvl="1" w:tplc="0019040C">
      <w:start w:val="1"/>
      <w:numFmt w:val="lowerLetter"/>
      <w:lvlText w:val="%2."/>
      <w:lvlJc w:val="left"/>
      <w:pPr>
        <w:tabs>
          <w:tab w:val="num" w:pos="1440"/>
        </w:tabs>
        <w:ind w:left="1440" w:hanging="360"/>
      </w:pPr>
    </w:lvl>
    <w:lvl w:ilvl="2" w:tplc="001B040C">
      <w:start w:val="1"/>
      <w:numFmt w:val="lowerRoman"/>
      <w:lvlText w:val="%3."/>
      <w:lvlJc w:val="right"/>
      <w:pPr>
        <w:tabs>
          <w:tab w:val="num" w:pos="2160"/>
        </w:tabs>
        <w:ind w:left="2160" w:hanging="180"/>
      </w:pPr>
    </w:lvl>
    <w:lvl w:ilvl="3" w:tplc="000F040C">
      <w:start w:val="1"/>
      <w:numFmt w:val="decimal"/>
      <w:lvlText w:val="%4."/>
      <w:lvlJc w:val="left"/>
      <w:pPr>
        <w:tabs>
          <w:tab w:val="num" w:pos="2880"/>
        </w:tabs>
        <w:ind w:left="2880" w:hanging="360"/>
      </w:pPr>
    </w:lvl>
    <w:lvl w:ilvl="4" w:tplc="0019040C">
      <w:start w:val="1"/>
      <w:numFmt w:val="lowerLetter"/>
      <w:lvlText w:val="%5."/>
      <w:lvlJc w:val="left"/>
      <w:pPr>
        <w:tabs>
          <w:tab w:val="num" w:pos="3600"/>
        </w:tabs>
        <w:ind w:left="3600" w:hanging="360"/>
      </w:pPr>
    </w:lvl>
    <w:lvl w:ilvl="5" w:tplc="001B040C">
      <w:start w:val="1"/>
      <w:numFmt w:val="lowerRoman"/>
      <w:lvlText w:val="%6."/>
      <w:lvlJc w:val="right"/>
      <w:pPr>
        <w:tabs>
          <w:tab w:val="num" w:pos="4320"/>
        </w:tabs>
        <w:ind w:left="4320" w:hanging="180"/>
      </w:pPr>
    </w:lvl>
    <w:lvl w:ilvl="6" w:tplc="000F040C">
      <w:start w:val="1"/>
      <w:numFmt w:val="decimal"/>
      <w:lvlText w:val="%7."/>
      <w:lvlJc w:val="left"/>
      <w:pPr>
        <w:tabs>
          <w:tab w:val="num" w:pos="5040"/>
        </w:tabs>
        <w:ind w:left="5040" w:hanging="360"/>
      </w:pPr>
    </w:lvl>
    <w:lvl w:ilvl="7" w:tplc="0019040C">
      <w:start w:val="1"/>
      <w:numFmt w:val="lowerLetter"/>
      <w:lvlText w:val="%8."/>
      <w:lvlJc w:val="left"/>
      <w:pPr>
        <w:tabs>
          <w:tab w:val="num" w:pos="5760"/>
        </w:tabs>
        <w:ind w:left="5760" w:hanging="360"/>
      </w:pPr>
    </w:lvl>
    <w:lvl w:ilvl="8" w:tplc="001B040C">
      <w:start w:val="1"/>
      <w:numFmt w:val="lowerRoman"/>
      <w:lvlText w:val="%9."/>
      <w:lvlJc w:val="right"/>
      <w:pPr>
        <w:tabs>
          <w:tab w:val="num" w:pos="6480"/>
        </w:tabs>
        <w:ind w:left="6480" w:hanging="180"/>
      </w:pPr>
    </w:lvl>
  </w:abstractNum>
  <w:abstractNum w:abstractNumId="45">
    <w:nsid w:val="6EC435D9"/>
    <w:multiLevelType w:val="multilevel"/>
    <w:tmpl w:val="8F705874"/>
    <w:lvl w:ilvl="0">
      <w:start w:val="1"/>
      <w:numFmt w:val="decimal"/>
      <w:pStyle w:val="Nadpis1"/>
      <w:lvlText w:val="%1"/>
      <w:lvlJc w:val="left"/>
      <w:pPr>
        <w:tabs>
          <w:tab w:val="num" w:pos="397"/>
        </w:tabs>
        <w:ind w:left="397" w:hanging="397"/>
      </w:pPr>
      <w:rPr>
        <w:rFonts w:hint="default"/>
      </w:rPr>
    </w:lvl>
    <w:lvl w:ilvl="1">
      <w:start w:val="1"/>
      <w:numFmt w:val="lowerLetter"/>
      <w:pStyle w:val="Nadpis2"/>
      <w:lvlText w:val="%1.%2"/>
      <w:lvlJc w:val="left"/>
      <w:pPr>
        <w:tabs>
          <w:tab w:val="num" w:pos="397"/>
        </w:tabs>
        <w:ind w:left="397" w:hanging="397"/>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46">
    <w:nsid w:val="701235F8"/>
    <w:multiLevelType w:val="hybridMultilevel"/>
    <w:tmpl w:val="0C8A6958"/>
    <w:lvl w:ilvl="0" w:tplc="0DE2D8D6">
      <w:start w:val="1"/>
      <w:numFmt w:val="decimal"/>
      <w:lvlText w:val="%1."/>
      <w:lvlJc w:val="left"/>
      <w:pPr>
        <w:tabs>
          <w:tab w:val="num" w:pos="1134"/>
        </w:tabs>
        <w:ind w:left="1134" w:hanging="567"/>
      </w:pPr>
      <w:rPr>
        <w:rFonts w:hint="default"/>
      </w:rPr>
    </w:lvl>
    <w:lvl w:ilvl="1" w:tplc="0019040C">
      <w:start w:val="1"/>
      <w:numFmt w:val="lowerLetter"/>
      <w:lvlText w:val="%2."/>
      <w:lvlJc w:val="left"/>
      <w:pPr>
        <w:tabs>
          <w:tab w:val="num" w:pos="1440"/>
        </w:tabs>
        <w:ind w:left="1440" w:hanging="360"/>
      </w:pPr>
    </w:lvl>
    <w:lvl w:ilvl="2" w:tplc="001B040C">
      <w:start w:val="1"/>
      <w:numFmt w:val="lowerRoman"/>
      <w:lvlText w:val="%3."/>
      <w:lvlJc w:val="right"/>
      <w:pPr>
        <w:tabs>
          <w:tab w:val="num" w:pos="2160"/>
        </w:tabs>
        <w:ind w:left="2160" w:hanging="180"/>
      </w:pPr>
    </w:lvl>
    <w:lvl w:ilvl="3" w:tplc="000F040C">
      <w:start w:val="1"/>
      <w:numFmt w:val="decimal"/>
      <w:lvlText w:val="%4."/>
      <w:lvlJc w:val="left"/>
      <w:pPr>
        <w:tabs>
          <w:tab w:val="num" w:pos="2880"/>
        </w:tabs>
        <w:ind w:left="2880" w:hanging="360"/>
      </w:pPr>
    </w:lvl>
    <w:lvl w:ilvl="4" w:tplc="0019040C">
      <w:start w:val="1"/>
      <w:numFmt w:val="lowerLetter"/>
      <w:lvlText w:val="%5."/>
      <w:lvlJc w:val="left"/>
      <w:pPr>
        <w:tabs>
          <w:tab w:val="num" w:pos="3600"/>
        </w:tabs>
        <w:ind w:left="3600" w:hanging="360"/>
      </w:pPr>
    </w:lvl>
    <w:lvl w:ilvl="5" w:tplc="001B040C">
      <w:start w:val="1"/>
      <w:numFmt w:val="lowerRoman"/>
      <w:lvlText w:val="%6."/>
      <w:lvlJc w:val="right"/>
      <w:pPr>
        <w:tabs>
          <w:tab w:val="num" w:pos="4320"/>
        </w:tabs>
        <w:ind w:left="4320" w:hanging="180"/>
      </w:pPr>
    </w:lvl>
    <w:lvl w:ilvl="6" w:tplc="000F040C">
      <w:start w:val="1"/>
      <w:numFmt w:val="decimal"/>
      <w:lvlText w:val="%7."/>
      <w:lvlJc w:val="left"/>
      <w:pPr>
        <w:tabs>
          <w:tab w:val="num" w:pos="5040"/>
        </w:tabs>
        <w:ind w:left="5040" w:hanging="360"/>
      </w:pPr>
    </w:lvl>
    <w:lvl w:ilvl="7" w:tplc="0019040C">
      <w:start w:val="1"/>
      <w:numFmt w:val="lowerLetter"/>
      <w:lvlText w:val="%8."/>
      <w:lvlJc w:val="left"/>
      <w:pPr>
        <w:tabs>
          <w:tab w:val="num" w:pos="5760"/>
        </w:tabs>
        <w:ind w:left="5760" w:hanging="360"/>
      </w:pPr>
    </w:lvl>
    <w:lvl w:ilvl="8" w:tplc="001B040C">
      <w:start w:val="1"/>
      <w:numFmt w:val="lowerRoman"/>
      <w:lvlText w:val="%9."/>
      <w:lvlJc w:val="right"/>
      <w:pPr>
        <w:tabs>
          <w:tab w:val="num" w:pos="6480"/>
        </w:tabs>
        <w:ind w:left="6480" w:hanging="180"/>
      </w:pPr>
    </w:lvl>
  </w:abstractNum>
  <w:abstractNum w:abstractNumId="47">
    <w:nsid w:val="7F2324CE"/>
    <w:multiLevelType w:val="hybridMultilevel"/>
    <w:tmpl w:val="FFE0FF6C"/>
    <w:lvl w:ilvl="0" w:tplc="FFFFFFFF">
      <w:start w:val="1"/>
      <w:numFmt w:val="lowerLetter"/>
      <w:pStyle w:val="num02tab"/>
      <w:lvlText w:val="%1."/>
      <w:lvlJc w:val="left"/>
      <w:pPr>
        <w:tabs>
          <w:tab w:val="num" w:pos="397"/>
        </w:tabs>
        <w:ind w:left="397" w:hanging="39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47"/>
  </w:num>
  <w:num w:numId="2">
    <w:abstractNumId w:val="45"/>
  </w:num>
  <w:num w:numId="3">
    <w:abstractNumId w:val="19"/>
  </w:num>
  <w:num w:numId="4">
    <w:abstractNumId w:val="21"/>
  </w:num>
  <w:num w:numId="5">
    <w:abstractNumId w:val="43"/>
  </w:num>
  <w:num w:numId="6">
    <w:abstractNumId w:val="18"/>
  </w:num>
  <w:num w:numId="7">
    <w:abstractNumId w:val="1"/>
  </w:num>
  <w:num w:numId="8">
    <w:abstractNumId w:val="12"/>
  </w:num>
  <w:num w:numId="9">
    <w:abstractNumId w:val="20"/>
  </w:num>
  <w:num w:numId="10">
    <w:abstractNumId w:val="44"/>
  </w:num>
  <w:num w:numId="11">
    <w:abstractNumId w:val="2"/>
  </w:num>
  <w:num w:numId="12">
    <w:abstractNumId w:val="16"/>
  </w:num>
  <w:num w:numId="13">
    <w:abstractNumId w:val="46"/>
  </w:num>
  <w:num w:numId="14">
    <w:abstractNumId w:val="32"/>
  </w:num>
  <w:num w:numId="15">
    <w:abstractNumId w:val="24"/>
  </w:num>
  <w:num w:numId="16">
    <w:abstractNumId w:val="0"/>
  </w:num>
  <w:num w:numId="17">
    <w:abstractNumId w:val="11"/>
  </w:num>
  <w:num w:numId="18">
    <w:abstractNumId w:val="39"/>
  </w:num>
  <w:num w:numId="19">
    <w:abstractNumId w:val="30"/>
  </w:num>
  <w:num w:numId="20">
    <w:abstractNumId w:val="22"/>
  </w:num>
  <w:num w:numId="21">
    <w:abstractNumId w:val="10"/>
  </w:num>
  <w:num w:numId="22">
    <w:abstractNumId w:val="7"/>
  </w:num>
  <w:num w:numId="23">
    <w:abstractNumId w:val="25"/>
  </w:num>
  <w:num w:numId="24">
    <w:abstractNumId w:val="15"/>
  </w:num>
  <w:num w:numId="25">
    <w:abstractNumId w:val="3"/>
  </w:num>
  <w:num w:numId="26">
    <w:abstractNumId w:val="40"/>
  </w:num>
  <w:num w:numId="27">
    <w:abstractNumId w:val="8"/>
  </w:num>
  <w:num w:numId="28">
    <w:abstractNumId w:val="38"/>
  </w:num>
  <w:num w:numId="29">
    <w:abstractNumId w:val="33"/>
  </w:num>
  <w:num w:numId="30">
    <w:abstractNumId w:val="27"/>
  </w:num>
  <w:num w:numId="31">
    <w:abstractNumId w:val="31"/>
  </w:num>
  <w:num w:numId="32">
    <w:abstractNumId w:val="14"/>
  </w:num>
  <w:num w:numId="33">
    <w:abstractNumId w:val="36"/>
  </w:num>
  <w:num w:numId="34">
    <w:abstractNumId w:val="35"/>
  </w:num>
  <w:num w:numId="35">
    <w:abstractNumId w:val="6"/>
  </w:num>
  <w:num w:numId="36">
    <w:abstractNumId w:val="41"/>
  </w:num>
  <w:num w:numId="37">
    <w:abstractNumId w:val="9"/>
  </w:num>
  <w:num w:numId="38">
    <w:abstractNumId w:val="37"/>
  </w:num>
  <w:num w:numId="39">
    <w:abstractNumId w:val="4"/>
  </w:num>
  <w:num w:numId="40">
    <w:abstractNumId w:val="34"/>
  </w:num>
  <w:num w:numId="41">
    <w:abstractNumId w:val="5"/>
  </w:num>
  <w:num w:numId="42">
    <w:abstractNumId w:val="17"/>
  </w:num>
  <w:num w:numId="43">
    <w:abstractNumId w:val="26"/>
  </w:num>
  <w:num w:numId="44">
    <w:abstractNumId w:val="29"/>
  </w:num>
  <w:num w:numId="45">
    <w:abstractNumId w:val="23"/>
  </w:num>
  <w:num w:numId="46">
    <w:abstractNumId w:val="28"/>
  </w:num>
  <w:num w:numId="47">
    <w:abstractNumId w:val="42"/>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680"/>
  <w:hyphenationZone w:val="425"/>
  <w:doNotHyphenateCaps/>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2A3"/>
    <w:rsid w:val="00006A0D"/>
    <w:rsid w:val="0001081D"/>
    <w:rsid w:val="0001427F"/>
    <w:rsid w:val="0002112F"/>
    <w:rsid w:val="00024413"/>
    <w:rsid w:val="0002787E"/>
    <w:rsid w:val="00035E6A"/>
    <w:rsid w:val="00050EEA"/>
    <w:rsid w:val="00061BDD"/>
    <w:rsid w:val="000772C6"/>
    <w:rsid w:val="00091E15"/>
    <w:rsid w:val="000A51CE"/>
    <w:rsid w:val="000D64B6"/>
    <w:rsid w:val="000E0EC4"/>
    <w:rsid w:val="000E3B9C"/>
    <w:rsid w:val="000F3E0A"/>
    <w:rsid w:val="000F462B"/>
    <w:rsid w:val="00123990"/>
    <w:rsid w:val="001309CB"/>
    <w:rsid w:val="00133CE5"/>
    <w:rsid w:val="001542C7"/>
    <w:rsid w:val="001764FA"/>
    <w:rsid w:val="00185F55"/>
    <w:rsid w:val="001923EB"/>
    <w:rsid w:val="00192AE6"/>
    <w:rsid w:val="00194E24"/>
    <w:rsid w:val="00195E6A"/>
    <w:rsid w:val="001D2FB0"/>
    <w:rsid w:val="001D3541"/>
    <w:rsid w:val="00230B1D"/>
    <w:rsid w:val="0024058F"/>
    <w:rsid w:val="0025302B"/>
    <w:rsid w:val="00255201"/>
    <w:rsid w:val="00255C08"/>
    <w:rsid w:val="002764F1"/>
    <w:rsid w:val="002A17B0"/>
    <w:rsid w:val="002A63E1"/>
    <w:rsid w:val="002B7F89"/>
    <w:rsid w:val="002D14D4"/>
    <w:rsid w:val="002E71E1"/>
    <w:rsid w:val="00314EE7"/>
    <w:rsid w:val="003150C3"/>
    <w:rsid w:val="00320CF9"/>
    <w:rsid w:val="0033660E"/>
    <w:rsid w:val="0035434D"/>
    <w:rsid w:val="0038063E"/>
    <w:rsid w:val="00383152"/>
    <w:rsid w:val="003875C5"/>
    <w:rsid w:val="0039213D"/>
    <w:rsid w:val="003B4116"/>
    <w:rsid w:val="003F30CF"/>
    <w:rsid w:val="0044490D"/>
    <w:rsid w:val="004558E9"/>
    <w:rsid w:val="0047624A"/>
    <w:rsid w:val="004C711F"/>
    <w:rsid w:val="004D26D8"/>
    <w:rsid w:val="004F4EC8"/>
    <w:rsid w:val="00507FEB"/>
    <w:rsid w:val="00512849"/>
    <w:rsid w:val="00516B3F"/>
    <w:rsid w:val="00546D89"/>
    <w:rsid w:val="00550C64"/>
    <w:rsid w:val="00552E9A"/>
    <w:rsid w:val="0055686C"/>
    <w:rsid w:val="00561394"/>
    <w:rsid w:val="0058046F"/>
    <w:rsid w:val="005875DF"/>
    <w:rsid w:val="005E6FB9"/>
    <w:rsid w:val="005F268C"/>
    <w:rsid w:val="00600ED4"/>
    <w:rsid w:val="00615F4C"/>
    <w:rsid w:val="006277C1"/>
    <w:rsid w:val="006435F2"/>
    <w:rsid w:val="00656E0D"/>
    <w:rsid w:val="00664FDA"/>
    <w:rsid w:val="006700DD"/>
    <w:rsid w:val="006808FB"/>
    <w:rsid w:val="006818AB"/>
    <w:rsid w:val="00683907"/>
    <w:rsid w:val="006A0110"/>
    <w:rsid w:val="006A1292"/>
    <w:rsid w:val="006C73E3"/>
    <w:rsid w:val="006F46CA"/>
    <w:rsid w:val="00717288"/>
    <w:rsid w:val="007324EC"/>
    <w:rsid w:val="00742933"/>
    <w:rsid w:val="00753EAD"/>
    <w:rsid w:val="00767F6A"/>
    <w:rsid w:val="007755D8"/>
    <w:rsid w:val="00787A68"/>
    <w:rsid w:val="007A057C"/>
    <w:rsid w:val="007A3673"/>
    <w:rsid w:val="007A5E9C"/>
    <w:rsid w:val="007A61C4"/>
    <w:rsid w:val="007A714C"/>
    <w:rsid w:val="007B0ADB"/>
    <w:rsid w:val="007C6A3C"/>
    <w:rsid w:val="007D63A9"/>
    <w:rsid w:val="007E1F43"/>
    <w:rsid w:val="007E4DAD"/>
    <w:rsid w:val="007F1EC2"/>
    <w:rsid w:val="00805F7C"/>
    <w:rsid w:val="00823ECC"/>
    <w:rsid w:val="008349D6"/>
    <w:rsid w:val="0083748E"/>
    <w:rsid w:val="0084568B"/>
    <w:rsid w:val="00864467"/>
    <w:rsid w:val="00875CCB"/>
    <w:rsid w:val="00893DA8"/>
    <w:rsid w:val="008B65E8"/>
    <w:rsid w:val="008B7F94"/>
    <w:rsid w:val="008D2FB3"/>
    <w:rsid w:val="008F4628"/>
    <w:rsid w:val="008F75C5"/>
    <w:rsid w:val="00905C67"/>
    <w:rsid w:val="0091766A"/>
    <w:rsid w:val="0093428A"/>
    <w:rsid w:val="00937C53"/>
    <w:rsid w:val="0095043C"/>
    <w:rsid w:val="00962A45"/>
    <w:rsid w:val="00964CA5"/>
    <w:rsid w:val="00980969"/>
    <w:rsid w:val="009920C4"/>
    <w:rsid w:val="009E02A3"/>
    <w:rsid w:val="009E55A8"/>
    <w:rsid w:val="009F00D8"/>
    <w:rsid w:val="00A0336F"/>
    <w:rsid w:val="00A06434"/>
    <w:rsid w:val="00A15C8C"/>
    <w:rsid w:val="00A21C6F"/>
    <w:rsid w:val="00A33C63"/>
    <w:rsid w:val="00A45701"/>
    <w:rsid w:val="00A6184B"/>
    <w:rsid w:val="00A86B50"/>
    <w:rsid w:val="00A973D0"/>
    <w:rsid w:val="00AA2D05"/>
    <w:rsid w:val="00AB3417"/>
    <w:rsid w:val="00AB5730"/>
    <w:rsid w:val="00AC5C6A"/>
    <w:rsid w:val="00AC7D60"/>
    <w:rsid w:val="00AD370B"/>
    <w:rsid w:val="00AF246D"/>
    <w:rsid w:val="00AF7DD4"/>
    <w:rsid w:val="00B05A47"/>
    <w:rsid w:val="00B131BF"/>
    <w:rsid w:val="00B339AB"/>
    <w:rsid w:val="00B34171"/>
    <w:rsid w:val="00B418A7"/>
    <w:rsid w:val="00B4312F"/>
    <w:rsid w:val="00B50271"/>
    <w:rsid w:val="00B51CC0"/>
    <w:rsid w:val="00B52704"/>
    <w:rsid w:val="00B63AE2"/>
    <w:rsid w:val="00B643BF"/>
    <w:rsid w:val="00B7428D"/>
    <w:rsid w:val="00B76DF7"/>
    <w:rsid w:val="00BA3BD3"/>
    <w:rsid w:val="00BD0B13"/>
    <w:rsid w:val="00BD3584"/>
    <w:rsid w:val="00C0640C"/>
    <w:rsid w:val="00C25B7C"/>
    <w:rsid w:val="00C47CAE"/>
    <w:rsid w:val="00C572AF"/>
    <w:rsid w:val="00C927BC"/>
    <w:rsid w:val="00C9731B"/>
    <w:rsid w:val="00CA7A18"/>
    <w:rsid w:val="00CF40B4"/>
    <w:rsid w:val="00CF519F"/>
    <w:rsid w:val="00D22036"/>
    <w:rsid w:val="00D30199"/>
    <w:rsid w:val="00D3470E"/>
    <w:rsid w:val="00D3787B"/>
    <w:rsid w:val="00D40D14"/>
    <w:rsid w:val="00D716C6"/>
    <w:rsid w:val="00D8390C"/>
    <w:rsid w:val="00D90A74"/>
    <w:rsid w:val="00DC6243"/>
    <w:rsid w:val="00DD708D"/>
    <w:rsid w:val="00DE2FD5"/>
    <w:rsid w:val="00DF29C1"/>
    <w:rsid w:val="00E00534"/>
    <w:rsid w:val="00E01CC6"/>
    <w:rsid w:val="00E320E2"/>
    <w:rsid w:val="00E46452"/>
    <w:rsid w:val="00E65A55"/>
    <w:rsid w:val="00E66364"/>
    <w:rsid w:val="00E71659"/>
    <w:rsid w:val="00E81CF7"/>
    <w:rsid w:val="00E824E7"/>
    <w:rsid w:val="00E854A7"/>
    <w:rsid w:val="00E86BA7"/>
    <w:rsid w:val="00E91B21"/>
    <w:rsid w:val="00ED243D"/>
    <w:rsid w:val="00ED4BCF"/>
    <w:rsid w:val="00EE26F9"/>
    <w:rsid w:val="00EF0598"/>
    <w:rsid w:val="00EF679B"/>
    <w:rsid w:val="00F00249"/>
    <w:rsid w:val="00F031E4"/>
    <w:rsid w:val="00F03E49"/>
    <w:rsid w:val="00F06BE5"/>
    <w:rsid w:val="00F1191F"/>
    <w:rsid w:val="00F2207F"/>
    <w:rsid w:val="00F53487"/>
    <w:rsid w:val="00F65021"/>
    <w:rsid w:val="00F6577C"/>
    <w:rsid w:val="00F9496A"/>
    <w:rsid w:val="00FA36DA"/>
    <w:rsid w:val="00FB1D4F"/>
    <w:rsid w:val="00FC1446"/>
    <w:rsid w:val="00FE0516"/>
    <w:rsid w:val="00FE1CA4"/>
    <w:rsid w:val="00FE7956"/>
    <w:rsid w:val="00FF224E"/>
    <w:rsid w:val="00FF4E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rFonts w:ascii="Arial" w:hAnsi="Arial" w:cs="Arial"/>
      <w:snapToGrid w:val="0"/>
      <w:sz w:val="24"/>
      <w:szCs w:val="24"/>
      <w:lang w:val="en-US" w:eastAsia="fr-FR"/>
    </w:rPr>
  </w:style>
  <w:style w:type="paragraph" w:styleId="Nadpis1">
    <w:name w:val="heading 1"/>
    <w:basedOn w:val="Normln"/>
    <w:next w:val="Normln"/>
    <w:qFormat/>
    <w:pPr>
      <w:keepNext/>
      <w:numPr>
        <w:numId w:val="2"/>
      </w:numPr>
      <w:spacing w:before="240" w:after="60"/>
      <w:outlineLvl w:val="0"/>
    </w:pPr>
    <w:rPr>
      <w:b/>
      <w:bCs/>
      <w:kern w:val="32"/>
      <w:sz w:val="32"/>
      <w:szCs w:val="32"/>
    </w:rPr>
  </w:style>
  <w:style w:type="paragraph" w:styleId="Nadpis2">
    <w:name w:val="heading 2"/>
    <w:basedOn w:val="Normln"/>
    <w:next w:val="Normln"/>
    <w:qFormat/>
    <w:pPr>
      <w:keepNext/>
      <w:numPr>
        <w:ilvl w:val="1"/>
        <w:numId w:val="2"/>
      </w:numPr>
      <w:spacing w:before="240" w:after="60"/>
      <w:outlineLvl w:val="1"/>
    </w:pPr>
    <w:rPr>
      <w:b/>
      <w:bCs/>
      <w:i/>
      <w:iCs/>
      <w:sz w:val="28"/>
      <w:szCs w:val="28"/>
    </w:rPr>
  </w:style>
  <w:style w:type="paragraph" w:styleId="Nadpis3">
    <w:name w:val="heading 3"/>
    <w:basedOn w:val="Normln"/>
    <w:next w:val="Normln"/>
    <w:qFormat/>
    <w:pPr>
      <w:keepNext/>
      <w:numPr>
        <w:ilvl w:val="2"/>
        <w:numId w:val="2"/>
      </w:numPr>
      <w:spacing w:before="240" w:after="60"/>
      <w:outlineLvl w:val="2"/>
    </w:pPr>
    <w:rPr>
      <w:b/>
      <w:bCs/>
      <w:sz w:val="26"/>
      <w:szCs w:val="26"/>
    </w:rPr>
  </w:style>
  <w:style w:type="paragraph" w:styleId="Nadpis4">
    <w:name w:val="heading 4"/>
    <w:basedOn w:val="Normln"/>
    <w:next w:val="Normln"/>
    <w:qFormat/>
    <w:pPr>
      <w:keepNext/>
      <w:numPr>
        <w:ilvl w:val="3"/>
        <w:numId w:val="2"/>
      </w:numPr>
      <w:spacing w:before="240" w:after="60"/>
      <w:outlineLvl w:val="3"/>
    </w:pPr>
    <w:rPr>
      <w:b/>
      <w:bCs/>
      <w:sz w:val="28"/>
      <w:szCs w:val="28"/>
    </w:rPr>
  </w:style>
  <w:style w:type="paragraph" w:styleId="Nadpis5">
    <w:name w:val="heading 5"/>
    <w:basedOn w:val="Normln"/>
    <w:next w:val="Normln"/>
    <w:qFormat/>
    <w:pPr>
      <w:numPr>
        <w:ilvl w:val="4"/>
        <w:numId w:val="2"/>
      </w:numPr>
      <w:spacing w:before="240" w:after="60"/>
      <w:outlineLvl w:val="4"/>
    </w:pPr>
    <w:rPr>
      <w:b/>
      <w:bCs/>
      <w:i/>
      <w:iCs/>
      <w:sz w:val="26"/>
      <w:szCs w:val="26"/>
    </w:rPr>
  </w:style>
  <w:style w:type="paragraph" w:styleId="Nadpis6">
    <w:name w:val="heading 6"/>
    <w:basedOn w:val="Normln"/>
    <w:next w:val="Normln"/>
    <w:qFormat/>
    <w:pPr>
      <w:numPr>
        <w:ilvl w:val="5"/>
        <w:numId w:val="2"/>
      </w:numPr>
      <w:spacing w:before="240" w:after="60"/>
      <w:outlineLvl w:val="5"/>
    </w:pPr>
    <w:rPr>
      <w:b/>
      <w:bCs/>
      <w:sz w:val="22"/>
      <w:szCs w:val="22"/>
    </w:rPr>
  </w:style>
  <w:style w:type="paragraph" w:styleId="Nadpis7">
    <w:name w:val="heading 7"/>
    <w:basedOn w:val="Normln"/>
    <w:next w:val="Normln"/>
    <w:qFormat/>
    <w:pPr>
      <w:numPr>
        <w:ilvl w:val="6"/>
        <w:numId w:val="2"/>
      </w:numPr>
      <w:spacing w:before="240" w:after="60"/>
      <w:outlineLvl w:val="6"/>
    </w:pPr>
  </w:style>
  <w:style w:type="paragraph" w:styleId="Nadpis8">
    <w:name w:val="heading 8"/>
    <w:basedOn w:val="Normln"/>
    <w:next w:val="Normln"/>
    <w:qFormat/>
    <w:pPr>
      <w:numPr>
        <w:ilvl w:val="7"/>
        <w:numId w:val="2"/>
      </w:numPr>
      <w:spacing w:before="240" w:after="60"/>
      <w:outlineLvl w:val="7"/>
    </w:pPr>
    <w:rPr>
      <w:i/>
      <w:iCs/>
    </w:rPr>
  </w:style>
  <w:style w:type="paragraph" w:styleId="Nadpis9">
    <w:name w:val="heading 9"/>
    <w:basedOn w:val="Normln"/>
    <w:next w:val="Normln"/>
    <w:qFormat/>
    <w:pPr>
      <w:numPr>
        <w:ilvl w:val="8"/>
        <w:numId w:val="2"/>
      </w:num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character" w:styleId="Zvraznn">
    <w:name w:val="Emphasis"/>
    <w:qFormat/>
    <w:rPr>
      <w:i/>
      <w:iCs/>
    </w:rPr>
  </w:style>
  <w:style w:type="character" w:styleId="Hypertextovodkaz">
    <w:name w:val="Hyperlink"/>
    <w:rPr>
      <w:color w:val="0000FF"/>
      <w:u w:val="single"/>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customStyle="1" w:styleId="Predmetkomentre">
    <w:name w:val="Predmet komentáre"/>
    <w:basedOn w:val="Textkomente"/>
    <w:next w:val="Textkomente"/>
    <w:rPr>
      <w:b/>
      <w:bCs/>
    </w:rPr>
  </w:style>
  <w:style w:type="paragraph" w:styleId="Textbubliny">
    <w:name w:val="Balloon Text"/>
    <w:basedOn w:val="Normln"/>
    <w:rPr>
      <w:rFonts w:ascii="Times New Roman" w:hAnsi="Times New Roman" w:cs="Times New Roman"/>
      <w:sz w:val="16"/>
      <w:szCs w:val="16"/>
    </w:rPr>
  </w:style>
  <w:style w:type="character" w:styleId="Sledovanodkaz">
    <w:name w:val="FollowedHyperlink"/>
    <w:rPr>
      <w:color w:val="800080"/>
      <w:u w:val="single"/>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link w:val="ZhlavChar"/>
    <w:uiPriority w:val="99"/>
    <w:pPr>
      <w:tabs>
        <w:tab w:val="center" w:pos="4320"/>
        <w:tab w:val="right" w:pos="8640"/>
      </w:tabs>
    </w:pPr>
  </w:style>
  <w:style w:type="character" w:styleId="slodku">
    <w:name w:val="line number"/>
    <w:basedOn w:val="Standardnpsmoodstavce"/>
  </w:style>
  <w:style w:type="paragraph" w:styleId="Zkladntext3">
    <w:name w:val="Body Text 3"/>
    <w:basedOn w:val="Normln"/>
    <w:pPr>
      <w:spacing w:after="120"/>
    </w:pPr>
    <w:rPr>
      <w:sz w:val="16"/>
      <w:szCs w:val="16"/>
    </w:rPr>
  </w:style>
  <w:style w:type="paragraph" w:customStyle="1" w:styleId="adresse">
    <w:name w:val="adresse"/>
    <w:basedOn w:val="Normln"/>
    <w:pPr>
      <w:widowControl w:val="0"/>
      <w:spacing w:after="120" w:line="260" w:lineRule="exact"/>
      <w:ind w:left="1134"/>
      <w:jc w:val="both"/>
    </w:pPr>
    <w:rPr>
      <w:sz w:val="22"/>
      <w:szCs w:val="22"/>
    </w:rPr>
  </w:style>
  <w:style w:type="paragraph" w:customStyle="1" w:styleId="num01">
    <w:name w:val="Énum01"/>
    <w:basedOn w:val="Normln"/>
    <w:pPr>
      <w:tabs>
        <w:tab w:val="left" w:pos="397"/>
      </w:tabs>
      <w:spacing w:after="120" w:line="260" w:lineRule="exact"/>
      <w:jc w:val="both"/>
    </w:pPr>
    <w:rPr>
      <w:sz w:val="22"/>
      <w:szCs w:val="22"/>
    </w:rPr>
  </w:style>
  <w:style w:type="paragraph" w:customStyle="1" w:styleId="num02">
    <w:name w:val="Énum02"/>
    <w:basedOn w:val="num01"/>
    <w:pPr>
      <w:numPr>
        <w:ilvl w:val="1"/>
        <w:numId w:val="4"/>
      </w:numPr>
    </w:pPr>
  </w:style>
  <w:style w:type="paragraph" w:customStyle="1" w:styleId="num02tab">
    <w:name w:val="Énum02tab"/>
    <w:basedOn w:val="num02"/>
    <w:pPr>
      <w:numPr>
        <w:ilvl w:val="0"/>
        <w:numId w:val="1"/>
      </w:numPr>
    </w:pPr>
    <w:rPr>
      <w:i/>
      <w:iCs/>
    </w:rPr>
  </w:style>
  <w:style w:type="paragraph" w:customStyle="1" w:styleId="formtext">
    <w:name w:val="formtext"/>
    <w:basedOn w:val="Normln"/>
    <w:pPr>
      <w:spacing w:before="80" w:after="80" w:line="240" w:lineRule="exact"/>
    </w:pPr>
    <w:rPr>
      <w:rFonts w:eastAsia="SimSun" w:cs="Times New Roman"/>
      <w:sz w:val="22"/>
      <w:szCs w:val="22"/>
    </w:rPr>
  </w:style>
  <w:style w:type="character" w:customStyle="1" w:styleId="tw4winMark">
    <w:name w:val="tw4winMark"/>
    <w:rPr>
      <w:rFonts w:ascii="Courier New" w:hAnsi="Courier New" w:cs="Courier New"/>
      <w:vanish/>
      <w:color w:val="800080"/>
      <w:sz w:val="24"/>
      <w:szCs w:val="24"/>
      <w:vertAlign w:val="subscript"/>
    </w:rPr>
  </w:style>
  <w:style w:type="paragraph" w:customStyle="1" w:styleId="Grille01">
    <w:name w:val="Grille01"/>
    <w:basedOn w:val="Normln"/>
    <w:pPr>
      <w:keepNext/>
      <w:spacing w:before="120" w:after="120" w:line="240" w:lineRule="exact"/>
      <w:ind w:left="113" w:right="113"/>
    </w:pPr>
    <w:rPr>
      <w:b/>
      <w:bCs/>
      <w:smallCaps/>
      <w:sz w:val="22"/>
      <w:szCs w:val="22"/>
    </w:rPr>
  </w:style>
  <w:style w:type="paragraph" w:customStyle="1" w:styleId="CharChar">
    <w:name w:val="Char Char"/>
    <w:basedOn w:val="Grille01"/>
    <w:next w:val="Info2"/>
    <w:pPr>
      <w:spacing w:line="260" w:lineRule="exact"/>
    </w:pPr>
    <w:rPr>
      <w:rFonts w:eastAsia="SimSun" w:cs="Times New Roman"/>
      <w:smallCaps w:val="0"/>
      <w:lang w:val="en-GB"/>
    </w:rPr>
  </w:style>
  <w:style w:type="paragraph" w:customStyle="1" w:styleId="Info2">
    <w:name w:val="Info2"/>
    <w:basedOn w:val="Info"/>
    <w:pPr>
      <w:keepNext/>
      <w:spacing w:after="120" w:line="260" w:lineRule="exact"/>
      <w:jc w:val="both"/>
    </w:pPr>
  </w:style>
  <w:style w:type="paragraph" w:customStyle="1" w:styleId="Info">
    <w:name w:val="Info"/>
    <w:basedOn w:val="Normln"/>
    <w:pPr>
      <w:tabs>
        <w:tab w:val="left" w:pos="567"/>
        <w:tab w:val="left" w:pos="1134"/>
        <w:tab w:val="left" w:pos="1701"/>
        <w:tab w:val="left" w:pos="2268"/>
      </w:tabs>
      <w:spacing w:line="280" w:lineRule="exact"/>
      <w:jc w:val="center"/>
    </w:pPr>
    <w:rPr>
      <w:i/>
      <w:iCs/>
      <w:sz w:val="22"/>
      <w:szCs w:val="22"/>
    </w:rPr>
  </w:style>
  <w:style w:type="paragraph" w:customStyle="1" w:styleId="Inter1">
    <w:name w:val="Inter1"/>
    <w:basedOn w:val="Normln"/>
    <w:pPr>
      <w:keepNext/>
      <w:spacing w:before="600" w:after="200" w:line="260" w:lineRule="exact"/>
    </w:pPr>
    <w:rPr>
      <w:b/>
      <w:bCs/>
      <w:sz w:val="22"/>
      <w:szCs w:val="22"/>
    </w:rPr>
  </w:style>
  <w:style w:type="paragraph" w:customStyle="1" w:styleId="Sous-titreICH">
    <w:name w:val="Sous-titreICH"/>
    <w:basedOn w:val="Normln"/>
    <w:pPr>
      <w:keepNext/>
      <w:widowControl w:val="0"/>
      <w:spacing w:before="120" w:after="360" w:line="280" w:lineRule="exact"/>
      <w:jc w:val="center"/>
    </w:pPr>
    <w:rPr>
      <w:b/>
      <w:bCs/>
      <w:smallCaps/>
      <w:sz w:val="28"/>
      <w:szCs w:val="28"/>
    </w:rPr>
  </w:style>
  <w:style w:type="paragraph" w:customStyle="1" w:styleId="tableau">
    <w:name w:val="tableau"/>
    <w:basedOn w:val="Normln"/>
    <w:pPr>
      <w:spacing w:before="80" w:after="80" w:line="260" w:lineRule="exact"/>
    </w:pPr>
    <w:rPr>
      <w:sz w:val="22"/>
      <w:szCs w:val="22"/>
    </w:rPr>
  </w:style>
  <w:style w:type="paragraph" w:customStyle="1" w:styleId="TitreICH">
    <w:name w:val="TitreICH"/>
    <w:basedOn w:val="Normln"/>
    <w:next w:val="Normln"/>
    <w:pPr>
      <w:spacing w:after="360" w:line="340" w:lineRule="exact"/>
      <w:jc w:val="center"/>
    </w:pPr>
    <w:rPr>
      <w:b/>
      <w:bCs/>
      <w:smallCaps/>
      <w:sz w:val="32"/>
      <w:szCs w:val="32"/>
      <w:lang w:val="fr-FR"/>
    </w:rPr>
  </w:style>
  <w:style w:type="paragraph" w:customStyle="1" w:styleId="txt">
    <w:name w:val="txt"/>
    <w:basedOn w:val="Normln"/>
    <w:pPr>
      <w:spacing w:after="120" w:line="260" w:lineRule="exact"/>
      <w:ind w:left="567"/>
      <w:jc w:val="both"/>
    </w:pPr>
    <w:rPr>
      <w:sz w:val="22"/>
      <w:szCs w:val="22"/>
      <w:lang w:val="fr-FR"/>
    </w:rPr>
  </w:style>
  <w:style w:type="paragraph" w:customStyle="1" w:styleId="CM55">
    <w:name w:val="CM55"/>
    <w:basedOn w:val="Normln"/>
    <w:next w:val="Normln"/>
    <w:pPr>
      <w:widowControl w:val="0"/>
      <w:autoSpaceDE w:val="0"/>
      <w:autoSpaceDN w:val="0"/>
      <w:adjustRightInd w:val="0"/>
      <w:spacing w:line="266" w:lineRule="atLeast"/>
    </w:pPr>
    <w:rPr>
      <w:rFonts w:ascii="Imprint MT Shadow" w:hAnsi="Imprint MT Shadow" w:cs="Times New Roman"/>
    </w:rPr>
  </w:style>
  <w:style w:type="character" w:styleId="Siln">
    <w:name w:val="Strong"/>
    <w:qFormat/>
    <w:rPr>
      <w:b/>
      <w:bCs/>
    </w:rPr>
  </w:style>
  <w:style w:type="paragraph" w:customStyle="1" w:styleId="Default">
    <w:name w:val="Default"/>
    <w:pPr>
      <w:widowControl w:val="0"/>
      <w:autoSpaceDE w:val="0"/>
      <w:autoSpaceDN w:val="0"/>
      <w:adjustRightInd w:val="0"/>
    </w:pPr>
    <w:rPr>
      <w:rFonts w:ascii="Imprint MT Shadow" w:hAnsi="Imprint MT Shadow"/>
      <w:snapToGrid w:val="0"/>
      <w:color w:val="000000"/>
      <w:sz w:val="24"/>
      <w:szCs w:val="24"/>
      <w:lang w:val="en-US" w:eastAsia="fr-FR"/>
    </w:rPr>
  </w:style>
  <w:style w:type="paragraph" w:customStyle="1" w:styleId="Explication">
    <w:name w:val="Explication"/>
    <w:basedOn w:val="Normln"/>
    <w:pPr>
      <w:numPr>
        <w:numId w:val="5"/>
      </w:numPr>
    </w:pPr>
  </w:style>
  <w:style w:type="paragraph" w:customStyle="1" w:styleId="Info03">
    <w:name w:val="Info03"/>
    <w:basedOn w:val="Info2"/>
    <w:pPr>
      <w:spacing w:line="220" w:lineRule="exact"/>
      <w:ind w:left="113" w:right="113"/>
    </w:pPr>
    <w:rPr>
      <w:sz w:val="20"/>
      <w:szCs w:val="20"/>
    </w:rPr>
  </w:style>
  <w:style w:type="paragraph" w:customStyle="1" w:styleId="txt0">
    <w:name w:val="txt0"/>
    <w:basedOn w:val="txt"/>
    <w:pPr>
      <w:spacing w:before="120"/>
      <w:ind w:left="0"/>
    </w:pPr>
  </w:style>
  <w:style w:type="paragraph" w:customStyle="1" w:styleId="Grille01N">
    <w:name w:val="Grille01N"/>
    <w:basedOn w:val="Grille01"/>
    <w:pPr>
      <w:ind w:right="0"/>
      <w:jc w:val="right"/>
    </w:pPr>
  </w:style>
  <w:style w:type="paragraph" w:customStyle="1" w:styleId="Grille02N">
    <w:name w:val="Grille02N"/>
    <w:basedOn w:val="CharChar2"/>
    <w:pPr>
      <w:spacing w:line="240" w:lineRule="auto"/>
      <w:ind w:right="0"/>
      <w:jc w:val="right"/>
    </w:pPr>
    <w:rPr>
      <w:snapToGrid w:val="0"/>
      <w:lang w:val="en-US"/>
    </w:rPr>
  </w:style>
  <w:style w:type="paragraph" w:customStyle="1" w:styleId="Word">
    <w:name w:val="Word"/>
    <w:basedOn w:val="Info03"/>
    <w:pPr>
      <w:jc w:val="right"/>
    </w:pPr>
  </w:style>
  <w:style w:type="paragraph" w:customStyle="1" w:styleId="num1">
    <w:name w:val="Énum1"/>
    <w:basedOn w:val="Normln"/>
    <w:pPr>
      <w:numPr>
        <w:numId w:val="10"/>
      </w:numPr>
    </w:pPr>
  </w:style>
  <w:style w:type="paragraph" w:customStyle="1" w:styleId="Rponse">
    <w:name w:val="Réponse"/>
    <w:basedOn w:val="txt0"/>
    <w:pPr>
      <w:spacing w:before="80" w:after="80" w:line="240" w:lineRule="exact"/>
    </w:pPr>
  </w:style>
  <w:style w:type="character" w:customStyle="1" w:styleId="CharChar1">
    <w:name w:val="Char Char1"/>
    <w:rPr>
      <w:rFonts w:ascii="Arial" w:hAnsi="Arial" w:cs="Arial"/>
      <w:sz w:val="24"/>
      <w:szCs w:val="24"/>
      <w:lang w:val="en-US"/>
    </w:rPr>
  </w:style>
  <w:style w:type="paragraph" w:customStyle="1" w:styleId="Revize1">
    <w:name w:val="Revize1"/>
    <w:hidden/>
    <w:rPr>
      <w:rFonts w:ascii="Arial" w:hAnsi="Arial" w:cs="Arial"/>
      <w:snapToGrid w:val="0"/>
      <w:sz w:val="24"/>
      <w:szCs w:val="24"/>
      <w:lang w:val="en-US" w:eastAsia="fr-FR"/>
    </w:rPr>
  </w:style>
  <w:style w:type="paragraph" w:customStyle="1" w:styleId="Rvision1">
    <w:name w:val="Révision1"/>
    <w:hidden/>
    <w:rPr>
      <w:snapToGrid w:val="0"/>
      <w:sz w:val="24"/>
      <w:szCs w:val="24"/>
      <w:lang w:val="fr-FR" w:eastAsia="fr-FR"/>
    </w:rPr>
  </w:style>
  <w:style w:type="paragraph" w:customStyle="1" w:styleId="CharChar2">
    <w:name w:val="Char Char2"/>
    <w:basedOn w:val="Normln"/>
    <w:next w:val="Normln"/>
    <w:pPr>
      <w:keepNext/>
      <w:spacing w:before="120" w:after="120" w:line="260" w:lineRule="exact"/>
      <w:ind w:left="113" w:right="113"/>
    </w:pPr>
    <w:rPr>
      <w:rFonts w:eastAsia="SimSun" w:cs="Times New Roman"/>
      <w:b/>
      <w:bCs/>
      <w:snapToGrid/>
      <w:sz w:val="22"/>
      <w:szCs w:val="22"/>
      <w:lang w:val="en-GB"/>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table" w:styleId="Mkatabulky">
    <w:name w:val="Table Grid"/>
    <w:basedOn w:val="Normlntabulka"/>
    <w:rsid w:val="00680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A61C4"/>
  </w:style>
  <w:style w:type="paragraph" w:styleId="Normlnweb">
    <w:name w:val="Normal (Web)"/>
    <w:basedOn w:val="Normln"/>
    <w:uiPriority w:val="99"/>
    <w:unhideWhenUsed/>
    <w:rsid w:val="008D2FB3"/>
    <w:pPr>
      <w:spacing w:before="100" w:beforeAutospacing="1" w:after="100" w:afterAutospacing="1"/>
    </w:pPr>
    <w:rPr>
      <w:rFonts w:ascii="Times New Roman" w:hAnsi="Times New Roman" w:cs="Times New Roman"/>
      <w:snapToGrid/>
      <w:lang w:val="cs-CZ" w:eastAsia="cs-CZ"/>
    </w:rPr>
  </w:style>
  <w:style w:type="paragraph" w:styleId="Pedmtkomente">
    <w:name w:val="annotation subject"/>
    <w:basedOn w:val="Textkomente"/>
    <w:next w:val="Textkomente"/>
    <w:link w:val="PedmtkomenteChar"/>
    <w:rsid w:val="0001427F"/>
    <w:rPr>
      <w:b/>
      <w:bCs/>
    </w:rPr>
  </w:style>
  <w:style w:type="character" w:customStyle="1" w:styleId="TextkomenteChar">
    <w:name w:val="Text komentáře Char"/>
    <w:basedOn w:val="Standardnpsmoodstavce"/>
    <w:link w:val="Textkomente"/>
    <w:semiHidden/>
    <w:rsid w:val="0001427F"/>
    <w:rPr>
      <w:rFonts w:ascii="Arial" w:hAnsi="Arial" w:cs="Arial"/>
      <w:snapToGrid w:val="0"/>
      <w:lang w:val="en-US" w:eastAsia="fr-FR"/>
    </w:rPr>
  </w:style>
  <w:style w:type="character" w:customStyle="1" w:styleId="PedmtkomenteChar">
    <w:name w:val="Předmět komentáře Char"/>
    <w:basedOn w:val="TextkomenteChar"/>
    <w:link w:val="Pedmtkomente"/>
    <w:rsid w:val="0001427F"/>
    <w:rPr>
      <w:rFonts w:ascii="Arial" w:hAnsi="Arial" w:cs="Arial"/>
      <w:b/>
      <w:bCs/>
      <w:snapToGrid w:val="0"/>
      <w:lang w:val="en-US" w:eastAsia="fr-FR"/>
    </w:rPr>
  </w:style>
  <w:style w:type="paragraph" w:styleId="Revize">
    <w:name w:val="Revision"/>
    <w:hidden/>
    <w:uiPriority w:val="99"/>
    <w:semiHidden/>
    <w:rsid w:val="0025302B"/>
    <w:rPr>
      <w:rFonts w:ascii="Arial" w:hAnsi="Arial" w:cs="Arial"/>
      <w:snapToGrid w:val="0"/>
      <w:sz w:val="24"/>
      <w:szCs w:val="24"/>
      <w:lang w:val="en-US" w:eastAsia="fr-FR"/>
    </w:rPr>
  </w:style>
  <w:style w:type="character" w:customStyle="1" w:styleId="ZhlavChar">
    <w:name w:val="Záhlaví Char"/>
    <w:basedOn w:val="Standardnpsmoodstavce"/>
    <w:link w:val="Zhlav"/>
    <w:uiPriority w:val="99"/>
    <w:rsid w:val="00B52704"/>
    <w:rPr>
      <w:rFonts w:ascii="Arial" w:hAnsi="Arial" w:cs="Arial"/>
      <w:snapToGrid w:val="0"/>
      <w:sz w:val="24"/>
      <w:szCs w:val="24"/>
      <w:lang w:val="en-US"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rFonts w:ascii="Arial" w:hAnsi="Arial" w:cs="Arial"/>
      <w:snapToGrid w:val="0"/>
      <w:sz w:val="24"/>
      <w:szCs w:val="24"/>
      <w:lang w:val="en-US" w:eastAsia="fr-FR"/>
    </w:rPr>
  </w:style>
  <w:style w:type="paragraph" w:styleId="Nadpis1">
    <w:name w:val="heading 1"/>
    <w:basedOn w:val="Normln"/>
    <w:next w:val="Normln"/>
    <w:qFormat/>
    <w:pPr>
      <w:keepNext/>
      <w:numPr>
        <w:numId w:val="2"/>
      </w:numPr>
      <w:spacing w:before="240" w:after="60"/>
      <w:outlineLvl w:val="0"/>
    </w:pPr>
    <w:rPr>
      <w:b/>
      <w:bCs/>
      <w:kern w:val="32"/>
      <w:sz w:val="32"/>
      <w:szCs w:val="32"/>
    </w:rPr>
  </w:style>
  <w:style w:type="paragraph" w:styleId="Nadpis2">
    <w:name w:val="heading 2"/>
    <w:basedOn w:val="Normln"/>
    <w:next w:val="Normln"/>
    <w:qFormat/>
    <w:pPr>
      <w:keepNext/>
      <w:numPr>
        <w:ilvl w:val="1"/>
        <w:numId w:val="2"/>
      </w:numPr>
      <w:spacing w:before="240" w:after="60"/>
      <w:outlineLvl w:val="1"/>
    </w:pPr>
    <w:rPr>
      <w:b/>
      <w:bCs/>
      <w:i/>
      <w:iCs/>
      <w:sz w:val="28"/>
      <w:szCs w:val="28"/>
    </w:rPr>
  </w:style>
  <w:style w:type="paragraph" w:styleId="Nadpis3">
    <w:name w:val="heading 3"/>
    <w:basedOn w:val="Normln"/>
    <w:next w:val="Normln"/>
    <w:qFormat/>
    <w:pPr>
      <w:keepNext/>
      <w:numPr>
        <w:ilvl w:val="2"/>
        <w:numId w:val="2"/>
      </w:numPr>
      <w:spacing w:before="240" w:after="60"/>
      <w:outlineLvl w:val="2"/>
    </w:pPr>
    <w:rPr>
      <w:b/>
      <w:bCs/>
      <w:sz w:val="26"/>
      <w:szCs w:val="26"/>
    </w:rPr>
  </w:style>
  <w:style w:type="paragraph" w:styleId="Nadpis4">
    <w:name w:val="heading 4"/>
    <w:basedOn w:val="Normln"/>
    <w:next w:val="Normln"/>
    <w:qFormat/>
    <w:pPr>
      <w:keepNext/>
      <w:numPr>
        <w:ilvl w:val="3"/>
        <w:numId w:val="2"/>
      </w:numPr>
      <w:spacing w:before="240" w:after="60"/>
      <w:outlineLvl w:val="3"/>
    </w:pPr>
    <w:rPr>
      <w:b/>
      <w:bCs/>
      <w:sz w:val="28"/>
      <w:szCs w:val="28"/>
    </w:rPr>
  </w:style>
  <w:style w:type="paragraph" w:styleId="Nadpis5">
    <w:name w:val="heading 5"/>
    <w:basedOn w:val="Normln"/>
    <w:next w:val="Normln"/>
    <w:qFormat/>
    <w:pPr>
      <w:numPr>
        <w:ilvl w:val="4"/>
        <w:numId w:val="2"/>
      </w:numPr>
      <w:spacing w:before="240" w:after="60"/>
      <w:outlineLvl w:val="4"/>
    </w:pPr>
    <w:rPr>
      <w:b/>
      <w:bCs/>
      <w:i/>
      <w:iCs/>
      <w:sz w:val="26"/>
      <w:szCs w:val="26"/>
    </w:rPr>
  </w:style>
  <w:style w:type="paragraph" w:styleId="Nadpis6">
    <w:name w:val="heading 6"/>
    <w:basedOn w:val="Normln"/>
    <w:next w:val="Normln"/>
    <w:qFormat/>
    <w:pPr>
      <w:numPr>
        <w:ilvl w:val="5"/>
        <w:numId w:val="2"/>
      </w:numPr>
      <w:spacing w:before="240" w:after="60"/>
      <w:outlineLvl w:val="5"/>
    </w:pPr>
    <w:rPr>
      <w:b/>
      <w:bCs/>
      <w:sz w:val="22"/>
      <w:szCs w:val="22"/>
    </w:rPr>
  </w:style>
  <w:style w:type="paragraph" w:styleId="Nadpis7">
    <w:name w:val="heading 7"/>
    <w:basedOn w:val="Normln"/>
    <w:next w:val="Normln"/>
    <w:qFormat/>
    <w:pPr>
      <w:numPr>
        <w:ilvl w:val="6"/>
        <w:numId w:val="2"/>
      </w:numPr>
      <w:spacing w:before="240" w:after="60"/>
      <w:outlineLvl w:val="6"/>
    </w:pPr>
  </w:style>
  <w:style w:type="paragraph" w:styleId="Nadpis8">
    <w:name w:val="heading 8"/>
    <w:basedOn w:val="Normln"/>
    <w:next w:val="Normln"/>
    <w:qFormat/>
    <w:pPr>
      <w:numPr>
        <w:ilvl w:val="7"/>
        <w:numId w:val="2"/>
      </w:numPr>
      <w:spacing w:before="240" w:after="60"/>
      <w:outlineLvl w:val="7"/>
    </w:pPr>
    <w:rPr>
      <w:i/>
      <w:iCs/>
    </w:rPr>
  </w:style>
  <w:style w:type="paragraph" w:styleId="Nadpis9">
    <w:name w:val="heading 9"/>
    <w:basedOn w:val="Normln"/>
    <w:next w:val="Normln"/>
    <w:qFormat/>
    <w:pPr>
      <w:numPr>
        <w:ilvl w:val="8"/>
        <w:numId w:val="2"/>
      </w:num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character" w:styleId="Zvraznn">
    <w:name w:val="Emphasis"/>
    <w:qFormat/>
    <w:rPr>
      <w:i/>
      <w:iCs/>
    </w:rPr>
  </w:style>
  <w:style w:type="character" w:styleId="Hypertextovodkaz">
    <w:name w:val="Hyperlink"/>
    <w:rPr>
      <w:color w:val="0000FF"/>
      <w:u w:val="single"/>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customStyle="1" w:styleId="Predmetkomentre">
    <w:name w:val="Predmet komentáre"/>
    <w:basedOn w:val="Textkomente"/>
    <w:next w:val="Textkomente"/>
    <w:rPr>
      <w:b/>
      <w:bCs/>
    </w:rPr>
  </w:style>
  <w:style w:type="paragraph" w:styleId="Textbubliny">
    <w:name w:val="Balloon Text"/>
    <w:basedOn w:val="Normln"/>
    <w:rPr>
      <w:rFonts w:ascii="Times New Roman" w:hAnsi="Times New Roman" w:cs="Times New Roman"/>
      <w:sz w:val="16"/>
      <w:szCs w:val="16"/>
    </w:rPr>
  </w:style>
  <w:style w:type="character" w:styleId="Sledovanodkaz">
    <w:name w:val="FollowedHyperlink"/>
    <w:rPr>
      <w:color w:val="800080"/>
      <w:u w:val="single"/>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link w:val="ZhlavChar"/>
    <w:uiPriority w:val="99"/>
    <w:pPr>
      <w:tabs>
        <w:tab w:val="center" w:pos="4320"/>
        <w:tab w:val="right" w:pos="8640"/>
      </w:tabs>
    </w:pPr>
  </w:style>
  <w:style w:type="character" w:styleId="slodku">
    <w:name w:val="line number"/>
    <w:basedOn w:val="Standardnpsmoodstavce"/>
  </w:style>
  <w:style w:type="paragraph" w:styleId="Zkladntext3">
    <w:name w:val="Body Text 3"/>
    <w:basedOn w:val="Normln"/>
    <w:pPr>
      <w:spacing w:after="120"/>
    </w:pPr>
    <w:rPr>
      <w:sz w:val="16"/>
      <w:szCs w:val="16"/>
    </w:rPr>
  </w:style>
  <w:style w:type="paragraph" w:customStyle="1" w:styleId="adresse">
    <w:name w:val="adresse"/>
    <w:basedOn w:val="Normln"/>
    <w:pPr>
      <w:widowControl w:val="0"/>
      <w:spacing w:after="120" w:line="260" w:lineRule="exact"/>
      <w:ind w:left="1134"/>
      <w:jc w:val="both"/>
    </w:pPr>
    <w:rPr>
      <w:sz w:val="22"/>
      <w:szCs w:val="22"/>
    </w:rPr>
  </w:style>
  <w:style w:type="paragraph" w:customStyle="1" w:styleId="num01">
    <w:name w:val="Énum01"/>
    <w:basedOn w:val="Normln"/>
    <w:pPr>
      <w:tabs>
        <w:tab w:val="left" w:pos="397"/>
      </w:tabs>
      <w:spacing w:after="120" w:line="260" w:lineRule="exact"/>
      <w:jc w:val="both"/>
    </w:pPr>
    <w:rPr>
      <w:sz w:val="22"/>
      <w:szCs w:val="22"/>
    </w:rPr>
  </w:style>
  <w:style w:type="paragraph" w:customStyle="1" w:styleId="num02">
    <w:name w:val="Énum02"/>
    <w:basedOn w:val="num01"/>
    <w:pPr>
      <w:numPr>
        <w:ilvl w:val="1"/>
        <w:numId w:val="4"/>
      </w:numPr>
    </w:pPr>
  </w:style>
  <w:style w:type="paragraph" w:customStyle="1" w:styleId="num02tab">
    <w:name w:val="Énum02tab"/>
    <w:basedOn w:val="num02"/>
    <w:pPr>
      <w:numPr>
        <w:ilvl w:val="0"/>
        <w:numId w:val="1"/>
      </w:numPr>
    </w:pPr>
    <w:rPr>
      <w:i/>
      <w:iCs/>
    </w:rPr>
  </w:style>
  <w:style w:type="paragraph" w:customStyle="1" w:styleId="formtext">
    <w:name w:val="formtext"/>
    <w:basedOn w:val="Normln"/>
    <w:pPr>
      <w:spacing w:before="80" w:after="80" w:line="240" w:lineRule="exact"/>
    </w:pPr>
    <w:rPr>
      <w:rFonts w:eastAsia="SimSun" w:cs="Times New Roman"/>
      <w:sz w:val="22"/>
      <w:szCs w:val="22"/>
    </w:rPr>
  </w:style>
  <w:style w:type="character" w:customStyle="1" w:styleId="tw4winMark">
    <w:name w:val="tw4winMark"/>
    <w:rPr>
      <w:rFonts w:ascii="Courier New" w:hAnsi="Courier New" w:cs="Courier New"/>
      <w:vanish/>
      <w:color w:val="800080"/>
      <w:sz w:val="24"/>
      <w:szCs w:val="24"/>
      <w:vertAlign w:val="subscript"/>
    </w:rPr>
  </w:style>
  <w:style w:type="paragraph" w:customStyle="1" w:styleId="Grille01">
    <w:name w:val="Grille01"/>
    <w:basedOn w:val="Normln"/>
    <w:pPr>
      <w:keepNext/>
      <w:spacing w:before="120" w:after="120" w:line="240" w:lineRule="exact"/>
      <w:ind w:left="113" w:right="113"/>
    </w:pPr>
    <w:rPr>
      <w:b/>
      <w:bCs/>
      <w:smallCaps/>
      <w:sz w:val="22"/>
      <w:szCs w:val="22"/>
    </w:rPr>
  </w:style>
  <w:style w:type="paragraph" w:customStyle="1" w:styleId="CharChar">
    <w:name w:val="Char Char"/>
    <w:basedOn w:val="Grille01"/>
    <w:next w:val="Info2"/>
    <w:pPr>
      <w:spacing w:line="260" w:lineRule="exact"/>
    </w:pPr>
    <w:rPr>
      <w:rFonts w:eastAsia="SimSun" w:cs="Times New Roman"/>
      <w:smallCaps w:val="0"/>
      <w:lang w:val="en-GB"/>
    </w:rPr>
  </w:style>
  <w:style w:type="paragraph" w:customStyle="1" w:styleId="Info2">
    <w:name w:val="Info2"/>
    <w:basedOn w:val="Info"/>
    <w:pPr>
      <w:keepNext/>
      <w:spacing w:after="120" w:line="260" w:lineRule="exact"/>
      <w:jc w:val="both"/>
    </w:pPr>
  </w:style>
  <w:style w:type="paragraph" w:customStyle="1" w:styleId="Info">
    <w:name w:val="Info"/>
    <w:basedOn w:val="Normln"/>
    <w:pPr>
      <w:tabs>
        <w:tab w:val="left" w:pos="567"/>
        <w:tab w:val="left" w:pos="1134"/>
        <w:tab w:val="left" w:pos="1701"/>
        <w:tab w:val="left" w:pos="2268"/>
      </w:tabs>
      <w:spacing w:line="280" w:lineRule="exact"/>
      <w:jc w:val="center"/>
    </w:pPr>
    <w:rPr>
      <w:i/>
      <w:iCs/>
      <w:sz w:val="22"/>
      <w:szCs w:val="22"/>
    </w:rPr>
  </w:style>
  <w:style w:type="paragraph" w:customStyle="1" w:styleId="Inter1">
    <w:name w:val="Inter1"/>
    <w:basedOn w:val="Normln"/>
    <w:pPr>
      <w:keepNext/>
      <w:spacing w:before="600" w:after="200" w:line="260" w:lineRule="exact"/>
    </w:pPr>
    <w:rPr>
      <w:b/>
      <w:bCs/>
      <w:sz w:val="22"/>
      <w:szCs w:val="22"/>
    </w:rPr>
  </w:style>
  <w:style w:type="paragraph" w:customStyle="1" w:styleId="Sous-titreICH">
    <w:name w:val="Sous-titreICH"/>
    <w:basedOn w:val="Normln"/>
    <w:pPr>
      <w:keepNext/>
      <w:widowControl w:val="0"/>
      <w:spacing w:before="120" w:after="360" w:line="280" w:lineRule="exact"/>
      <w:jc w:val="center"/>
    </w:pPr>
    <w:rPr>
      <w:b/>
      <w:bCs/>
      <w:smallCaps/>
      <w:sz w:val="28"/>
      <w:szCs w:val="28"/>
    </w:rPr>
  </w:style>
  <w:style w:type="paragraph" w:customStyle="1" w:styleId="tableau">
    <w:name w:val="tableau"/>
    <w:basedOn w:val="Normln"/>
    <w:pPr>
      <w:spacing w:before="80" w:after="80" w:line="260" w:lineRule="exact"/>
    </w:pPr>
    <w:rPr>
      <w:sz w:val="22"/>
      <w:szCs w:val="22"/>
    </w:rPr>
  </w:style>
  <w:style w:type="paragraph" w:customStyle="1" w:styleId="TitreICH">
    <w:name w:val="TitreICH"/>
    <w:basedOn w:val="Normln"/>
    <w:next w:val="Normln"/>
    <w:pPr>
      <w:spacing w:after="360" w:line="340" w:lineRule="exact"/>
      <w:jc w:val="center"/>
    </w:pPr>
    <w:rPr>
      <w:b/>
      <w:bCs/>
      <w:smallCaps/>
      <w:sz w:val="32"/>
      <w:szCs w:val="32"/>
      <w:lang w:val="fr-FR"/>
    </w:rPr>
  </w:style>
  <w:style w:type="paragraph" w:customStyle="1" w:styleId="txt">
    <w:name w:val="txt"/>
    <w:basedOn w:val="Normln"/>
    <w:pPr>
      <w:spacing w:after="120" w:line="260" w:lineRule="exact"/>
      <w:ind w:left="567"/>
      <w:jc w:val="both"/>
    </w:pPr>
    <w:rPr>
      <w:sz w:val="22"/>
      <w:szCs w:val="22"/>
      <w:lang w:val="fr-FR"/>
    </w:rPr>
  </w:style>
  <w:style w:type="paragraph" w:customStyle="1" w:styleId="CM55">
    <w:name w:val="CM55"/>
    <w:basedOn w:val="Normln"/>
    <w:next w:val="Normln"/>
    <w:pPr>
      <w:widowControl w:val="0"/>
      <w:autoSpaceDE w:val="0"/>
      <w:autoSpaceDN w:val="0"/>
      <w:adjustRightInd w:val="0"/>
      <w:spacing w:line="266" w:lineRule="atLeast"/>
    </w:pPr>
    <w:rPr>
      <w:rFonts w:ascii="Imprint MT Shadow" w:hAnsi="Imprint MT Shadow" w:cs="Times New Roman"/>
    </w:rPr>
  </w:style>
  <w:style w:type="character" w:styleId="Siln">
    <w:name w:val="Strong"/>
    <w:qFormat/>
    <w:rPr>
      <w:b/>
      <w:bCs/>
    </w:rPr>
  </w:style>
  <w:style w:type="paragraph" w:customStyle="1" w:styleId="Default">
    <w:name w:val="Default"/>
    <w:pPr>
      <w:widowControl w:val="0"/>
      <w:autoSpaceDE w:val="0"/>
      <w:autoSpaceDN w:val="0"/>
      <w:adjustRightInd w:val="0"/>
    </w:pPr>
    <w:rPr>
      <w:rFonts w:ascii="Imprint MT Shadow" w:hAnsi="Imprint MT Shadow"/>
      <w:snapToGrid w:val="0"/>
      <w:color w:val="000000"/>
      <w:sz w:val="24"/>
      <w:szCs w:val="24"/>
      <w:lang w:val="en-US" w:eastAsia="fr-FR"/>
    </w:rPr>
  </w:style>
  <w:style w:type="paragraph" w:customStyle="1" w:styleId="Explication">
    <w:name w:val="Explication"/>
    <w:basedOn w:val="Normln"/>
    <w:pPr>
      <w:numPr>
        <w:numId w:val="5"/>
      </w:numPr>
    </w:pPr>
  </w:style>
  <w:style w:type="paragraph" w:customStyle="1" w:styleId="Info03">
    <w:name w:val="Info03"/>
    <w:basedOn w:val="Info2"/>
    <w:pPr>
      <w:spacing w:line="220" w:lineRule="exact"/>
      <w:ind w:left="113" w:right="113"/>
    </w:pPr>
    <w:rPr>
      <w:sz w:val="20"/>
      <w:szCs w:val="20"/>
    </w:rPr>
  </w:style>
  <w:style w:type="paragraph" w:customStyle="1" w:styleId="txt0">
    <w:name w:val="txt0"/>
    <w:basedOn w:val="txt"/>
    <w:pPr>
      <w:spacing w:before="120"/>
      <w:ind w:left="0"/>
    </w:pPr>
  </w:style>
  <w:style w:type="paragraph" w:customStyle="1" w:styleId="Grille01N">
    <w:name w:val="Grille01N"/>
    <w:basedOn w:val="Grille01"/>
    <w:pPr>
      <w:ind w:right="0"/>
      <w:jc w:val="right"/>
    </w:pPr>
  </w:style>
  <w:style w:type="paragraph" w:customStyle="1" w:styleId="Grille02N">
    <w:name w:val="Grille02N"/>
    <w:basedOn w:val="CharChar2"/>
    <w:pPr>
      <w:spacing w:line="240" w:lineRule="auto"/>
      <w:ind w:right="0"/>
      <w:jc w:val="right"/>
    </w:pPr>
    <w:rPr>
      <w:snapToGrid w:val="0"/>
      <w:lang w:val="en-US"/>
    </w:rPr>
  </w:style>
  <w:style w:type="paragraph" w:customStyle="1" w:styleId="Word">
    <w:name w:val="Word"/>
    <w:basedOn w:val="Info03"/>
    <w:pPr>
      <w:jc w:val="right"/>
    </w:pPr>
  </w:style>
  <w:style w:type="paragraph" w:customStyle="1" w:styleId="num1">
    <w:name w:val="Énum1"/>
    <w:basedOn w:val="Normln"/>
    <w:pPr>
      <w:numPr>
        <w:numId w:val="10"/>
      </w:numPr>
    </w:pPr>
  </w:style>
  <w:style w:type="paragraph" w:customStyle="1" w:styleId="Rponse">
    <w:name w:val="Réponse"/>
    <w:basedOn w:val="txt0"/>
    <w:pPr>
      <w:spacing w:before="80" w:after="80" w:line="240" w:lineRule="exact"/>
    </w:pPr>
  </w:style>
  <w:style w:type="character" w:customStyle="1" w:styleId="CharChar1">
    <w:name w:val="Char Char1"/>
    <w:rPr>
      <w:rFonts w:ascii="Arial" w:hAnsi="Arial" w:cs="Arial"/>
      <w:sz w:val="24"/>
      <w:szCs w:val="24"/>
      <w:lang w:val="en-US"/>
    </w:rPr>
  </w:style>
  <w:style w:type="paragraph" w:customStyle="1" w:styleId="Revize1">
    <w:name w:val="Revize1"/>
    <w:hidden/>
    <w:rPr>
      <w:rFonts w:ascii="Arial" w:hAnsi="Arial" w:cs="Arial"/>
      <w:snapToGrid w:val="0"/>
      <w:sz w:val="24"/>
      <w:szCs w:val="24"/>
      <w:lang w:val="en-US" w:eastAsia="fr-FR"/>
    </w:rPr>
  </w:style>
  <w:style w:type="paragraph" w:customStyle="1" w:styleId="Rvision1">
    <w:name w:val="Révision1"/>
    <w:hidden/>
    <w:rPr>
      <w:snapToGrid w:val="0"/>
      <w:sz w:val="24"/>
      <w:szCs w:val="24"/>
      <w:lang w:val="fr-FR" w:eastAsia="fr-FR"/>
    </w:rPr>
  </w:style>
  <w:style w:type="paragraph" w:customStyle="1" w:styleId="CharChar2">
    <w:name w:val="Char Char2"/>
    <w:basedOn w:val="Normln"/>
    <w:next w:val="Normln"/>
    <w:pPr>
      <w:keepNext/>
      <w:spacing w:before="120" w:after="120" w:line="260" w:lineRule="exact"/>
      <w:ind w:left="113" w:right="113"/>
    </w:pPr>
    <w:rPr>
      <w:rFonts w:eastAsia="SimSun" w:cs="Times New Roman"/>
      <w:b/>
      <w:bCs/>
      <w:snapToGrid/>
      <w:sz w:val="22"/>
      <w:szCs w:val="22"/>
      <w:lang w:val="en-GB"/>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table" w:styleId="Mkatabulky">
    <w:name w:val="Table Grid"/>
    <w:basedOn w:val="Normlntabulka"/>
    <w:rsid w:val="00680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A61C4"/>
  </w:style>
  <w:style w:type="paragraph" w:styleId="Normlnweb">
    <w:name w:val="Normal (Web)"/>
    <w:basedOn w:val="Normln"/>
    <w:uiPriority w:val="99"/>
    <w:unhideWhenUsed/>
    <w:rsid w:val="008D2FB3"/>
    <w:pPr>
      <w:spacing w:before="100" w:beforeAutospacing="1" w:after="100" w:afterAutospacing="1"/>
    </w:pPr>
    <w:rPr>
      <w:rFonts w:ascii="Times New Roman" w:hAnsi="Times New Roman" w:cs="Times New Roman"/>
      <w:snapToGrid/>
      <w:lang w:val="cs-CZ" w:eastAsia="cs-CZ"/>
    </w:rPr>
  </w:style>
  <w:style w:type="paragraph" w:styleId="Pedmtkomente">
    <w:name w:val="annotation subject"/>
    <w:basedOn w:val="Textkomente"/>
    <w:next w:val="Textkomente"/>
    <w:link w:val="PedmtkomenteChar"/>
    <w:rsid w:val="0001427F"/>
    <w:rPr>
      <w:b/>
      <w:bCs/>
    </w:rPr>
  </w:style>
  <w:style w:type="character" w:customStyle="1" w:styleId="TextkomenteChar">
    <w:name w:val="Text komentáře Char"/>
    <w:basedOn w:val="Standardnpsmoodstavce"/>
    <w:link w:val="Textkomente"/>
    <w:semiHidden/>
    <w:rsid w:val="0001427F"/>
    <w:rPr>
      <w:rFonts w:ascii="Arial" w:hAnsi="Arial" w:cs="Arial"/>
      <w:snapToGrid w:val="0"/>
      <w:lang w:val="en-US" w:eastAsia="fr-FR"/>
    </w:rPr>
  </w:style>
  <w:style w:type="character" w:customStyle="1" w:styleId="PedmtkomenteChar">
    <w:name w:val="Předmět komentáře Char"/>
    <w:basedOn w:val="TextkomenteChar"/>
    <w:link w:val="Pedmtkomente"/>
    <w:rsid w:val="0001427F"/>
    <w:rPr>
      <w:rFonts w:ascii="Arial" w:hAnsi="Arial" w:cs="Arial"/>
      <w:b/>
      <w:bCs/>
      <w:snapToGrid w:val="0"/>
      <w:lang w:val="en-US" w:eastAsia="fr-FR"/>
    </w:rPr>
  </w:style>
  <w:style w:type="paragraph" w:styleId="Revize">
    <w:name w:val="Revision"/>
    <w:hidden/>
    <w:uiPriority w:val="99"/>
    <w:semiHidden/>
    <w:rsid w:val="0025302B"/>
    <w:rPr>
      <w:rFonts w:ascii="Arial" w:hAnsi="Arial" w:cs="Arial"/>
      <w:snapToGrid w:val="0"/>
      <w:sz w:val="24"/>
      <w:szCs w:val="24"/>
      <w:lang w:val="en-US" w:eastAsia="fr-FR"/>
    </w:rPr>
  </w:style>
  <w:style w:type="character" w:customStyle="1" w:styleId="ZhlavChar">
    <w:name w:val="Záhlaví Char"/>
    <w:basedOn w:val="Standardnpsmoodstavce"/>
    <w:link w:val="Zhlav"/>
    <w:uiPriority w:val="99"/>
    <w:rsid w:val="00B52704"/>
    <w:rPr>
      <w:rFonts w:ascii="Arial" w:hAnsi="Arial" w:cs="Arial"/>
      <w:snapToGrid w:val="0"/>
      <w:sz w:val="24"/>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eskatelevize.cz/porady/1102732990-folklorik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mkcr.cz/the-list-of-intangible-elements-of-traditional-folk-culture-of-the-czech-republic-1468.html?lang=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ulk.cz/files/narodni_seznam/Vanocni_ozdoby_nominace.pdf" TargetMode="External"/><Relationship Id="rId5" Type="http://schemas.openxmlformats.org/officeDocument/2006/relationships/settings" Target="settings.xml"/><Relationship Id="rId15" Type="http://schemas.openxmlformats.org/officeDocument/2006/relationships/hyperlink" Target="http://www.ceskatelevize.cz/ivysilani/1126666764-toulava-kamera/213411000320303/obsah/246920-perlari-z-ponikle/" TargetMode="External"/><Relationship Id="rId23" Type="http://schemas.openxmlformats.org/officeDocument/2006/relationships/theme" Target="theme/theme1.xml"/><Relationship Id="rId10" Type="http://schemas.openxmlformats.org/officeDocument/2006/relationships/hyperlink" Target="http://www.mkcr.cz/cz/zahranicni-vztahy/unesco/deklarace/nalezitosti-k-predlozeni-nominace-na-seznam-osvedcenych-postupu-na-zachovani-nematerialniho-kulturniho-dedictvi-vedeny-mezivladnim-vyborem-pro-zachova-136376/"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unesco.org/culture/ich/fr/formulaires/" TargetMode="External"/><Relationship Id="rId14" Type="http://schemas.openxmlformats.org/officeDocument/2006/relationships/hyperlink" Target="http://www.ceskatelevize.cz/ivysilani/1142743803-reporteri-ct/208452801240048/"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unesco.org/culture/ich/fr/formulair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unesco.org/culture/ich/fr/formulai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5C51E72127423C8959982DFEEF4D5B"/>
        <w:category>
          <w:name w:val="Obecné"/>
          <w:gallery w:val="placeholder"/>
        </w:category>
        <w:types>
          <w:type w:val="bbPlcHdr"/>
        </w:types>
        <w:behaviors>
          <w:behavior w:val="content"/>
        </w:behaviors>
        <w:guid w:val="{7E27B3EF-3C17-4772-8AE3-B8ECC9D5AEDC}"/>
      </w:docPartPr>
      <w:docPartBody>
        <w:p w:rsidR="0091658B" w:rsidRDefault="00AD7BA5" w:rsidP="00AD7BA5">
          <w:pPr>
            <w:pStyle w:val="0A5C51E72127423C8959982DFEEF4D5B"/>
          </w:pPr>
          <w:r>
            <w:t>[Zadejte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A5"/>
    <w:rsid w:val="0091658B"/>
    <w:rsid w:val="00A5654B"/>
    <w:rsid w:val="00AD7BA5"/>
    <w:rsid w:val="00B538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A5C51E72127423C8959982DFEEF4D5B">
    <w:name w:val="0A5C51E72127423C8959982DFEEF4D5B"/>
    <w:rsid w:val="00AD7BA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A5C51E72127423C8959982DFEEF4D5B">
    <w:name w:val="0A5C51E72127423C8959982DFEEF4D5B"/>
    <w:rsid w:val="00AD7B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DC0EB-4781-4E13-82C7-00C91074D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7845</Words>
  <Characters>46291</Characters>
  <Application>Microsoft Office Word</Application>
  <DocSecurity>0</DocSecurity>
  <Lines>385</Lines>
  <Paragraphs>108</Paragraphs>
  <ScaleCrop>false</ScaleCrop>
  <HeadingPairs>
    <vt:vector size="2" baseType="variant">
      <vt:variant>
        <vt:lpstr>Název</vt:lpstr>
      </vt:variant>
      <vt:variant>
        <vt:i4>1</vt:i4>
      </vt:variant>
    </vt:vector>
  </HeadingPairs>
  <TitlesOfParts>
    <vt:vector size="1" baseType="lpstr">
      <vt:lpstr>REPORT ON THE STATUS OF AN ELEMENT INSCRIBED ON THE LIST OF INTANGIBLE CULTURAL HERITAGE IN NEED OF URGENT SAFEGUARDING</vt:lpstr>
    </vt:vector>
  </TitlesOfParts>
  <Company>MKČR</Company>
  <LinksUpToDate>false</LinksUpToDate>
  <CharactersWithSpaces>54028</CharactersWithSpaces>
  <SharedDoc>false</SharedDoc>
  <HLinks>
    <vt:vector size="24" baseType="variant">
      <vt:variant>
        <vt:i4>2490476</vt:i4>
      </vt:variant>
      <vt:variant>
        <vt:i4>3</vt:i4>
      </vt:variant>
      <vt:variant>
        <vt:i4>0</vt:i4>
      </vt:variant>
      <vt:variant>
        <vt:i4>5</vt:i4>
      </vt:variant>
      <vt:variant>
        <vt:lpwstr>http://www.mkcr.cz/cz/zahranicni-vztahy/unesco/deklarace/nalezitosti-k-predlozeni-nominace-na-seznam-osvedcenych-postupu-na-zachovani-nematerialniho-kulturniho-dedictvi-vedeny-mezivladnim-vyborem-pro-zachova-136376/</vt:lpwstr>
      </vt:variant>
      <vt:variant>
        <vt:lpwstr/>
      </vt:variant>
      <vt:variant>
        <vt:i4>4718623</vt:i4>
      </vt:variant>
      <vt:variant>
        <vt:i4>0</vt:i4>
      </vt:variant>
      <vt:variant>
        <vt:i4>0</vt:i4>
      </vt:variant>
      <vt:variant>
        <vt:i4>5</vt:i4>
      </vt:variant>
      <vt:variant>
        <vt:lpwstr>http://www.unesco.org/culture/ich/fr/formulaires/</vt:lpwstr>
      </vt:variant>
      <vt:variant>
        <vt:lpwstr/>
      </vt:variant>
      <vt:variant>
        <vt:i4>4718623</vt:i4>
      </vt:variant>
      <vt:variant>
        <vt:i4>6</vt:i4>
      </vt:variant>
      <vt:variant>
        <vt:i4>0</vt:i4>
      </vt:variant>
      <vt:variant>
        <vt:i4>5</vt:i4>
      </vt:variant>
      <vt:variant>
        <vt:lpwstr>http://www.unesco.org/culture/ich/fr/formulaires/</vt:lpwstr>
      </vt:variant>
      <vt:variant>
        <vt:lpwstr/>
      </vt:variant>
      <vt:variant>
        <vt:i4>4718623</vt:i4>
      </vt:variant>
      <vt:variant>
        <vt:i4>0</vt:i4>
      </vt:variant>
      <vt:variant>
        <vt:i4>0</vt:i4>
      </vt:variant>
      <vt:variant>
        <vt:i4>5</vt:i4>
      </vt:variant>
      <vt:variant>
        <vt:lpwstr>http://www.unesco.org/culture/ich/fr/formulaires/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STATUS OF AN ELEMENT INSCRIBED ON THE LIST OF INTANGIBLE CULTURAL HERITAGE IN NEED OF URGENT SAFEGUARDING</dc:title>
  <dc:creator>Lemonnier</dc:creator>
  <cp:lastModifiedBy>Hudcová Veronika</cp:lastModifiedBy>
  <cp:revision>2</cp:revision>
  <cp:lastPrinted>2017-02-28T13:20:00Z</cp:lastPrinted>
  <dcterms:created xsi:type="dcterms:W3CDTF">2017-03-15T09:00:00Z</dcterms:created>
  <dcterms:modified xsi:type="dcterms:W3CDTF">2017-03-15T09:00:00Z</dcterms:modified>
</cp:coreProperties>
</file>