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bookmarkStart w:id="0" w:name="_GoBack"/>
      <w:bookmarkEnd w:id="0"/>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1"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AE73AE">
        <w:rPr>
          <w:b/>
          <w:noProof/>
          <w:sz w:val="32"/>
          <w:szCs w:val="32"/>
          <w:u w:val="single"/>
        </w:rPr>
        <w:t>1</w:t>
      </w:r>
      <w:r w:rsidR="00575E2B">
        <w:rPr>
          <w:b/>
          <w:sz w:val="32"/>
          <w:szCs w:val="32"/>
          <w:u w:val="single"/>
        </w:rPr>
        <w:fldChar w:fldCharType="end"/>
      </w:r>
      <w:bookmarkEnd w:id="1"/>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AE73AE" w:rsidRPr="00AE73AE">
        <w:rPr>
          <w:b/>
          <w:noProof/>
          <w:sz w:val="24"/>
          <w:szCs w:val="24"/>
        </w:rPr>
        <w:t>Smlouvě o poskytnutí dotace z rozpočtu Libereckého kraje</w:t>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AE73AE">
        <w:rPr>
          <w:b/>
          <w:sz w:val="24"/>
          <w:szCs w:val="24"/>
        </w:rPr>
        <w:t>1633</w:t>
      </w:r>
      <w:r w:rsidR="00575E2B" w:rsidRPr="00DC40AF">
        <w:rPr>
          <w:b/>
          <w:sz w:val="24"/>
          <w:szCs w:val="24"/>
        </w:rPr>
        <w:t>/20</w:t>
      </w:r>
      <w:r w:rsidR="00AE73AE">
        <w:rPr>
          <w:b/>
          <w:sz w:val="24"/>
          <w:szCs w:val="24"/>
        </w:rPr>
        <w:t>16</w:t>
      </w:r>
      <w:r w:rsidR="00575E2B">
        <w:rPr>
          <w:b/>
          <w:sz w:val="24"/>
          <w:szCs w:val="24"/>
        </w:rPr>
        <w:fldChar w:fldCharType="end"/>
      </w:r>
      <w:bookmarkEnd w:id="3"/>
    </w:p>
    <w:p w:rsidR="00904B45" w:rsidRPr="00575E2B" w:rsidRDefault="0010705D" w:rsidP="00904B45">
      <w:pPr>
        <w:widowControl w:val="0"/>
        <w:spacing w:before="120"/>
        <w:jc w:val="center"/>
        <w:rPr>
          <w:b/>
          <w:sz w:val="24"/>
          <w:szCs w:val="24"/>
        </w:rPr>
      </w:pPr>
      <w:r>
        <w:rPr>
          <w:b/>
          <w:sz w:val="24"/>
          <w:szCs w:val="24"/>
        </w:rPr>
        <w:t>„Memoriál Ludvíka Daňka“</w:t>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AE73AE" w:rsidRPr="00AE73AE">
        <w:rPr>
          <w:noProof/>
          <w:sz w:val="24"/>
          <w:szCs w:val="24"/>
        </w:rPr>
        <w:t>Petrem Tulpou, náměstkem hejtmana, řízení resortu školství, mládeže, tělovýchovy, sportu a zaměstnanosti</w:t>
      </w:r>
      <w:r w:rsidR="00B4142B">
        <w:rPr>
          <w:noProof/>
          <w:sz w:val="24"/>
          <w:szCs w:val="24"/>
        </w:rPr>
        <w:t> </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AE73AE" w:rsidRPr="00AE73AE">
        <w:rPr>
          <w:sz w:val="24"/>
        </w:rPr>
        <w:t>Komerční banka, a.s.</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sidR="00AE73AE" w:rsidRPr="00AE73AE">
        <w:rPr>
          <w:noProof/>
          <w:sz w:val="24"/>
        </w:rPr>
        <w:t>19-7964200287/0100</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AE73AE" w:rsidRPr="00AE73AE">
        <w:rPr>
          <w:noProof/>
          <w:sz w:val="24"/>
        </w:rPr>
        <w:t>poskytovatel</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8"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AE73AE" w:rsidRPr="00AE73AE">
        <w:rPr>
          <w:b/>
          <w:noProof/>
          <w:sz w:val="24"/>
          <w:szCs w:val="24"/>
        </w:rPr>
        <w:t>AC Turnov, z.s.</w:t>
      </w:r>
      <w:r w:rsidRPr="00D07C6B">
        <w:rPr>
          <w:b/>
          <w:noProof/>
          <w:sz w:val="24"/>
          <w:szCs w:val="24"/>
        </w:rPr>
        <w:t xml:space="preserve">         </w:t>
      </w:r>
      <w:r w:rsidRPr="00D07C6B">
        <w:rPr>
          <w:b/>
          <w:noProof/>
          <w:sz w:val="24"/>
          <w:szCs w:val="24"/>
        </w:rPr>
        <w:t> </w:t>
      </w:r>
      <w:r w:rsidRPr="00D07C6B">
        <w:rPr>
          <w:b/>
          <w:sz w:val="24"/>
          <w:szCs w:val="24"/>
        </w:rPr>
        <w:fldChar w:fldCharType="end"/>
      </w:r>
      <w:bookmarkEnd w:id="8"/>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9"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se sídlem </w:t>
      </w:r>
      <w:r w:rsidR="00AE73AE" w:rsidRPr="00AE73AE">
        <w:rPr>
          <w:sz w:val="24"/>
          <w:szCs w:val="24"/>
        </w:rPr>
        <w:t>Skálova 207, 511 01 Turnov</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9"/>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10"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AE73AE" w:rsidRPr="00AE73AE">
        <w:rPr>
          <w:sz w:val="24"/>
          <w:szCs w:val="24"/>
        </w:rPr>
        <w:t>00527271</w:t>
      </w:r>
      <w:r w:rsidRPr="00D07C6B">
        <w:rPr>
          <w:noProof/>
          <w:sz w:val="24"/>
          <w:szCs w:val="24"/>
        </w:rPr>
        <w:t> </w:t>
      </w:r>
      <w:r w:rsidRPr="00D07C6B">
        <w:rPr>
          <w:sz w:val="24"/>
          <w:szCs w:val="24"/>
        </w:rPr>
        <w:fldChar w:fldCharType="end"/>
      </w:r>
      <w:bookmarkEnd w:id="10"/>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1"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00AE73AE">
        <w:rPr>
          <w:sz w:val="24"/>
          <w:szCs w:val="24"/>
        </w:rPr>
        <w:t>------------</w:t>
      </w:r>
      <w:r w:rsidRPr="00D07C6B">
        <w:rPr>
          <w:sz w:val="24"/>
          <w:szCs w:val="24"/>
        </w:rPr>
        <w:t xml:space="preserve">   </w:t>
      </w:r>
      <w:r w:rsidRPr="00D07C6B">
        <w:rPr>
          <w:noProof/>
          <w:sz w:val="24"/>
          <w:szCs w:val="24"/>
        </w:rPr>
        <w:t> </w:t>
      </w:r>
      <w:r w:rsidRPr="00D07C6B">
        <w:rPr>
          <w:sz w:val="24"/>
          <w:szCs w:val="24"/>
        </w:rPr>
        <w:fldChar w:fldCharType="end"/>
      </w:r>
      <w:bookmarkEnd w:id="11"/>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AE73AE" w:rsidRPr="00AE73AE">
        <w:rPr>
          <w:sz w:val="24"/>
        </w:rPr>
        <w:t>Mgr. Jan</w:t>
      </w:r>
      <w:r w:rsidR="00AE73AE">
        <w:rPr>
          <w:sz w:val="24"/>
        </w:rPr>
        <w:t>a</w:t>
      </w:r>
      <w:r w:rsidR="00AE73AE" w:rsidRPr="00AE73AE">
        <w:rPr>
          <w:sz w:val="24"/>
        </w:rPr>
        <w:t xml:space="preserve"> Svobodov</w:t>
      </w:r>
      <w:r w:rsidR="00AE73AE">
        <w:rPr>
          <w:sz w:val="24"/>
        </w:rPr>
        <w:t>á</w:t>
      </w:r>
      <w:r w:rsidR="00AE73AE" w:rsidRPr="00AE73AE">
        <w:rPr>
          <w:sz w:val="24"/>
        </w:rPr>
        <w:t>, prezidentk</w:t>
      </w:r>
      <w:r w:rsidR="00AE73AE">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AE73AE" w:rsidRPr="00AE73AE">
        <w:rPr>
          <w:noProof/>
          <w:sz w:val="24"/>
        </w:rPr>
        <w:t>Československá obchodní banka, a. 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AE73AE" w:rsidRPr="00AE73AE">
        <w:rPr>
          <w:noProof/>
          <w:sz w:val="24"/>
        </w:rPr>
        <w:t>169962889/0300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sidR="002804D2" w:rsidRPr="002804D2">
        <w:rPr>
          <w:noProof/>
          <w:sz w:val="24"/>
        </w:rPr>
        <w:t>vedená u Krajského soudu v Hradci Králové</w:t>
      </w:r>
      <w:r w:rsidR="002804D2">
        <w:rPr>
          <w:noProof/>
          <w:sz w:val="24"/>
        </w:rPr>
        <w:t>, vložka L, oddíl 60</w:t>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sidRPr="002804D2">
        <w:rPr>
          <w:sz w:val="24"/>
        </w:rPr>
        <w:fldChar w:fldCharType="begin">
          <w:ffData>
            <w:name w:val="Text33"/>
            <w:enabled/>
            <w:calcOnExit w:val="0"/>
            <w:textInput/>
          </w:ffData>
        </w:fldChar>
      </w:r>
      <w:bookmarkStart w:id="15" w:name="Text33"/>
      <w:r w:rsidR="00575E2B" w:rsidRPr="002804D2">
        <w:rPr>
          <w:sz w:val="24"/>
        </w:rPr>
        <w:instrText xml:space="preserve"> FORMTEXT </w:instrText>
      </w:r>
      <w:r w:rsidR="00575E2B" w:rsidRPr="002804D2">
        <w:rPr>
          <w:sz w:val="24"/>
        </w:rPr>
      </w:r>
      <w:r w:rsidR="00575E2B" w:rsidRPr="002804D2">
        <w:rPr>
          <w:sz w:val="24"/>
        </w:rPr>
        <w:fldChar w:fldCharType="separate"/>
      </w:r>
      <w:r w:rsidR="00F50B5E" w:rsidRPr="002804D2">
        <w:rPr>
          <w:noProof/>
          <w:sz w:val="24"/>
        </w:rPr>
        <w:t>"</w:t>
      </w:r>
      <w:r w:rsidR="00AE73AE" w:rsidRPr="002804D2">
        <w:rPr>
          <w:noProof/>
          <w:sz w:val="24"/>
        </w:rPr>
        <w:t>příjemce</w:t>
      </w:r>
      <w:r w:rsidR="00F50B5E" w:rsidRPr="002804D2">
        <w:rPr>
          <w:noProof/>
          <w:sz w:val="24"/>
        </w:rPr>
        <w:t>"</w:t>
      </w:r>
      <w:r w:rsidR="00575E2B" w:rsidRPr="002804D2">
        <w:rPr>
          <w:noProof/>
          <w:sz w:val="24"/>
        </w:rPr>
        <w:t> </w:t>
      </w:r>
      <w:r w:rsidR="00575E2B" w:rsidRPr="002804D2">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AE73AE">
      <w:pPr>
        <w:widowControl w:val="0"/>
        <w:numPr>
          <w:ilvl w:val="0"/>
          <w:numId w:val="8"/>
        </w:numPr>
        <w:spacing w:before="120" w:line="276" w:lineRule="auto"/>
        <w:ind w:left="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AE73AE" w:rsidRPr="00AE73AE">
        <w:rPr>
          <w:noProof/>
          <w:sz w:val="24"/>
          <w:szCs w:val="24"/>
        </w:rPr>
        <w:t xml:space="preserve">18. 8. 2016 </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6"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AE73AE" w:rsidRPr="00AE73AE">
        <w:rPr>
          <w:noProof/>
          <w:sz w:val="24"/>
          <w:szCs w:val="24"/>
        </w:rPr>
        <w:t>Smlouvu o poskytnutí dotace z rozpočtu Libereckého kraje</w:t>
      </w:r>
      <w:r w:rsidR="00F16B0E" w:rsidRPr="003B03C1">
        <w:rPr>
          <w:noProof/>
          <w:sz w:val="24"/>
          <w:szCs w:val="24"/>
        </w:rPr>
        <w:t>)</w:t>
      </w:r>
      <w:r w:rsidR="00AE73AE">
        <w:rPr>
          <w:noProof/>
          <w:sz w:val="24"/>
          <w:szCs w:val="24"/>
        </w:rPr>
        <w:t xml:space="preserve"> </w:t>
      </w:r>
      <w:r w:rsidR="00F16B0E" w:rsidRPr="003B03C1">
        <w:rPr>
          <w:sz w:val="24"/>
          <w:szCs w:val="24"/>
        </w:rPr>
        <w:fldChar w:fldCharType="end"/>
      </w:r>
      <w:bookmarkEnd w:id="16"/>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7" w:name="Text34"/>
      <w:r>
        <w:rPr>
          <w:sz w:val="24"/>
          <w:szCs w:val="24"/>
        </w:rPr>
        <w:instrText xml:space="preserve"> FORMTEXT </w:instrText>
      </w:r>
      <w:r>
        <w:rPr>
          <w:sz w:val="24"/>
          <w:szCs w:val="24"/>
        </w:rPr>
      </w:r>
      <w:r>
        <w:rPr>
          <w:sz w:val="24"/>
          <w:szCs w:val="24"/>
        </w:rPr>
        <w:fldChar w:fldCharType="separate"/>
      </w:r>
      <w:r w:rsidR="00AE73AE" w:rsidRPr="00AE73AE">
        <w:rPr>
          <w:noProof/>
          <w:sz w:val="24"/>
          <w:szCs w:val="24"/>
        </w:rPr>
        <w:t>OLP/1633/2016</w:t>
      </w:r>
      <w:r>
        <w:rPr>
          <w:sz w:val="24"/>
          <w:szCs w:val="24"/>
        </w:rPr>
        <w:fldChar w:fldCharType="end"/>
      </w:r>
      <w:bookmarkEnd w:id="17"/>
      <w:r>
        <w:rPr>
          <w:sz w:val="24"/>
          <w:szCs w:val="24"/>
        </w:rPr>
        <w:t xml:space="preserve">, jejímž předmětem je </w:t>
      </w:r>
      <w:r w:rsidR="0010705D">
        <w:rPr>
          <w:sz w:val="24"/>
          <w:szCs w:val="24"/>
        </w:rPr>
        <w:t xml:space="preserve">dotace na projekt „Memoriál </w:t>
      </w:r>
      <w:r w:rsidR="0010705D">
        <w:rPr>
          <w:sz w:val="24"/>
          <w:szCs w:val="24"/>
        </w:rPr>
        <w:lastRenderedPageBreak/>
        <w:t>Ludvíka Daňka“</w:t>
      </w:r>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AE73AE">
      <w:pPr>
        <w:widowControl w:val="0"/>
        <w:numPr>
          <w:ilvl w:val="0"/>
          <w:numId w:val="8"/>
        </w:numPr>
        <w:spacing w:before="120" w:line="276" w:lineRule="auto"/>
        <w:ind w:left="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AE73AE" w:rsidRPr="00AE73AE">
        <w:rPr>
          <w:sz w:val="24"/>
          <w:szCs w:val="24"/>
        </w:rPr>
        <w:t>žádost příjemce o změnu celkových způsobilých výdajů projektu a poskytnutí 100 % záloh z celkové přiznané dotace v jednotlivých letech realizace projektu</w:t>
      </w:r>
      <w:r w:rsidR="00F21DC0">
        <w:rPr>
          <w:sz w:val="24"/>
          <w:szCs w:val="24"/>
        </w:rPr>
        <w:fldChar w:fldCharType="end"/>
      </w:r>
      <w:bookmarkEnd w:id="18"/>
      <w:r w:rsidR="0010705D">
        <w:rPr>
          <w:sz w:val="24"/>
          <w:szCs w:val="24"/>
        </w:rPr>
        <w:t>.</w:t>
      </w:r>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AE73AE" w:rsidRPr="00AE73AE" w:rsidRDefault="00DB7E86" w:rsidP="00AE73AE">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sidR="00AE73AE" w:rsidRPr="00AE73AE">
        <w:rPr>
          <w:sz w:val="24"/>
          <w:szCs w:val="24"/>
        </w:rPr>
        <w:t>2. Článek II. odst. 2. smlouvy ve znění: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AE73AE" w:rsidRPr="00AE73AE" w:rsidTr="00A94672">
        <w:tc>
          <w:tcPr>
            <w:tcW w:w="4390" w:type="dxa"/>
          </w:tcPr>
          <w:p w:rsidR="00AE73AE" w:rsidRPr="00AE73AE" w:rsidRDefault="00AE73AE" w:rsidP="00A94672">
            <w:pPr>
              <w:ind w:firstLine="709"/>
              <w:jc w:val="center"/>
              <w:rPr>
                <w:b/>
                <w:sz w:val="24"/>
              </w:rPr>
            </w:pPr>
          </w:p>
        </w:tc>
        <w:tc>
          <w:tcPr>
            <w:tcW w:w="2340" w:type="dxa"/>
            <w:vAlign w:val="center"/>
          </w:tcPr>
          <w:p w:rsidR="00AE73AE" w:rsidRPr="00AE73AE" w:rsidRDefault="00AE73AE" w:rsidP="00A94672">
            <w:pPr>
              <w:rPr>
                <w:b/>
                <w:sz w:val="24"/>
              </w:rPr>
            </w:pPr>
            <w:r w:rsidRPr="00AE73AE">
              <w:rPr>
                <w:b/>
                <w:sz w:val="24"/>
              </w:rPr>
              <w:t xml:space="preserve">    Výše finančních </w:t>
            </w:r>
          </w:p>
          <w:p w:rsidR="00AE73AE" w:rsidRPr="00AE73AE" w:rsidRDefault="00AE73AE" w:rsidP="00A94672">
            <w:pPr>
              <w:rPr>
                <w:b/>
                <w:sz w:val="24"/>
              </w:rPr>
            </w:pPr>
            <w:r w:rsidRPr="00AE73AE">
              <w:rPr>
                <w:b/>
                <w:sz w:val="24"/>
              </w:rPr>
              <w:t xml:space="preserve">    prostředků v Kč</w:t>
            </w:r>
          </w:p>
        </w:tc>
        <w:tc>
          <w:tcPr>
            <w:tcW w:w="2482" w:type="dxa"/>
          </w:tcPr>
          <w:p w:rsidR="00AE73AE" w:rsidRPr="00AE73AE" w:rsidRDefault="00AE73AE" w:rsidP="00A94672">
            <w:pPr>
              <w:rPr>
                <w:b/>
                <w:sz w:val="24"/>
              </w:rPr>
            </w:pPr>
            <w:r w:rsidRPr="00AE73AE">
              <w:rPr>
                <w:b/>
                <w:sz w:val="24"/>
              </w:rPr>
              <w:t xml:space="preserve">  Podíl na celkových </w:t>
            </w:r>
          </w:p>
          <w:p w:rsidR="00AE73AE" w:rsidRPr="00AE73AE" w:rsidRDefault="00AE73AE" w:rsidP="00A94672">
            <w:pPr>
              <w:rPr>
                <w:b/>
                <w:sz w:val="24"/>
              </w:rPr>
            </w:pPr>
            <w:r w:rsidRPr="00AE73AE">
              <w:rPr>
                <w:b/>
                <w:sz w:val="24"/>
              </w:rPr>
              <w:t xml:space="preserve"> způsobilých výdajích</w:t>
            </w:r>
          </w:p>
        </w:tc>
      </w:tr>
      <w:tr w:rsidR="00AE73AE" w:rsidRPr="00AE73AE" w:rsidTr="00A94672">
        <w:tc>
          <w:tcPr>
            <w:tcW w:w="4390" w:type="dxa"/>
            <w:vAlign w:val="center"/>
          </w:tcPr>
          <w:p w:rsidR="00AE73AE" w:rsidRPr="00AE73AE" w:rsidRDefault="00AE73AE" w:rsidP="00A94672">
            <w:pPr>
              <w:rPr>
                <w:sz w:val="24"/>
              </w:rPr>
            </w:pPr>
            <w:r w:rsidRPr="00AE73AE">
              <w:rPr>
                <w:sz w:val="24"/>
              </w:rPr>
              <w:t>Celkové předpokládané způsobilé výdaje projektu</w:t>
            </w:r>
          </w:p>
        </w:tc>
        <w:tc>
          <w:tcPr>
            <w:tcW w:w="2340" w:type="dxa"/>
            <w:vAlign w:val="center"/>
          </w:tcPr>
          <w:p w:rsidR="00AE73AE" w:rsidRPr="00AE73AE" w:rsidRDefault="00AE73AE" w:rsidP="00A94672">
            <w:pPr>
              <w:jc w:val="right"/>
              <w:rPr>
                <w:sz w:val="24"/>
              </w:rPr>
            </w:pPr>
            <w:r w:rsidRPr="00AE73AE">
              <w:rPr>
                <w:sz w:val="24"/>
              </w:rPr>
              <w:t>7</w:t>
            </w:r>
            <w:r w:rsidRPr="00AE73AE">
              <w:rPr>
                <w:sz w:val="24"/>
              </w:rPr>
              <w:fldChar w:fldCharType="begin"/>
            </w:r>
            <w:r w:rsidRPr="00AE73AE">
              <w:rPr>
                <w:sz w:val="24"/>
              </w:rPr>
              <w:instrText xml:space="preserve"> MERGEFIELD celkové_náklady_projektu </w:instrText>
            </w:r>
            <w:r w:rsidRPr="00AE73AE">
              <w:rPr>
                <w:sz w:val="24"/>
              </w:rPr>
              <w:fldChar w:fldCharType="separate"/>
            </w:r>
            <w:r w:rsidRPr="00AE73AE">
              <w:rPr>
                <w:noProof/>
                <w:sz w:val="24"/>
              </w:rPr>
              <w:t xml:space="preserve"> 500 000</w:t>
            </w:r>
            <w:r w:rsidRPr="00AE73AE">
              <w:rPr>
                <w:noProof/>
                <w:sz w:val="24"/>
              </w:rPr>
              <w:fldChar w:fldCharType="end"/>
            </w:r>
          </w:p>
        </w:tc>
        <w:tc>
          <w:tcPr>
            <w:tcW w:w="2482" w:type="dxa"/>
            <w:vAlign w:val="center"/>
          </w:tcPr>
          <w:p w:rsidR="00AE73AE" w:rsidRPr="00AE73AE" w:rsidRDefault="00AE73AE" w:rsidP="00A94672">
            <w:pPr>
              <w:ind w:firstLine="709"/>
              <w:jc w:val="right"/>
              <w:rPr>
                <w:sz w:val="24"/>
              </w:rPr>
            </w:pPr>
            <w:r w:rsidRPr="00AE73AE">
              <w:rPr>
                <w:sz w:val="24"/>
              </w:rPr>
              <w:t>100 %</w:t>
            </w:r>
          </w:p>
        </w:tc>
      </w:tr>
      <w:tr w:rsidR="00AE73AE" w:rsidRPr="00AE73AE" w:rsidTr="00A94672">
        <w:tc>
          <w:tcPr>
            <w:tcW w:w="4390" w:type="dxa"/>
            <w:vAlign w:val="center"/>
          </w:tcPr>
          <w:p w:rsidR="00AE73AE" w:rsidRPr="00AE73AE" w:rsidRDefault="00AE73AE" w:rsidP="00A94672">
            <w:pPr>
              <w:rPr>
                <w:sz w:val="24"/>
              </w:rPr>
            </w:pPr>
            <w:r w:rsidRPr="00AE73AE">
              <w:rPr>
                <w:sz w:val="24"/>
              </w:rPr>
              <w:t>Celková výše dotace z rozpočtu Libereckého kraje (max. podíl poskytovatele)</w:t>
            </w:r>
          </w:p>
        </w:tc>
        <w:tc>
          <w:tcPr>
            <w:tcW w:w="2340" w:type="dxa"/>
            <w:vAlign w:val="center"/>
          </w:tcPr>
          <w:p w:rsidR="00AE73AE" w:rsidRPr="00AE73AE" w:rsidRDefault="00AE73AE" w:rsidP="00A94672">
            <w:pPr>
              <w:jc w:val="right"/>
              <w:rPr>
                <w:sz w:val="24"/>
              </w:rPr>
            </w:pPr>
            <w:r w:rsidRPr="00AE73AE">
              <w:rPr>
                <w:sz w:val="24"/>
              </w:rPr>
              <w:t>2 500 000</w:t>
            </w:r>
          </w:p>
        </w:tc>
        <w:tc>
          <w:tcPr>
            <w:tcW w:w="2482" w:type="dxa"/>
            <w:vAlign w:val="center"/>
          </w:tcPr>
          <w:p w:rsidR="00AE73AE" w:rsidRPr="00AE73AE" w:rsidRDefault="00AE73AE" w:rsidP="00A94672">
            <w:pPr>
              <w:ind w:firstLine="709"/>
              <w:jc w:val="right"/>
              <w:rPr>
                <w:sz w:val="24"/>
              </w:rPr>
            </w:pPr>
            <w:r w:rsidRPr="00AE73AE">
              <w:rPr>
                <w:sz w:val="24"/>
              </w:rPr>
              <w:t>33,33 %</w:t>
            </w:r>
          </w:p>
        </w:tc>
      </w:tr>
      <w:tr w:rsidR="00AE73AE" w:rsidRPr="00AE73AE" w:rsidTr="00A94672">
        <w:tc>
          <w:tcPr>
            <w:tcW w:w="4390" w:type="dxa"/>
            <w:vAlign w:val="center"/>
          </w:tcPr>
          <w:p w:rsidR="00AE73AE" w:rsidRPr="00AE73AE" w:rsidRDefault="00AE73AE" w:rsidP="00A94672">
            <w:pPr>
              <w:rPr>
                <w:sz w:val="24"/>
              </w:rPr>
            </w:pPr>
            <w:r w:rsidRPr="00AE73AE">
              <w:rPr>
                <w:sz w:val="24"/>
              </w:rPr>
              <w:t xml:space="preserve">Vlastní zdroje příjemce </w:t>
            </w:r>
            <w:r w:rsidRPr="00AE73AE">
              <w:rPr>
                <w:sz w:val="24"/>
                <w:vertAlign w:val="superscript"/>
              </w:rPr>
              <w:t>1)</w:t>
            </w:r>
          </w:p>
          <w:p w:rsidR="00AE73AE" w:rsidRPr="00AE73AE" w:rsidRDefault="00AE73AE" w:rsidP="00A94672">
            <w:pPr>
              <w:rPr>
                <w:sz w:val="24"/>
              </w:rPr>
            </w:pPr>
            <w:r w:rsidRPr="00AE73AE">
              <w:rPr>
                <w:sz w:val="24"/>
              </w:rPr>
              <w:t>(min. podíl příjemce)</w:t>
            </w:r>
          </w:p>
        </w:tc>
        <w:tc>
          <w:tcPr>
            <w:tcW w:w="2340" w:type="dxa"/>
            <w:vAlign w:val="center"/>
          </w:tcPr>
          <w:p w:rsidR="00AE73AE" w:rsidRPr="00AE73AE" w:rsidRDefault="00AE73AE" w:rsidP="00A94672">
            <w:pPr>
              <w:jc w:val="right"/>
              <w:rPr>
                <w:sz w:val="24"/>
              </w:rPr>
            </w:pPr>
            <w:r w:rsidRPr="00AE73AE">
              <w:rPr>
                <w:sz w:val="24"/>
              </w:rPr>
              <w:t>5 000 000</w:t>
            </w:r>
          </w:p>
        </w:tc>
        <w:tc>
          <w:tcPr>
            <w:tcW w:w="2482" w:type="dxa"/>
            <w:vAlign w:val="center"/>
          </w:tcPr>
          <w:p w:rsidR="00AE73AE" w:rsidRPr="00AE73AE" w:rsidRDefault="00AE73AE" w:rsidP="00A94672">
            <w:pPr>
              <w:ind w:firstLine="709"/>
              <w:jc w:val="right"/>
              <w:rPr>
                <w:sz w:val="24"/>
              </w:rPr>
            </w:pPr>
            <w:r w:rsidRPr="00AE73AE">
              <w:rPr>
                <w:sz w:val="24"/>
              </w:rPr>
              <w:t>66,67 %</w:t>
            </w:r>
          </w:p>
        </w:tc>
      </w:tr>
    </w:tbl>
    <w:p w:rsidR="00AE73AE" w:rsidRPr="00AE73AE" w:rsidRDefault="00AE73AE" w:rsidP="00AE73AE">
      <w:pPr>
        <w:numPr>
          <w:ilvl w:val="0"/>
          <w:numId w:val="10"/>
        </w:numPr>
        <w:jc w:val="both"/>
        <w:rPr>
          <w:sz w:val="24"/>
        </w:rPr>
      </w:pPr>
      <w:r w:rsidRPr="00AE73AE">
        <w:rPr>
          <w:sz w:val="24"/>
          <w:vertAlign w:val="superscript"/>
        </w:rPr>
        <w:t>jedná se o jiné finanční prostředky než z rozpočtu kraje</w:t>
      </w:r>
    </w:p>
    <w:p w:rsid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se ruší a nahrazuje tímto novým zněním:</w:t>
      </w:r>
    </w:p>
    <w:p w:rsidR="00AE73AE" w:rsidRPr="00AE73AE" w:rsidRDefault="00AE73AE" w:rsidP="00AE73AE">
      <w:pPr>
        <w:widowControl w:val="0"/>
        <w:tabs>
          <w:tab w:val="left" w:pos="284"/>
        </w:tabs>
        <w:spacing w:before="120" w:line="276" w:lineRule="auto"/>
        <w:ind w:left="284" w:hanging="284"/>
        <w:jc w:val="both"/>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AE73AE" w:rsidRPr="00AE73AE" w:rsidTr="00A94672">
        <w:tc>
          <w:tcPr>
            <w:tcW w:w="4390" w:type="dxa"/>
          </w:tcPr>
          <w:p w:rsidR="00AE73AE" w:rsidRPr="00AE73AE" w:rsidRDefault="00AE73AE" w:rsidP="00A94672">
            <w:pPr>
              <w:ind w:firstLine="709"/>
              <w:jc w:val="center"/>
              <w:rPr>
                <w:b/>
                <w:sz w:val="24"/>
              </w:rPr>
            </w:pPr>
          </w:p>
        </w:tc>
        <w:tc>
          <w:tcPr>
            <w:tcW w:w="2340" w:type="dxa"/>
            <w:vAlign w:val="center"/>
          </w:tcPr>
          <w:p w:rsidR="00AE73AE" w:rsidRPr="00AE73AE" w:rsidRDefault="00AE73AE" w:rsidP="00A94672">
            <w:pPr>
              <w:rPr>
                <w:b/>
                <w:sz w:val="24"/>
              </w:rPr>
            </w:pPr>
            <w:r w:rsidRPr="00AE73AE">
              <w:rPr>
                <w:b/>
                <w:sz w:val="24"/>
              </w:rPr>
              <w:t xml:space="preserve">    Výše finančních </w:t>
            </w:r>
          </w:p>
          <w:p w:rsidR="00AE73AE" w:rsidRPr="00AE73AE" w:rsidRDefault="00AE73AE" w:rsidP="00A94672">
            <w:pPr>
              <w:rPr>
                <w:b/>
                <w:sz w:val="24"/>
              </w:rPr>
            </w:pPr>
            <w:r w:rsidRPr="00AE73AE">
              <w:rPr>
                <w:b/>
                <w:sz w:val="24"/>
              </w:rPr>
              <w:t xml:space="preserve">    prostředků v Kč</w:t>
            </w:r>
          </w:p>
        </w:tc>
        <w:tc>
          <w:tcPr>
            <w:tcW w:w="2482" w:type="dxa"/>
          </w:tcPr>
          <w:p w:rsidR="00AE73AE" w:rsidRPr="00AE73AE" w:rsidRDefault="00AE73AE" w:rsidP="00A94672">
            <w:pPr>
              <w:rPr>
                <w:b/>
                <w:sz w:val="24"/>
              </w:rPr>
            </w:pPr>
            <w:r w:rsidRPr="00AE73AE">
              <w:rPr>
                <w:b/>
                <w:sz w:val="24"/>
              </w:rPr>
              <w:t xml:space="preserve">  Podíl na celkových </w:t>
            </w:r>
          </w:p>
          <w:p w:rsidR="00AE73AE" w:rsidRPr="00AE73AE" w:rsidRDefault="00AE73AE" w:rsidP="00A94672">
            <w:pPr>
              <w:rPr>
                <w:b/>
                <w:sz w:val="24"/>
              </w:rPr>
            </w:pPr>
            <w:r w:rsidRPr="00AE73AE">
              <w:rPr>
                <w:b/>
                <w:sz w:val="24"/>
              </w:rPr>
              <w:t xml:space="preserve"> způsobilých výdajích</w:t>
            </w:r>
          </w:p>
        </w:tc>
      </w:tr>
      <w:tr w:rsidR="00AE73AE" w:rsidRPr="00AE73AE" w:rsidTr="00A94672">
        <w:tc>
          <w:tcPr>
            <w:tcW w:w="4390" w:type="dxa"/>
            <w:vAlign w:val="center"/>
          </w:tcPr>
          <w:p w:rsidR="00AE73AE" w:rsidRPr="00AE73AE" w:rsidRDefault="00AE73AE" w:rsidP="00A94672">
            <w:pPr>
              <w:rPr>
                <w:sz w:val="24"/>
              </w:rPr>
            </w:pPr>
            <w:r w:rsidRPr="00AE73AE">
              <w:rPr>
                <w:sz w:val="24"/>
              </w:rPr>
              <w:t>Celkové předpokládané způsobilé výdaje projektu</w:t>
            </w:r>
          </w:p>
        </w:tc>
        <w:tc>
          <w:tcPr>
            <w:tcW w:w="2340" w:type="dxa"/>
            <w:vAlign w:val="center"/>
          </w:tcPr>
          <w:p w:rsidR="00AE73AE" w:rsidRPr="00AE73AE" w:rsidRDefault="00AE73AE" w:rsidP="00A94672">
            <w:pPr>
              <w:jc w:val="right"/>
              <w:rPr>
                <w:sz w:val="24"/>
              </w:rPr>
            </w:pPr>
            <w:r w:rsidRPr="00AE73AE">
              <w:rPr>
                <w:sz w:val="24"/>
              </w:rPr>
              <w:t>6 000 000</w:t>
            </w:r>
          </w:p>
        </w:tc>
        <w:tc>
          <w:tcPr>
            <w:tcW w:w="2482" w:type="dxa"/>
            <w:vAlign w:val="center"/>
          </w:tcPr>
          <w:p w:rsidR="00AE73AE" w:rsidRPr="00AE73AE" w:rsidRDefault="00AE73AE" w:rsidP="00A94672">
            <w:pPr>
              <w:ind w:firstLine="709"/>
              <w:jc w:val="right"/>
              <w:rPr>
                <w:sz w:val="24"/>
              </w:rPr>
            </w:pPr>
            <w:r w:rsidRPr="00AE73AE">
              <w:rPr>
                <w:sz w:val="24"/>
              </w:rPr>
              <w:t>100 %</w:t>
            </w:r>
          </w:p>
        </w:tc>
      </w:tr>
      <w:tr w:rsidR="00AE73AE" w:rsidRPr="00AE73AE" w:rsidTr="00A94672">
        <w:tc>
          <w:tcPr>
            <w:tcW w:w="4390" w:type="dxa"/>
            <w:vAlign w:val="center"/>
          </w:tcPr>
          <w:p w:rsidR="00AE73AE" w:rsidRPr="00AE73AE" w:rsidRDefault="00AE73AE" w:rsidP="00A94672">
            <w:pPr>
              <w:rPr>
                <w:sz w:val="24"/>
              </w:rPr>
            </w:pPr>
            <w:r w:rsidRPr="00AE73AE">
              <w:rPr>
                <w:sz w:val="24"/>
              </w:rPr>
              <w:t>Celková výše dotace z rozpočtu Libereckého kraje (max. podíl poskytovatele)</w:t>
            </w:r>
          </w:p>
        </w:tc>
        <w:tc>
          <w:tcPr>
            <w:tcW w:w="2340" w:type="dxa"/>
            <w:vAlign w:val="center"/>
          </w:tcPr>
          <w:p w:rsidR="00AE73AE" w:rsidRPr="00AE73AE" w:rsidRDefault="00AE73AE" w:rsidP="00A94672">
            <w:pPr>
              <w:jc w:val="right"/>
              <w:rPr>
                <w:sz w:val="24"/>
              </w:rPr>
            </w:pPr>
            <w:r w:rsidRPr="00AE73AE">
              <w:rPr>
                <w:sz w:val="24"/>
              </w:rPr>
              <w:t>2 500 000</w:t>
            </w:r>
          </w:p>
        </w:tc>
        <w:tc>
          <w:tcPr>
            <w:tcW w:w="2482" w:type="dxa"/>
            <w:vAlign w:val="center"/>
          </w:tcPr>
          <w:p w:rsidR="00AE73AE" w:rsidRPr="00AE73AE" w:rsidRDefault="00AE73AE" w:rsidP="00A94672">
            <w:pPr>
              <w:ind w:firstLine="709"/>
              <w:jc w:val="right"/>
              <w:rPr>
                <w:sz w:val="24"/>
              </w:rPr>
            </w:pPr>
            <w:r w:rsidRPr="00AE73AE">
              <w:rPr>
                <w:sz w:val="24"/>
              </w:rPr>
              <w:t>41,67 %</w:t>
            </w:r>
          </w:p>
        </w:tc>
      </w:tr>
      <w:tr w:rsidR="00AE73AE" w:rsidRPr="00AE73AE" w:rsidTr="00A94672">
        <w:tc>
          <w:tcPr>
            <w:tcW w:w="4390" w:type="dxa"/>
            <w:vAlign w:val="center"/>
          </w:tcPr>
          <w:p w:rsidR="00AE73AE" w:rsidRPr="00AE73AE" w:rsidRDefault="00AE73AE" w:rsidP="00A94672">
            <w:pPr>
              <w:rPr>
                <w:sz w:val="24"/>
              </w:rPr>
            </w:pPr>
            <w:r w:rsidRPr="00AE73AE">
              <w:rPr>
                <w:sz w:val="24"/>
              </w:rPr>
              <w:t xml:space="preserve">Vlastní zdroje příjemce </w:t>
            </w:r>
            <w:r w:rsidRPr="00AE73AE">
              <w:rPr>
                <w:sz w:val="24"/>
                <w:vertAlign w:val="superscript"/>
              </w:rPr>
              <w:t>1)</w:t>
            </w:r>
          </w:p>
          <w:p w:rsidR="00AE73AE" w:rsidRPr="00AE73AE" w:rsidRDefault="00AE73AE" w:rsidP="00A94672">
            <w:pPr>
              <w:rPr>
                <w:sz w:val="24"/>
              </w:rPr>
            </w:pPr>
            <w:r w:rsidRPr="00AE73AE">
              <w:rPr>
                <w:sz w:val="24"/>
              </w:rPr>
              <w:t>(min. podíl příjemce)</w:t>
            </w:r>
          </w:p>
        </w:tc>
        <w:tc>
          <w:tcPr>
            <w:tcW w:w="2340" w:type="dxa"/>
            <w:vAlign w:val="center"/>
          </w:tcPr>
          <w:p w:rsidR="00AE73AE" w:rsidRPr="00AE73AE" w:rsidRDefault="00AE73AE" w:rsidP="00A94672">
            <w:pPr>
              <w:jc w:val="right"/>
              <w:rPr>
                <w:sz w:val="24"/>
              </w:rPr>
            </w:pPr>
            <w:r w:rsidRPr="00AE73AE">
              <w:rPr>
                <w:sz w:val="24"/>
              </w:rPr>
              <w:t>3 500 000</w:t>
            </w:r>
          </w:p>
        </w:tc>
        <w:tc>
          <w:tcPr>
            <w:tcW w:w="2482" w:type="dxa"/>
            <w:vAlign w:val="center"/>
          </w:tcPr>
          <w:p w:rsidR="00AE73AE" w:rsidRPr="00AE73AE" w:rsidRDefault="00AE73AE" w:rsidP="00A94672">
            <w:pPr>
              <w:ind w:firstLine="709"/>
              <w:jc w:val="right"/>
              <w:rPr>
                <w:sz w:val="24"/>
              </w:rPr>
            </w:pPr>
            <w:r w:rsidRPr="00AE73AE">
              <w:rPr>
                <w:sz w:val="24"/>
              </w:rPr>
              <w:t>58,33 %</w:t>
            </w:r>
          </w:p>
        </w:tc>
      </w:tr>
    </w:tbl>
    <w:p w:rsidR="00AE73AE" w:rsidRPr="00AE73AE" w:rsidRDefault="00AE73AE" w:rsidP="00AE73AE">
      <w:pPr>
        <w:ind w:left="360"/>
        <w:jc w:val="both"/>
        <w:rPr>
          <w:sz w:val="24"/>
        </w:rPr>
      </w:pPr>
      <w:r w:rsidRPr="00AE73AE">
        <w:rPr>
          <w:sz w:val="24"/>
          <w:vertAlign w:val="superscript"/>
        </w:rPr>
        <w:t>1)</w:t>
      </w:r>
      <w:r w:rsidRPr="00AE73AE">
        <w:rPr>
          <w:sz w:val="24"/>
          <w:vertAlign w:val="superscript"/>
        </w:rPr>
        <w:tab/>
        <w:t>jedná se o jiné finanční prostředky než z rozpočtu kraje</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3. Článek II. odst. 6. ve znění:</w:t>
      </w: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5.1. převede poskytovatel na účet příjemce do 30 dnů, kdy poskytovatel písemně potvrdí příjemci správnost předloženého úplného průběžného vyúčtování, ve výši odpovídající smluvním podmínkám, maximálně do výše přiznané dotace. Průběžné vyúčtování musí příjemce předložit na formuláři „Průběžné/Závěrečné* vyúčtování/vypořádání projektu podpořeného z rozpočtu Libereckého kraje“, který je přílohou č. 1 této smlouvy.</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se ruší a nahrazuje tímto novým zněním:</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 xml:space="preserve">Finanční prostředky dle ustanovení článku II. odst. 5.1. převede poskytovatel na účet příjemce do 30 dnů od nabytí </w:t>
      </w:r>
      <w:r w:rsidR="00EB6C79">
        <w:rPr>
          <w:sz w:val="24"/>
          <w:szCs w:val="24"/>
        </w:rPr>
        <w:t>účinnosti dodatku č. 1 této smlouvy</w:t>
      </w:r>
      <w:r w:rsidRPr="00AE73AE">
        <w:rPr>
          <w:sz w:val="24"/>
          <w:szCs w:val="24"/>
        </w:rPr>
        <w:t>.</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4. Článek II. odst. 7. ve znění:</w:t>
      </w: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5.2. převede poskytovatel na účet příjemce do 30 dnů, kdy poskytovatel písemně potvrdí příjemci správnost předloženého úplného průběžného vyúčtování, ve výši odpovídající smluvním podmínkám, maximálně do výše přiznané dotace. Průběžné vyúčtování musí příjemce předložit na formuláři „Průběžné/Závěrečné* vyúčtování/vypořádání projektu podpořeného z rozpočtu Libereckého kraje“, který je přílohou č. 1 této smlouvy.</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se ruší a nahrazuje tímto novým zněním:</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5.2. převede poskytovatel na účet příjemce zálohovou platbou ve výši 100 % přiznané dotace nejpozději do 30. 4. 2018.</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5. Článek II. odst. 8. ve znění:</w:t>
      </w: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5.3. převede poskytovatel na účet příjemce do 30 dnů, kdy poskytovatel písemně potvrdí příjemci správnost předloženého úplného průběžného vyúčtování, ve výši odpovídající smluvním podmínkám, maximálně do výše přiznané dotace. Průběžné vyúčtování musí příjemce předložit na formuláři „Průběžné/Závěrečné* vyúčtování/vypořádání projektu podpořeného z rozpočtu Libereckého kraje“, který je přílohou č. 1 této smlouvy.</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se ruší a nahrazuje tímto novým zněním:</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5.3. převede poskytovatel na účet příjemce zálohovou platbou ve výši 100 % přiznané dotace nejpozději do 30. 4. 2019.</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6. Článek II. odst. 9. ve znění:</w:t>
      </w: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5.4. převede poskytovatel na účet příjemce do 30 dnů, kdy poskytovatel písemně potvrdí příjemci správnost předloženého úplného průběžného vyúčtování, ve výši odpovídající smluvním podmínkám, maximálně do výše přiznané dotace. Průběžné vyúčtování musí příjemce předložit na formuláři „Průběžné/Závěrečné* vyúčtování/vypořádání projektu podpořeného z rozpočtu Libereckého kraje“, který je přílohou č. 1 této smlouvy.</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se ruší a nahrazuje tímto novým zněním:</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5.4. převede poskytovatel na účet příjemce zálohovou platbou ve výši 100 % přiznané dotace nejpozději do 30. 4. 2020.</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7. Článek II. odst. 10. ve znění:</w:t>
      </w:r>
    </w:p>
    <w:p w:rsidR="00AE73AE" w:rsidRPr="00AE73AE" w:rsidRDefault="00AE73AE" w:rsidP="00AE73AE">
      <w:pPr>
        <w:widowControl w:val="0"/>
        <w:tabs>
          <w:tab w:val="left" w:pos="284"/>
        </w:tabs>
        <w:spacing w:before="120" w:line="276" w:lineRule="auto"/>
        <w:ind w:left="284" w:hanging="284"/>
        <w:jc w:val="both"/>
        <w:rPr>
          <w:sz w:val="24"/>
          <w:szCs w:val="24"/>
        </w:rPr>
      </w:pPr>
      <w:r>
        <w:rPr>
          <w:sz w:val="24"/>
          <w:szCs w:val="24"/>
        </w:rPr>
        <w:tab/>
        <w:t>"</w:t>
      </w:r>
      <w:r w:rsidRPr="00AE73AE">
        <w:rPr>
          <w:sz w:val="24"/>
          <w:szCs w:val="24"/>
        </w:rPr>
        <w:t>Finanční prostředky dle ustanovení článku II. odst. 5.5. převede poskytovatel na účet příjemce do 30 dnů, kdy poskytovatel písemně potvrdí příjemci správnost předloženého úplného průběžného vyúčtování, ve výši odpovídající smluvním podmínkám, maximálně do výše přiznané dotace. Průběžné vyúčtování musí příjemce předložit na formuláři „Průběžné/Závěrečné* vyúčtování/vypořádání projektu podpořeného z rozpočtu Libereckého kraje“, který je přílohou č. 1 této smlouvy.</w:t>
      </w:r>
      <w:r>
        <w:rPr>
          <w:sz w:val="24"/>
          <w:szCs w:val="24"/>
        </w:rPr>
        <w:t>"</w:t>
      </w:r>
    </w:p>
    <w:p w:rsidR="00AE73AE" w:rsidRPr="00AE73AE" w:rsidRDefault="00AE73AE" w:rsidP="00AE73AE">
      <w:pPr>
        <w:widowControl w:val="0"/>
        <w:tabs>
          <w:tab w:val="left" w:pos="284"/>
        </w:tabs>
        <w:spacing w:before="120" w:line="276" w:lineRule="auto"/>
        <w:ind w:left="284" w:hanging="284"/>
        <w:jc w:val="both"/>
        <w:rPr>
          <w:sz w:val="24"/>
          <w:szCs w:val="24"/>
        </w:rPr>
      </w:pPr>
    </w:p>
    <w:p w:rsidR="00AE73AE" w:rsidRPr="00AE73AE" w:rsidRDefault="00AE73AE" w:rsidP="00AE73AE">
      <w:pPr>
        <w:widowControl w:val="0"/>
        <w:tabs>
          <w:tab w:val="left" w:pos="284"/>
        </w:tabs>
        <w:spacing w:before="120" w:line="276" w:lineRule="auto"/>
        <w:ind w:left="284" w:hanging="284"/>
        <w:jc w:val="both"/>
        <w:rPr>
          <w:sz w:val="24"/>
          <w:szCs w:val="24"/>
        </w:rPr>
      </w:pPr>
      <w:r w:rsidRPr="00AE73AE">
        <w:rPr>
          <w:sz w:val="24"/>
          <w:szCs w:val="24"/>
        </w:rPr>
        <w:t>se ruší a nahrazuje tímto novým zněním:</w:t>
      </w:r>
    </w:p>
    <w:p w:rsidR="00AE73AE" w:rsidRPr="00AE73AE" w:rsidRDefault="00AE73AE" w:rsidP="00AE73AE">
      <w:pPr>
        <w:widowControl w:val="0"/>
        <w:tabs>
          <w:tab w:val="left" w:pos="284"/>
        </w:tabs>
        <w:spacing w:before="120" w:line="276" w:lineRule="auto"/>
        <w:ind w:left="284" w:hanging="284"/>
        <w:jc w:val="both"/>
        <w:rPr>
          <w:sz w:val="24"/>
          <w:szCs w:val="24"/>
        </w:rPr>
      </w:pPr>
    </w:p>
    <w:p w:rsidR="00DB7E86" w:rsidRPr="00575E2B" w:rsidRDefault="00AE73AE" w:rsidP="00AE73AE">
      <w:pPr>
        <w:widowControl w:val="0"/>
        <w:tabs>
          <w:tab w:val="left" w:pos="284"/>
        </w:tabs>
        <w:spacing w:before="120" w:line="276" w:lineRule="auto"/>
        <w:ind w:left="284" w:hanging="284"/>
        <w:jc w:val="both"/>
        <w:rPr>
          <w:noProof/>
          <w:sz w:val="24"/>
          <w:szCs w:val="24"/>
        </w:rPr>
      </w:pPr>
      <w:r>
        <w:rPr>
          <w:sz w:val="24"/>
          <w:szCs w:val="24"/>
        </w:rPr>
        <w:tab/>
        <w:t>"</w:t>
      </w:r>
      <w:r w:rsidRPr="00AE73AE">
        <w:rPr>
          <w:sz w:val="24"/>
          <w:szCs w:val="24"/>
        </w:rPr>
        <w:t>Finanční prostředky dle ustanovení článku II. odst. 5.5. převede poskytovatel na účet příjemce zálohovou platbou ve výši 100 % přiznané dotace nejpozději do 30. 4. 2021.</w:t>
      </w:r>
      <w:r w:rsidR="00DB7E86">
        <w:rPr>
          <w:noProof/>
          <w:sz w:val="24"/>
          <w:szCs w:val="24"/>
        </w:rPr>
        <w:t xml:space="preserve">"   </w:t>
      </w:r>
      <w:r w:rsidR="00DB7E86">
        <w:rPr>
          <w:noProof/>
          <w:sz w:val="24"/>
          <w:szCs w:val="24"/>
        </w:rPr>
        <w:t> </w:t>
      </w:r>
      <w:r w:rsidR="00DB7E86">
        <w:rPr>
          <w:sz w:val="24"/>
          <w:szCs w:val="24"/>
        </w:rPr>
        <w:fldChar w:fldCharType="end"/>
      </w:r>
      <w:bookmarkEnd w:id="19"/>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73AE">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73AE">
        <w:rPr>
          <w:noProof/>
          <w:sz w:val="24"/>
          <w:szCs w:val="24"/>
        </w:rPr>
        <w:t>příjemce.</w:t>
      </w:r>
      <w:r w:rsidR="00377ACA">
        <w:rPr>
          <w:sz w:val="24"/>
          <w:szCs w:val="24"/>
        </w:rPr>
        <w:fldChar w:fldCharType="end"/>
      </w:r>
      <w:bookmarkEnd w:id="21"/>
    </w:p>
    <w:p w:rsidR="00C946F9" w:rsidRPr="00C946F9" w:rsidRDefault="00C946F9" w:rsidP="00C946F9">
      <w:pPr>
        <w:keepNext/>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73AE">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73AE">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73AE">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73AE">
        <w:rPr>
          <w:noProof/>
          <w:sz w:val="24"/>
          <w:szCs w:val="24"/>
        </w:rPr>
        <w:t xml:space="preserve">poskytovatelem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73AE">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C946F9">
      <w:pPr>
        <w:keepNext/>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73AE">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AE73AE" w:rsidRDefault="00150D55" w:rsidP="00DB7E86">
      <w:pPr>
        <w:keepNext/>
        <w:widowControl w:val="0"/>
        <w:numPr>
          <w:ilvl w:val="0"/>
          <w:numId w:val="1"/>
        </w:numPr>
        <w:tabs>
          <w:tab w:val="clear" w:pos="397"/>
        </w:tabs>
        <w:spacing w:before="120" w:line="276" w:lineRule="auto"/>
        <w:ind w:left="284"/>
        <w:jc w:val="both"/>
        <w:rPr>
          <w:sz w:val="24"/>
          <w:szCs w:val="24"/>
        </w:rPr>
      </w:pPr>
      <w:r w:rsidRPr="00AE73AE">
        <w:rPr>
          <w:sz w:val="24"/>
          <w:szCs w:val="24"/>
        </w:rPr>
        <w:t xml:space="preserve">Smluvní strany prohlašují, že souhlasí s textem tohoto dodatku. </w:t>
      </w:r>
      <w:r w:rsidRPr="00AE73AE">
        <w:rPr>
          <w:sz w:val="24"/>
          <w:szCs w:val="24"/>
        </w:rPr>
        <w:fldChar w:fldCharType="begin">
          <w:ffData>
            <w:name w:val="Text44"/>
            <w:enabled/>
            <w:calcOnExit w:val="0"/>
            <w:textInput/>
          </w:ffData>
        </w:fldChar>
      </w:r>
      <w:r w:rsidRPr="00AE73AE">
        <w:rPr>
          <w:sz w:val="24"/>
          <w:szCs w:val="24"/>
        </w:rPr>
        <w:instrText xml:space="preserve"> FORMTEXT </w:instrText>
      </w:r>
      <w:r w:rsidRPr="00AE73AE">
        <w:rPr>
          <w:sz w:val="24"/>
          <w:szCs w:val="24"/>
        </w:rPr>
      </w:r>
      <w:r w:rsidRPr="00AE73AE">
        <w:rPr>
          <w:sz w:val="24"/>
          <w:szCs w:val="24"/>
        </w:rPr>
        <w:fldChar w:fldCharType="separate"/>
      </w:r>
      <w:r w:rsidRPr="00AE73AE">
        <w:rPr>
          <w:sz w:val="24"/>
          <w:szCs w:val="24"/>
        </w:rPr>
        <w:t xml:space="preserve">Tento dodatek byl </w:t>
      </w:r>
      <w:r w:rsidRPr="00AE73AE">
        <w:rPr>
          <w:sz w:val="24"/>
          <w:szCs w:val="24"/>
        </w:rPr>
        <w:lastRenderedPageBreak/>
        <w:t xml:space="preserve">schválen usnesením </w:t>
      </w:r>
      <w:r w:rsidR="00D07C6B" w:rsidRPr="00AE73AE">
        <w:rPr>
          <w:sz w:val="24"/>
          <w:szCs w:val="24"/>
        </w:rPr>
        <w:t>Zastupitelstva</w:t>
      </w:r>
      <w:r w:rsidRPr="00AE73AE">
        <w:rPr>
          <w:sz w:val="24"/>
          <w:szCs w:val="24"/>
        </w:rPr>
        <w:t xml:space="preserve"> Libereckého kraje č.    </w:t>
      </w:r>
      <w:r w:rsidR="00654D0C">
        <w:rPr>
          <w:sz w:val="24"/>
          <w:szCs w:val="24"/>
        </w:rPr>
        <w:t xml:space="preserve">        </w:t>
      </w:r>
      <w:r w:rsidRPr="00AE73AE">
        <w:rPr>
          <w:sz w:val="24"/>
          <w:szCs w:val="24"/>
        </w:rPr>
        <w:t>ze dne</w:t>
      </w:r>
      <w:r w:rsidR="0010705D">
        <w:rPr>
          <w:sz w:val="24"/>
          <w:szCs w:val="24"/>
        </w:rPr>
        <w:t xml:space="preserve"> 25. 4. 2017</w:t>
      </w:r>
      <w:r w:rsidR="00654D0C">
        <w:rPr>
          <w:sz w:val="24"/>
          <w:szCs w:val="24"/>
        </w:rPr>
        <w:t>.</w:t>
      </w:r>
      <w:r w:rsidRPr="00AE73AE">
        <w:rPr>
          <w:noProof/>
          <w:sz w:val="24"/>
          <w:szCs w:val="24"/>
        </w:rPr>
        <w:t xml:space="preserve"> </w:t>
      </w:r>
      <w:r w:rsidRPr="00A85FAD">
        <w:rPr>
          <w:noProof/>
          <w:sz w:val="24"/>
          <w:szCs w:val="24"/>
        </w:rPr>
        <w:t> </w:t>
      </w:r>
      <w:r w:rsidRPr="00A85FAD">
        <w:rPr>
          <w:noProof/>
          <w:sz w:val="24"/>
          <w:szCs w:val="24"/>
        </w:rPr>
        <w:t> </w:t>
      </w:r>
      <w:r w:rsidRPr="00A85FAD">
        <w:rPr>
          <w:noProof/>
          <w:sz w:val="24"/>
          <w:szCs w:val="24"/>
        </w:rPr>
        <w:t> </w:t>
      </w:r>
      <w:r w:rsidRPr="00AE73AE">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10705D">
        <w:rPr>
          <w:sz w:val="24"/>
        </w:rPr>
        <w:t xml:space="preserve"> Turnově dne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10705D" w:rsidP="0010705D">
      <w:pPr>
        <w:keepNext/>
        <w:widowControl w:val="0"/>
        <w:tabs>
          <w:tab w:val="left" w:pos="6096"/>
        </w:tabs>
        <w:spacing w:before="120"/>
        <w:ind w:left="6090" w:hanging="6090"/>
        <w:rPr>
          <w:sz w:val="24"/>
        </w:rPr>
      </w:pPr>
      <w:r>
        <w:rPr>
          <w:sz w:val="24"/>
        </w:rPr>
        <w:t>Mgr. Petr Tulpa, náměstek hejtmana</w:t>
      </w:r>
      <w:r w:rsidR="00F2576F">
        <w:rPr>
          <w:sz w:val="24"/>
        </w:rPr>
        <w:fldChar w:fldCharType="begin">
          <w:ffData>
            <w:name w:val="Text48"/>
            <w:enabled/>
            <w:calcOnExit w:val="0"/>
            <w:textInput/>
          </w:ffData>
        </w:fldChar>
      </w:r>
      <w:bookmarkStart w:id="23" w:name="Text48"/>
      <w:r w:rsidR="00F2576F">
        <w:rPr>
          <w:sz w:val="24"/>
        </w:rPr>
        <w:instrText xml:space="preserve"> FORMTEXT </w:instrText>
      </w:r>
      <w:r w:rsidR="00F2576F">
        <w:rPr>
          <w:sz w:val="24"/>
        </w:rPr>
      </w:r>
      <w:r w:rsidR="00F2576F">
        <w:rPr>
          <w:sz w:val="24"/>
        </w:rPr>
        <w:fldChar w:fldCharType="separate"/>
      </w:r>
      <w:r w:rsidR="00F2576F">
        <w:rPr>
          <w:noProof/>
          <w:sz w:val="24"/>
        </w:rPr>
        <w:t> </w:t>
      </w:r>
      <w:r w:rsidR="00F2576F">
        <w:rPr>
          <w:noProof/>
          <w:sz w:val="24"/>
        </w:rPr>
        <w:t> </w:t>
      </w:r>
      <w:r w:rsidR="00F2576F">
        <w:rPr>
          <w:noProof/>
          <w:sz w:val="24"/>
        </w:rPr>
        <w:t> </w:t>
      </w:r>
      <w:r w:rsidR="00F2576F">
        <w:rPr>
          <w:noProof/>
          <w:sz w:val="24"/>
        </w:rPr>
        <w:t> </w:t>
      </w:r>
      <w:r w:rsidR="00F2576F">
        <w:rPr>
          <w:noProof/>
          <w:sz w:val="24"/>
        </w:rPr>
        <w:t> </w:t>
      </w:r>
      <w:r w:rsidR="00F2576F">
        <w:rPr>
          <w:sz w:val="24"/>
        </w:rPr>
        <w:fldChar w:fldCharType="end"/>
      </w:r>
      <w:bookmarkEnd w:id="23"/>
      <w:r w:rsidR="00F2576F">
        <w:rPr>
          <w:sz w:val="24"/>
        </w:rPr>
        <w:tab/>
      </w:r>
      <w:r>
        <w:rPr>
          <w:sz w:val="24"/>
        </w:rPr>
        <w:tab/>
      </w:r>
      <w:r w:rsidR="005B1943">
        <w:rPr>
          <w:sz w:val="24"/>
        </w:rPr>
        <w:t>Mgr. Jana Svobodová</w:t>
      </w:r>
      <w:r>
        <w:rPr>
          <w:sz w:val="24"/>
        </w:rPr>
        <w:t>,      prezidentka</w:t>
      </w:r>
      <w:r w:rsidR="00F2576F">
        <w:rPr>
          <w:sz w:val="24"/>
        </w:rPr>
        <w:fldChar w:fldCharType="begin">
          <w:ffData>
            <w:name w:val="Text49"/>
            <w:enabled/>
            <w:calcOnExit w:val="0"/>
            <w:textInput/>
          </w:ffData>
        </w:fldChar>
      </w:r>
      <w:bookmarkStart w:id="24" w:name="Text49"/>
      <w:r w:rsidR="00F2576F">
        <w:rPr>
          <w:sz w:val="24"/>
        </w:rPr>
        <w:instrText xml:space="preserve"> FORMTEXT </w:instrText>
      </w:r>
      <w:r w:rsidR="00F2576F">
        <w:rPr>
          <w:sz w:val="24"/>
        </w:rPr>
      </w:r>
      <w:r w:rsidR="00F2576F">
        <w:rPr>
          <w:sz w:val="24"/>
        </w:rPr>
        <w:fldChar w:fldCharType="separate"/>
      </w:r>
      <w:r w:rsidR="00F2576F">
        <w:rPr>
          <w:noProof/>
          <w:sz w:val="24"/>
        </w:rPr>
        <w:t> </w:t>
      </w:r>
      <w:r w:rsidR="00F2576F">
        <w:rPr>
          <w:noProof/>
          <w:sz w:val="24"/>
        </w:rPr>
        <w:t> </w:t>
      </w:r>
      <w:r w:rsidR="00F2576F">
        <w:rPr>
          <w:noProof/>
          <w:sz w:val="24"/>
        </w:rPr>
        <w:t> </w:t>
      </w:r>
      <w:r w:rsidR="00F2576F">
        <w:rPr>
          <w:noProof/>
          <w:sz w:val="24"/>
        </w:rPr>
        <w:t> </w:t>
      </w:r>
      <w:r w:rsidR="00F2576F">
        <w:rPr>
          <w:noProof/>
          <w:sz w:val="24"/>
        </w:rPr>
        <w:t> </w:t>
      </w:r>
      <w:r w:rsidR="00F2576F">
        <w:rPr>
          <w:sz w:val="24"/>
        </w:rPr>
        <w:fldChar w:fldCharType="end"/>
      </w:r>
      <w:bookmarkEnd w:id="24"/>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Pr>
          <w:sz w:val="24"/>
        </w:rPr>
        <w:t xml:space="preserve">                                      </w:t>
      </w:r>
      <w:r>
        <w:rPr>
          <w:noProof/>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5" w:name="Text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69" w:rsidRDefault="00DA5869">
      <w:r>
        <w:separator/>
      </w:r>
    </w:p>
  </w:endnote>
  <w:endnote w:type="continuationSeparator" w:id="0">
    <w:p w:rsidR="00DA5869" w:rsidRDefault="00D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BF5C72">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69" w:rsidRDefault="00DA5869">
      <w:r>
        <w:separator/>
      </w:r>
    </w:p>
  </w:footnote>
  <w:footnote w:type="continuationSeparator" w:id="0">
    <w:p w:rsidR="00DA5869" w:rsidRDefault="00DA5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D315F9"/>
    <w:multiLevelType w:val="hybridMultilevel"/>
    <w:tmpl w:val="E8AA3ECE"/>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5"/>
  </w:num>
  <w:num w:numId="6">
    <w:abstractNumId w:val="9"/>
  </w:num>
  <w:num w:numId="7">
    <w:abstractNumId w:val="8"/>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D0C33"/>
    <w:rsid w:val="000E50C1"/>
    <w:rsid w:val="0010705D"/>
    <w:rsid w:val="001478B3"/>
    <w:rsid w:val="00150D55"/>
    <w:rsid w:val="00160F86"/>
    <w:rsid w:val="00161483"/>
    <w:rsid w:val="00192FA0"/>
    <w:rsid w:val="00245DDE"/>
    <w:rsid w:val="00273CCE"/>
    <w:rsid w:val="002804D2"/>
    <w:rsid w:val="002B2AF5"/>
    <w:rsid w:val="002D7F83"/>
    <w:rsid w:val="00340271"/>
    <w:rsid w:val="00340B8A"/>
    <w:rsid w:val="00346EAF"/>
    <w:rsid w:val="00366AD3"/>
    <w:rsid w:val="00373471"/>
    <w:rsid w:val="00377ACA"/>
    <w:rsid w:val="00384AE9"/>
    <w:rsid w:val="003B03C1"/>
    <w:rsid w:val="003C2967"/>
    <w:rsid w:val="003F3158"/>
    <w:rsid w:val="004174DF"/>
    <w:rsid w:val="0046606D"/>
    <w:rsid w:val="0047115B"/>
    <w:rsid w:val="004750E3"/>
    <w:rsid w:val="00485165"/>
    <w:rsid w:val="004874D0"/>
    <w:rsid w:val="00487E0B"/>
    <w:rsid w:val="004D3536"/>
    <w:rsid w:val="00575E2B"/>
    <w:rsid w:val="005B1943"/>
    <w:rsid w:val="005D0380"/>
    <w:rsid w:val="005E39D4"/>
    <w:rsid w:val="00604DA1"/>
    <w:rsid w:val="00633873"/>
    <w:rsid w:val="00654D0C"/>
    <w:rsid w:val="0069260C"/>
    <w:rsid w:val="00692944"/>
    <w:rsid w:val="006A09CB"/>
    <w:rsid w:val="006A4B23"/>
    <w:rsid w:val="00722CD8"/>
    <w:rsid w:val="007463DE"/>
    <w:rsid w:val="00772BA6"/>
    <w:rsid w:val="007B01BD"/>
    <w:rsid w:val="007E05B7"/>
    <w:rsid w:val="0080253B"/>
    <w:rsid w:val="008252E2"/>
    <w:rsid w:val="00843935"/>
    <w:rsid w:val="008E235B"/>
    <w:rsid w:val="008E463E"/>
    <w:rsid w:val="008E4A35"/>
    <w:rsid w:val="008E4B7D"/>
    <w:rsid w:val="008E5E35"/>
    <w:rsid w:val="008E6736"/>
    <w:rsid w:val="00904B45"/>
    <w:rsid w:val="00970176"/>
    <w:rsid w:val="00983210"/>
    <w:rsid w:val="009A6E87"/>
    <w:rsid w:val="00A458D4"/>
    <w:rsid w:val="00A47B3A"/>
    <w:rsid w:val="00A53D99"/>
    <w:rsid w:val="00A55B99"/>
    <w:rsid w:val="00AE1E03"/>
    <w:rsid w:val="00AE73AE"/>
    <w:rsid w:val="00B07DB0"/>
    <w:rsid w:val="00B4142B"/>
    <w:rsid w:val="00B57DEA"/>
    <w:rsid w:val="00B65AD5"/>
    <w:rsid w:val="00B91EF6"/>
    <w:rsid w:val="00B94AA3"/>
    <w:rsid w:val="00BE3027"/>
    <w:rsid w:val="00BF5C72"/>
    <w:rsid w:val="00C3560E"/>
    <w:rsid w:val="00C70059"/>
    <w:rsid w:val="00C72BFC"/>
    <w:rsid w:val="00C946F9"/>
    <w:rsid w:val="00CA72E4"/>
    <w:rsid w:val="00CB094F"/>
    <w:rsid w:val="00CC218A"/>
    <w:rsid w:val="00CC37E7"/>
    <w:rsid w:val="00CE7BD1"/>
    <w:rsid w:val="00D07C6B"/>
    <w:rsid w:val="00D3494E"/>
    <w:rsid w:val="00D56E3A"/>
    <w:rsid w:val="00D9442A"/>
    <w:rsid w:val="00DA5869"/>
    <w:rsid w:val="00DB7E86"/>
    <w:rsid w:val="00DD1CAE"/>
    <w:rsid w:val="00DF4450"/>
    <w:rsid w:val="00E16A67"/>
    <w:rsid w:val="00E26B71"/>
    <w:rsid w:val="00E74BC4"/>
    <w:rsid w:val="00E97A56"/>
    <w:rsid w:val="00EB3353"/>
    <w:rsid w:val="00EB6C79"/>
    <w:rsid w:val="00EF39C9"/>
    <w:rsid w:val="00EF736C"/>
    <w:rsid w:val="00F140D4"/>
    <w:rsid w:val="00F16B0E"/>
    <w:rsid w:val="00F21DC0"/>
    <w:rsid w:val="00F2576F"/>
    <w:rsid w:val="00F37628"/>
    <w:rsid w:val="00F50B5E"/>
    <w:rsid w:val="00F64A0D"/>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7084-919C-42EF-AFD1-98CCC696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6851</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Trpkosova Eva</cp:lastModifiedBy>
  <cp:revision>2</cp:revision>
  <cp:lastPrinted>2011-01-19T12:10:00Z</cp:lastPrinted>
  <dcterms:created xsi:type="dcterms:W3CDTF">2017-04-10T09:55:00Z</dcterms:created>
  <dcterms:modified xsi:type="dcterms:W3CDTF">2017-04-10T09:55:00Z</dcterms:modified>
</cp:coreProperties>
</file>