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58" w:rsidRPr="00F07534" w:rsidRDefault="00F62758" w:rsidP="00FF0A45">
      <w:pPr>
        <w:ind w:firstLine="0"/>
        <w:jc w:val="center"/>
        <w:rPr>
          <w:rFonts w:ascii="Cambria" w:hAnsi="Cambria" w:cs="Tahoma"/>
          <w:b/>
          <w:bCs/>
          <w:color w:val="17365D"/>
          <w:sz w:val="24"/>
        </w:rPr>
      </w:pPr>
      <w:bookmarkStart w:id="0" w:name="_GoBack"/>
      <w:bookmarkEnd w:id="0"/>
      <w:r>
        <w:rPr>
          <w:rFonts w:ascii="Cambria" w:hAnsi="Cambria"/>
          <w:b/>
          <w:color w:val="17365D"/>
          <w:sz w:val="24"/>
        </w:rPr>
        <w:t>PŘÍLOHA IV.1</w:t>
      </w:r>
    </w:p>
    <w:p w:rsidR="00FF0A45" w:rsidRPr="00F07534" w:rsidRDefault="0012338F" w:rsidP="00FF0A45">
      <w:pPr>
        <w:ind w:firstLine="0"/>
        <w:jc w:val="center"/>
        <w:rPr>
          <w:rFonts w:ascii="Cambria" w:hAnsi="Cambria" w:cs="Tahoma"/>
          <w:b/>
          <w:bCs/>
          <w:color w:val="17365D"/>
          <w:sz w:val="24"/>
        </w:rPr>
      </w:pPr>
      <w:r>
        <w:rPr>
          <w:rFonts w:ascii="Cambria" w:hAnsi="Cambria"/>
          <w:b/>
          <w:color w:val="17365D"/>
          <w:sz w:val="24"/>
        </w:rPr>
        <w:t xml:space="preserve">Prohlášení o předběžném financování a spolufinancování v případě projektových partnerů v rámci </w:t>
      </w:r>
    </w:p>
    <w:p w:rsidR="002B5076" w:rsidRPr="00F07534" w:rsidRDefault="00AF5B77" w:rsidP="00FF0A45">
      <w:pPr>
        <w:ind w:firstLine="0"/>
        <w:jc w:val="center"/>
        <w:rPr>
          <w:rFonts w:ascii="Cambria" w:hAnsi="Cambria" w:cs="Tahoma"/>
          <w:b/>
          <w:bCs/>
          <w:color w:val="17365D"/>
          <w:sz w:val="24"/>
        </w:rPr>
      </w:pPr>
      <w:r>
        <w:rPr>
          <w:rFonts w:ascii="Cambria" w:hAnsi="Cambria"/>
          <w:b/>
          <w:color w:val="17365D"/>
          <w:sz w:val="24"/>
        </w:rPr>
        <w:t xml:space="preserve">programu nadnárodní spolupráce </w:t>
      </w:r>
      <w:r w:rsidR="00F5108F">
        <w:rPr>
          <w:rFonts w:ascii="Cambria" w:hAnsi="Cambria"/>
          <w:b/>
          <w:color w:val="17365D"/>
          <w:sz w:val="24"/>
        </w:rPr>
        <w:t>Danube</w:t>
      </w:r>
    </w:p>
    <w:p w:rsidR="00AF5B77" w:rsidRPr="00F07534" w:rsidRDefault="00AF5B77" w:rsidP="00FF0A45">
      <w:pPr>
        <w:ind w:firstLine="0"/>
        <w:jc w:val="center"/>
        <w:rPr>
          <w:rFonts w:ascii="Cambria" w:hAnsi="Cambria" w:cs="Tahoma"/>
          <w:b/>
          <w:color w:val="17365D"/>
          <w:sz w:val="20"/>
          <w:szCs w:val="20"/>
        </w:rPr>
      </w:pPr>
    </w:p>
    <w:p w:rsidR="002B5076" w:rsidRPr="00F07534" w:rsidRDefault="002B5076" w:rsidP="002B5076">
      <w:pPr>
        <w:ind w:firstLine="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Název a zkratka projektu: &lt;</w:t>
      </w:r>
      <w:r w:rsidR="00B45BBA">
        <w:rPr>
          <w:rFonts w:ascii="Cambria" w:hAnsi="Cambria"/>
          <w:b/>
          <w:i/>
          <w:color w:val="17365D"/>
        </w:rPr>
        <w:t>Danube4.0</w:t>
      </w:r>
      <w:r>
        <w:rPr>
          <w:rFonts w:ascii="Cambria" w:hAnsi="Cambria"/>
          <w:color w:val="17365D"/>
        </w:rPr>
        <w:t>&gt;</w:t>
      </w:r>
    </w:p>
    <w:p w:rsidR="002B5076" w:rsidRPr="00F07534" w:rsidRDefault="002B5076" w:rsidP="002B5076">
      <w:pPr>
        <w:ind w:firstLine="0"/>
        <w:rPr>
          <w:rFonts w:ascii="Cambria" w:hAnsi="Cambria" w:cs="Tahoma"/>
          <w:color w:val="17365D"/>
          <w:szCs w:val="22"/>
        </w:rPr>
      </w:pPr>
    </w:p>
    <w:p w:rsidR="002B5076" w:rsidRPr="00F07534" w:rsidRDefault="002B5076" w:rsidP="002B5076">
      <w:pPr>
        <w:ind w:firstLine="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 xml:space="preserve">V případě schválení výše uvedeného projektu vztahujícího se k </w:t>
      </w:r>
      <w:r>
        <w:rPr>
          <w:rFonts w:ascii="Cambria" w:hAnsi="Cambria"/>
          <w:b/>
          <w:color w:val="17365D"/>
        </w:rPr>
        <w:t xml:space="preserve">programu nadnárodní spolupráce </w:t>
      </w:r>
      <w:r w:rsidR="00F5108F">
        <w:rPr>
          <w:rFonts w:ascii="Cambria" w:hAnsi="Cambria"/>
          <w:b/>
          <w:color w:val="17365D"/>
        </w:rPr>
        <w:t>Danube</w:t>
      </w:r>
    </w:p>
    <w:p w:rsidR="002B5076" w:rsidRPr="00F07534" w:rsidRDefault="002B5076" w:rsidP="002B5076">
      <w:pPr>
        <w:jc w:val="center"/>
        <w:rPr>
          <w:rFonts w:ascii="Cambria" w:hAnsi="Cambria" w:cs="Tahoma"/>
          <w:i/>
          <w:iCs/>
          <w:color w:val="17365D"/>
          <w:szCs w:val="22"/>
        </w:rPr>
      </w:pPr>
      <w:r>
        <w:rPr>
          <w:rFonts w:ascii="Cambria" w:hAnsi="Cambria"/>
          <w:color w:val="17365D"/>
        </w:rPr>
        <w:t>&lt;</w:t>
      </w:r>
      <w:r w:rsidR="00AF028E">
        <w:rPr>
          <w:rFonts w:ascii="Cambria" w:hAnsi="Cambria"/>
          <w:color w:val="17365D"/>
        </w:rPr>
        <w:t xml:space="preserve"> </w:t>
      </w:r>
      <w:r w:rsidR="00B45BBA" w:rsidRPr="00B45BBA">
        <w:rPr>
          <w:rFonts w:ascii="Cambria" w:hAnsi="Cambria"/>
          <w:b/>
          <w:i/>
          <w:color w:val="17365D"/>
          <w:highlight w:val="lightGray"/>
        </w:rPr>
        <w:t>Projektový partner ERDF č. 7</w:t>
      </w:r>
      <w:r w:rsidR="00B45BBA">
        <w:rPr>
          <w:rFonts w:ascii="Cambria" w:hAnsi="Cambria"/>
          <w:b/>
          <w:i/>
          <w:color w:val="17365D"/>
          <w:highlight w:val="lightGray"/>
        </w:rPr>
        <w:t xml:space="preserve"> Liberecký kraj</w:t>
      </w:r>
      <w:r>
        <w:rPr>
          <w:rFonts w:ascii="Cambria" w:hAnsi="Cambria"/>
          <w:color w:val="17365D"/>
        </w:rPr>
        <w:t>&gt;</w:t>
      </w:r>
      <w:r>
        <w:rPr>
          <w:rFonts w:ascii="Cambria" w:hAnsi="Cambria"/>
          <w:i/>
          <w:color w:val="17365D"/>
        </w:rPr>
        <w:t>,</w:t>
      </w:r>
    </w:p>
    <w:p w:rsidR="00711321" w:rsidRPr="00F07534" w:rsidRDefault="00711321" w:rsidP="00711321">
      <w:pPr>
        <w:ind w:firstLine="0"/>
        <w:jc w:val="center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 xml:space="preserve">prohlašuje, že </w:t>
      </w:r>
    </w:p>
    <w:p w:rsidR="005B084F" w:rsidRPr="00F07534" w:rsidRDefault="00202E0A" w:rsidP="008F37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 xml:space="preserve">má právní status  </w:t>
      </w:r>
    </w:p>
    <w:p w:rsidR="005B084F" w:rsidRPr="00F07534" w:rsidRDefault="00255785" w:rsidP="005B084F">
      <w:pPr>
        <w:ind w:left="360" w:firstLine="0"/>
        <w:rPr>
          <w:rFonts w:ascii="Cambria" w:hAnsi="Cambria" w:cs="Tahoma"/>
          <w:color w:val="17365D"/>
          <w:szCs w:val="22"/>
        </w:rPr>
      </w:pPr>
      <w:r w:rsidRPr="00F07534">
        <w:rPr>
          <w:rFonts w:ascii="Cambria" w:hAnsi="Cambria" w:cs="Tahoma"/>
          <w:color w:val="17365D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02E0A" w:rsidRPr="00F07534">
        <w:rPr>
          <w:rFonts w:ascii="Cambria" w:hAnsi="Cambria" w:cs="Tahoma"/>
          <w:color w:val="17365D"/>
          <w:szCs w:val="22"/>
        </w:rPr>
        <w:instrText xml:space="preserve"> FORMCHECKBOX </w:instrText>
      </w:r>
      <w:r w:rsidR="007D41F6">
        <w:rPr>
          <w:rFonts w:ascii="Cambria" w:hAnsi="Cambria" w:cs="Tahoma"/>
          <w:color w:val="17365D"/>
          <w:szCs w:val="22"/>
        </w:rPr>
      </w:r>
      <w:r w:rsidR="007D41F6">
        <w:rPr>
          <w:rFonts w:ascii="Cambria" w:hAnsi="Cambria" w:cs="Tahoma"/>
          <w:color w:val="17365D"/>
          <w:szCs w:val="22"/>
        </w:rPr>
        <w:fldChar w:fldCharType="separate"/>
      </w:r>
      <w:r w:rsidRPr="00F07534">
        <w:rPr>
          <w:rFonts w:ascii="Cambria" w:hAnsi="Cambria" w:cs="Tahoma"/>
          <w:color w:val="17365D"/>
          <w:szCs w:val="22"/>
        </w:rPr>
        <w:fldChar w:fldCharType="end"/>
      </w:r>
      <w:bookmarkEnd w:id="1"/>
      <w:r w:rsidR="00202E0A">
        <w:rPr>
          <w:rFonts w:ascii="Cambria" w:hAnsi="Cambria"/>
          <w:color w:val="17365D"/>
        </w:rPr>
        <w:t xml:space="preserve"> orgánu veřejné moci  </w:t>
      </w:r>
      <w:r w:rsidR="00202E0A">
        <w:tab/>
      </w:r>
    </w:p>
    <w:p w:rsidR="005B084F" w:rsidRPr="00F07534" w:rsidRDefault="00B45BBA" w:rsidP="005B084F">
      <w:pPr>
        <w:ind w:left="360" w:firstLine="0"/>
        <w:rPr>
          <w:rFonts w:ascii="Cambria" w:hAnsi="Cambria" w:cs="Tahoma"/>
          <w:color w:val="17365D"/>
          <w:szCs w:val="22"/>
        </w:rPr>
      </w:pPr>
      <w:r>
        <w:rPr>
          <w:rFonts w:ascii="Cambria" w:hAnsi="Cambria" w:cs="Tahoma"/>
          <w:color w:val="17365D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2"/>
      <w:r>
        <w:rPr>
          <w:rFonts w:ascii="Cambria" w:hAnsi="Cambria" w:cs="Tahoma"/>
          <w:color w:val="17365D"/>
          <w:szCs w:val="22"/>
        </w:rPr>
        <w:instrText xml:space="preserve"> FORMCHECKBOX </w:instrText>
      </w:r>
      <w:r w:rsidR="007D41F6">
        <w:rPr>
          <w:rFonts w:ascii="Cambria" w:hAnsi="Cambria" w:cs="Tahoma"/>
          <w:color w:val="17365D"/>
          <w:szCs w:val="22"/>
        </w:rPr>
      </w:r>
      <w:r w:rsidR="007D41F6">
        <w:rPr>
          <w:rFonts w:ascii="Cambria" w:hAnsi="Cambria" w:cs="Tahoma"/>
          <w:color w:val="17365D"/>
          <w:szCs w:val="22"/>
        </w:rPr>
        <w:fldChar w:fldCharType="separate"/>
      </w:r>
      <w:r>
        <w:rPr>
          <w:rFonts w:ascii="Cambria" w:hAnsi="Cambria" w:cs="Tahoma"/>
          <w:color w:val="17365D"/>
          <w:szCs w:val="22"/>
        </w:rPr>
        <w:fldChar w:fldCharType="end"/>
      </w:r>
      <w:bookmarkEnd w:id="2"/>
      <w:r w:rsidR="00202E0A">
        <w:rPr>
          <w:rFonts w:ascii="Cambria" w:hAnsi="Cambria"/>
          <w:color w:val="17365D"/>
        </w:rPr>
        <w:t xml:space="preserve"> veřejnoprávního subjektu</w:t>
      </w:r>
      <w:r w:rsidR="00202E0A">
        <w:tab/>
      </w:r>
    </w:p>
    <w:p w:rsidR="00202E0A" w:rsidRPr="00F07534" w:rsidRDefault="00255785" w:rsidP="005B084F">
      <w:pPr>
        <w:ind w:left="360" w:firstLine="0"/>
        <w:rPr>
          <w:rFonts w:ascii="Cambria" w:hAnsi="Cambria" w:cs="Tahoma"/>
          <w:color w:val="17365D"/>
          <w:szCs w:val="22"/>
        </w:rPr>
      </w:pPr>
      <w:r w:rsidRPr="00F07534">
        <w:rPr>
          <w:rFonts w:ascii="Cambria" w:hAnsi="Cambria" w:cs="Tahoma"/>
          <w:color w:val="17365D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202E0A" w:rsidRPr="00F07534">
        <w:rPr>
          <w:rFonts w:ascii="Cambria" w:hAnsi="Cambria" w:cs="Tahoma"/>
          <w:color w:val="17365D"/>
          <w:szCs w:val="22"/>
        </w:rPr>
        <w:instrText xml:space="preserve"> FORMCHECKBOX </w:instrText>
      </w:r>
      <w:r w:rsidR="007D41F6">
        <w:rPr>
          <w:rFonts w:ascii="Cambria" w:hAnsi="Cambria" w:cs="Tahoma"/>
          <w:color w:val="17365D"/>
          <w:szCs w:val="22"/>
        </w:rPr>
      </w:r>
      <w:r w:rsidR="007D41F6">
        <w:rPr>
          <w:rFonts w:ascii="Cambria" w:hAnsi="Cambria" w:cs="Tahoma"/>
          <w:color w:val="17365D"/>
          <w:szCs w:val="22"/>
        </w:rPr>
        <w:fldChar w:fldCharType="separate"/>
      </w:r>
      <w:r w:rsidRPr="00F07534">
        <w:rPr>
          <w:rFonts w:ascii="Cambria" w:hAnsi="Cambria" w:cs="Tahoma"/>
          <w:color w:val="17365D"/>
          <w:szCs w:val="22"/>
        </w:rPr>
        <w:fldChar w:fldCharType="end"/>
      </w:r>
      <w:bookmarkEnd w:id="3"/>
      <w:r w:rsidR="00202E0A">
        <w:rPr>
          <w:rFonts w:ascii="Cambria" w:hAnsi="Cambria"/>
          <w:color w:val="17365D"/>
        </w:rPr>
        <w:t xml:space="preserve"> (neziskového) subjektu soukromého práva</w:t>
      </w:r>
    </w:p>
    <w:p w:rsidR="005B084F" w:rsidRPr="00F07534" w:rsidRDefault="00255785" w:rsidP="005B084F">
      <w:pPr>
        <w:ind w:left="360" w:firstLine="0"/>
        <w:rPr>
          <w:rFonts w:ascii="Cambria" w:hAnsi="Cambria" w:cs="Tahoma"/>
          <w:color w:val="17365D"/>
          <w:szCs w:val="22"/>
        </w:rPr>
      </w:pPr>
      <w:r w:rsidRPr="00F07534">
        <w:rPr>
          <w:rFonts w:ascii="Cambria" w:hAnsi="Cambria" w:cs="Tahoma"/>
          <w:color w:val="17365D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B084F" w:rsidRPr="00F07534">
        <w:rPr>
          <w:rFonts w:ascii="Cambria" w:hAnsi="Cambria" w:cs="Tahoma"/>
          <w:color w:val="17365D"/>
          <w:szCs w:val="22"/>
        </w:rPr>
        <w:instrText xml:space="preserve"> FORMCHECKBOX </w:instrText>
      </w:r>
      <w:r w:rsidR="007D41F6">
        <w:rPr>
          <w:rFonts w:ascii="Cambria" w:hAnsi="Cambria" w:cs="Tahoma"/>
          <w:color w:val="17365D"/>
          <w:szCs w:val="22"/>
        </w:rPr>
      </w:r>
      <w:r w:rsidR="007D41F6">
        <w:rPr>
          <w:rFonts w:ascii="Cambria" w:hAnsi="Cambria" w:cs="Tahoma"/>
          <w:color w:val="17365D"/>
          <w:szCs w:val="22"/>
        </w:rPr>
        <w:fldChar w:fldCharType="separate"/>
      </w:r>
      <w:r w:rsidRPr="00F07534">
        <w:rPr>
          <w:rFonts w:ascii="Cambria" w:hAnsi="Cambria" w:cs="Tahoma"/>
          <w:color w:val="17365D"/>
          <w:szCs w:val="22"/>
        </w:rPr>
        <w:fldChar w:fldCharType="end"/>
      </w:r>
      <w:r w:rsidR="005B084F">
        <w:rPr>
          <w:rFonts w:ascii="Cambria" w:hAnsi="Cambria"/>
          <w:color w:val="17365D"/>
        </w:rPr>
        <w:t xml:space="preserve">  soukromého subjektu</w:t>
      </w:r>
    </w:p>
    <w:p w:rsidR="005B084F" w:rsidRDefault="00255785" w:rsidP="005B084F">
      <w:pPr>
        <w:ind w:left="360" w:firstLine="0"/>
        <w:rPr>
          <w:rFonts w:ascii="Cambria" w:hAnsi="Cambria"/>
          <w:color w:val="17365D"/>
        </w:rPr>
      </w:pPr>
      <w:r w:rsidRPr="00F07534">
        <w:rPr>
          <w:rFonts w:ascii="Cambria" w:hAnsi="Cambria" w:cs="Tahoma"/>
          <w:color w:val="17365D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B084F" w:rsidRPr="00F07534">
        <w:rPr>
          <w:rFonts w:ascii="Cambria" w:hAnsi="Cambria" w:cs="Tahoma"/>
          <w:color w:val="17365D"/>
          <w:szCs w:val="22"/>
        </w:rPr>
        <w:instrText xml:space="preserve"> FORMCHECKBOX </w:instrText>
      </w:r>
      <w:r w:rsidR="007D41F6">
        <w:rPr>
          <w:rFonts w:ascii="Cambria" w:hAnsi="Cambria" w:cs="Tahoma"/>
          <w:color w:val="17365D"/>
          <w:szCs w:val="22"/>
        </w:rPr>
      </w:r>
      <w:r w:rsidR="007D41F6">
        <w:rPr>
          <w:rFonts w:ascii="Cambria" w:hAnsi="Cambria" w:cs="Tahoma"/>
          <w:color w:val="17365D"/>
          <w:szCs w:val="22"/>
        </w:rPr>
        <w:fldChar w:fldCharType="separate"/>
      </w:r>
      <w:r w:rsidRPr="00F07534">
        <w:rPr>
          <w:rFonts w:ascii="Cambria" w:hAnsi="Cambria" w:cs="Tahoma"/>
          <w:color w:val="17365D"/>
          <w:szCs w:val="22"/>
        </w:rPr>
        <w:fldChar w:fldCharType="end"/>
      </w:r>
      <w:r w:rsidR="005B084F">
        <w:rPr>
          <w:rFonts w:ascii="Cambria" w:hAnsi="Cambria"/>
          <w:color w:val="17365D"/>
        </w:rPr>
        <w:t xml:space="preserve"> mezinárodní organizace</w:t>
      </w:r>
    </w:p>
    <w:p w:rsidR="00F5108F" w:rsidRPr="00F07534" w:rsidRDefault="00F5108F" w:rsidP="005B084F">
      <w:pPr>
        <w:ind w:left="360" w:firstLine="0"/>
        <w:rPr>
          <w:rFonts w:ascii="Cambria" w:hAnsi="Cambria" w:cs="Tahoma"/>
          <w:color w:val="17365D"/>
          <w:szCs w:val="22"/>
        </w:rPr>
      </w:pPr>
    </w:p>
    <w:p w:rsidR="008F370B" w:rsidRPr="00F5108F" w:rsidRDefault="008F370B" w:rsidP="008F37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 xml:space="preserve">je si vědom programových pravidel o </w:t>
      </w:r>
      <w:r>
        <w:rPr>
          <w:rFonts w:ascii="Cambria" w:hAnsi="Cambria"/>
          <w:b/>
          <w:color w:val="17365D"/>
        </w:rPr>
        <w:t>úhradách</w:t>
      </w:r>
      <w:r>
        <w:rPr>
          <w:rFonts w:ascii="Cambria" w:hAnsi="Cambria"/>
          <w:color w:val="17365D"/>
        </w:rPr>
        <w:t xml:space="preserve"> a </w:t>
      </w:r>
      <w:r>
        <w:rPr>
          <w:rFonts w:ascii="Cambria" w:hAnsi="Cambria"/>
          <w:b/>
          <w:color w:val="17365D"/>
        </w:rPr>
        <w:t>neexistenci zálohových plateb</w:t>
      </w:r>
      <w:r>
        <w:rPr>
          <w:rFonts w:ascii="Cambria" w:hAnsi="Cambria"/>
          <w:color w:val="17365D"/>
        </w:rPr>
        <w:t xml:space="preserve"> a potvrzuje, že má </w:t>
      </w:r>
      <w:r>
        <w:rPr>
          <w:rFonts w:ascii="Cambria" w:hAnsi="Cambria"/>
          <w:b/>
          <w:color w:val="17365D"/>
        </w:rPr>
        <w:t>k dispozici vlastní prostředky pro předběžné financování</w:t>
      </w:r>
      <w:r>
        <w:rPr>
          <w:rFonts w:ascii="Cambria" w:hAnsi="Cambria"/>
          <w:color w:val="17365D"/>
        </w:rPr>
        <w:t xml:space="preserve"> činností a zavazuje se, že se stane součástí konsorcia v případě výzvy k podání návrhu ve druhé fázi této výzvy</w:t>
      </w:r>
    </w:p>
    <w:p w:rsidR="00F5108F" w:rsidRPr="00F07534" w:rsidRDefault="00F5108F" w:rsidP="00F5108F">
      <w:pPr>
        <w:rPr>
          <w:rFonts w:ascii="Cambria" w:hAnsi="Cambria" w:cs="Tahoma"/>
          <w:color w:val="17365D"/>
          <w:szCs w:val="22"/>
        </w:rPr>
      </w:pPr>
    </w:p>
    <w:p w:rsidR="002B5076" w:rsidRPr="00F5108F" w:rsidRDefault="002B5076" w:rsidP="00AA5D20">
      <w:pPr>
        <w:numPr>
          <w:ilvl w:val="0"/>
          <w:numId w:val="1"/>
        </w:numPr>
        <w:tabs>
          <w:tab w:val="clear" w:pos="72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zavazuje se k účasti v projektu a hodlá v rámci spolufinancování do rozpočtu projektu investovat částku &lt;</w:t>
      </w:r>
      <w:r w:rsidR="00B45BBA" w:rsidRPr="00F5108F">
        <w:rPr>
          <w:rFonts w:ascii="Cambria" w:hAnsi="Cambria"/>
          <w:b/>
          <w:i/>
          <w:color w:val="17365D"/>
        </w:rPr>
        <w:t>23.250,-</w:t>
      </w:r>
      <w:r w:rsidRPr="00F5108F">
        <w:rPr>
          <w:rFonts w:ascii="Cambria" w:hAnsi="Cambria"/>
          <w:color w:val="17365D"/>
        </w:rPr>
        <w:t>&gt;</w:t>
      </w:r>
      <w:r>
        <w:rPr>
          <w:rFonts w:ascii="Cambria" w:hAnsi="Cambria"/>
          <w:color w:val="17365D"/>
        </w:rPr>
        <w:t xml:space="preserve"> EUR:</w:t>
      </w:r>
    </w:p>
    <w:p w:rsidR="00F5108F" w:rsidRDefault="00F5108F" w:rsidP="00F5108F">
      <w:pPr>
        <w:rPr>
          <w:rFonts w:ascii="Cambria" w:hAnsi="Cambria"/>
          <w:color w:val="17365D"/>
        </w:rPr>
      </w:pPr>
    </w:p>
    <w:p w:rsidR="00F5108F" w:rsidRPr="00F07534" w:rsidRDefault="00F5108F" w:rsidP="00F5108F">
      <w:pPr>
        <w:rPr>
          <w:rFonts w:ascii="Cambria" w:hAnsi="Cambria" w:cs="Tahoma"/>
          <w:color w:val="17365D"/>
          <w:szCs w:val="22"/>
        </w:rPr>
      </w:pPr>
    </w:p>
    <w:p w:rsidR="00962E85" w:rsidRPr="00F07534" w:rsidRDefault="00485BE1" w:rsidP="002B5076">
      <w:pPr>
        <w:ind w:firstLine="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Příspěvek z veřejných prostředků</w:t>
      </w:r>
      <w:r>
        <w:tab/>
      </w:r>
      <w:r>
        <w:rPr>
          <w:rFonts w:ascii="Cambria" w:hAnsi="Cambria"/>
          <w:color w:val="17365D"/>
        </w:rPr>
        <w:t>&lt;</w:t>
      </w:r>
      <w:r w:rsidR="00B45BBA">
        <w:rPr>
          <w:rFonts w:ascii="Cambria" w:hAnsi="Cambria"/>
          <w:b/>
          <w:i/>
          <w:color w:val="17365D"/>
        </w:rPr>
        <w:t>23.250,-</w:t>
      </w:r>
      <w:r>
        <w:rPr>
          <w:rFonts w:ascii="Cambria" w:hAnsi="Cambria"/>
          <w:color w:val="17365D"/>
        </w:rPr>
        <w:t xml:space="preserve">&gt;EUR </w:t>
      </w:r>
    </w:p>
    <w:p w:rsidR="003074B7" w:rsidRDefault="003074B7" w:rsidP="003074B7">
      <w:pPr>
        <w:ind w:left="1440"/>
        <w:rPr>
          <w:rFonts w:ascii="Cambria" w:hAnsi="Cambria" w:cs="Tahoma"/>
          <w:color w:val="17365D"/>
          <w:szCs w:val="22"/>
        </w:rPr>
      </w:pPr>
    </w:p>
    <w:p w:rsidR="00F5108F" w:rsidRDefault="00F5108F" w:rsidP="003074B7">
      <w:pPr>
        <w:ind w:left="1440"/>
        <w:rPr>
          <w:rFonts w:ascii="Cambria" w:hAnsi="Cambria" w:cs="Tahoma"/>
          <w:color w:val="17365D"/>
          <w:szCs w:val="22"/>
        </w:rPr>
      </w:pPr>
    </w:p>
    <w:p w:rsidR="00F5108F" w:rsidRPr="00F07534" w:rsidRDefault="00F5108F" w:rsidP="003074B7">
      <w:pPr>
        <w:ind w:left="1440"/>
        <w:rPr>
          <w:rFonts w:ascii="Cambria" w:hAnsi="Cambria" w:cs="Tahoma"/>
          <w:color w:val="17365D"/>
          <w:szCs w:val="22"/>
        </w:rPr>
      </w:pPr>
    </w:p>
    <w:p w:rsidR="002B5076" w:rsidRPr="00F07534" w:rsidRDefault="00CF5074" w:rsidP="00AA5D2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prohlašuje, že není v konkurzním řízení, je plně způsobilý k právním úkonům a finančně spolehlivý a že jeho založení a jeho činnost jsou v souladu s příslušnými vnitrostátními právními předpisy;</w:t>
      </w:r>
    </w:p>
    <w:p w:rsidR="00AA5D20" w:rsidRPr="00F07534" w:rsidRDefault="00AA5D20" w:rsidP="00AA5D2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Arial"/>
          <w:color w:val="17365D"/>
          <w:szCs w:val="22"/>
        </w:rPr>
      </w:pPr>
      <w:r>
        <w:rPr>
          <w:rFonts w:ascii="Cambria" w:hAnsi="Cambria"/>
          <w:color w:val="17365D"/>
        </w:rPr>
        <w:t>potvrzuje, že žádné výdaje související s výše uvedeným projektem nejsou a nebudou hrazeny z jiného programu financovaného EU;</w:t>
      </w:r>
    </w:p>
    <w:p w:rsidR="007A4DAD" w:rsidRPr="00F07534" w:rsidRDefault="00AA5D20" w:rsidP="007A4D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prohlašuje, že jako partner přijímá závazky vyplývající ze smlouvy o dotaci</w:t>
      </w:r>
      <w:r w:rsidR="00F5108F">
        <w:rPr>
          <w:rFonts w:ascii="Cambria" w:hAnsi="Cambria"/>
          <w:color w:val="17365D"/>
        </w:rPr>
        <w:t>,</w:t>
      </w:r>
      <w:r>
        <w:rPr>
          <w:rFonts w:ascii="Cambria" w:hAnsi="Cambria"/>
          <w:color w:val="17365D"/>
        </w:rPr>
        <w:t xml:space="preserve"> která bude po schválení uzavřena hlavním partnerem projektu.</w:t>
      </w:r>
    </w:p>
    <w:p w:rsidR="00857F82" w:rsidRPr="00F07534" w:rsidRDefault="00857F82" w:rsidP="007A4D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 w:cs="Tahoma"/>
          <w:color w:val="17365D"/>
          <w:szCs w:val="22"/>
        </w:rPr>
      </w:pPr>
      <w:r>
        <w:rPr>
          <w:rFonts w:ascii="Cambria" w:hAnsi="Cambria"/>
          <w:color w:val="17365D"/>
        </w:rPr>
        <w:t>zavazuje se dodržovat příslušná pravidla pro zadávání veřejných zakázek (na úrovni ES i vnitrostátní) a zveřejnit výsledky v souladu s požadavky smlouvy o dotaci, která bude po schválení uzavřena hlavním partnerem.</w:t>
      </w:r>
    </w:p>
    <w:p w:rsidR="00FC61F5" w:rsidRPr="00F07534" w:rsidRDefault="00FC61F5" w:rsidP="00FC61F5">
      <w:pPr>
        <w:ind w:firstLine="0"/>
        <w:rPr>
          <w:rFonts w:ascii="Cambria" w:hAnsi="Cambria" w:cs="Arial"/>
          <w:color w:val="17365D"/>
          <w:szCs w:val="22"/>
        </w:rPr>
      </w:pPr>
    </w:p>
    <w:p w:rsidR="00FC61F5" w:rsidRPr="00F07534" w:rsidRDefault="00FC61F5" w:rsidP="00FC61F5">
      <w:pPr>
        <w:ind w:firstLine="0"/>
        <w:rPr>
          <w:rFonts w:ascii="Cambria" w:hAnsi="Cambria" w:cs="Tahoma"/>
          <w:color w:val="17365D"/>
          <w:szCs w:val="22"/>
        </w:rPr>
      </w:pPr>
    </w:p>
    <w:p w:rsidR="008F370B" w:rsidRPr="00F07534" w:rsidRDefault="008F370B" w:rsidP="002B5076">
      <w:pPr>
        <w:pStyle w:val="Zkladntext"/>
        <w:rPr>
          <w:rFonts w:ascii="Cambria" w:hAnsi="Cambria" w:cs="Tahoma"/>
          <w:color w:val="17365D"/>
          <w:sz w:val="22"/>
          <w:szCs w:val="22"/>
        </w:rPr>
      </w:pPr>
    </w:p>
    <w:p w:rsidR="002B5076" w:rsidRPr="00F07534" w:rsidRDefault="0068340F" w:rsidP="002B5076">
      <w:pPr>
        <w:pStyle w:val="Zkladntext"/>
        <w:rPr>
          <w:rFonts w:ascii="Cambria" w:hAnsi="Cambria" w:cs="Tahoma"/>
          <w:color w:val="17365D"/>
          <w:sz w:val="22"/>
          <w:szCs w:val="22"/>
        </w:rPr>
      </w:pPr>
      <w:r>
        <w:rPr>
          <w:rFonts w:ascii="Cambria" w:hAnsi="Cambria" w:cs="Tahoma"/>
          <w:noProof/>
          <w:color w:val="17365D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147320</wp:posOffset>
                </wp:positionV>
                <wp:extent cx="2171700" cy="0"/>
                <wp:effectExtent l="5080" t="13970" r="13970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pt,11.6pt" to="390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1QHwIAAEI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">
                <v:stroke dashstyle="1 1"/>
              </v:line>
            </w:pict>
          </mc:Fallback>
        </mc:AlternateContent>
      </w:r>
      <w:r>
        <w:rPr>
          <w:rFonts w:ascii="Cambria" w:hAnsi="Cambria" w:cs="Tahoma"/>
          <w:noProof/>
          <w:color w:val="17365D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147320</wp:posOffset>
                </wp:positionV>
                <wp:extent cx="2171700" cy="0"/>
                <wp:effectExtent l="5080" t="13970" r="13970" b="50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1.6pt" to="174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">
                <v:stroke dashstyle="1 1"/>
              </v:line>
            </w:pict>
          </mc:Fallback>
        </mc:AlternateContent>
      </w:r>
    </w:p>
    <w:p w:rsidR="002B5076" w:rsidRPr="00F07534" w:rsidRDefault="002B5076" w:rsidP="002B5076">
      <w:pPr>
        <w:pStyle w:val="Zkladntext"/>
        <w:rPr>
          <w:rFonts w:ascii="Cambria" w:hAnsi="Cambria" w:cs="Tahoma"/>
          <w:b/>
          <w:bCs/>
          <w:i/>
          <w:iCs/>
          <w:color w:val="17365D"/>
          <w:sz w:val="22"/>
          <w:szCs w:val="22"/>
        </w:rPr>
      </w:pPr>
      <w:r>
        <w:rPr>
          <w:rFonts w:ascii="Cambria" w:hAnsi="Cambria"/>
          <w:b/>
          <w:i/>
          <w:color w:val="17365D"/>
          <w:sz w:val="22"/>
        </w:rPr>
        <w:t>Podpis</w:t>
      </w:r>
      <w:r>
        <w:tab/>
      </w:r>
      <w:r>
        <w:tab/>
      </w:r>
      <w:r>
        <w:tab/>
      </w:r>
      <w:r>
        <w:tab/>
      </w:r>
      <w:r w:rsidR="00DD6DBF">
        <w:tab/>
      </w:r>
      <w:r w:rsidR="00DD6DBF">
        <w:tab/>
      </w:r>
      <w:r w:rsidR="00DD6DBF">
        <w:tab/>
      </w:r>
      <w:r>
        <w:tab/>
      </w:r>
      <w:r>
        <w:rPr>
          <w:rFonts w:ascii="Cambria" w:hAnsi="Cambria"/>
          <w:b/>
          <w:i/>
          <w:color w:val="17365D"/>
          <w:sz w:val="22"/>
        </w:rPr>
        <w:t>Datum</w:t>
      </w:r>
    </w:p>
    <w:p w:rsidR="002B5076" w:rsidRPr="00F07534" w:rsidRDefault="0068340F" w:rsidP="002B5076">
      <w:pPr>
        <w:pStyle w:val="Zkladntext"/>
        <w:rPr>
          <w:rFonts w:ascii="Cambria" w:hAnsi="Cambria" w:cs="Tahoma"/>
          <w:color w:val="17365D"/>
          <w:sz w:val="22"/>
          <w:szCs w:val="22"/>
        </w:rPr>
      </w:pPr>
      <w:r>
        <w:rPr>
          <w:rFonts w:ascii="Cambria" w:hAnsi="Cambria" w:cs="Tahoma"/>
          <w:bCs/>
          <w:i/>
          <w:iCs/>
          <w:noProof/>
          <w:color w:val="17365D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153670</wp:posOffset>
                </wp:positionV>
                <wp:extent cx="1714500" cy="607695"/>
                <wp:effectExtent l="9525" t="10795" r="9525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8.25pt;margin-top:12.1pt;width:13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">
                <v:stroke dashstyle="1 1" endcap="round"/>
              </v:rect>
            </w:pict>
          </mc:Fallback>
        </mc:AlternateContent>
      </w:r>
    </w:p>
    <w:p w:rsidR="002B5076" w:rsidRPr="00F07534" w:rsidRDefault="002B5076" w:rsidP="002B5076">
      <w:pPr>
        <w:ind w:firstLine="0"/>
        <w:rPr>
          <w:rFonts w:ascii="Cambria" w:hAnsi="Cambria" w:cs="Tahoma"/>
          <w:b/>
          <w:color w:val="17365D"/>
          <w:szCs w:val="22"/>
        </w:rPr>
      </w:pPr>
    </w:p>
    <w:p w:rsidR="00FC61F5" w:rsidRPr="00F07534" w:rsidRDefault="00FC61F5" w:rsidP="002B5076">
      <w:pPr>
        <w:ind w:firstLine="0"/>
        <w:rPr>
          <w:rFonts w:ascii="Cambria" w:hAnsi="Cambria" w:cs="Tahoma"/>
          <w:b/>
          <w:color w:val="17365D"/>
          <w:szCs w:val="22"/>
        </w:rPr>
      </w:pPr>
    </w:p>
    <w:p w:rsidR="002B5076" w:rsidRDefault="00DD6DBF" w:rsidP="00DD6DBF">
      <w:pPr>
        <w:ind w:firstLine="0"/>
        <w:rPr>
          <w:rFonts w:ascii="Cambria" w:hAnsi="Cambria" w:cs="Tahoma"/>
          <w:noProof/>
          <w:color w:val="17365D"/>
          <w:sz w:val="20"/>
          <w:szCs w:val="20"/>
          <w:lang w:bidi="ar-SA"/>
        </w:rPr>
      </w:pPr>
      <w:r>
        <w:rPr>
          <w:rFonts w:ascii="Cambria" w:hAnsi="Cambria" w:cs="Tahoma"/>
          <w:noProof/>
          <w:color w:val="17365D"/>
          <w:sz w:val="20"/>
          <w:szCs w:val="20"/>
          <w:lang w:bidi="ar-SA"/>
        </w:rPr>
        <w:t xml:space="preserve">Martin Půta </w:t>
      </w:r>
    </w:p>
    <w:p w:rsidR="00485A84" w:rsidRPr="00DD6DBF" w:rsidRDefault="00DD6DBF" w:rsidP="00DD6DBF">
      <w:pPr>
        <w:ind w:firstLine="0"/>
        <w:rPr>
          <w:rFonts w:ascii="Cambria" w:hAnsi="Cambria" w:cs="Tahoma"/>
          <w:b/>
          <w:color w:val="17365D"/>
          <w:sz w:val="20"/>
          <w:szCs w:val="20"/>
        </w:rPr>
      </w:pPr>
      <w:r>
        <w:rPr>
          <w:rFonts w:ascii="Cambria" w:hAnsi="Cambria" w:cs="Tahoma"/>
          <w:noProof/>
          <w:color w:val="17365D"/>
          <w:sz w:val="20"/>
          <w:szCs w:val="20"/>
          <w:lang w:bidi="ar-SA"/>
        </w:rPr>
        <w:t>Hejtman Libereckého kraje</w:t>
      </w:r>
      <w:r w:rsidR="002B5076">
        <w:tab/>
      </w:r>
      <w:r w:rsidR="002B5076">
        <w:tab/>
      </w:r>
      <w:r w:rsidR="002B5076">
        <w:tab/>
      </w:r>
      <w:r w:rsidR="002B5076">
        <w:rPr>
          <w:rFonts w:ascii="Cambria" w:hAnsi="Cambria"/>
          <w:color w:val="17365D"/>
          <w:sz w:val="20"/>
        </w:rPr>
        <w:t xml:space="preserve">            </w:t>
      </w:r>
      <w:r>
        <w:rPr>
          <w:rFonts w:ascii="Cambria" w:hAnsi="Cambria"/>
          <w:color w:val="17365D"/>
          <w:sz w:val="20"/>
        </w:rPr>
        <w:tab/>
      </w:r>
      <w:r w:rsidR="002B5076">
        <w:rPr>
          <w:rFonts w:ascii="Cambria" w:hAnsi="Cambria"/>
          <w:color w:val="17365D"/>
          <w:sz w:val="20"/>
        </w:rPr>
        <w:t xml:space="preserve">  (Úřední razítko instituce)</w:t>
      </w:r>
    </w:p>
    <w:sectPr w:rsidR="00485A84" w:rsidRPr="00DD6DBF" w:rsidSect="007A4DAD">
      <w:headerReference w:type="default" r:id="rId8"/>
      <w:pgSz w:w="12240" w:h="15840"/>
      <w:pgMar w:top="899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96" w:rsidRDefault="00A85E96">
      <w:r>
        <w:separator/>
      </w:r>
    </w:p>
  </w:endnote>
  <w:endnote w:type="continuationSeparator" w:id="0">
    <w:p w:rsidR="00A85E96" w:rsidRDefault="00A8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96" w:rsidRDefault="00A85E96">
      <w:r>
        <w:separator/>
      </w:r>
    </w:p>
  </w:footnote>
  <w:footnote w:type="continuationSeparator" w:id="0">
    <w:p w:rsidR="00A85E96" w:rsidRDefault="00A8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71" w:rsidRPr="00F07534" w:rsidRDefault="00906E71" w:rsidP="002B5076">
    <w:pPr>
      <w:ind w:firstLine="0"/>
      <w:jc w:val="center"/>
      <w:rPr>
        <w:rFonts w:ascii="Cambria" w:hAnsi="Cambria" w:cs="Tahoma"/>
        <w:color w:val="17365D"/>
        <w:sz w:val="20"/>
        <w:szCs w:val="20"/>
      </w:rPr>
    </w:pPr>
    <w:r>
      <w:rPr>
        <w:rFonts w:ascii="Cambria" w:hAnsi="Cambria"/>
        <w:color w:val="17365D"/>
        <w:sz w:val="20"/>
      </w:rPr>
      <w:t>&lt;</w:t>
    </w:r>
    <w:r>
      <w:rPr>
        <w:rFonts w:ascii="Cambria" w:hAnsi="Cambria"/>
        <w:color w:val="17365D"/>
        <w:sz w:val="20"/>
        <w:highlight w:val="lightGray"/>
      </w:rPr>
      <w:t>Vytisknout na oficiálním hlavičkovém papíru partnerské instituce</w:t>
    </w:r>
    <w:r>
      <w:rPr>
        <w:rFonts w:ascii="Cambria" w:hAnsi="Cambria"/>
        <w:color w:val="17365D"/>
        <w:sz w:val="20"/>
      </w:rPr>
      <w:t>&gt;</w:t>
    </w:r>
  </w:p>
  <w:p w:rsidR="00906E71" w:rsidRPr="00202E0A" w:rsidRDefault="00906E71" w:rsidP="002B5076">
    <w:pPr>
      <w:ind w:firstLine="0"/>
      <w:jc w:val="center"/>
      <w:rPr>
        <w:rFonts w:ascii="Arial Narrow" w:hAnsi="Arial Narrow" w:cs="Tahom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B7F54"/>
    <w:multiLevelType w:val="hybridMultilevel"/>
    <w:tmpl w:val="A7A047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76"/>
    <w:rsid w:val="000002B0"/>
    <w:rsid w:val="000034F2"/>
    <w:rsid w:val="0002284C"/>
    <w:rsid w:val="00061183"/>
    <w:rsid w:val="00065627"/>
    <w:rsid w:val="0006566F"/>
    <w:rsid w:val="00066FDA"/>
    <w:rsid w:val="00092565"/>
    <w:rsid w:val="00111B6D"/>
    <w:rsid w:val="0012338F"/>
    <w:rsid w:val="00150CF8"/>
    <w:rsid w:val="00171BC4"/>
    <w:rsid w:val="001B680D"/>
    <w:rsid w:val="001C23AF"/>
    <w:rsid w:val="001C74E9"/>
    <w:rsid w:val="00202E0A"/>
    <w:rsid w:val="00203D63"/>
    <w:rsid w:val="00255785"/>
    <w:rsid w:val="00255FBC"/>
    <w:rsid w:val="00296442"/>
    <w:rsid w:val="002B0D54"/>
    <w:rsid w:val="002B5076"/>
    <w:rsid w:val="002B7B00"/>
    <w:rsid w:val="002E0DDD"/>
    <w:rsid w:val="003074B7"/>
    <w:rsid w:val="0032382E"/>
    <w:rsid w:val="00334CF6"/>
    <w:rsid w:val="003373C6"/>
    <w:rsid w:val="00337AA6"/>
    <w:rsid w:val="00395D3C"/>
    <w:rsid w:val="00397E4C"/>
    <w:rsid w:val="003A1274"/>
    <w:rsid w:val="003B4B3D"/>
    <w:rsid w:val="0045170F"/>
    <w:rsid w:val="00475EE4"/>
    <w:rsid w:val="00485332"/>
    <w:rsid w:val="00485A84"/>
    <w:rsid w:val="00485BE1"/>
    <w:rsid w:val="004D4D7B"/>
    <w:rsid w:val="004F7401"/>
    <w:rsid w:val="00513D71"/>
    <w:rsid w:val="005712D2"/>
    <w:rsid w:val="005728C6"/>
    <w:rsid w:val="00572F05"/>
    <w:rsid w:val="005B084F"/>
    <w:rsid w:val="005B554E"/>
    <w:rsid w:val="005C31FB"/>
    <w:rsid w:val="005D4007"/>
    <w:rsid w:val="005D5788"/>
    <w:rsid w:val="005F066F"/>
    <w:rsid w:val="006075A0"/>
    <w:rsid w:val="0061285B"/>
    <w:rsid w:val="00614F61"/>
    <w:rsid w:val="00624B3B"/>
    <w:rsid w:val="0068340F"/>
    <w:rsid w:val="006C2FCA"/>
    <w:rsid w:val="006D0833"/>
    <w:rsid w:val="006D5E90"/>
    <w:rsid w:val="006D6CAC"/>
    <w:rsid w:val="006F451C"/>
    <w:rsid w:val="00706B0C"/>
    <w:rsid w:val="00711321"/>
    <w:rsid w:val="00743ACD"/>
    <w:rsid w:val="007779CB"/>
    <w:rsid w:val="007A4DAD"/>
    <w:rsid w:val="007D41F6"/>
    <w:rsid w:val="00800634"/>
    <w:rsid w:val="00852E41"/>
    <w:rsid w:val="00853C81"/>
    <w:rsid w:val="00857F82"/>
    <w:rsid w:val="008628B2"/>
    <w:rsid w:val="008E2288"/>
    <w:rsid w:val="008E7DC1"/>
    <w:rsid w:val="008F370B"/>
    <w:rsid w:val="00906E71"/>
    <w:rsid w:val="00906FB4"/>
    <w:rsid w:val="00915571"/>
    <w:rsid w:val="00935114"/>
    <w:rsid w:val="0093765C"/>
    <w:rsid w:val="00940092"/>
    <w:rsid w:val="009547F7"/>
    <w:rsid w:val="00962E85"/>
    <w:rsid w:val="009809DA"/>
    <w:rsid w:val="009C6826"/>
    <w:rsid w:val="009D6951"/>
    <w:rsid w:val="009E6683"/>
    <w:rsid w:val="009F79A2"/>
    <w:rsid w:val="00A60AC0"/>
    <w:rsid w:val="00A821D7"/>
    <w:rsid w:val="00A85E96"/>
    <w:rsid w:val="00AA5D20"/>
    <w:rsid w:val="00AB4BCA"/>
    <w:rsid w:val="00AC0CF3"/>
    <w:rsid w:val="00AC5BBF"/>
    <w:rsid w:val="00AF028E"/>
    <w:rsid w:val="00AF49E1"/>
    <w:rsid w:val="00AF5B77"/>
    <w:rsid w:val="00B16D8C"/>
    <w:rsid w:val="00B45BBA"/>
    <w:rsid w:val="00B73F0C"/>
    <w:rsid w:val="00B81B3F"/>
    <w:rsid w:val="00BE6693"/>
    <w:rsid w:val="00C0162C"/>
    <w:rsid w:val="00C711C8"/>
    <w:rsid w:val="00C96E30"/>
    <w:rsid w:val="00CA2FA2"/>
    <w:rsid w:val="00CF2E5D"/>
    <w:rsid w:val="00CF5074"/>
    <w:rsid w:val="00CF639E"/>
    <w:rsid w:val="00DA67C2"/>
    <w:rsid w:val="00DC06C2"/>
    <w:rsid w:val="00DD6DBF"/>
    <w:rsid w:val="00E078EA"/>
    <w:rsid w:val="00E11B89"/>
    <w:rsid w:val="00E209E7"/>
    <w:rsid w:val="00E25D13"/>
    <w:rsid w:val="00E44672"/>
    <w:rsid w:val="00EA33F4"/>
    <w:rsid w:val="00EA3793"/>
    <w:rsid w:val="00EF1559"/>
    <w:rsid w:val="00F07534"/>
    <w:rsid w:val="00F07935"/>
    <w:rsid w:val="00F40FCD"/>
    <w:rsid w:val="00F5108F"/>
    <w:rsid w:val="00F62758"/>
    <w:rsid w:val="00F97820"/>
    <w:rsid w:val="00FC61F5"/>
    <w:rsid w:val="00FD258B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5076"/>
    <w:pPr>
      <w:spacing w:before="120" w:after="120"/>
      <w:ind w:firstLine="720"/>
      <w:jc w:val="both"/>
    </w:pPr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5076"/>
  </w:style>
  <w:style w:type="paragraph" w:styleId="Zkladntext">
    <w:name w:val="Body Text"/>
    <w:basedOn w:val="Normln"/>
    <w:rsid w:val="002B5076"/>
    <w:pPr>
      <w:spacing w:before="0" w:after="0"/>
      <w:ind w:firstLine="0"/>
      <w:jc w:val="left"/>
    </w:pPr>
    <w:rPr>
      <w:rFonts w:ascii="Arial" w:hAnsi="Arial"/>
      <w:sz w:val="24"/>
      <w:szCs w:val="20"/>
    </w:rPr>
  </w:style>
  <w:style w:type="paragraph" w:styleId="Zhlav">
    <w:name w:val="header"/>
    <w:basedOn w:val="Normln"/>
    <w:rsid w:val="002B5076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2B5076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"/>
    <w:semiHidden/>
    <w:rsid w:val="00CF507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962E85"/>
    <w:rPr>
      <w:sz w:val="20"/>
      <w:szCs w:val="20"/>
    </w:rPr>
  </w:style>
  <w:style w:type="character" w:styleId="Znakapoznpodarou">
    <w:name w:val="footnote reference"/>
    <w:semiHidden/>
    <w:rsid w:val="00962E85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ln"/>
    <w:rsid w:val="00962E85"/>
    <w:pPr>
      <w:spacing w:before="0" w:after="160" w:line="240" w:lineRule="exact"/>
      <w:ind w:firstLine="0"/>
      <w:jc w:val="lef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5076"/>
    <w:pPr>
      <w:spacing w:before="120" w:after="120"/>
      <w:ind w:firstLine="720"/>
      <w:jc w:val="both"/>
    </w:pPr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5076"/>
  </w:style>
  <w:style w:type="paragraph" w:styleId="Zkladntext">
    <w:name w:val="Body Text"/>
    <w:basedOn w:val="Normln"/>
    <w:rsid w:val="002B5076"/>
    <w:pPr>
      <w:spacing w:before="0" w:after="0"/>
      <w:ind w:firstLine="0"/>
      <w:jc w:val="left"/>
    </w:pPr>
    <w:rPr>
      <w:rFonts w:ascii="Arial" w:hAnsi="Arial"/>
      <w:sz w:val="24"/>
      <w:szCs w:val="20"/>
    </w:rPr>
  </w:style>
  <w:style w:type="paragraph" w:styleId="Zhlav">
    <w:name w:val="header"/>
    <w:basedOn w:val="Normln"/>
    <w:rsid w:val="002B5076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2B5076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"/>
    <w:semiHidden/>
    <w:rsid w:val="00CF507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962E85"/>
    <w:rPr>
      <w:sz w:val="20"/>
      <w:szCs w:val="20"/>
    </w:rPr>
  </w:style>
  <w:style w:type="character" w:styleId="Znakapoznpodarou">
    <w:name w:val="footnote reference"/>
    <w:semiHidden/>
    <w:rsid w:val="00962E85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ln"/>
    <w:rsid w:val="00962E85"/>
    <w:pPr>
      <w:spacing w:before="0" w:after="160" w:line="240" w:lineRule="exact"/>
      <w:ind w:firstLine="0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Co-financing Statement for Project Partners applying for ERDF / IPA funding under the SEE Transnational Programme</vt:lpstr>
      <vt:lpstr>Co-financing Statement for Project Partners applying for ERDF / IPA funding under the SEE Transnational Programme</vt:lpstr>
    </vt:vector>
  </TitlesOfParts>
  <Company>Vati Kht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Co-financing Statement for Project Partners applying for ERDF / IPA funding under the SEE Transnational Programme</dc:title>
  <dc:creator>AlessandraPala</dc:creator>
  <cp:lastModifiedBy>Ptackova Ivana</cp:lastModifiedBy>
  <cp:revision>2</cp:revision>
  <dcterms:created xsi:type="dcterms:W3CDTF">2017-05-17T07:05:00Z</dcterms:created>
  <dcterms:modified xsi:type="dcterms:W3CDTF">2017-05-17T07:05:00Z</dcterms:modified>
</cp:coreProperties>
</file>