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D3B3" w14:textId="342F15BF" w:rsidR="000A6561" w:rsidRDefault="00431DEE" w:rsidP="006534A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Příloha č. 3</w:t>
      </w:r>
      <w:r w:rsidR="000A6561" w:rsidRPr="003B76F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Odhad nákladů a výnosů pověřené osoby pro rok 2018</w:t>
      </w:r>
    </w:p>
    <w:p w14:paraId="0D61FEE1" w14:textId="77777777" w:rsidR="00431DEE" w:rsidRDefault="00431DEE" w:rsidP="006534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41"/>
        <w:gridCol w:w="2268"/>
        <w:gridCol w:w="1701"/>
        <w:gridCol w:w="4678"/>
      </w:tblGrid>
      <w:tr w:rsidR="00431DEE" w:rsidRPr="00431DEE" w14:paraId="67B7F2BD" w14:textId="77777777" w:rsidTr="002B6AE2">
        <w:trPr>
          <w:trHeight w:val="225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13DE3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color w:val="C00000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C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1430" w14:textId="77777777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>celkem plocha 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76C4" w14:textId="2570F9FF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>3498</w:t>
            </w:r>
            <w:r w:rsidR="002B6AE2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m</w:t>
            </w:r>
            <w:r w:rsidR="002B6AE2" w:rsidRPr="002B6AE2">
              <w:rPr>
                <w:rFonts w:eastAsia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0476" w14:textId="6CA99AFD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poměr plochy </w:t>
            </w:r>
            <w:r w:rsidR="002B6AE2">
              <w:rPr>
                <w:rFonts w:eastAsia="Times New Roman" w:cs="Times New Roman"/>
                <w:i/>
                <w:iCs/>
                <w:sz w:val="16"/>
                <w:szCs w:val="16"/>
              </w:rPr>
              <w:t>podnikatelského inkubátoru</w:t>
            </w: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na </w:t>
            </w:r>
            <w:r w:rsidR="002B6AE2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budově </w:t>
            </w: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>E (v %)</w:t>
            </w:r>
          </w:p>
        </w:tc>
      </w:tr>
      <w:tr w:rsidR="00431DEE" w:rsidRPr="00431DEE" w14:paraId="1B2B1204" w14:textId="77777777" w:rsidTr="002B6AE2">
        <w:trPr>
          <w:trHeight w:val="300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82EA1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9487" w14:textId="12F74361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plocha </w:t>
            </w:r>
            <w:r w:rsidR="002B6AE2">
              <w:rPr>
                <w:rFonts w:eastAsia="Times New Roman" w:cs="Times New Roman"/>
                <w:i/>
                <w:iCs/>
                <w:sz w:val="16"/>
                <w:szCs w:val="16"/>
              </w:rPr>
              <w:t>podnikatelského inkubátoru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E82B" w14:textId="2F650FAF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>279,51</w:t>
            </w:r>
            <w:r w:rsidR="002B6AE2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m</w:t>
            </w:r>
            <w:r w:rsidR="002B6AE2" w:rsidRPr="002B6AE2">
              <w:rPr>
                <w:rFonts w:eastAsia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8D64" w14:textId="77777777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>7,99%</w:t>
            </w:r>
          </w:p>
        </w:tc>
      </w:tr>
      <w:tr w:rsidR="00431DEE" w:rsidRPr="00431DEE" w14:paraId="1CCA4200" w14:textId="77777777" w:rsidTr="002B6AE2">
        <w:trPr>
          <w:trHeight w:val="3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161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EC7A" w14:textId="77777777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>pronajímatelná plocha: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0726" w14:textId="4716B2FE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31DEE">
              <w:rPr>
                <w:rFonts w:eastAsia="Times New Roman" w:cs="Times New Roman"/>
                <w:i/>
                <w:iCs/>
                <w:sz w:val="16"/>
                <w:szCs w:val="16"/>
              </w:rPr>
              <w:t>227,98</w:t>
            </w:r>
            <w:r w:rsidR="002B6AE2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m</w:t>
            </w:r>
            <w:r w:rsidR="002B6AE2" w:rsidRPr="002B6AE2">
              <w:rPr>
                <w:rFonts w:eastAsia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F5FA" w14:textId="77777777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</w:tr>
      <w:tr w:rsidR="00431DEE" w:rsidRPr="00431DEE" w14:paraId="6703168D" w14:textId="77777777" w:rsidTr="00431DEE">
        <w:trPr>
          <w:trHeight w:val="300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FBD4B4" w:fill="FCD5B4"/>
            <w:noWrap/>
            <w:vAlign w:val="bottom"/>
            <w:hideMark/>
          </w:tcPr>
          <w:p w14:paraId="1652CD1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Náklady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BD4B4" w:fill="FCD5B4"/>
            <w:noWrap/>
            <w:vAlign w:val="bottom"/>
            <w:hideMark/>
          </w:tcPr>
          <w:p w14:paraId="0192FC6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BD4B4" w:fill="FCD5B4"/>
            <w:noWrap/>
            <w:vAlign w:val="bottom"/>
            <w:hideMark/>
          </w:tcPr>
          <w:p w14:paraId="7EEA6185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0AC248E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431DEE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431DEE" w:rsidRPr="00431DEE" w14:paraId="5B69DDAB" w14:textId="77777777" w:rsidTr="00431DEE">
        <w:trPr>
          <w:trHeight w:val="415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E81D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PROVOZNÍ REŽIJE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9173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energie (voda, teplo, </w:t>
            </w:r>
            <w:proofErr w:type="spellStart"/>
            <w:proofErr w:type="gramStart"/>
            <w:r w:rsidRPr="00431DEE">
              <w:rPr>
                <w:rFonts w:eastAsia="Times New Roman" w:cs="Times New Roman"/>
                <w:sz w:val="16"/>
                <w:szCs w:val="16"/>
              </w:rPr>
              <w:t>el</w:t>
            </w:r>
            <w:proofErr w:type="gramEnd"/>
            <w:r w:rsidRPr="00431DEE">
              <w:rPr>
                <w:rFonts w:eastAsia="Times New Roman" w:cs="Times New Roman"/>
                <w:sz w:val="16"/>
                <w:szCs w:val="16"/>
              </w:rPr>
              <w:t>.</w:t>
            </w:r>
            <w:proofErr w:type="gramStart"/>
            <w:r w:rsidRPr="00431DEE">
              <w:rPr>
                <w:rFonts w:eastAsia="Times New Roman" w:cs="Times New Roman"/>
                <w:sz w:val="16"/>
                <w:szCs w:val="16"/>
              </w:rPr>
              <w:t>energie</w:t>
            </w:r>
            <w:proofErr w:type="spellEnd"/>
            <w:proofErr w:type="gramEnd"/>
            <w:r w:rsidRPr="00431DEE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DEB8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142 400,00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E8BA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odhad dle údajů z E a KÚLK (ročně 556,6 Kč / m2); zaokrouhleno</w:t>
            </w:r>
          </w:p>
        </w:tc>
      </w:tr>
      <w:tr w:rsidR="00431DEE" w:rsidRPr="00431DEE" w14:paraId="0F5BC33B" w14:textId="77777777" w:rsidTr="00431DEE">
        <w:trPr>
          <w:trHeight w:val="315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C88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DF7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služby recepce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2D9EE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68 200,00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F696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dle </w:t>
            </w:r>
            <w:proofErr w:type="gramStart"/>
            <w:r w:rsidRPr="00431DEE">
              <w:rPr>
                <w:rFonts w:eastAsia="Times New Roman" w:cs="Times New Roman"/>
                <w:sz w:val="16"/>
                <w:szCs w:val="16"/>
              </w:rPr>
              <w:t>údajů z E  (ročně</w:t>
            </w:r>
            <w:proofErr w:type="gram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266 Kč / m2), zaokrouhleno</w:t>
            </w:r>
          </w:p>
        </w:tc>
      </w:tr>
      <w:tr w:rsidR="00431DEE" w:rsidRPr="00431DEE" w14:paraId="21D79FC1" w14:textId="77777777" w:rsidTr="00431DEE">
        <w:trPr>
          <w:trHeight w:val="48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58FE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8B4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internet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38D4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34 700,00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FE52B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připojení na 11 měsíců (1x25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Mbit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- 1.210 Kč/ měsíc;  2x10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Mbit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- 1936 Kč / měsíc), zaokrouhleno</w:t>
            </w:r>
          </w:p>
        </w:tc>
      </w:tr>
      <w:tr w:rsidR="00431DEE" w:rsidRPr="00431DEE" w14:paraId="3399EF2E" w14:textId="77777777" w:rsidTr="00431DEE">
        <w:trPr>
          <w:trHeight w:val="30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6FA0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3607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8696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18 000,00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A3D6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6 tis budova, 12 tis automobil </w:t>
            </w:r>
          </w:p>
        </w:tc>
      </w:tr>
      <w:tr w:rsidR="00431DEE" w:rsidRPr="00431DEE" w14:paraId="078BC084" w14:textId="77777777" w:rsidTr="00431DEE">
        <w:trPr>
          <w:trHeight w:val="30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9885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01A7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4D9D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8 000,00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F7A18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odhad</w:t>
            </w:r>
          </w:p>
        </w:tc>
      </w:tr>
      <w:tr w:rsidR="00431DEE" w:rsidRPr="00431DEE" w14:paraId="20B9D472" w14:textId="77777777" w:rsidTr="00431DEE">
        <w:trPr>
          <w:trHeight w:val="30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3A9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1E0F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úklid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BDF7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46 700,00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7E284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dle údajů z E (ročně 182 Kč / m2), zaokrouhleno</w:t>
            </w:r>
          </w:p>
        </w:tc>
      </w:tr>
      <w:tr w:rsidR="00431DEE" w:rsidRPr="00431DEE" w14:paraId="49A0C007" w14:textId="77777777" w:rsidTr="00431DEE">
        <w:trPr>
          <w:trHeight w:val="30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E1DF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44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parkování automobilu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89147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21 296,00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14E6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2 automobily (968 Kč / auto / měsíc)</w:t>
            </w:r>
          </w:p>
        </w:tc>
      </w:tr>
      <w:tr w:rsidR="00431DEE" w:rsidRPr="00431DEE" w14:paraId="0FAD2547" w14:textId="77777777" w:rsidTr="00431DEE">
        <w:trPr>
          <w:trHeight w:val="35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BC7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NÁJEM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C5F6" w14:textId="41507014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nájem budovy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51F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402 261,48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89A1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tržní roční nájem 1570 Kč / m2</w:t>
            </w:r>
          </w:p>
        </w:tc>
      </w:tr>
      <w:tr w:rsidR="00431DEE" w:rsidRPr="00431DEE" w14:paraId="0DC25851" w14:textId="77777777" w:rsidTr="00431DEE">
        <w:trPr>
          <w:trHeight w:val="261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C713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KLIENTI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2CF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licence (SW +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PlatInn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1DC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400 000,00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1535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vstupní poplatek dle smlouvy - bude hrazen v únoru 2018</w:t>
            </w:r>
          </w:p>
        </w:tc>
      </w:tr>
      <w:tr w:rsidR="00431DEE" w:rsidRPr="00431DEE" w14:paraId="36DD11D1" w14:textId="77777777" w:rsidTr="00431DEE">
        <w:trPr>
          <w:trHeight w:val="51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C888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096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Podpora klientů (akce,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mikroinvestice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>, …)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1629D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1 000 000,00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0FCC0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tj. včetně externích odborníků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JICu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>, pro rok 2018 odhad 1 mil</w:t>
            </w:r>
          </w:p>
        </w:tc>
      </w:tr>
      <w:tr w:rsidR="00431DEE" w:rsidRPr="00431DEE" w14:paraId="42584BFB" w14:textId="77777777" w:rsidTr="00431DEE">
        <w:trPr>
          <w:trHeight w:val="465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3E04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PERSONÁLNÍ NÁKLADY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F70A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mzdové výdaje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47C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4 530 000,00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3F0A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rok 2018: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řed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>. 13 x 243.210 Kč + 12,5 x 54.722,25 x 2 (počítá se od února), zaokrouhleno</w:t>
            </w:r>
          </w:p>
        </w:tc>
      </w:tr>
      <w:tr w:rsidR="00431DEE" w:rsidRPr="00431DEE" w14:paraId="7362E6A8" w14:textId="77777777" w:rsidTr="00431DEE">
        <w:trPr>
          <w:trHeight w:val="675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C4D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FC3F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externí odborníci (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outsorcing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4CBF0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133 100,00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81DD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pro provoz inkubátoru - např. účetní, grafik, právník - tj. outsourcing služeb;  odhad 10 tis měsíčně bez DPH, rok 2018 pouze 11 měsíců * 12,1 tis Kč</w:t>
            </w:r>
          </w:p>
        </w:tc>
      </w:tr>
      <w:tr w:rsidR="00431DEE" w:rsidRPr="00431DEE" w14:paraId="6D97EBCF" w14:textId="77777777" w:rsidTr="00431DEE">
        <w:trPr>
          <w:trHeight w:val="525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00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4D6A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cestovné (ubytování, palivo, parkování,….)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DB4AB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200 000,00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90A2B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cca 9 tis na 1 osobu za měsíc; předpoklad 2 osoby na 11 měsíců (zaokrouhleno)</w:t>
            </w:r>
          </w:p>
        </w:tc>
      </w:tr>
      <w:tr w:rsidR="00431DEE" w:rsidRPr="00431DEE" w14:paraId="77161D31" w14:textId="77777777" w:rsidTr="002B6AE2">
        <w:trPr>
          <w:trHeight w:val="525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5C6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OSTATNÍ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02EE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provozní režie (tisky, papíry, kávovar apod.)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2A85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72 600,00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03CA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předpoklad cca 300 Kč na osobu za měsíc; v roce 2018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odhas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cca 22 osob</w:t>
            </w:r>
          </w:p>
        </w:tc>
      </w:tr>
      <w:tr w:rsidR="00431DEE" w:rsidRPr="00431DEE" w14:paraId="4B1678C4" w14:textId="77777777" w:rsidTr="002B6AE2">
        <w:trPr>
          <w:trHeight w:val="45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E593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D25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vybavení 2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zam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2EFE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140 000,00 Kč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523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jednorázové vybavení kanceláře pro 2 zaměstnance (nábytek, elektronika)</w:t>
            </w:r>
          </w:p>
        </w:tc>
      </w:tr>
      <w:tr w:rsidR="00431DEE" w:rsidRPr="00431DEE" w14:paraId="0C3B037A" w14:textId="77777777" w:rsidTr="002B6AE2">
        <w:trPr>
          <w:trHeight w:val="315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401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3B2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automobil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D48A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400 000,00 Kč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6588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jednorázový nákup automobilu</w:t>
            </w:r>
          </w:p>
        </w:tc>
      </w:tr>
      <w:tr w:rsidR="00431DEE" w:rsidRPr="00431DEE" w14:paraId="39B1AB91" w14:textId="77777777" w:rsidTr="00431DEE">
        <w:trPr>
          <w:trHeight w:val="31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BD4B4" w:fill="FBD4B4"/>
            <w:noWrap/>
            <w:vAlign w:val="bottom"/>
            <w:hideMark/>
          </w:tcPr>
          <w:p w14:paraId="4F01168B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BD4B4" w:fill="FBD4B4"/>
            <w:noWrap/>
            <w:vAlign w:val="bottom"/>
            <w:hideMark/>
          </w:tcPr>
          <w:p w14:paraId="77CAA750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D4B4" w:fill="FBD4B4"/>
            <w:noWrap/>
            <w:vAlign w:val="bottom"/>
            <w:hideMark/>
          </w:tcPr>
          <w:p w14:paraId="34819994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7 617 257,48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AEDA3C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431DEE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431DEE" w:rsidRPr="00431DEE" w14:paraId="1E62D4BB" w14:textId="77777777" w:rsidTr="00431DEE">
        <w:trPr>
          <w:trHeight w:val="19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A73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35D6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1D98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3BAA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31DEE" w:rsidRPr="00431DEE" w14:paraId="135BB803" w14:textId="77777777" w:rsidTr="00431DEE">
        <w:trPr>
          <w:trHeight w:val="300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92D050" w:fill="92D050"/>
            <w:noWrap/>
            <w:vAlign w:val="bottom"/>
            <w:hideMark/>
          </w:tcPr>
          <w:p w14:paraId="5087D9F5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Výnosy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92D050" w:fill="92D050"/>
            <w:noWrap/>
            <w:vAlign w:val="bottom"/>
            <w:hideMark/>
          </w:tcPr>
          <w:p w14:paraId="06C1658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92D050" w:fill="92D050"/>
            <w:noWrap/>
            <w:vAlign w:val="bottom"/>
            <w:hideMark/>
          </w:tcPr>
          <w:p w14:paraId="446161A8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6EC53E7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431DEE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431DEE" w:rsidRPr="00431DEE" w14:paraId="575570B7" w14:textId="77777777" w:rsidTr="00431DEE">
        <w:trPr>
          <w:trHeight w:val="281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1D5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PODNÁJEM vč. služeb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9446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kancelář (142,1 m2)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0383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292 600,00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85E4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142,1 x (1570+1003,6) x 80 % (odhad obsazenosti), zaokrouhleno</w:t>
            </w:r>
          </w:p>
        </w:tc>
      </w:tr>
      <w:tr w:rsidR="00431DEE" w:rsidRPr="00431DEE" w14:paraId="1FB4318A" w14:textId="77777777" w:rsidTr="00431DEE">
        <w:trPr>
          <w:trHeight w:val="45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041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1AB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coworking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85,88 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39923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60 000,00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C083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cca 36 tis / os / rok;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max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kapacita cca 12 osob (7m2 / os), pro r. 2018 průměrně 1,8 osoby</w:t>
            </w:r>
          </w:p>
        </w:tc>
      </w:tr>
      <w:tr w:rsidR="00431DEE" w:rsidRPr="00431DEE" w14:paraId="10E54232" w14:textId="77777777" w:rsidTr="00431DEE">
        <w:trPr>
          <w:trHeight w:val="7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4DB4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PŘÍJMY ZE SLUŽEB (provozní režie)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2AC" w14:textId="74899DB8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Provozní režie bez zaměstnanců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Lipo.ink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0F9F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62 700,00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308C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cca 200 Kč /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měs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/ os; pro rok 2018 průměr 19 osob</w:t>
            </w:r>
          </w:p>
        </w:tc>
      </w:tr>
      <w:tr w:rsidR="00431DEE" w:rsidRPr="00431DEE" w14:paraId="26CF3025" w14:textId="77777777" w:rsidTr="00431DEE">
        <w:trPr>
          <w:trHeight w:val="245"/>
        </w:trPr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D595" w14:textId="6FEBD8BC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REFUNDACE NÁJMU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0774A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color w:val="auto"/>
                <w:sz w:val="16"/>
                <w:szCs w:val="16"/>
              </w:rPr>
              <w:t>402 261,48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3AA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dle pověření v plné výši</w:t>
            </w:r>
          </w:p>
        </w:tc>
      </w:tr>
      <w:tr w:rsidR="00431DEE" w:rsidRPr="00431DEE" w14:paraId="2A6765F1" w14:textId="77777777" w:rsidTr="00431DEE">
        <w:trPr>
          <w:trHeight w:val="276"/>
        </w:trPr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F690" w14:textId="3916F8B8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VYROVNÁVACÍ PLATBA OD LIBERECKÉHO KRAJE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DA3E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>6 799 696,00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82D88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31DEE">
              <w:rPr>
                <w:rFonts w:eastAsia="Times New Roman" w:cs="Times New Roman"/>
                <w:sz w:val="16"/>
                <w:szCs w:val="16"/>
              </w:rPr>
              <w:t xml:space="preserve">dle pověření </w:t>
            </w:r>
            <w:proofErr w:type="spellStart"/>
            <w:r w:rsidRPr="00431DEE">
              <w:rPr>
                <w:rFonts w:eastAsia="Times New Roman" w:cs="Times New Roman"/>
                <w:sz w:val="16"/>
                <w:szCs w:val="16"/>
              </w:rPr>
              <w:t>max</w:t>
            </w:r>
            <w:proofErr w:type="spellEnd"/>
            <w:r w:rsidRPr="00431DEE">
              <w:rPr>
                <w:rFonts w:eastAsia="Times New Roman" w:cs="Times New Roman"/>
                <w:sz w:val="16"/>
                <w:szCs w:val="16"/>
              </w:rPr>
              <w:t xml:space="preserve"> do výše 7.500.000</w:t>
            </w:r>
          </w:p>
        </w:tc>
      </w:tr>
      <w:tr w:rsidR="00431DEE" w:rsidRPr="00431DEE" w14:paraId="2B12F326" w14:textId="77777777" w:rsidTr="00431DEE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92D050" w:fill="92D050"/>
            <w:noWrap/>
            <w:vAlign w:val="bottom"/>
            <w:hideMark/>
          </w:tcPr>
          <w:p w14:paraId="5BBE967B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2D050" w:fill="92D050"/>
            <w:noWrap/>
            <w:vAlign w:val="bottom"/>
            <w:hideMark/>
          </w:tcPr>
          <w:p w14:paraId="399FD4E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92D050" w:fill="92D050"/>
            <w:noWrap/>
            <w:vAlign w:val="bottom"/>
            <w:hideMark/>
          </w:tcPr>
          <w:p w14:paraId="43B7BB85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7 617 257,48 Kč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A1C517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431DEE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431DEE" w:rsidRPr="00431DEE" w14:paraId="7F4A07E1" w14:textId="77777777" w:rsidTr="00431DE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D2F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518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68FC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81A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31DEE" w:rsidRPr="00431DEE" w14:paraId="680421D5" w14:textId="77777777" w:rsidTr="00431DEE">
        <w:trPr>
          <w:trHeight w:val="30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33BC8640" w14:textId="33CEA166" w:rsidR="00431DEE" w:rsidRPr="00431DEE" w:rsidRDefault="00431DEE" w:rsidP="002B6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Náklady </w:t>
            </w:r>
            <w:proofErr w:type="gramStart"/>
            <w:r w:rsidR="002B6AE2">
              <w:rPr>
                <w:rFonts w:eastAsia="Times New Roman" w:cs="Times New Roman"/>
                <w:b/>
                <w:bCs/>
                <w:sz w:val="22"/>
                <w:szCs w:val="22"/>
              </w:rPr>
              <w:t>pod</w:t>
            </w:r>
            <w:proofErr w:type="gramEnd"/>
            <w:r w:rsidR="002B6AE2">
              <w:rPr>
                <w:rFonts w:eastAsia="Times New Roman" w:cs="Times New Roman"/>
                <w:b/>
                <w:bCs/>
                <w:sz w:val="22"/>
                <w:szCs w:val="22"/>
              </w:rPr>
              <w:t>.</w:t>
            </w:r>
            <w:proofErr w:type="gramStart"/>
            <w:r w:rsidR="002B6AE2">
              <w:rPr>
                <w:rFonts w:eastAsia="Times New Roman" w:cs="Times New Roman"/>
                <w:b/>
                <w:bCs/>
                <w:sz w:val="22"/>
                <w:szCs w:val="22"/>
              </w:rPr>
              <w:t>inkubátoru</w:t>
            </w:r>
            <w:proofErr w:type="gramEnd"/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bez nájmu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6277163F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7 214 996,00 Kč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564B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31DEE" w:rsidRPr="00431DEE" w14:paraId="521A3ACE" w14:textId="77777777" w:rsidTr="00431DEE">
        <w:trPr>
          <w:trHeight w:val="30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0192D721" w14:textId="42821F83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Výnosy </w:t>
            </w:r>
            <w:proofErr w:type="spellStart"/>
            <w:proofErr w:type="gramStart"/>
            <w:r w:rsidR="002B6AE2">
              <w:rPr>
                <w:rFonts w:eastAsia="Times New Roman" w:cs="Times New Roman"/>
                <w:b/>
                <w:bCs/>
                <w:sz w:val="22"/>
                <w:szCs w:val="22"/>
              </w:rPr>
              <w:t>pod</w:t>
            </w:r>
            <w:proofErr w:type="gramEnd"/>
            <w:r w:rsidR="002B6AE2">
              <w:rPr>
                <w:rFonts w:eastAsia="Times New Roman" w:cs="Times New Roman"/>
                <w:b/>
                <w:bCs/>
                <w:sz w:val="22"/>
                <w:szCs w:val="22"/>
              </w:rPr>
              <w:t>.</w:t>
            </w:r>
            <w:proofErr w:type="gramStart"/>
            <w:r w:rsidR="002B6AE2">
              <w:rPr>
                <w:rFonts w:eastAsia="Times New Roman" w:cs="Times New Roman"/>
                <w:b/>
                <w:bCs/>
                <w:sz w:val="22"/>
                <w:szCs w:val="22"/>
              </w:rPr>
              <w:t>inkubátoru</w:t>
            </w:r>
            <w:proofErr w:type="spellEnd"/>
            <w:proofErr w:type="gramEnd"/>
            <w:r w:rsidR="002B6AE2"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bez nájmu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7953ABEE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415 300,00 Kč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CA57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31DEE" w:rsidRPr="00431DEE" w14:paraId="23C0685F" w14:textId="77777777" w:rsidTr="00431DEE">
        <w:trPr>
          <w:trHeight w:val="30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534ECA73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Vyrovnávací platba od LK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10B980E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6 799 696,00 Kč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2A09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31DEE" w:rsidRPr="00431DEE" w14:paraId="2A4329D4" w14:textId="77777777" w:rsidTr="00431DEE">
        <w:trPr>
          <w:trHeight w:val="30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2770DAD5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sz w:val="22"/>
                <w:szCs w:val="22"/>
              </w:rPr>
              <w:t>Celkem platba vč. nájmu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2F87DA72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431DEE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7 201 957,48 Kč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22AE" w14:textId="77777777" w:rsidR="00431DEE" w:rsidRPr="00431DEE" w:rsidRDefault="00431DEE" w:rsidP="00431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037BC3F3" w14:textId="77777777" w:rsidR="00431DEE" w:rsidRPr="003B76FF" w:rsidRDefault="00431DEE" w:rsidP="006534A3">
      <w:pPr>
        <w:rPr>
          <w:rFonts w:ascii="Times New Roman" w:hAnsi="Times New Roman" w:cs="Times New Roman"/>
          <w:b/>
          <w:sz w:val="24"/>
          <w:szCs w:val="24"/>
        </w:rPr>
      </w:pPr>
    </w:p>
    <w:sectPr w:rsidR="00431DEE" w:rsidRPr="003B76FF" w:rsidSect="00534903">
      <w:headerReference w:type="default" r:id="rId9"/>
      <w:footerReference w:type="default" r:id="rId10"/>
      <w:pgSz w:w="11906" w:h="16838"/>
      <w:pgMar w:top="1418" w:right="1418" w:bottom="1304" w:left="1418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333DC" w14:textId="77777777" w:rsidR="009A5B6A" w:rsidRDefault="009A5B6A">
      <w:r>
        <w:separator/>
      </w:r>
    </w:p>
  </w:endnote>
  <w:endnote w:type="continuationSeparator" w:id="0">
    <w:p w14:paraId="693460D4" w14:textId="77777777" w:rsidR="009A5B6A" w:rsidRDefault="009A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A0B0D" w14:textId="77777777" w:rsidR="00445FD3" w:rsidRDefault="00915365">
    <w:pPr>
      <w:tabs>
        <w:tab w:val="center" w:pos="4536"/>
        <w:tab w:val="right" w:pos="9072"/>
      </w:tabs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300A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286CC2A" w14:textId="77777777" w:rsidR="00445FD3" w:rsidRDefault="00445FD3">
    <w:pPr>
      <w:tabs>
        <w:tab w:val="center" w:pos="4536"/>
        <w:tab w:val="right" w:pos="9072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B1E3F" w14:textId="77777777" w:rsidR="009A5B6A" w:rsidRDefault="009A5B6A">
      <w:r>
        <w:separator/>
      </w:r>
    </w:p>
  </w:footnote>
  <w:footnote w:type="continuationSeparator" w:id="0">
    <w:p w14:paraId="04FA12B4" w14:textId="77777777" w:rsidR="009A5B6A" w:rsidRDefault="009A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E9044" w14:textId="77777777" w:rsidR="003B76FF" w:rsidRDefault="003B76FF" w:rsidP="003B76FF">
    <w:pPr>
      <w:pStyle w:val="Zpat"/>
      <w:tabs>
        <w:tab w:val="clear" w:pos="9072"/>
        <w:tab w:val="right" w:pos="9070"/>
      </w:tabs>
      <w:rPr>
        <w:b/>
        <w:color w:val="A6A6A6" w:themeColor="background1" w:themeShade="A6"/>
        <w:sz w:val="16"/>
        <w:szCs w:val="16"/>
      </w:rPr>
    </w:pPr>
    <w:r>
      <w:rPr>
        <w:b/>
        <w:color w:val="A6A6A6" w:themeColor="background1" w:themeShade="A6"/>
        <w:sz w:val="16"/>
        <w:szCs w:val="16"/>
      </w:rPr>
      <w:tab/>
      <w:t xml:space="preserve"> </w:t>
    </w:r>
  </w:p>
  <w:p w14:paraId="4573D892" w14:textId="77777777" w:rsidR="003B76FF" w:rsidRDefault="003B76FF" w:rsidP="003B76FF">
    <w:pPr>
      <w:pStyle w:val="Zpat"/>
      <w:tabs>
        <w:tab w:val="clear" w:pos="9072"/>
        <w:tab w:val="right" w:pos="9070"/>
      </w:tabs>
      <w:rPr>
        <w:b/>
        <w:color w:val="A6A6A6" w:themeColor="background1" w:themeShade="A6"/>
        <w:sz w:val="16"/>
        <w:szCs w:val="16"/>
      </w:rPr>
    </w:pPr>
  </w:p>
  <w:p w14:paraId="08484577" w14:textId="77777777" w:rsidR="003B76FF" w:rsidRDefault="003B76FF" w:rsidP="003B76FF">
    <w:pPr>
      <w:pStyle w:val="Zpat"/>
      <w:tabs>
        <w:tab w:val="clear" w:pos="9072"/>
        <w:tab w:val="right" w:pos="9070"/>
      </w:tabs>
      <w:rPr>
        <w:b/>
        <w:color w:val="A6A6A6" w:themeColor="background1" w:themeShade="A6"/>
        <w:sz w:val="16"/>
        <w:szCs w:val="16"/>
      </w:rPr>
    </w:pPr>
  </w:p>
  <w:p w14:paraId="29F154BF" w14:textId="77777777" w:rsidR="003B76FF" w:rsidRDefault="003B76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4373"/>
    <w:multiLevelType w:val="multilevel"/>
    <w:tmpl w:val="BC14FF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DB50CB"/>
    <w:multiLevelType w:val="multilevel"/>
    <w:tmpl w:val="974A9A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4906"/>
    <w:multiLevelType w:val="multilevel"/>
    <w:tmpl w:val="402C6CFC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>
    <w:nsid w:val="15A16341"/>
    <w:multiLevelType w:val="multilevel"/>
    <w:tmpl w:val="F70C3C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72C6A"/>
    <w:multiLevelType w:val="hybridMultilevel"/>
    <w:tmpl w:val="EF54F7A8"/>
    <w:lvl w:ilvl="0" w:tplc="EECA42EE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2A08"/>
    <w:multiLevelType w:val="multilevel"/>
    <w:tmpl w:val="4F0872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2113007"/>
    <w:multiLevelType w:val="multilevel"/>
    <w:tmpl w:val="986E5AD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1709B7"/>
    <w:multiLevelType w:val="multilevel"/>
    <w:tmpl w:val="CB724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23C0FEA"/>
    <w:multiLevelType w:val="hybridMultilevel"/>
    <w:tmpl w:val="5102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10320"/>
    <w:multiLevelType w:val="multilevel"/>
    <w:tmpl w:val="B3DC9F02"/>
    <w:lvl w:ilvl="0">
      <w:start w:val="1"/>
      <w:numFmt w:val="decimal"/>
      <w:lvlText w:val="2.1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A7319"/>
    <w:multiLevelType w:val="multilevel"/>
    <w:tmpl w:val="B6C0699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D9F5EE7"/>
    <w:multiLevelType w:val="multilevel"/>
    <w:tmpl w:val="1ABAA7A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EE57E8"/>
    <w:multiLevelType w:val="multilevel"/>
    <w:tmpl w:val="415239A2"/>
    <w:lvl w:ilvl="0">
      <w:start w:val="1"/>
      <w:numFmt w:val="bullet"/>
      <w:lvlText w:val="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48F10DE"/>
    <w:multiLevelType w:val="hybridMultilevel"/>
    <w:tmpl w:val="07AA4FF6"/>
    <w:lvl w:ilvl="0" w:tplc="EECA42EE">
      <w:start w:val="1"/>
      <w:numFmt w:val="none"/>
      <w:lvlText w:val="2.2"/>
      <w:lvlJc w:val="left"/>
      <w:pPr>
        <w:ind w:left="720" w:hanging="360"/>
      </w:pPr>
      <w:rPr>
        <w:rFonts w:hint="default"/>
        <w:color w:val="4472C4" w:themeColor="accen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9028DD"/>
    <w:multiLevelType w:val="multilevel"/>
    <w:tmpl w:val="A296B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35EE2"/>
    <w:multiLevelType w:val="hybridMultilevel"/>
    <w:tmpl w:val="98B616CE"/>
    <w:lvl w:ilvl="0" w:tplc="8140EAA6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54F6E"/>
    <w:multiLevelType w:val="multilevel"/>
    <w:tmpl w:val="0824CE70"/>
    <w:lvl w:ilvl="0">
      <w:start w:val="1"/>
      <w:numFmt w:val="decimal"/>
      <w:lvlText w:val="2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83CBC"/>
    <w:multiLevelType w:val="hybridMultilevel"/>
    <w:tmpl w:val="6D165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976F9"/>
    <w:multiLevelType w:val="multilevel"/>
    <w:tmpl w:val="20A603D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9">
    <w:nsid w:val="44E677A4"/>
    <w:multiLevelType w:val="multilevel"/>
    <w:tmpl w:val="3A2AB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457C7518"/>
    <w:multiLevelType w:val="multilevel"/>
    <w:tmpl w:val="D458D28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346AE"/>
    <w:multiLevelType w:val="multilevel"/>
    <w:tmpl w:val="8B8612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68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B47C61"/>
    <w:multiLevelType w:val="multilevel"/>
    <w:tmpl w:val="D9D2E060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1590E0A"/>
    <w:multiLevelType w:val="multilevel"/>
    <w:tmpl w:val="8F18F6D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37B663C"/>
    <w:multiLevelType w:val="multilevel"/>
    <w:tmpl w:val="9162C15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6F54A8B"/>
    <w:multiLevelType w:val="multilevel"/>
    <w:tmpl w:val="F830E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7B50278"/>
    <w:multiLevelType w:val="multilevel"/>
    <w:tmpl w:val="A6EAEE1A"/>
    <w:lvl w:ilvl="0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610DA"/>
    <w:multiLevelType w:val="hybridMultilevel"/>
    <w:tmpl w:val="D0BA26CE"/>
    <w:lvl w:ilvl="0" w:tplc="EECA42EE">
      <w:start w:val="1"/>
      <w:numFmt w:val="none"/>
      <w:lvlText w:val="2.2"/>
      <w:lvlJc w:val="left"/>
      <w:pPr>
        <w:ind w:left="720" w:hanging="360"/>
      </w:pPr>
      <w:rPr>
        <w:rFonts w:hint="default"/>
        <w:b/>
        <w:color w:val="4472C4" w:themeColor="accen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97F93"/>
    <w:multiLevelType w:val="multilevel"/>
    <w:tmpl w:val="EED62476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9564CBC"/>
    <w:multiLevelType w:val="multilevel"/>
    <w:tmpl w:val="29448A06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32230AE"/>
    <w:multiLevelType w:val="hybridMultilevel"/>
    <w:tmpl w:val="A0FC6820"/>
    <w:lvl w:ilvl="0" w:tplc="EECA42EE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B6AC9"/>
    <w:multiLevelType w:val="hybridMultilevel"/>
    <w:tmpl w:val="6598E6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047454"/>
    <w:multiLevelType w:val="multilevel"/>
    <w:tmpl w:val="30B4D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ED032FD"/>
    <w:multiLevelType w:val="multilevel"/>
    <w:tmpl w:val="B4361128"/>
    <w:lvl w:ilvl="0">
      <w:start w:val="1"/>
      <w:numFmt w:val="bullet"/>
      <w:lvlText w:val="●"/>
      <w:lvlJc w:val="left"/>
      <w:pPr>
        <w:ind w:left="14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12"/>
  </w:num>
  <w:num w:numId="5">
    <w:abstractNumId w:val="10"/>
  </w:num>
  <w:num w:numId="6">
    <w:abstractNumId w:val="24"/>
  </w:num>
  <w:num w:numId="7">
    <w:abstractNumId w:val="26"/>
  </w:num>
  <w:num w:numId="8">
    <w:abstractNumId w:val="20"/>
  </w:num>
  <w:num w:numId="9">
    <w:abstractNumId w:val="23"/>
  </w:num>
  <w:num w:numId="10">
    <w:abstractNumId w:val="22"/>
  </w:num>
  <w:num w:numId="11">
    <w:abstractNumId w:val="5"/>
  </w:num>
  <w:num w:numId="12">
    <w:abstractNumId w:val="21"/>
  </w:num>
  <w:num w:numId="13">
    <w:abstractNumId w:val="3"/>
  </w:num>
  <w:num w:numId="14">
    <w:abstractNumId w:val="9"/>
  </w:num>
  <w:num w:numId="15">
    <w:abstractNumId w:val="19"/>
  </w:num>
  <w:num w:numId="16">
    <w:abstractNumId w:val="2"/>
  </w:num>
  <w:num w:numId="17">
    <w:abstractNumId w:val="11"/>
  </w:num>
  <w:num w:numId="18">
    <w:abstractNumId w:val="33"/>
  </w:num>
  <w:num w:numId="19">
    <w:abstractNumId w:val="14"/>
  </w:num>
  <w:num w:numId="20">
    <w:abstractNumId w:val="28"/>
  </w:num>
  <w:num w:numId="21">
    <w:abstractNumId w:val="1"/>
  </w:num>
  <w:num w:numId="22">
    <w:abstractNumId w:val="0"/>
  </w:num>
  <w:num w:numId="23">
    <w:abstractNumId w:val="32"/>
  </w:num>
  <w:num w:numId="24">
    <w:abstractNumId w:val="29"/>
  </w:num>
  <w:num w:numId="25">
    <w:abstractNumId w:val="25"/>
  </w:num>
  <w:num w:numId="26">
    <w:abstractNumId w:val="7"/>
  </w:num>
  <w:num w:numId="27">
    <w:abstractNumId w:val="31"/>
  </w:num>
  <w:num w:numId="28">
    <w:abstractNumId w:val="17"/>
  </w:num>
  <w:num w:numId="29">
    <w:abstractNumId w:val="8"/>
  </w:num>
  <w:num w:numId="30">
    <w:abstractNumId w:val="30"/>
  </w:num>
  <w:num w:numId="31">
    <w:abstractNumId w:val="4"/>
  </w:num>
  <w:num w:numId="32">
    <w:abstractNumId w:val="13"/>
  </w:num>
  <w:num w:numId="33">
    <w:abstractNumId w:val="2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5FD3"/>
    <w:rsid w:val="00005B4A"/>
    <w:rsid w:val="000656CE"/>
    <w:rsid w:val="00076875"/>
    <w:rsid w:val="00094908"/>
    <w:rsid w:val="000A6561"/>
    <w:rsid w:val="001061A6"/>
    <w:rsid w:val="001109FD"/>
    <w:rsid w:val="00117053"/>
    <w:rsid w:val="00141FF9"/>
    <w:rsid w:val="00192B50"/>
    <w:rsid w:val="001B19C8"/>
    <w:rsid w:val="001C4308"/>
    <w:rsid w:val="00205BE1"/>
    <w:rsid w:val="002345A4"/>
    <w:rsid w:val="00234BF7"/>
    <w:rsid w:val="002570AB"/>
    <w:rsid w:val="00266F71"/>
    <w:rsid w:val="002B6AE2"/>
    <w:rsid w:val="002F4345"/>
    <w:rsid w:val="002F4DF6"/>
    <w:rsid w:val="003600D5"/>
    <w:rsid w:val="00380258"/>
    <w:rsid w:val="00396C7B"/>
    <w:rsid w:val="003B76FF"/>
    <w:rsid w:val="004033D9"/>
    <w:rsid w:val="00431DEE"/>
    <w:rsid w:val="0044502E"/>
    <w:rsid w:val="00445FD3"/>
    <w:rsid w:val="004E3CCB"/>
    <w:rsid w:val="004E601A"/>
    <w:rsid w:val="00534903"/>
    <w:rsid w:val="00535619"/>
    <w:rsid w:val="005619D6"/>
    <w:rsid w:val="005C2EAB"/>
    <w:rsid w:val="005E4BA1"/>
    <w:rsid w:val="00612C5E"/>
    <w:rsid w:val="00651A03"/>
    <w:rsid w:val="006534A3"/>
    <w:rsid w:val="0065592D"/>
    <w:rsid w:val="00661E1E"/>
    <w:rsid w:val="00676229"/>
    <w:rsid w:val="0068064C"/>
    <w:rsid w:val="006E241E"/>
    <w:rsid w:val="006E6117"/>
    <w:rsid w:val="00742AB2"/>
    <w:rsid w:val="00765A45"/>
    <w:rsid w:val="00777BFF"/>
    <w:rsid w:val="007F0852"/>
    <w:rsid w:val="008300A5"/>
    <w:rsid w:val="008629F0"/>
    <w:rsid w:val="00886AEB"/>
    <w:rsid w:val="00915365"/>
    <w:rsid w:val="009345E0"/>
    <w:rsid w:val="00961CD0"/>
    <w:rsid w:val="009A5434"/>
    <w:rsid w:val="009A5B6A"/>
    <w:rsid w:val="00A1097E"/>
    <w:rsid w:val="00A21457"/>
    <w:rsid w:val="00A72400"/>
    <w:rsid w:val="00AA7AD6"/>
    <w:rsid w:val="00AF39DE"/>
    <w:rsid w:val="00AF7205"/>
    <w:rsid w:val="00B05889"/>
    <w:rsid w:val="00B24120"/>
    <w:rsid w:val="00B3152E"/>
    <w:rsid w:val="00B6199A"/>
    <w:rsid w:val="00B625BF"/>
    <w:rsid w:val="00BB1AD2"/>
    <w:rsid w:val="00C5507D"/>
    <w:rsid w:val="00CA7893"/>
    <w:rsid w:val="00D00E05"/>
    <w:rsid w:val="00D61780"/>
    <w:rsid w:val="00DF68B4"/>
    <w:rsid w:val="00E66B06"/>
    <w:rsid w:val="00F55B35"/>
    <w:rsid w:val="00F81CC4"/>
    <w:rsid w:val="00F81F62"/>
    <w:rsid w:val="00FC07B5"/>
    <w:rsid w:val="00FF3A2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F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/>
      <w:ind w:left="360" w:hanging="360"/>
      <w:outlineLvl w:val="0"/>
    </w:pPr>
    <w:rPr>
      <w:rFonts w:ascii="Times New Roman" w:eastAsia="Times New Roman" w:hAnsi="Times New Roman" w:cs="Times New Roman"/>
      <w:b/>
      <w:color w:val="0070C0"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 w:line="276" w:lineRule="auto"/>
      <w:ind w:left="567" w:hanging="567"/>
      <w:outlineLvl w:val="1"/>
    </w:pPr>
    <w:rPr>
      <w:rFonts w:ascii="Times New Roman" w:eastAsia="Times New Roman" w:hAnsi="Times New Roman" w:cs="Times New Roman"/>
      <w:b/>
      <w:color w:val="0070C0"/>
      <w:sz w:val="24"/>
      <w:szCs w:val="24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rFonts w:ascii="Times New Roman" w:eastAsia="Times New Roman" w:hAnsi="Times New Roman" w:cs="Times New Roman"/>
      <w:color w:val="0070C0"/>
      <w:sz w:val="22"/>
      <w:szCs w:val="22"/>
    </w:rPr>
  </w:style>
  <w:style w:type="paragraph" w:styleId="Nadpis4">
    <w:name w:val="heading 4"/>
    <w:basedOn w:val="Normln"/>
    <w:next w:val="Normln"/>
    <w:pPr>
      <w:keepNext/>
      <w:keepLines/>
      <w:spacing w:before="40"/>
      <w:outlineLvl w:val="3"/>
    </w:pPr>
    <w:rPr>
      <w:b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9F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9F0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Název grafu,Odstavec_muj Text,Odstavec se seznamem a odrážkou,1 úroveň Odstavec se seznamem,List Paragraph (Czech Tourism),Odstavec"/>
    <w:basedOn w:val="Normln"/>
    <w:link w:val="OdstavecseseznamemChar"/>
    <w:uiPriority w:val="34"/>
    <w:qFormat/>
    <w:rsid w:val="00F81F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3A2B"/>
    <w:rPr>
      <w:color w:val="0563C1" w:themeColor="hyperlink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F4DF6"/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F4DF6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2F4D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ázev grafu Char,Odstavec_muj Text Char,Odstavec se seznamem a odrážkou Char,Odstavec Char"/>
    <w:link w:val="Odstavecseseznamem"/>
    <w:uiPriority w:val="34"/>
    <w:qFormat/>
    <w:locked/>
    <w:rsid w:val="0065592D"/>
  </w:style>
  <w:style w:type="paragraph" w:styleId="Nadpisobsahu">
    <w:name w:val="TOC Heading"/>
    <w:basedOn w:val="Nadpis1"/>
    <w:next w:val="Normln"/>
    <w:uiPriority w:val="39"/>
    <w:unhideWhenUsed/>
    <w:qFormat/>
    <w:rsid w:val="005C2E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5C2EAB"/>
    <w:pPr>
      <w:spacing w:before="120"/>
      <w:jc w:val="left"/>
    </w:pPr>
    <w:rPr>
      <w:rFonts w:asciiTheme="minorHAnsi" w:hAnsiTheme="minorHAnsi"/>
      <w:b/>
      <w:bCs/>
      <w:cap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5C2EAB"/>
    <w:pPr>
      <w:ind w:left="200"/>
      <w:jc w:val="left"/>
    </w:pPr>
    <w:rPr>
      <w:rFonts w:asciiTheme="minorHAnsi" w:hAnsiTheme="minorHAnsi"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5C2EAB"/>
    <w:pPr>
      <w:ind w:left="400"/>
      <w:jc w:val="left"/>
    </w:pPr>
    <w:rPr>
      <w:rFonts w:asciiTheme="minorHAnsi" w:hAnsiTheme="minorHAnsi"/>
      <w:i/>
      <w:iC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5C2EA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5C2EAB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5C2EAB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5C2EAB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5C2EAB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C2EAB"/>
    <w:pPr>
      <w:ind w:left="1600"/>
      <w:jc w:val="left"/>
    </w:pPr>
    <w:rPr>
      <w:rFonts w:asciiTheme="minorHAnsi" w:hAnsi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F81CC4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1CC4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81C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7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6FF"/>
  </w:style>
  <w:style w:type="paragraph" w:styleId="Zpat">
    <w:name w:val="footer"/>
    <w:basedOn w:val="Normln"/>
    <w:link w:val="ZpatChar"/>
    <w:uiPriority w:val="99"/>
    <w:unhideWhenUsed/>
    <w:rsid w:val="003B7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/>
      <w:ind w:left="360" w:hanging="360"/>
      <w:outlineLvl w:val="0"/>
    </w:pPr>
    <w:rPr>
      <w:rFonts w:ascii="Times New Roman" w:eastAsia="Times New Roman" w:hAnsi="Times New Roman" w:cs="Times New Roman"/>
      <w:b/>
      <w:color w:val="0070C0"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 w:line="276" w:lineRule="auto"/>
      <w:ind w:left="567" w:hanging="567"/>
      <w:outlineLvl w:val="1"/>
    </w:pPr>
    <w:rPr>
      <w:rFonts w:ascii="Times New Roman" w:eastAsia="Times New Roman" w:hAnsi="Times New Roman" w:cs="Times New Roman"/>
      <w:b/>
      <w:color w:val="0070C0"/>
      <w:sz w:val="24"/>
      <w:szCs w:val="24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rFonts w:ascii="Times New Roman" w:eastAsia="Times New Roman" w:hAnsi="Times New Roman" w:cs="Times New Roman"/>
      <w:color w:val="0070C0"/>
      <w:sz w:val="22"/>
      <w:szCs w:val="22"/>
    </w:rPr>
  </w:style>
  <w:style w:type="paragraph" w:styleId="Nadpis4">
    <w:name w:val="heading 4"/>
    <w:basedOn w:val="Normln"/>
    <w:next w:val="Normln"/>
    <w:pPr>
      <w:keepNext/>
      <w:keepLines/>
      <w:spacing w:before="40"/>
      <w:outlineLvl w:val="3"/>
    </w:pPr>
    <w:rPr>
      <w:b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9F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9F0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Název grafu,Odstavec_muj Text,Odstavec se seznamem a odrážkou,1 úroveň Odstavec se seznamem,List Paragraph (Czech Tourism),Odstavec"/>
    <w:basedOn w:val="Normln"/>
    <w:link w:val="OdstavecseseznamemChar"/>
    <w:uiPriority w:val="34"/>
    <w:qFormat/>
    <w:rsid w:val="00F81F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3A2B"/>
    <w:rPr>
      <w:color w:val="0563C1" w:themeColor="hyperlink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F4DF6"/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F4DF6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2F4D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ázev grafu Char,Odstavec_muj Text Char,Odstavec se seznamem a odrážkou Char,Odstavec Char"/>
    <w:link w:val="Odstavecseseznamem"/>
    <w:uiPriority w:val="34"/>
    <w:qFormat/>
    <w:locked/>
    <w:rsid w:val="0065592D"/>
  </w:style>
  <w:style w:type="paragraph" w:styleId="Nadpisobsahu">
    <w:name w:val="TOC Heading"/>
    <w:basedOn w:val="Nadpis1"/>
    <w:next w:val="Normln"/>
    <w:uiPriority w:val="39"/>
    <w:unhideWhenUsed/>
    <w:qFormat/>
    <w:rsid w:val="005C2E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5C2EAB"/>
    <w:pPr>
      <w:spacing w:before="120"/>
      <w:jc w:val="left"/>
    </w:pPr>
    <w:rPr>
      <w:rFonts w:asciiTheme="minorHAnsi" w:hAnsiTheme="minorHAnsi"/>
      <w:b/>
      <w:bCs/>
      <w:cap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5C2EAB"/>
    <w:pPr>
      <w:ind w:left="200"/>
      <w:jc w:val="left"/>
    </w:pPr>
    <w:rPr>
      <w:rFonts w:asciiTheme="minorHAnsi" w:hAnsiTheme="minorHAnsi"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5C2EAB"/>
    <w:pPr>
      <w:ind w:left="400"/>
      <w:jc w:val="left"/>
    </w:pPr>
    <w:rPr>
      <w:rFonts w:asciiTheme="minorHAnsi" w:hAnsiTheme="minorHAnsi"/>
      <w:i/>
      <w:iC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5C2EA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5C2EAB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5C2EAB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5C2EAB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5C2EAB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C2EAB"/>
    <w:pPr>
      <w:ind w:left="1600"/>
      <w:jc w:val="left"/>
    </w:pPr>
    <w:rPr>
      <w:rFonts w:asciiTheme="minorHAnsi" w:hAnsi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F81CC4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1CC4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81C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7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6FF"/>
  </w:style>
  <w:style w:type="paragraph" w:styleId="Zpat">
    <w:name w:val="footer"/>
    <w:basedOn w:val="Normln"/>
    <w:link w:val="ZpatChar"/>
    <w:uiPriority w:val="99"/>
    <w:unhideWhenUsed/>
    <w:rsid w:val="003B7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F11D99-D1F9-4DBF-8A27-3362282E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Libereckého kraje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Veronika</dc:creator>
  <cp:lastModifiedBy>Šulcová Veronika</cp:lastModifiedBy>
  <cp:revision>5</cp:revision>
  <cp:lastPrinted>2018-01-05T07:28:00Z</cp:lastPrinted>
  <dcterms:created xsi:type="dcterms:W3CDTF">2018-01-03T17:20:00Z</dcterms:created>
  <dcterms:modified xsi:type="dcterms:W3CDTF">2018-01-09T12:09:00Z</dcterms:modified>
</cp:coreProperties>
</file>