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296EBD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296EBD">
      <w:pPr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</w:p>
    <w:p w:rsidR="008B5BA3" w:rsidRPr="005F0549" w:rsidRDefault="00F01B71" w:rsidP="00296EBD">
      <w:pPr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</w:t>
      </w:r>
    </w:p>
    <w:p w:rsidR="0060482F" w:rsidRDefault="0060482F" w:rsidP="0029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CD31D3">
        <w:rPr>
          <w:b/>
          <w:sz w:val="28"/>
          <w:szCs w:val="28"/>
        </w:rPr>
        <w:t>OLP /31/2018</w:t>
      </w:r>
    </w:p>
    <w:p w:rsidR="00C726A1" w:rsidRDefault="00C726A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</w:t>
      </w:r>
      <w:r w:rsidR="00332B12">
        <w:t>7964200287</w:t>
      </w:r>
      <w:r w:rsidR="006F2917" w:rsidRPr="002A1B60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F35163" w:rsidRDefault="00F35163" w:rsidP="00B15C44">
      <w:pPr>
        <w:rPr>
          <w:color w:val="808080" w:themeColor="background1" w:themeShade="80"/>
        </w:rPr>
      </w:pPr>
    </w:p>
    <w:p w:rsidR="00F35163" w:rsidRPr="00C11E6A" w:rsidRDefault="00F35163" w:rsidP="00B15C44">
      <w:pPr>
        <w:rPr>
          <w:b/>
        </w:rPr>
      </w:pPr>
      <w:r w:rsidRPr="00C11E6A">
        <w:rPr>
          <w:b/>
        </w:rPr>
        <w:t>ARR-Agentura regionálního rozvoje, spol. s r.o.</w:t>
      </w:r>
    </w:p>
    <w:p w:rsidR="00737819" w:rsidRPr="00F35163" w:rsidRDefault="00737819" w:rsidP="00B15C44">
      <w:r w:rsidRPr="00F35163">
        <w:t>se sídlem</w:t>
      </w:r>
      <w:r w:rsidR="00F35163" w:rsidRPr="00F35163">
        <w:tab/>
      </w:r>
      <w:r w:rsidRPr="00F35163">
        <w:tab/>
      </w:r>
      <w:r w:rsidRPr="00F35163">
        <w:tab/>
        <w:t xml:space="preserve">: </w:t>
      </w:r>
      <w:r w:rsidR="00F35163" w:rsidRPr="00F35163">
        <w:t>U Jezu 525/4, Liberec IV-Perštýn, 460 01  Liberec</w:t>
      </w:r>
    </w:p>
    <w:p w:rsidR="00737819" w:rsidRPr="00F35163" w:rsidRDefault="00B413FE" w:rsidP="00B15C44">
      <w:r w:rsidRPr="00F35163">
        <w:t>zastoupen</w:t>
      </w:r>
      <w:r w:rsidR="00F35163" w:rsidRPr="00F35163">
        <w:t>á</w:t>
      </w:r>
      <w:r w:rsidR="00F35163" w:rsidRPr="00F35163">
        <w:tab/>
      </w:r>
      <w:r w:rsidR="00737819" w:rsidRPr="00F35163">
        <w:tab/>
      </w:r>
      <w:r w:rsidR="00737819" w:rsidRPr="00F35163">
        <w:tab/>
        <w:t xml:space="preserve">: </w:t>
      </w:r>
      <w:r w:rsidR="00F35163" w:rsidRPr="00F35163">
        <w:t>Ing. Petrem Dobrovským, jednatelem</w:t>
      </w:r>
    </w:p>
    <w:p w:rsidR="00B413FE" w:rsidRPr="00F35163" w:rsidRDefault="00737819" w:rsidP="00B15C44">
      <w:r w:rsidRPr="00F35163">
        <w:t>IČ</w:t>
      </w:r>
      <w:r w:rsidR="00F35163" w:rsidRPr="00F35163">
        <w:tab/>
      </w:r>
      <w:r w:rsidR="00F35163" w:rsidRPr="00F35163">
        <w:tab/>
      </w:r>
      <w:r w:rsidRPr="00F35163">
        <w:tab/>
      </w:r>
      <w:r w:rsidR="00B413FE" w:rsidRPr="00F35163">
        <w:tab/>
        <w:t>:</w:t>
      </w:r>
      <w:r w:rsidR="00F35163" w:rsidRPr="00F35163">
        <w:t xml:space="preserve"> 48267210</w:t>
      </w:r>
    </w:p>
    <w:p w:rsidR="00737819" w:rsidRPr="00F35163" w:rsidRDefault="00B413FE" w:rsidP="00B15C44">
      <w:r w:rsidRPr="00F35163">
        <w:t>DIČ</w:t>
      </w:r>
      <w:r w:rsidR="00737819" w:rsidRPr="00F35163">
        <w:tab/>
      </w:r>
      <w:r w:rsidR="00737819" w:rsidRPr="00F35163">
        <w:tab/>
      </w:r>
      <w:r w:rsidRPr="00F35163">
        <w:tab/>
      </w:r>
      <w:r w:rsidRPr="00F35163">
        <w:tab/>
      </w:r>
      <w:r w:rsidR="00737819" w:rsidRPr="00F35163">
        <w:t xml:space="preserve">: </w:t>
      </w:r>
      <w:r w:rsidR="00F35163" w:rsidRPr="00F35163">
        <w:rPr>
          <w:bCs/>
        </w:rPr>
        <w:t>CZ48267210</w:t>
      </w:r>
    </w:p>
    <w:p w:rsidR="00273839" w:rsidRPr="00FD12C3" w:rsidRDefault="00910019" w:rsidP="00B15C44">
      <w:r w:rsidRPr="00FD12C3">
        <w:t>bankovní spojení</w:t>
      </w:r>
      <w:r w:rsidRPr="00FD12C3">
        <w:tab/>
      </w:r>
      <w:r w:rsidR="00C43943" w:rsidRPr="00FD12C3">
        <w:tab/>
      </w:r>
      <w:r w:rsidRPr="00FD12C3">
        <w:t xml:space="preserve">: </w:t>
      </w:r>
      <w:r w:rsidR="00FD12C3" w:rsidRPr="00FD12C3">
        <w:t>SBERBANK CZ, a.s.</w:t>
      </w:r>
    </w:p>
    <w:p w:rsidR="00054896" w:rsidRDefault="00910019" w:rsidP="00B15C44">
      <w:r w:rsidRPr="00FD12C3">
        <w:t>č</w:t>
      </w:r>
      <w:r w:rsidR="00054896" w:rsidRPr="00FD12C3">
        <w:t>íslo účtu</w:t>
      </w:r>
      <w:r w:rsidR="00054896" w:rsidRPr="00FD12C3">
        <w:tab/>
      </w:r>
      <w:r w:rsidR="00054896" w:rsidRPr="00FD12C3">
        <w:tab/>
      </w:r>
      <w:r w:rsidR="00C43943" w:rsidRPr="00FD12C3">
        <w:tab/>
      </w:r>
      <w:r w:rsidR="00054896" w:rsidRPr="00FD12C3">
        <w:t xml:space="preserve">: </w:t>
      </w:r>
      <w:r w:rsidR="00FD12C3" w:rsidRPr="00FD12C3">
        <w:t>4150000522/6800</w:t>
      </w:r>
    </w:p>
    <w:p w:rsidR="007E6E30" w:rsidRDefault="007E6E30" w:rsidP="00C726A1">
      <w:pPr>
        <w:widowControl w:val="0"/>
        <w:spacing w:before="120" w:line="276" w:lineRule="auto"/>
        <w:jc w:val="both"/>
      </w:pPr>
      <w:r>
        <w:t>zapsaná v obchodním rejstříku vedeném u Krajského soudu v Ústí nad Labem, oddíl C, vložka 4305</w:t>
      </w:r>
    </w:p>
    <w:p w:rsidR="00ED0997" w:rsidRDefault="00ED0997" w:rsidP="00B15C44">
      <w:r>
        <w:t>(dále jen „</w:t>
      </w:r>
      <w:r w:rsidRPr="00ED0997">
        <w:rPr>
          <w:b/>
        </w:rPr>
        <w:t>příjemce</w:t>
      </w:r>
      <w:r w:rsidR="00296EBD">
        <w:rPr>
          <w:b/>
        </w:rPr>
        <w:t>“</w:t>
      </w:r>
      <w:r w:rsidR="00F35163">
        <w:rPr>
          <w:b/>
        </w:rPr>
        <w:t xml:space="preserve"> </w:t>
      </w:r>
      <w:r w:rsidR="00F35163" w:rsidRPr="00296EBD">
        <w:t>nebo</w:t>
      </w:r>
      <w:r w:rsidR="00F35163">
        <w:rPr>
          <w:b/>
        </w:rPr>
        <w:t xml:space="preserve"> </w:t>
      </w:r>
      <w:r w:rsidR="00296EBD">
        <w:rPr>
          <w:b/>
        </w:rPr>
        <w:t>„</w:t>
      </w:r>
      <w:r w:rsidR="00F35163">
        <w:rPr>
          <w:b/>
        </w:rPr>
        <w:t>ARR s.r.o.</w:t>
      </w:r>
      <w:r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 xml:space="preserve">,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A878A0" w:rsidRDefault="00A878A0" w:rsidP="00B15C44">
      <w:pPr>
        <w:jc w:val="center"/>
        <w:rPr>
          <w:b/>
          <w:sz w:val="22"/>
          <w:szCs w:val="22"/>
        </w:rPr>
      </w:pPr>
    </w:p>
    <w:p w:rsidR="00F35163" w:rsidRDefault="00F35163" w:rsidP="00B15C44">
      <w:pPr>
        <w:jc w:val="center"/>
        <w:rPr>
          <w:b/>
          <w:sz w:val="22"/>
          <w:szCs w:val="22"/>
        </w:rPr>
      </w:pPr>
    </w:p>
    <w:p w:rsidR="00296EBD" w:rsidRDefault="00296EBD" w:rsidP="00B15C44">
      <w:pPr>
        <w:jc w:val="center"/>
        <w:rPr>
          <w:b/>
          <w:sz w:val="22"/>
          <w:szCs w:val="22"/>
        </w:rPr>
      </w:pPr>
    </w:p>
    <w:p w:rsidR="00F35163" w:rsidRDefault="00F35163" w:rsidP="00B15C44">
      <w:pPr>
        <w:jc w:val="center"/>
        <w:rPr>
          <w:b/>
          <w:sz w:val="22"/>
          <w:szCs w:val="22"/>
        </w:rPr>
      </w:pPr>
    </w:p>
    <w:p w:rsidR="00F35163" w:rsidRDefault="00F35163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932209" w:rsidRDefault="005A0D21" w:rsidP="005A0D21">
      <w:pPr>
        <w:widowControl w:val="0"/>
        <w:numPr>
          <w:ilvl w:val="0"/>
          <w:numId w:val="18"/>
        </w:numPr>
        <w:jc w:val="both"/>
      </w:pPr>
      <w:r>
        <w:t>Účelem t</w:t>
      </w:r>
      <w:r w:rsidR="00E750EF" w:rsidRPr="005A0D21">
        <w:t>éto smlouvy je zajištění služeb obecného hospodářského zájmu</w:t>
      </w:r>
      <w:r w:rsidR="007E6E30">
        <w:t>,</w:t>
      </w:r>
      <w:r w:rsidR="00E750EF" w:rsidRPr="005A0D21">
        <w:t xml:space="preserve"> </w:t>
      </w:r>
      <w:r w:rsidR="00932209">
        <w:t xml:space="preserve">spočívajících ve </w:t>
      </w:r>
      <w:r w:rsidR="00932209" w:rsidRPr="005654B4">
        <w:t>vytvoř</w:t>
      </w:r>
      <w:r w:rsidR="00932209">
        <w:t>ení</w:t>
      </w:r>
      <w:r w:rsidR="00932209" w:rsidRPr="005654B4">
        <w:t xml:space="preserve"> a provozov</w:t>
      </w:r>
      <w:r w:rsidR="00932209">
        <w:t>ání</w:t>
      </w:r>
      <w:r w:rsidR="00932209" w:rsidRPr="005654B4">
        <w:t xml:space="preserve"> specializovan</w:t>
      </w:r>
      <w:r w:rsidR="00932209">
        <w:t>é</w:t>
      </w:r>
      <w:r w:rsidR="00932209" w:rsidRPr="005654B4">
        <w:t xml:space="preserve"> regionálně orientovan</w:t>
      </w:r>
      <w:r w:rsidR="00932209">
        <w:t>é</w:t>
      </w:r>
      <w:r w:rsidR="00932209" w:rsidRPr="005654B4">
        <w:t xml:space="preserve"> infrastruktur</w:t>
      </w:r>
      <w:r w:rsidR="00932209">
        <w:t>y</w:t>
      </w:r>
      <w:r w:rsidR="00932209" w:rsidRPr="005654B4">
        <w:t xml:space="preserve"> pro rozvoj prostředí stimulujícího podnikavost, kreativitu, vznik nových podniků, orientovaných na vyšší přidanou hodnotu a postavených na místním know-how a práci s</w:t>
      </w:r>
      <w:r w:rsidR="007E6E30">
        <w:t> </w:t>
      </w:r>
      <w:r w:rsidR="00932209" w:rsidRPr="005654B4">
        <w:t>talenty</w:t>
      </w:r>
      <w:r w:rsidR="00932209">
        <w:t xml:space="preserve"> na území Libereckého kraje a ve vybraných případech i v přeshraničních oblastech Euroregionu Nisa, </w:t>
      </w:r>
      <w:r w:rsidR="007E6E30" w:rsidRPr="005A0D21">
        <w:t xml:space="preserve">způsob stanovení </w:t>
      </w:r>
      <w:r w:rsidR="007E6E30">
        <w:t xml:space="preserve">dotace jakožto </w:t>
      </w:r>
      <w:r w:rsidR="007E6E30" w:rsidRPr="005A0D21">
        <w:t>vyrovnávací</w:t>
      </w:r>
      <w:r w:rsidR="007E6E30">
        <w:t xml:space="preserve"> platby za výkon těchto služeb (dále také jako „vyrovnávací platba“) a dalších úkonů</w:t>
      </w:r>
      <w:r w:rsidR="007E6E30" w:rsidRPr="005A0D21">
        <w:t xml:space="preserve"> v návaznosti na práva a povinnosti smluvních stran vyplývajících z</w:t>
      </w:r>
      <w:r w:rsidR="007E6E30">
        <w:t> Rozhodnutí.</w:t>
      </w:r>
      <w:r w:rsidR="007E6E30" w:rsidRPr="005A0D21">
        <w:t xml:space="preserve"> </w:t>
      </w:r>
      <w:r w:rsidR="00E750EF" w:rsidRPr="005A0D21">
        <w:t xml:space="preserve">Obecným hospodářským zájmem se rozumí zájem poskytovatele </w:t>
      </w:r>
      <w:r w:rsidR="007E6E30">
        <w:t>spočívající v</w:t>
      </w:r>
      <w:r w:rsidR="00932209">
        <w:t xml:space="preserve"> </w:t>
      </w:r>
      <w:r w:rsidR="00E750EF" w:rsidRPr="005A0D21">
        <w:t>zajištění služb</w:t>
      </w:r>
      <w:r w:rsidR="007E6E30">
        <w:t>y</w:t>
      </w:r>
      <w:r w:rsidR="00932209">
        <w:t xml:space="preserve"> </w:t>
      </w:r>
      <w:r w:rsidR="00E750EF" w:rsidRPr="005A0D21">
        <w:t>dle čl. II. této smlouvy</w:t>
      </w:r>
      <w:r w:rsidR="00E750EF" w:rsidRPr="00932209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2D7759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E039FF">
        <w:t xml:space="preserve">Příjemce </w:t>
      </w:r>
      <w:r w:rsidRPr="002D7759">
        <w:t xml:space="preserve">byl na základě </w:t>
      </w:r>
      <w:r w:rsidRPr="00BD7F66">
        <w:t xml:space="preserve">usnesení č. </w:t>
      </w:r>
      <w:r w:rsidR="00BD7F66" w:rsidRPr="00BD7F66">
        <w:t>45/18/</w:t>
      </w:r>
      <w:r w:rsidR="00F70F98" w:rsidRPr="00BD7F66">
        <w:t>RK</w:t>
      </w:r>
      <w:r w:rsidR="00A821DA" w:rsidRPr="00BD7F66">
        <w:t xml:space="preserve"> ze dne </w:t>
      </w:r>
      <w:r w:rsidR="00BD7F66" w:rsidRPr="00BD7F66">
        <w:t>09.</w:t>
      </w:r>
      <w:r w:rsidR="00BD7F66">
        <w:t xml:space="preserve"> </w:t>
      </w:r>
      <w:r w:rsidR="00BD7F66" w:rsidRPr="00BD7F66">
        <w:t>01.</w:t>
      </w:r>
      <w:r w:rsidR="00BD7F66">
        <w:t xml:space="preserve"> </w:t>
      </w:r>
      <w:r w:rsidR="00A821DA" w:rsidRPr="00BD7F66">
        <w:t>201</w:t>
      </w:r>
      <w:r w:rsidR="00CD31D3" w:rsidRPr="00BD7F66">
        <w:t>8</w:t>
      </w:r>
      <w:r w:rsidRPr="00BD7F66">
        <w:t xml:space="preserve"> poskytovatelem</w:t>
      </w:r>
      <w:r w:rsidR="00AC507E" w:rsidRPr="002D7759">
        <w:t xml:space="preserve"> pověřen</w:t>
      </w:r>
      <w:r w:rsidR="00A34870" w:rsidRPr="002D7759">
        <w:t xml:space="preserve"> výkonem služby</w:t>
      </w:r>
      <w:r w:rsidR="0061433E" w:rsidRPr="002D7759">
        <w:t xml:space="preserve"> v obecném hospodářském zájm</w:t>
      </w:r>
      <w:r w:rsidR="00060D71" w:rsidRPr="002D7759">
        <w:t>u</w:t>
      </w:r>
      <w:r w:rsidR="00A34870" w:rsidRPr="002D7759">
        <w:t xml:space="preserve"> a </w:t>
      </w:r>
      <w:r w:rsidR="0061433E" w:rsidRPr="002D7759">
        <w:t>vzal</w:t>
      </w:r>
      <w:r w:rsidR="00AC507E" w:rsidRPr="002D7759">
        <w:t xml:space="preserve"> na sebe</w:t>
      </w:r>
      <w:r w:rsidR="00E750EF" w:rsidRPr="002D7759">
        <w:t xml:space="preserve"> závazek poskytovat </w:t>
      </w:r>
      <w:r w:rsidR="0061433E" w:rsidRPr="002D7759">
        <w:t>tuto</w:t>
      </w:r>
      <w:r w:rsidR="00E750EF" w:rsidRPr="002D7759">
        <w:t xml:space="preserve"> službu </w:t>
      </w:r>
      <w:r w:rsidR="00A34870" w:rsidRPr="002D7759">
        <w:t>za</w:t>
      </w:r>
      <w:r w:rsidR="00E750EF" w:rsidRPr="002D7759">
        <w:t xml:space="preserve"> podmínek </w:t>
      </w:r>
      <w:r w:rsidR="00A34870" w:rsidRPr="002D7759">
        <w:t>uvedených</w:t>
      </w:r>
      <w:r w:rsidR="0083050B" w:rsidRPr="002D7759">
        <w:t xml:space="preserve"> v</w:t>
      </w:r>
      <w:r w:rsidR="006C7D3C" w:rsidRPr="002D7759">
        <w:t> </w:t>
      </w:r>
      <w:r w:rsidR="0083050B" w:rsidRPr="002D7759">
        <w:t>Pověření</w:t>
      </w:r>
      <w:r w:rsidR="006C7D3C" w:rsidRPr="002D7759">
        <w:t xml:space="preserve"> k poskytování služeb v obecném hospodářském zájmu</w:t>
      </w:r>
      <w:r w:rsidR="00152979">
        <w:t xml:space="preserve"> (dále jen Pověření)</w:t>
      </w:r>
      <w:r w:rsidR="0083050B" w:rsidRPr="002D7759">
        <w:t>.</w:t>
      </w:r>
      <w:r w:rsidR="00E750EF" w:rsidRPr="002D7759">
        <w:t xml:space="preserve"> </w:t>
      </w:r>
      <w:r w:rsidR="004C3E30">
        <w:t>Veřejnou službou se rozumí r</w:t>
      </w:r>
      <w:r w:rsidR="002D7759" w:rsidRPr="002D7759">
        <w:t xml:space="preserve">ozsah </w:t>
      </w:r>
      <w:r w:rsidR="004C3E30">
        <w:t xml:space="preserve">činností </w:t>
      </w:r>
      <w:r w:rsidRPr="002D7759">
        <w:t>uveden</w:t>
      </w:r>
      <w:r w:rsidR="004C3E30">
        <w:t>ých</w:t>
      </w:r>
      <w:r w:rsidR="00E750EF" w:rsidRPr="002D7759">
        <w:t xml:space="preserve"> </w:t>
      </w:r>
      <w:r w:rsidR="0061433E" w:rsidRPr="002D7759">
        <w:t>v</w:t>
      </w:r>
      <w:r w:rsidR="002D7759" w:rsidRPr="002D7759">
        <w:t xml:space="preserve"> příloze č. 1 </w:t>
      </w:r>
      <w:r w:rsidR="0061433E" w:rsidRPr="002D7759">
        <w:t>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</w:t>
      </w:r>
      <w:r w:rsidR="00152979">
        <w:t xml:space="preserve">veřejnou </w:t>
      </w:r>
      <w:r w:rsidR="00941DE3" w:rsidRPr="0082316F">
        <w:t>služb</w:t>
      </w:r>
      <w:r w:rsidR="00152979">
        <w:t>u</w:t>
      </w:r>
      <w:r w:rsidR="00B102D5">
        <w:t xml:space="preserve"> </w:t>
      </w:r>
      <w:r w:rsidR="00941DE3" w:rsidRPr="0082316F">
        <w:t>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 vyrovnávací platb</w:t>
      </w:r>
      <w:r w:rsidR="00B102D5">
        <w:t>u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B102D5">
        <w:t xml:space="preserve"> </w:t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</w:t>
      </w:r>
      <w:r w:rsidR="007E6E30">
        <w:t xml:space="preserve">. </w:t>
      </w:r>
      <w:r w:rsidR="00BC6B8A" w:rsidRPr="0082316F">
        <w:t xml:space="preserve">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B102D5">
        <w:t>s</w:t>
      </w:r>
      <w:r w:rsidRPr="0082316F">
        <w:t>lužby</w:t>
      </w:r>
      <w:r w:rsidR="0061433E" w:rsidRPr="0082316F">
        <w:t xml:space="preserve"> </w:t>
      </w:r>
      <w:r w:rsidR="00B102D5">
        <w:t xml:space="preserve">obecného hospodářského zájmu </w:t>
      </w:r>
      <w:r w:rsidR="0061433E" w:rsidRPr="0082316F">
        <w:t>v souladu s</w:t>
      </w:r>
      <w:r w:rsidR="006C7D3C">
        <w:t> </w:t>
      </w:r>
      <w:r w:rsidR="0061433E" w:rsidRPr="0082316F">
        <w:t>Pověřením</w:t>
      </w:r>
      <w:r w:rsidR="006C7D3C">
        <w:t xml:space="preserve"> </w:t>
      </w:r>
      <w:r w:rsidR="00043E0B">
        <w:t>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B102D5" w:rsidRDefault="00B102D5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7E6E30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Vyrovnávací platba</w:t>
      </w:r>
      <w:r w:rsidR="00E40664">
        <w:rPr>
          <w:b/>
        </w:rPr>
        <w:t xml:space="preserve">, </w:t>
      </w:r>
      <w:r w:rsidR="00CA3BCE">
        <w:rPr>
          <w:b/>
        </w:rPr>
        <w:t>rozpočet, zpráva o činnosti</w:t>
      </w:r>
    </w:p>
    <w:p w:rsidR="004C3E30" w:rsidRDefault="007E6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>
        <w:t>V</w:t>
      </w:r>
      <w:r w:rsidR="007E150D">
        <w:t>yrovnávací platbou se rozumí</w:t>
      </w:r>
      <w:r w:rsidR="0092167F" w:rsidRPr="0092167F">
        <w:rPr>
          <w:color w:val="000000" w:themeColor="text1"/>
        </w:rPr>
        <w:t xml:space="preserve"> </w:t>
      </w:r>
      <w:r>
        <w:rPr>
          <w:color w:val="000000" w:themeColor="text1"/>
        </w:rPr>
        <w:t>platba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á</w:t>
      </w:r>
      <w:r w:rsidR="008B28DD" w:rsidRPr="0084455D">
        <w:t xml:space="preserve"> z rozpočtu poskytovatele</w:t>
      </w:r>
      <w:r w:rsidR="004C3E30">
        <w:t xml:space="preserve">. </w:t>
      </w:r>
      <w:r w:rsidR="004C3E30" w:rsidRPr="0084455D">
        <w:t xml:space="preserve">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4C3E30">
        <w:t>2</w:t>
      </w:r>
      <w:r w:rsidR="004C3E30" w:rsidRPr="0084455D">
        <w:t xml:space="preserve"> této smlouvy. Poskytnuté finanční prostředky lze použít pouze na úhradu nákladů souvisejících s poskytováním veřejné služby.</w:t>
      </w:r>
      <w:r w:rsidR="004C3E30">
        <w:t xml:space="preserve"> Vyrovnávací platba pro rok 2018</w:t>
      </w:r>
      <w:r w:rsidR="004C3E30" w:rsidRPr="00ED17B6">
        <w:t xml:space="preserve"> se poskytuje max. do </w:t>
      </w:r>
      <w:r w:rsidR="004C3E30" w:rsidRPr="00DD67E3">
        <w:rPr>
          <w:b/>
        </w:rPr>
        <w:t xml:space="preserve">výše </w:t>
      </w:r>
      <w:r w:rsidR="00DD67E3" w:rsidRPr="00DD67E3">
        <w:rPr>
          <w:b/>
        </w:rPr>
        <w:t>6.800.000</w:t>
      </w:r>
      <w:r w:rsidR="004C3E30" w:rsidRPr="00DD67E3">
        <w:rPr>
          <w:b/>
        </w:rPr>
        <w:t>,- Kč</w:t>
      </w:r>
      <w:r w:rsidR="004C3E30">
        <w:t xml:space="preserve"> (</w:t>
      </w:r>
      <w:r w:rsidR="004C3E30" w:rsidRPr="00ED17B6">
        <w:t xml:space="preserve">slovy: </w:t>
      </w:r>
      <w:proofErr w:type="spellStart"/>
      <w:r w:rsidR="00DD67E3">
        <w:t>šest</w:t>
      </w:r>
      <w:r w:rsidR="004C3E30">
        <w:t>milion</w:t>
      </w:r>
      <w:r w:rsidR="005F0B7B">
        <w:t>ů</w:t>
      </w:r>
      <w:r w:rsidR="00DD67E3">
        <w:t>osm</w:t>
      </w:r>
      <w:r w:rsidR="00A31180">
        <w:t>settisíc</w:t>
      </w:r>
      <w:r w:rsidR="004C3E30">
        <w:t>korunčeských</w:t>
      </w:r>
      <w:proofErr w:type="spellEnd"/>
      <w:r w:rsidR="004C3E30">
        <w:t>)</w:t>
      </w:r>
      <w:r w:rsidR="004C3E30" w:rsidRPr="00ED17B6">
        <w:t xml:space="preserve"> </w:t>
      </w:r>
      <w:r w:rsidR="0081540D" w:rsidRPr="00FD12C3">
        <w:t>pro</w:t>
      </w:r>
      <w:r w:rsidR="00A31180" w:rsidRPr="00FD12C3">
        <w:t xml:space="preserve"> Služby </w:t>
      </w:r>
      <w:r w:rsidR="0081540D" w:rsidRPr="00FD12C3">
        <w:t xml:space="preserve">a v částce </w:t>
      </w:r>
      <w:r w:rsidR="00A31180" w:rsidRPr="00FD12C3">
        <w:t>1.570 Kč za m</w:t>
      </w:r>
      <w:r w:rsidR="00A31180" w:rsidRPr="00FD12C3">
        <w:rPr>
          <w:vertAlign w:val="superscript"/>
        </w:rPr>
        <w:t>2</w:t>
      </w:r>
      <w:r w:rsidR="00A31180" w:rsidRPr="00FD12C3">
        <w:t>/rok bez DPH s</w:t>
      </w:r>
      <w:r w:rsidR="0081540D" w:rsidRPr="00FD12C3">
        <w:t xml:space="preserve"> možností </w:t>
      </w:r>
      <w:r w:rsidR="00A31180" w:rsidRPr="00FD12C3">
        <w:t xml:space="preserve">navýšení o každoroční míru inflace </w:t>
      </w:r>
      <w:r w:rsidR="0081540D" w:rsidRPr="00FD12C3">
        <w:t>pro nájemné</w:t>
      </w:r>
      <w:r w:rsidR="009504E7">
        <w:t>.</w:t>
      </w:r>
      <w:r w:rsidR="0081540D" w:rsidRPr="00FD12C3">
        <w:t xml:space="preserve"> </w:t>
      </w:r>
    </w:p>
    <w:p w:rsidR="004C3E30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>
        <w:t xml:space="preserve"> </w:t>
      </w:r>
      <w:r w:rsidRPr="00601A62">
        <w:t>takto:</w:t>
      </w:r>
    </w:p>
    <w:p w:rsidR="004C3E30" w:rsidRPr="0004737B" w:rsidRDefault="004C3E30" w:rsidP="004C3E30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 xml:space="preserve">splátka ve výši </w:t>
      </w:r>
      <w:r w:rsidR="00DD67E3" w:rsidRPr="0004737B">
        <w:t>2.793.138,45</w:t>
      </w:r>
      <w:r w:rsidRPr="0004737B">
        <w:t xml:space="preserve"> Kč</w:t>
      </w:r>
      <w:r w:rsidR="00DD67E3" w:rsidRPr="0004737B">
        <w:t xml:space="preserve"> (z toho 73.138,45 Kč na úhradu nájmu)</w:t>
      </w:r>
      <w:r w:rsidRPr="0004737B">
        <w:t xml:space="preserve"> do </w:t>
      </w:r>
      <w:r w:rsidR="00DD67E3" w:rsidRPr="0004737B">
        <w:t>10</w:t>
      </w:r>
      <w:r w:rsidRPr="0004737B">
        <w:t>.</w:t>
      </w:r>
      <w:r w:rsidR="00DD67E3" w:rsidRPr="0004737B">
        <w:t>02</w:t>
      </w:r>
      <w:r w:rsidRPr="0004737B">
        <w:t>.2018,</w:t>
      </w:r>
    </w:p>
    <w:p w:rsidR="00DD67E3" w:rsidRPr="0004737B" w:rsidRDefault="00DD67E3" w:rsidP="00DD67E3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>splátka ve výši 1.469.707,68 Kč (z toho 109.707,68 Kč na úhradu nájmu) do 10.04.2018,</w:t>
      </w:r>
    </w:p>
    <w:p w:rsidR="00DD67E3" w:rsidRPr="0004737B" w:rsidRDefault="00DD67E3" w:rsidP="00DD67E3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>splátka ve výši 1.469.707,68 Kč (z toho 109.707,68 Kč na úhradu nájmu) do 10.07.2018,</w:t>
      </w:r>
    </w:p>
    <w:p w:rsidR="00DD67E3" w:rsidRPr="0004737B" w:rsidRDefault="00DD67E3" w:rsidP="00DD67E3">
      <w:pPr>
        <w:pStyle w:val="Odstavecseseznamem1"/>
        <w:numPr>
          <w:ilvl w:val="1"/>
          <w:numId w:val="2"/>
        </w:numPr>
        <w:spacing w:after="120"/>
        <w:jc w:val="both"/>
      </w:pPr>
      <w:r w:rsidRPr="0004737B">
        <w:t>splátka ve výši 1.469.707,68 Kč (z toho 109.707,68 Kč na úhradu nájmu) do 10.10.2018,</w:t>
      </w:r>
    </w:p>
    <w:p w:rsidR="004C3E30" w:rsidRDefault="004C3E30" w:rsidP="004C3E30">
      <w:pPr>
        <w:pStyle w:val="Odstavecseseznamem1"/>
        <w:spacing w:after="120"/>
        <w:ind w:left="0" w:firstLine="357"/>
        <w:jc w:val="both"/>
      </w:pPr>
      <w:r w:rsidRPr="00601A62">
        <w:lastRenderedPageBreak/>
        <w:t xml:space="preserve">a to bankovním převodem na účet příjemce uvedený v záhlaví </w:t>
      </w:r>
      <w:r>
        <w:t xml:space="preserve">této </w:t>
      </w:r>
      <w:r w:rsidRPr="00601A62">
        <w:t>smlouvy</w:t>
      </w:r>
      <w:r>
        <w:t>.</w:t>
      </w:r>
    </w:p>
    <w:p w:rsidR="004C3E30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Pr="000D66D9">
        <w:t xml:space="preserve">do </w:t>
      </w:r>
      <w:r w:rsidR="00746AC5">
        <w:t>31. ledna</w:t>
      </w:r>
      <w:r w:rsidRPr="000D66D9">
        <w:t xml:space="preserve"> 201</w:t>
      </w:r>
      <w:r>
        <w:t>9</w:t>
      </w:r>
      <w:r w:rsidRPr="000D66D9">
        <w:t>.</w:t>
      </w:r>
    </w:p>
    <w:p w:rsidR="004C3E30" w:rsidRPr="005609D1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</w:t>
      </w:r>
      <w:r w:rsidRPr="009504E7">
        <w:t xml:space="preserve">doloženy </w:t>
      </w:r>
      <w:r w:rsidR="00746AC5" w:rsidRPr="009504E7">
        <w:t xml:space="preserve">na formuláři dle přílohy č. 1 </w:t>
      </w:r>
      <w:r w:rsidRPr="009504E7">
        <w:t>poskytovateli, a to nejpozději</w:t>
      </w:r>
      <w:r w:rsidRPr="00866AE2">
        <w:t xml:space="preserve"> do termínu stanoveného </w:t>
      </w:r>
      <w:r w:rsidRPr="005609D1">
        <w:t>poskytovatelem. Příjemce zajistí ve svém účetnictví v souladu s obecně platnými předpisy, zejména zákonem č. 563/1991 Sb., o účetnictví, ve znění pozdějších předpisů, řádné a oddělené sledování čerpání vyrovnávací platby</w:t>
      </w:r>
      <w:r w:rsidR="009504E7" w:rsidRPr="005609D1">
        <w:t xml:space="preserve"> formou nákladového střediska resp. střediskového účetnictví</w:t>
      </w:r>
      <w:r w:rsidRPr="005609D1">
        <w:t xml:space="preserve">. </w:t>
      </w:r>
    </w:p>
    <w:p w:rsidR="004C3E30" w:rsidRPr="005609D1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5609D1">
        <w:t xml:space="preserve">Příjemce vyrovnávací platby je povinen </w:t>
      </w:r>
      <w:r w:rsidR="00BD52E2" w:rsidRPr="005609D1">
        <w:t xml:space="preserve">do 31. 1. 2019 </w:t>
      </w:r>
      <w:r w:rsidRPr="005609D1">
        <w:t>doložit výkazem zisk</w:t>
      </w:r>
      <w:r w:rsidR="009504E7" w:rsidRPr="005609D1">
        <w:t>u</w:t>
      </w:r>
      <w:r w:rsidRPr="005609D1">
        <w:t xml:space="preserve"> a ztrát</w:t>
      </w:r>
      <w:r w:rsidR="009504E7" w:rsidRPr="005609D1">
        <w:t>y</w:t>
      </w:r>
      <w:r w:rsidRPr="005609D1">
        <w:t xml:space="preserve"> </w:t>
      </w:r>
      <w:r w:rsidR="00BD52E2" w:rsidRPr="005609D1">
        <w:t>ve střediskovém členění, mezit</w:t>
      </w:r>
      <w:r w:rsidR="00B47446" w:rsidRPr="005609D1">
        <w:t>í</w:t>
      </w:r>
      <w:r w:rsidR="00BD52E2" w:rsidRPr="005609D1">
        <w:t xml:space="preserve">mní účetní závěrkou k 31. 12. 2018 </w:t>
      </w:r>
      <w:r w:rsidRPr="005609D1">
        <w:t>a zprávou o činnosti organizace skutečnost, že všechny finanční prostředky, poukázané poskytovatelem, byly výhradně použity na služby obecného hospodářského zájmu v souladu s Pověřením a s platnými právními předpisy.</w:t>
      </w:r>
    </w:p>
    <w:p w:rsidR="004C3E30" w:rsidRPr="005609D1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  <w:rPr>
          <w:b/>
          <w:color w:val="000000"/>
        </w:rPr>
      </w:pPr>
      <w:r w:rsidRPr="005609D1">
        <w:rPr>
          <w:color w:val="000000"/>
        </w:rPr>
        <w:t xml:space="preserve">Jestliže </w:t>
      </w:r>
      <w:r w:rsidR="007431F0" w:rsidRPr="005609D1">
        <w:rPr>
          <w:color w:val="000000"/>
        </w:rPr>
        <w:t>příjemce</w:t>
      </w:r>
      <w:r w:rsidRPr="005609D1">
        <w:rPr>
          <w:color w:val="000000"/>
        </w:rPr>
        <w:t xml:space="preserve"> obdrží vyrovnávací platbu, která převyšuje stanovenou částku </w:t>
      </w:r>
      <w:r w:rsidR="00BD52E2" w:rsidRPr="005609D1">
        <w:rPr>
          <w:color w:val="000000"/>
        </w:rPr>
        <w:t xml:space="preserve">resp. nárok </w:t>
      </w:r>
      <w:r w:rsidRPr="005609D1">
        <w:rPr>
          <w:color w:val="000000"/>
        </w:rPr>
        <w:t xml:space="preserve">podle čl. III, odst. 1, musí nadměrně vyplacenou částku </w:t>
      </w:r>
      <w:r w:rsidRPr="005609D1">
        <w:rPr>
          <w:b/>
          <w:color w:val="000000"/>
        </w:rPr>
        <w:t xml:space="preserve">vrátit </w:t>
      </w:r>
      <w:r w:rsidR="00BD52E2" w:rsidRPr="005609D1">
        <w:rPr>
          <w:b/>
          <w:color w:val="000000"/>
        </w:rPr>
        <w:t xml:space="preserve">nejpozději </w:t>
      </w:r>
      <w:r w:rsidRPr="005609D1">
        <w:rPr>
          <w:b/>
          <w:color w:val="000000"/>
        </w:rPr>
        <w:t xml:space="preserve">do </w:t>
      </w:r>
      <w:r w:rsidR="00746AC5" w:rsidRPr="005609D1">
        <w:rPr>
          <w:b/>
          <w:color w:val="000000"/>
        </w:rPr>
        <w:t>5</w:t>
      </w:r>
      <w:r w:rsidRPr="005609D1">
        <w:rPr>
          <w:b/>
          <w:color w:val="000000"/>
        </w:rPr>
        <w:t xml:space="preserve">. </w:t>
      </w:r>
      <w:r w:rsidR="00125C79" w:rsidRPr="005609D1">
        <w:rPr>
          <w:b/>
          <w:color w:val="000000"/>
        </w:rPr>
        <w:t>únor</w:t>
      </w:r>
      <w:r w:rsidRPr="005609D1">
        <w:rPr>
          <w:b/>
          <w:color w:val="000000"/>
        </w:rPr>
        <w:t>a 2019, na účet poskytovatele č. 19-7964</w:t>
      </w:r>
      <w:r w:rsidR="00CD31D3" w:rsidRPr="005609D1">
        <w:rPr>
          <w:b/>
          <w:color w:val="000000"/>
        </w:rPr>
        <w:t>2</w:t>
      </w:r>
      <w:r w:rsidRPr="005609D1">
        <w:rPr>
          <w:b/>
          <w:color w:val="000000"/>
        </w:rPr>
        <w:t>002</w:t>
      </w:r>
      <w:r w:rsidR="00CD31D3" w:rsidRPr="005609D1">
        <w:rPr>
          <w:b/>
          <w:color w:val="000000"/>
        </w:rPr>
        <w:t>8</w:t>
      </w:r>
      <w:r w:rsidRPr="005609D1">
        <w:rPr>
          <w:b/>
          <w:color w:val="000000"/>
        </w:rPr>
        <w:t>7/0100 s variabilním symbolem</w:t>
      </w:r>
      <w:r w:rsidRPr="005609D1">
        <w:rPr>
          <w:b/>
        </w:rPr>
        <w:t xml:space="preserve"> </w:t>
      </w:r>
      <w:r w:rsidR="00CD31D3" w:rsidRPr="005609D1">
        <w:rPr>
          <w:b/>
        </w:rPr>
        <w:t>312018</w:t>
      </w:r>
      <w:r w:rsidRPr="005609D1">
        <w:rPr>
          <w:b/>
        </w:rPr>
        <w:t>.</w:t>
      </w:r>
    </w:p>
    <w:p w:rsidR="004C3E30" w:rsidRPr="005609D1" w:rsidRDefault="00357747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5609D1">
        <w:t>Příjemce je povinen</w:t>
      </w:r>
      <w:r w:rsidR="004C3E30" w:rsidRPr="005609D1">
        <w:t xml:space="preserve"> nejpozději do 30. </w:t>
      </w:r>
      <w:r w:rsidR="004A78FC" w:rsidRPr="005609D1">
        <w:t>listopadu</w:t>
      </w:r>
      <w:r w:rsidR="004C3E30" w:rsidRPr="005609D1">
        <w:t xml:space="preserve"> 201</w:t>
      </w:r>
      <w:r w:rsidR="00BD52E2" w:rsidRPr="005609D1">
        <w:t>8</w:t>
      </w:r>
      <w:r w:rsidR="004C3E30" w:rsidRPr="005609D1">
        <w:t xml:space="preserve"> předložit poskytovateli </w:t>
      </w:r>
      <w:r w:rsidR="004A78FC" w:rsidRPr="005609D1">
        <w:t>řádnou účetní závěrku a výroční zprávu za hospodářský rok 2017</w:t>
      </w:r>
      <w:r w:rsidR="00477735" w:rsidRPr="005609D1">
        <w:t xml:space="preserve"> </w:t>
      </w:r>
      <w:r w:rsidR="004A78FC" w:rsidRPr="005609D1">
        <w:t>k projednání.</w:t>
      </w:r>
    </w:p>
    <w:p w:rsidR="004C3E30" w:rsidRPr="005609D1" w:rsidRDefault="004C3E30" w:rsidP="004C3E30">
      <w:pPr>
        <w:pStyle w:val="Odstavecseseznamem1"/>
        <w:numPr>
          <w:ilvl w:val="0"/>
          <w:numId w:val="2"/>
        </w:numPr>
        <w:spacing w:after="120"/>
        <w:ind w:left="357" w:hanging="357"/>
        <w:jc w:val="both"/>
      </w:pPr>
      <w:r w:rsidRPr="005609D1">
        <w:t xml:space="preserve">Dalšími podmínkami souvisejícími s účelem, na který byly peněžní prostředky poskytnuty, a za jejichž nedodržení se uloží nižší odvod, jsou: </w:t>
      </w:r>
    </w:p>
    <w:p w:rsidR="004C3E30" w:rsidRPr="005609D1" w:rsidRDefault="004C3E30" w:rsidP="004C3E30">
      <w:pPr>
        <w:numPr>
          <w:ilvl w:val="1"/>
          <w:numId w:val="2"/>
        </w:numPr>
        <w:spacing w:before="120" w:line="276" w:lineRule="auto"/>
        <w:ind w:left="709" w:hanging="425"/>
        <w:jc w:val="both"/>
      </w:pPr>
      <w:r w:rsidRPr="005609D1">
        <w:t xml:space="preserve">Opožděné dodání vyúčtování dle čl. III, odst. 3. </w:t>
      </w:r>
    </w:p>
    <w:p w:rsidR="004C3E30" w:rsidRPr="002C2D92" w:rsidRDefault="004C3E30" w:rsidP="004C3E30">
      <w:pPr>
        <w:numPr>
          <w:ilvl w:val="1"/>
          <w:numId w:val="2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5609D1">
        <w:t>Nesplnění povinnosti vrácení nevyčerpaných resp. neprofinancovaných poskytnutých</w:t>
      </w:r>
      <w:r w:rsidRPr="002C2D92">
        <w:t xml:space="preserve"> finančních prostředků dle čl. III, odst. 6.</w:t>
      </w:r>
    </w:p>
    <w:p w:rsidR="004C3E30" w:rsidRPr="002C2D92" w:rsidRDefault="004C3E30" w:rsidP="004C3E30">
      <w:pPr>
        <w:numPr>
          <w:ilvl w:val="1"/>
          <w:numId w:val="2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4C3E30" w:rsidRPr="002C2D92" w:rsidRDefault="004C3E30" w:rsidP="004C3E30">
      <w:pPr>
        <w:numPr>
          <w:ilvl w:val="1"/>
          <w:numId w:val="2"/>
        </w:numPr>
        <w:spacing w:before="120" w:line="276" w:lineRule="auto"/>
        <w:ind w:left="709" w:hanging="425"/>
        <w:jc w:val="both"/>
      </w:pPr>
      <w:r w:rsidRPr="002C2D92">
        <w:t>Nesplnění povinnosti vést samostatnou průkaznou oddělenou účetní evidenci dle čl. III., odst. 4.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CA3BCE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>Kontrola, sankce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CA3BCE" w:rsidRPr="0084455D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CA3BCE" w:rsidRPr="0084455D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CA3BCE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</w:t>
      </w:r>
      <w:r>
        <w:lastRenderedPageBreak/>
        <w:t xml:space="preserve">č. 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zjistí-li poskytovatel na základě kontroly, že příjemce vyrovnávací platby porušil povinnost stanovenou smlouvou, která souvisí s účelem, na který byly peněžní prostředky poskytnuty, nedodržel účel vyrovnávací platby nebo podmínku, za které byla vyrovnávací platby poskytnuta a u níž nelze vyzvat k provedení opatření k nápravě. </w:t>
      </w:r>
    </w:p>
    <w:p w:rsidR="00CA3BCE" w:rsidRPr="002C2D92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</w:t>
      </w:r>
      <w:r>
        <w:t>,</w:t>
      </w:r>
      <w:r w:rsidRPr="002E3DF7">
        <w:t xml:space="preserve">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CA3BCE" w:rsidRPr="002C2D92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>
        <w:t>z</w:t>
      </w:r>
      <w:r w:rsidRPr="002C2D92">
        <w:t>a opožděné dodání závěrečného vyúčtování dle čl. III. odst. 3 této smlouvy ve lhůtě uvedené níže v</w:t>
      </w:r>
      <w:r>
        <w:t> </w:t>
      </w:r>
      <w:r w:rsidRPr="002C2D92">
        <w:t>tabulce</w:t>
      </w:r>
      <w:r>
        <w:t>,</w:t>
      </w:r>
    </w:p>
    <w:p w:rsidR="00CA3BCE" w:rsidRPr="0031278F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>
        <w:t>z</w:t>
      </w:r>
      <w:r w:rsidRPr="002C2D92">
        <w:t xml:space="preserve">a vrácení nevyčerpaných resp. neprofinancovaných poskytnutých finančních prostředků na účet poskytovatele dle čl. III, odst. 6 této smlouvy ve lhůtě uvedené </w:t>
      </w:r>
      <w:r w:rsidRPr="0031278F">
        <w:t>níže v</w:t>
      </w:r>
      <w:r>
        <w:t> </w:t>
      </w:r>
      <w:r w:rsidRPr="0031278F">
        <w:t>tabulce</w:t>
      </w:r>
      <w:r>
        <w:t>,</w:t>
      </w:r>
    </w:p>
    <w:p w:rsidR="00CA3BCE" w:rsidRPr="0031278F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>
        <w:t>z</w:t>
      </w:r>
      <w:r w:rsidRPr="0031278F">
        <w:t xml:space="preserve">a předložení neúplného vyúčtování poskytnutých finančních prostředků dle čl. III. odst. </w:t>
      </w:r>
      <w:r w:rsidR="004A78FC">
        <w:t>4</w:t>
      </w:r>
      <w:r w:rsidRPr="0031278F">
        <w:t xml:space="preserve"> této smlouvy, kdy chybějící doklady příjemce předloží nejpozději ve lhůtě uvedené níže v tabulce </w:t>
      </w:r>
    </w:p>
    <w:p w:rsidR="00CA3BCE" w:rsidRPr="0031278F" w:rsidRDefault="00CA3BCE" w:rsidP="00CA3BCE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CA3BCE" w:rsidRPr="0031278F" w:rsidTr="00D52D9A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CA3BCE" w:rsidRPr="0031278F" w:rsidTr="00D52D9A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CA3BCE" w:rsidRPr="0031278F" w:rsidTr="00D52D9A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A3BCE" w:rsidRPr="0031278F" w:rsidRDefault="00CA3BCE" w:rsidP="00D52D9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CA3BCE" w:rsidRPr="0031278F" w:rsidRDefault="00CA3BCE" w:rsidP="00CA3BCE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CA3BCE" w:rsidRPr="0031278F" w:rsidRDefault="00CA3BCE" w:rsidP="00CA3BCE">
      <w:pPr>
        <w:pStyle w:val="Odstavecseseznamem"/>
        <w:numPr>
          <w:ilvl w:val="0"/>
          <w:numId w:val="19"/>
        </w:numPr>
        <w:tabs>
          <w:tab w:val="left" w:pos="426"/>
        </w:tabs>
        <w:spacing w:before="120"/>
        <w:jc w:val="both"/>
      </w:pPr>
      <w:r w:rsidRPr="0031278F">
        <w:t>Za nesplnění povinnosti vést samostatnou průkaznou účetní evidenci dle čl. III. odst. 4 nejpozději do 14 dnů od uplynutí náhradní lhůty pro provedení opatření k nápravě, bude uložen odvod 5 % z poskytnuté vyrovnávací platby.</w:t>
      </w:r>
    </w:p>
    <w:p w:rsidR="00CA3BCE" w:rsidRPr="0031278F" w:rsidRDefault="00CA3BCE" w:rsidP="00CA3BCE">
      <w:pPr>
        <w:spacing w:before="120"/>
        <w:ind w:left="397" w:right="227"/>
        <w:jc w:val="both"/>
        <w:rPr>
          <w:sz w:val="12"/>
          <w:szCs w:val="12"/>
        </w:rPr>
      </w:pPr>
    </w:p>
    <w:p w:rsidR="00CA3BCE" w:rsidRPr="00FD089A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CA3BCE" w:rsidRDefault="00CA3BCE" w:rsidP="00CA3BCE">
      <w:pPr>
        <w:pStyle w:val="Odstavecseseznamem1"/>
        <w:numPr>
          <w:ilvl w:val="0"/>
          <w:numId w:val="3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CA3BCE" w:rsidRPr="007E4307" w:rsidRDefault="00CA3BCE" w:rsidP="00CA3BCE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DB335C" w:rsidRDefault="00DB335C" w:rsidP="00C11E6A">
      <w:pPr>
        <w:tabs>
          <w:tab w:val="left" w:pos="180"/>
        </w:tabs>
        <w:rPr>
          <w:b/>
          <w:sz w:val="22"/>
          <w:szCs w:val="22"/>
        </w:rPr>
      </w:pP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 xml:space="preserve">V. </w:t>
      </w:r>
    </w:p>
    <w:p w:rsidR="00C23A58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CA3BCE" w:rsidRPr="00296EBD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 je příjemce povinen neprodleně kontaktovat poskytovatele  za </w:t>
      </w:r>
      <w:r w:rsidRPr="00296EBD">
        <w:t xml:space="preserve">účelem sdělení informace, jak poskytnutou vyrovnávací platbu vypořádat v návaznosti na tuto skutečnost. V případě, že dochází u příjemce k zániku s likvidací, je příjemce povinen vrátit </w:t>
      </w:r>
      <w:r w:rsidR="004A78FC" w:rsidRPr="00296EBD">
        <w:t>nespotřebované prostředky respektive prostředky nevynaložené na prokazatelné náklady zpět</w:t>
      </w:r>
      <w:r w:rsidRPr="00296EBD">
        <w:t xml:space="preserve"> poskytovateli, a to nejpozději do zahájení likvidace příjemce. V případě, že  v důsledku zániku příjemce s likvidací není </w:t>
      </w:r>
      <w:r w:rsidRPr="00296EBD">
        <w:lastRenderedPageBreak/>
        <w:t xml:space="preserve">možné </w:t>
      </w:r>
      <w:r w:rsidR="004A78FC" w:rsidRPr="00296EBD">
        <w:t>provádět činnosti</w:t>
      </w:r>
      <w:r w:rsidRPr="00296EBD">
        <w:t>, na kter</w:t>
      </w:r>
      <w:r w:rsidR="004A78FC" w:rsidRPr="00296EBD">
        <w:t>é</w:t>
      </w:r>
      <w:r w:rsidRPr="00296EBD">
        <w:t xml:space="preserve"> byla vyrovnávací platb</w:t>
      </w:r>
      <w:r w:rsidR="004A78FC" w:rsidRPr="00296EBD">
        <w:t>a</w:t>
      </w:r>
      <w:r w:rsidRPr="00296EBD">
        <w:t xml:space="preserve"> poskytnuta, je příjemce povinen vrátit </w:t>
      </w:r>
      <w:r w:rsidR="004A78FC" w:rsidRPr="00296EBD">
        <w:t>nespotřebované prostředky respektive prostředky nevynaložené na prokazatelné náklady zpět</w:t>
      </w:r>
      <w:r w:rsidRPr="00296EBD">
        <w:t xml:space="preserve"> poskytovateli, a to nejpozději do zahájení likvidace příjemce. Pokud příjemce nevrátí do lhůt uvedených výše </w:t>
      </w:r>
      <w:r w:rsidR="004A78FC" w:rsidRPr="00296EBD">
        <w:t>uvedené prostředky</w:t>
      </w:r>
      <w:r w:rsidRPr="00296EBD">
        <w:t xml:space="preserve">, stávají se </w:t>
      </w:r>
      <w:r w:rsidR="004A78FC" w:rsidRPr="00296EBD">
        <w:t xml:space="preserve">tyto </w:t>
      </w:r>
      <w:r w:rsidRPr="00296EBD">
        <w:t>prostředky vyrovnávací platby zadrženými ve smyslu § 22 a násl. zákona č. 250/2000 Sb. a bude postupováno dle tohoto zákona.</w:t>
      </w:r>
    </w:p>
    <w:p w:rsidR="00CA3BCE" w:rsidRPr="00296EBD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296EBD">
        <w:t xml:space="preserve">Veškeré změny a doplňky k této smlouvě lze činit pouze formou písemných, očíslovaných dodatků. Změna obsahu smlouvy a zrušení smlouvy je dále možné postupem dle </w:t>
      </w:r>
      <w:proofErr w:type="spellStart"/>
      <w:r w:rsidRPr="00296EBD">
        <w:t>ust</w:t>
      </w:r>
      <w:proofErr w:type="spellEnd"/>
      <w:r w:rsidRPr="00296EBD">
        <w:t>. § 166 a § 167 zákona č. 500/2004 Sb., správní řád, ve znění pozdějších předpisů.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296EBD">
        <w:t>Tuto smlouvu lze zrušit dohodou smluvních stran v souladu s ustanovením § 167 odst. 1 písm. a) zákona č. 500/2004 Sb., správní řád, v platném znění. Taková dohoda musí být písemná a musí v ní být uvedeny důvody, které vedly k ukončení</w:t>
      </w:r>
      <w:r w:rsidRPr="00DE56E4">
        <w:t xml:space="preserve"> smlouvy včetně vzájemného vypořádání práv a povinností.</w:t>
      </w:r>
    </w:p>
    <w:p w:rsidR="00CA3BCE" w:rsidRPr="00DE56E4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592641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smluv. Příjemce výslovně souhlasí s tím, aby t</w:t>
      </w:r>
      <w:r>
        <w:t>ato</w:t>
      </w:r>
      <w:r w:rsidRPr="00592641">
        <w:t xml:space="preserve"> </w:t>
      </w:r>
      <w:r>
        <w:t>smlouva</w:t>
      </w:r>
      <w:r w:rsidRPr="00592641">
        <w:t xml:space="preserve"> byl</w:t>
      </w:r>
      <w:r>
        <w:t>a</w:t>
      </w:r>
      <w:r w:rsidRPr="00592641">
        <w:t xml:space="preserve"> v plném rozsahu v registru smluv poskytovatelem zveřejněn</w:t>
      </w:r>
      <w:r>
        <w:t>a</w:t>
      </w:r>
      <w:r w:rsidRPr="00592641">
        <w:t>. Příjemce prohlašuje, že skutečnosti uvedené v</w:t>
      </w:r>
      <w:r>
        <w:t> této smlouvě</w:t>
      </w:r>
      <w:r w:rsidRPr="00592641">
        <w:t xml:space="preserve"> nepovažuje za obchodní tajemství a uděluje svolení k jejich užití a zveřejnění bez stanovení jakýchkoliv dalších podmínek.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>
        <w:t xml:space="preserve">Tato smlouva nabývá účinnosti dnem </w:t>
      </w:r>
      <w:r w:rsidRPr="00592641">
        <w:t>zveřejněn</w:t>
      </w:r>
      <w:r>
        <w:t>í</w:t>
      </w:r>
      <w:r w:rsidRPr="00592641">
        <w:t xml:space="preserve"> poskytovatelem v registru smluv, a to i v případě, že bude v registru smluv zveřejněn</w:t>
      </w:r>
      <w:r>
        <w:t>a</w:t>
      </w:r>
      <w:r w:rsidRPr="00592641">
        <w:t xml:space="preserve"> protistranou nebo třetí osobou před tímto dnem.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CA3BCE" w:rsidRDefault="00CA3BCE" w:rsidP="00CA3BCE">
      <w:pPr>
        <w:pStyle w:val="Odstavecseseznamem1"/>
        <w:numPr>
          <w:ilvl w:val="0"/>
          <w:numId w:val="5"/>
        </w:numPr>
        <w:spacing w:after="120"/>
        <w:ind w:left="357" w:hanging="357"/>
        <w:jc w:val="both"/>
      </w:pPr>
      <w:r w:rsidRPr="006912DD">
        <w:t xml:space="preserve">Tato smlouva </w:t>
      </w:r>
      <w:r w:rsidR="0081540D">
        <w:t>o</w:t>
      </w:r>
      <w:r w:rsidRPr="006912DD">
        <w:t xml:space="preserve"> poskytnutí </w:t>
      </w:r>
      <w:r>
        <w:t>vyrovnávací platby</w:t>
      </w:r>
      <w:r w:rsidR="004A78FC">
        <w:t xml:space="preserve"> byla</w:t>
      </w:r>
      <w:r w:rsidRPr="006912DD">
        <w:t xml:space="preserve"> schválen</w:t>
      </w:r>
      <w:r w:rsidR="004A78FC">
        <w:t>a</w:t>
      </w:r>
      <w:r w:rsidRPr="006912DD">
        <w:t xml:space="preserve"> Zastupitelstvem Libereckého kraje usnesením číslo </w:t>
      </w:r>
      <w:r w:rsidRPr="003B44AE">
        <w:rPr>
          <w:highlight w:val="yellow"/>
        </w:rPr>
        <w:t>…../1</w:t>
      </w:r>
      <w:r w:rsidR="0081540D" w:rsidRPr="003B44AE">
        <w:rPr>
          <w:highlight w:val="yellow"/>
        </w:rPr>
        <w:t>8</w:t>
      </w:r>
      <w:r w:rsidRPr="006912DD">
        <w:t xml:space="preserve">/ZK dne </w:t>
      </w:r>
      <w:r w:rsidR="004A78FC">
        <w:t>30</w:t>
      </w:r>
      <w:r w:rsidRPr="006912DD">
        <w:t>.</w:t>
      </w:r>
      <w:r>
        <w:t xml:space="preserve"> </w:t>
      </w:r>
      <w:r w:rsidR="004A78FC">
        <w:t>01</w:t>
      </w:r>
      <w:r>
        <w:t xml:space="preserve">. </w:t>
      </w:r>
      <w:r w:rsidRPr="006912DD">
        <w:t>201</w:t>
      </w:r>
      <w:r>
        <w:t>8</w:t>
      </w:r>
      <w:r w:rsidRPr="006912DD">
        <w:t>.</w:t>
      </w:r>
    </w:p>
    <w:p w:rsidR="00CA3BCE" w:rsidRDefault="005A5065" w:rsidP="00C11E6A">
      <w:pPr>
        <w:pStyle w:val="Odstavecseseznamem1"/>
        <w:numPr>
          <w:ilvl w:val="0"/>
          <w:numId w:val="5"/>
        </w:numPr>
        <w:tabs>
          <w:tab w:val="left" w:pos="360"/>
        </w:tabs>
        <w:spacing w:after="120"/>
        <w:ind w:left="357" w:hanging="357"/>
        <w:jc w:val="both"/>
      </w:pPr>
      <w:r>
        <w:t>Nedílnou součástí této smlouvy je Příloha č. 1 -</w:t>
      </w:r>
      <w:r w:rsidR="00357747">
        <w:t xml:space="preserve"> Finanční vyúčtování vyrovnávací platby</w:t>
      </w:r>
    </w:p>
    <w:p w:rsidR="00357747" w:rsidRDefault="00357747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…………………..</w:t>
      </w: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Default="00C23A58" w:rsidP="00C23A58">
      <w:pPr>
        <w:tabs>
          <w:tab w:val="left" w:pos="360"/>
        </w:tabs>
        <w:jc w:val="both"/>
      </w:pPr>
    </w:p>
    <w:p w:rsidR="00BA45E6" w:rsidRDefault="00BA45E6" w:rsidP="00C23A58">
      <w:pPr>
        <w:tabs>
          <w:tab w:val="left" w:pos="360"/>
        </w:tabs>
        <w:jc w:val="both"/>
      </w:pPr>
    </w:p>
    <w:p w:rsidR="00BA45E6" w:rsidRDefault="00BA45E6" w:rsidP="00C23A58">
      <w:pPr>
        <w:tabs>
          <w:tab w:val="left" w:pos="360"/>
        </w:tabs>
        <w:jc w:val="both"/>
      </w:pPr>
    </w:p>
    <w:p w:rsidR="00BA45E6" w:rsidRDefault="00BA45E6" w:rsidP="00C23A58">
      <w:pPr>
        <w:tabs>
          <w:tab w:val="left" w:pos="360"/>
        </w:tabs>
        <w:jc w:val="both"/>
      </w:pPr>
    </w:p>
    <w:p w:rsidR="00BA45E6" w:rsidRPr="0096182E" w:rsidRDefault="00BA45E6" w:rsidP="00C23A58">
      <w:pPr>
        <w:tabs>
          <w:tab w:val="left" w:pos="360"/>
        </w:tabs>
        <w:jc w:val="both"/>
      </w:pPr>
      <w:bookmarkStart w:id="0" w:name="_GoBack"/>
      <w:bookmarkEnd w:id="0"/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CA3BCE" w:rsidP="00C23A58">
      <w:pPr>
        <w:tabs>
          <w:tab w:val="left" w:pos="360"/>
        </w:tabs>
        <w:jc w:val="both"/>
      </w:pPr>
      <w:r>
        <w:t>Martin Půta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>
        <w:tab/>
      </w:r>
      <w:r>
        <w:tab/>
      </w:r>
      <w:r w:rsidR="002A12BF">
        <w:t>Ing. Petr Dobrovský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5609D1" w:rsidRDefault="00CA3BCE" w:rsidP="007431F0">
      <w:pPr>
        <w:tabs>
          <w:tab w:val="left" w:pos="360"/>
        </w:tabs>
        <w:ind w:left="4956" w:hanging="4950"/>
        <w:jc w:val="both"/>
      </w:pPr>
      <w:r>
        <w:t>hejtman</w:t>
      </w:r>
      <w:r w:rsidR="005A6356">
        <w:tab/>
      </w:r>
      <w:r w:rsidR="002A12BF">
        <w:t>jednatel</w:t>
      </w:r>
      <w:r w:rsidR="00FB5654">
        <w:t xml:space="preserve"> </w:t>
      </w:r>
      <w:r w:rsidR="007431F0">
        <w:t>ARR-Agentura regionálního rozvoje, spol. s r.o.</w:t>
      </w: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5609D1" w:rsidRDefault="005609D1" w:rsidP="007431F0">
      <w:pPr>
        <w:tabs>
          <w:tab w:val="left" w:pos="360"/>
        </w:tabs>
        <w:ind w:left="4956" w:hanging="4950"/>
        <w:jc w:val="both"/>
      </w:pPr>
    </w:p>
    <w:p w:rsidR="003B44AE" w:rsidRDefault="00C31B06" w:rsidP="007431F0">
      <w:pPr>
        <w:tabs>
          <w:tab w:val="left" w:pos="360"/>
        </w:tabs>
        <w:ind w:left="4956" w:hanging="4950"/>
        <w:jc w:val="both"/>
      </w:pPr>
      <w:r>
        <w:t xml:space="preserve">  </w:t>
      </w:r>
      <w:r w:rsidR="003758CD">
        <w:t xml:space="preserve"> </w:t>
      </w:r>
      <w:r>
        <w:t xml:space="preserve"> </w:t>
      </w:r>
      <w:r w:rsidR="00FB5654">
        <w:t xml:space="preserve"> 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0B1A71" w:rsidRPr="00601A62" w:rsidTr="003B44AE">
        <w:trPr>
          <w:gridAfter w:val="2"/>
          <w:wAfter w:w="1260" w:type="dxa"/>
          <w:trHeight w:val="293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B1A71" w:rsidRDefault="003B44AE" w:rsidP="005669F3">
            <w:pPr>
              <w:rPr>
                <w:b/>
              </w:rPr>
            </w:pPr>
            <w:r>
              <w:br w:type="page"/>
            </w:r>
            <w:r w:rsidR="005669F3" w:rsidRPr="003B44AE">
              <w:rPr>
                <w:b/>
              </w:rPr>
              <w:t xml:space="preserve">Příloha č. 1  </w:t>
            </w:r>
            <w:r w:rsidR="005669F3">
              <w:rPr>
                <w:b/>
              </w:rPr>
              <w:t xml:space="preserve">- </w:t>
            </w:r>
            <w:r w:rsidR="00CC6445" w:rsidRPr="003B44AE">
              <w:rPr>
                <w:b/>
              </w:rPr>
              <w:t>Finanční</w:t>
            </w:r>
            <w:r w:rsidR="00CC6445" w:rsidRPr="00CC6445">
              <w:rPr>
                <w:b/>
                <w:sz w:val="28"/>
                <w:szCs w:val="28"/>
              </w:rPr>
              <w:t xml:space="preserve"> </w:t>
            </w:r>
            <w:r w:rsidR="00CC6445" w:rsidRPr="003B44AE">
              <w:rPr>
                <w:b/>
              </w:rPr>
              <w:t>vyúčtování vyrovnávací platby</w:t>
            </w:r>
          </w:p>
          <w:p w:rsidR="005669F3" w:rsidRPr="005669F3" w:rsidRDefault="005669F3" w:rsidP="005669F3">
            <w:pPr>
              <w:rPr>
                <w:b/>
              </w:rPr>
            </w:pPr>
          </w:p>
        </w:tc>
      </w:tr>
      <w:tr w:rsidR="005B385B" w:rsidRPr="00601A62" w:rsidTr="000D477E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85B" w:rsidRPr="00601A62" w:rsidRDefault="005B385B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5B385B" w:rsidRPr="00601A62" w:rsidRDefault="005B385B" w:rsidP="00D52D9A">
            <w:pPr>
              <w:rPr>
                <w:bCs/>
                <w:sz w:val="20"/>
                <w:szCs w:val="20"/>
              </w:rPr>
            </w:pPr>
          </w:p>
        </w:tc>
        <w:tc>
          <w:tcPr>
            <w:tcW w:w="525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385B" w:rsidRPr="001F060E" w:rsidRDefault="005B385B" w:rsidP="001F060E">
            <w:pPr>
              <w:rPr>
                <w:b/>
                <w:sz w:val="20"/>
                <w:szCs w:val="20"/>
              </w:rPr>
            </w:pPr>
            <w:r w:rsidRPr="001F060E">
              <w:rPr>
                <w:b/>
                <w:sz w:val="20"/>
                <w:szCs w:val="20"/>
              </w:rPr>
              <w:t>ARR-Agentura regionálního rozvoje, spol. s r.o.</w:t>
            </w:r>
          </w:p>
          <w:p w:rsidR="005B385B" w:rsidRPr="00601A62" w:rsidRDefault="005B385B" w:rsidP="00D52D9A">
            <w:pPr>
              <w:rPr>
                <w:sz w:val="20"/>
                <w:szCs w:val="20"/>
              </w:rPr>
            </w:pPr>
          </w:p>
        </w:tc>
      </w:tr>
      <w:tr w:rsidR="005B385B" w:rsidRPr="00601A62" w:rsidTr="00384AB1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5B" w:rsidRPr="00601A62" w:rsidRDefault="005B385B" w:rsidP="00D52D9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385B" w:rsidRPr="001F060E" w:rsidRDefault="005B385B" w:rsidP="001F060E">
            <w:pPr>
              <w:rPr>
                <w:sz w:val="20"/>
                <w:szCs w:val="20"/>
              </w:rPr>
            </w:pPr>
            <w:r w:rsidRPr="001F060E">
              <w:rPr>
                <w:sz w:val="20"/>
                <w:szCs w:val="20"/>
              </w:rPr>
              <w:t>U Jezu 525/4, Liberec IV-Perštýn, 460 01  Liberec</w:t>
            </w:r>
          </w:p>
          <w:p w:rsidR="005B385B" w:rsidRPr="00601A62" w:rsidRDefault="005B385B" w:rsidP="001F060E">
            <w:pPr>
              <w:rPr>
                <w:sz w:val="20"/>
                <w:szCs w:val="20"/>
              </w:rPr>
            </w:pPr>
          </w:p>
        </w:tc>
      </w:tr>
      <w:tr w:rsidR="005B385B" w:rsidRPr="00601A62" w:rsidTr="00AC2A98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5B" w:rsidRPr="005B385B" w:rsidRDefault="005B385B" w:rsidP="005B385B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5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385B" w:rsidRPr="001F060E" w:rsidRDefault="005B385B" w:rsidP="00D52D9A">
            <w:pPr>
              <w:rPr>
                <w:sz w:val="20"/>
                <w:szCs w:val="20"/>
              </w:rPr>
            </w:pPr>
            <w:r w:rsidRPr="001F060E">
              <w:rPr>
                <w:sz w:val="20"/>
                <w:szCs w:val="20"/>
              </w:rPr>
              <w:t>48267210</w:t>
            </w: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1A71" w:rsidRPr="00601A62" w:rsidRDefault="000B1A71" w:rsidP="00D52D9A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0B1A71" w:rsidRPr="00601A62" w:rsidRDefault="000B1A71" w:rsidP="00D52D9A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0B1A71" w:rsidRPr="00601A62" w:rsidTr="00D52D9A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0B1A71" w:rsidRPr="00601A62" w:rsidRDefault="000B1A71" w:rsidP="00D52D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</w:p>
        </w:tc>
      </w:tr>
      <w:tr w:rsidR="000B1A71" w:rsidRPr="00601A62" w:rsidTr="00D52D9A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1A71" w:rsidRPr="00601A62" w:rsidRDefault="000B1A71" w:rsidP="003B44AE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V ................................................ dne ..........................................</w:t>
            </w:r>
          </w:p>
        </w:tc>
      </w:tr>
      <w:tr w:rsidR="000B1A71" w:rsidRPr="00601A62" w:rsidTr="00D52D9A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0B1A71" w:rsidRPr="00601A62" w:rsidTr="00D52D9A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1A71" w:rsidRPr="00601A62" w:rsidRDefault="000B1A71" w:rsidP="00D52D9A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0B1A71" w:rsidTr="00D52D9A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A71" w:rsidRPr="00601A62" w:rsidRDefault="000B1A71" w:rsidP="00D52D9A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0B1A71" w:rsidRPr="00601A62" w:rsidRDefault="000B1A71" w:rsidP="00D52D9A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0B1A71" w:rsidRDefault="000B1A71" w:rsidP="00D52D9A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F97E63" w:rsidRPr="008E0E1D" w:rsidRDefault="00F97E63" w:rsidP="00C11E6A">
      <w:pPr>
        <w:tabs>
          <w:tab w:val="left" w:pos="360"/>
        </w:tabs>
        <w:jc w:val="both"/>
      </w:pPr>
    </w:p>
    <w:sectPr w:rsidR="00F97E63" w:rsidRPr="008E0E1D" w:rsidSect="00C11E6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D8" w:rsidRDefault="00711AD8" w:rsidP="00497C1D">
      <w:r>
        <w:separator/>
      </w:r>
    </w:p>
  </w:endnote>
  <w:endnote w:type="continuationSeparator" w:id="0">
    <w:p w:rsidR="00711AD8" w:rsidRDefault="00711AD8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BA45E6">
      <w:rPr>
        <w:b/>
        <w:noProof/>
        <w:color w:val="A6A6A6"/>
        <w:sz w:val="16"/>
        <w:szCs w:val="16"/>
      </w:rPr>
      <w:t>5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BA45E6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D8" w:rsidRDefault="00711AD8" w:rsidP="00497C1D">
      <w:r>
        <w:separator/>
      </w:r>
    </w:p>
  </w:footnote>
  <w:footnote w:type="continuationSeparator" w:id="0">
    <w:p w:rsidR="00711AD8" w:rsidRDefault="00711AD8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746C80"/>
    <w:multiLevelType w:val="hybridMultilevel"/>
    <w:tmpl w:val="863C4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17"/>
  </w:num>
  <w:num w:numId="7">
    <w:abstractNumId w:val="13"/>
  </w:num>
  <w:num w:numId="8">
    <w:abstractNumId w:val="11"/>
  </w:num>
  <w:num w:numId="9">
    <w:abstractNumId w:val="15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16"/>
  </w:num>
  <w:num w:numId="18">
    <w:abstractNumId w:val="2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1FD2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4514"/>
    <w:rsid w:val="00034A24"/>
    <w:rsid w:val="00035B42"/>
    <w:rsid w:val="00035E93"/>
    <w:rsid w:val="000374FC"/>
    <w:rsid w:val="00040719"/>
    <w:rsid w:val="00041238"/>
    <w:rsid w:val="00043E0B"/>
    <w:rsid w:val="000445D4"/>
    <w:rsid w:val="00044B0F"/>
    <w:rsid w:val="0004737B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1A71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065DB"/>
    <w:rsid w:val="001071E1"/>
    <w:rsid w:val="00112CCD"/>
    <w:rsid w:val="00114E97"/>
    <w:rsid w:val="001150DC"/>
    <w:rsid w:val="0011639F"/>
    <w:rsid w:val="001205BC"/>
    <w:rsid w:val="00121961"/>
    <w:rsid w:val="0012229B"/>
    <w:rsid w:val="00125C79"/>
    <w:rsid w:val="0013390F"/>
    <w:rsid w:val="00134198"/>
    <w:rsid w:val="001353DE"/>
    <w:rsid w:val="00136DBE"/>
    <w:rsid w:val="001424CE"/>
    <w:rsid w:val="00144C0B"/>
    <w:rsid w:val="001476E3"/>
    <w:rsid w:val="0014783B"/>
    <w:rsid w:val="001508FC"/>
    <w:rsid w:val="00152979"/>
    <w:rsid w:val="00152B07"/>
    <w:rsid w:val="001531F3"/>
    <w:rsid w:val="00153BEF"/>
    <w:rsid w:val="001639EB"/>
    <w:rsid w:val="001700E3"/>
    <w:rsid w:val="00171112"/>
    <w:rsid w:val="0017374B"/>
    <w:rsid w:val="001756DC"/>
    <w:rsid w:val="001808F4"/>
    <w:rsid w:val="00180CAC"/>
    <w:rsid w:val="0018108C"/>
    <w:rsid w:val="0018117F"/>
    <w:rsid w:val="0018603F"/>
    <w:rsid w:val="001905B7"/>
    <w:rsid w:val="001940E3"/>
    <w:rsid w:val="001953C4"/>
    <w:rsid w:val="0019568C"/>
    <w:rsid w:val="00195CB3"/>
    <w:rsid w:val="0019665A"/>
    <w:rsid w:val="001A14BB"/>
    <w:rsid w:val="001A2868"/>
    <w:rsid w:val="001A674F"/>
    <w:rsid w:val="001A748A"/>
    <w:rsid w:val="001B0B84"/>
    <w:rsid w:val="001B190A"/>
    <w:rsid w:val="001B479A"/>
    <w:rsid w:val="001B5584"/>
    <w:rsid w:val="001B6494"/>
    <w:rsid w:val="001C1743"/>
    <w:rsid w:val="001C713A"/>
    <w:rsid w:val="001D1136"/>
    <w:rsid w:val="001D2795"/>
    <w:rsid w:val="001D3CB7"/>
    <w:rsid w:val="001D7A88"/>
    <w:rsid w:val="001E72F9"/>
    <w:rsid w:val="001E7309"/>
    <w:rsid w:val="001E7F01"/>
    <w:rsid w:val="001F060E"/>
    <w:rsid w:val="001F52DC"/>
    <w:rsid w:val="001F627F"/>
    <w:rsid w:val="00203DC5"/>
    <w:rsid w:val="00204B9E"/>
    <w:rsid w:val="00211D0A"/>
    <w:rsid w:val="00214233"/>
    <w:rsid w:val="002146C9"/>
    <w:rsid w:val="002160CA"/>
    <w:rsid w:val="00220549"/>
    <w:rsid w:val="002214CC"/>
    <w:rsid w:val="00222211"/>
    <w:rsid w:val="00223EBF"/>
    <w:rsid w:val="00224D27"/>
    <w:rsid w:val="0022648F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3F33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96EBD"/>
    <w:rsid w:val="002A12BF"/>
    <w:rsid w:val="002A1B60"/>
    <w:rsid w:val="002A2D6D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D1A3C"/>
    <w:rsid w:val="002D7759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00E7"/>
    <w:rsid w:val="0033295C"/>
    <w:rsid w:val="00332B12"/>
    <w:rsid w:val="003331EE"/>
    <w:rsid w:val="00340A9B"/>
    <w:rsid w:val="003446BA"/>
    <w:rsid w:val="00346578"/>
    <w:rsid w:val="0035399F"/>
    <w:rsid w:val="00357747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3190"/>
    <w:rsid w:val="00394F92"/>
    <w:rsid w:val="00395909"/>
    <w:rsid w:val="003970F3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B44AE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2F07"/>
    <w:rsid w:val="003F4E16"/>
    <w:rsid w:val="0040065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3619"/>
    <w:rsid w:val="00464DB6"/>
    <w:rsid w:val="004703B8"/>
    <w:rsid w:val="004742EB"/>
    <w:rsid w:val="00475066"/>
    <w:rsid w:val="004752CA"/>
    <w:rsid w:val="00477735"/>
    <w:rsid w:val="00483FCD"/>
    <w:rsid w:val="00484B43"/>
    <w:rsid w:val="004913BC"/>
    <w:rsid w:val="004962CF"/>
    <w:rsid w:val="00497C1D"/>
    <w:rsid w:val="004A5EEA"/>
    <w:rsid w:val="004A78FC"/>
    <w:rsid w:val="004B007C"/>
    <w:rsid w:val="004B5316"/>
    <w:rsid w:val="004B5DB9"/>
    <w:rsid w:val="004C35D4"/>
    <w:rsid w:val="004C3E30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32136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09D1"/>
    <w:rsid w:val="00563BE4"/>
    <w:rsid w:val="00565973"/>
    <w:rsid w:val="005669F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40BE"/>
    <w:rsid w:val="0059590E"/>
    <w:rsid w:val="0059659C"/>
    <w:rsid w:val="00597EF4"/>
    <w:rsid w:val="005A0927"/>
    <w:rsid w:val="005A0D21"/>
    <w:rsid w:val="005A1723"/>
    <w:rsid w:val="005A3967"/>
    <w:rsid w:val="005A5065"/>
    <w:rsid w:val="005A6356"/>
    <w:rsid w:val="005A6EE3"/>
    <w:rsid w:val="005A7F50"/>
    <w:rsid w:val="005B385B"/>
    <w:rsid w:val="005B4108"/>
    <w:rsid w:val="005C109F"/>
    <w:rsid w:val="005C397B"/>
    <w:rsid w:val="005C3F1A"/>
    <w:rsid w:val="005C544A"/>
    <w:rsid w:val="005C5596"/>
    <w:rsid w:val="005C6923"/>
    <w:rsid w:val="005C6BB4"/>
    <w:rsid w:val="005C7E16"/>
    <w:rsid w:val="005D1ED7"/>
    <w:rsid w:val="005D2961"/>
    <w:rsid w:val="005D4E77"/>
    <w:rsid w:val="005E1489"/>
    <w:rsid w:val="005E48E1"/>
    <w:rsid w:val="005E5FCE"/>
    <w:rsid w:val="005E6963"/>
    <w:rsid w:val="005F0549"/>
    <w:rsid w:val="005F0B7B"/>
    <w:rsid w:val="005F49AF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397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6763"/>
    <w:rsid w:val="00677345"/>
    <w:rsid w:val="006855A7"/>
    <w:rsid w:val="00690671"/>
    <w:rsid w:val="00690DB3"/>
    <w:rsid w:val="00694356"/>
    <w:rsid w:val="0069746B"/>
    <w:rsid w:val="00697F31"/>
    <w:rsid w:val="006A400C"/>
    <w:rsid w:val="006A54D5"/>
    <w:rsid w:val="006A62CC"/>
    <w:rsid w:val="006B056F"/>
    <w:rsid w:val="006B0CB6"/>
    <w:rsid w:val="006B0D2D"/>
    <w:rsid w:val="006B0F2D"/>
    <w:rsid w:val="006B1A88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4BCE"/>
    <w:rsid w:val="007059C6"/>
    <w:rsid w:val="00707158"/>
    <w:rsid w:val="00707A84"/>
    <w:rsid w:val="007117B2"/>
    <w:rsid w:val="00711A8C"/>
    <w:rsid w:val="00711AD8"/>
    <w:rsid w:val="00712C8E"/>
    <w:rsid w:val="00721451"/>
    <w:rsid w:val="0072786D"/>
    <w:rsid w:val="0073155A"/>
    <w:rsid w:val="00732AA8"/>
    <w:rsid w:val="00735325"/>
    <w:rsid w:val="00737819"/>
    <w:rsid w:val="007401F7"/>
    <w:rsid w:val="00740A90"/>
    <w:rsid w:val="007431F0"/>
    <w:rsid w:val="00744802"/>
    <w:rsid w:val="00746AC5"/>
    <w:rsid w:val="007472AE"/>
    <w:rsid w:val="00747333"/>
    <w:rsid w:val="00750024"/>
    <w:rsid w:val="007517EA"/>
    <w:rsid w:val="007632F1"/>
    <w:rsid w:val="0076546F"/>
    <w:rsid w:val="007676F1"/>
    <w:rsid w:val="00774871"/>
    <w:rsid w:val="0077487E"/>
    <w:rsid w:val="00783E72"/>
    <w:rsid w:val="007840F0"/>
    <w:rsid w:val="00785B6A"/>
    <w:rsid w:val="007860C2"/>
    <w:rsid w:val="00786B9A"/>
    <w:rsid w:val="00786C6C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2EBD"/>
    <w:rsid w:val="007C5536"/>
    <w:rsid w:val="007D041D"/>
    <w:rsid w:val="007D37A7"/>
    <w:rsid w:val="007D53A5"/>
    <w:rsid w:val="007E0F10"/>
    <w:rsid w:val="007E150D"/>
    <w:rsid w:val="007E34E0"/>
    <w:rsid w:val="007E3E35"/>
    <w:rsid w:val="007E6590"/>
    <w:rsid w:val="007E6E30"/>
    <w:rsid w:val="007F4150"/>
    <w:rsid w:val="007F6629"/>
    <w:rsid w:val="007F67C1"/>
    <w:rsid w:val="007F75B8"/>
    <w:rsid w:val="0080391E"/>
    <w:rsid w:val="00803BAC"/>
    <w:rsid w:val="00803D03"/>
    <w:rsid w:val="00807C7F"/>
    <w:rsid w:val="00810C58"/>
    <w:rsid w:val="00812F0D"/>
    <w:rsid w:val="008154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9DC"/>
    <w:rsid w:val="00852CF1"/>
    <w:rsid w:val="00855549"/>
    <w:rsid w:val="0086145E"/>
    <w:rsid w:val="00861E55"/>
    <w:rsid w:val="00862E83"/>
    <w:rsid w:val="00866AE2"/>
    <w:rsid w:val="00867011"/>
    <w:rsid w:val="00872034"/>
    <w:rsid w:val="0087207A"/>
    <w:rsid w:val="00874A4E"/>
    <w:rsid w:val="0087537B"/>
    <w:rsid w:val="008827B7"/>
    <w:rsid w:val="00882C8E"/>
    <w:rsid w:val="008859AE"/>
    <w:rsid w:val="00890648"/>
    <w:rsid w:val="00892AF4"/>
    <w:rsid w:val="008930CC"/>
    <w:rsid w:val="00893C11"/>
    <w:rsid w:val="008979EB"/>
    <w:rsid w:val="008A03A5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5EDB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057B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2209"/>
    <w:rsid w:val="00932B19"/>
    <w:rsid w:val="00941DE3"/>
    <w:rsid w:val="00942263"/>
    <w:rsid w:val="009504E7"/>
    <w:rsid w:val="0095553D"/>
    <w:rsid w:val="0096182E"/>
    <w:rsid w:val="0096794B"/>
    <w:rsid w:val="00970B0C"/>
    <w:rsid w:val="00972045"/>
    <w:rsid w:val="00972F35"/>
    <w:rsid w:val="00977B86"/>
    <w:rsid w:val="009806BA"/>
    <w:rsid w:val="00980930"/>
    <w:rsid w:val="00990DFF"/>
    <w:rsid w:val="00991C76"/>
    <w:rsid w:val="009A0726"/>
    <w:rsid w:val="009A33A6"/>
    <w:rsid w:val="009A556B"/>
    <w:rsid w:val="009A6138"/>
    <w:rsid w:val="009B1A8D"/>
    <w:rsid w:val="009B2B15"/>
    <w:rsid w:val="009C1C2A"/>
    <w:rsid w:val="009C217A"/>
    <w:rsid w:val="009C398C"/>
    <w:rsid w:val="009C39BF"/>
    <w:rsid w:val="009D0A85"/>
    <w:rsid w:val="009D0DD4"/>
    <w:rsid w:val="009D2344"/>
    <w:rsid w:val="009D5251"/>
    <w:rsid w:val="009E3D5A"/>
    <w:rsid w:val="009E5368"/>
    <w:rsid w:val="009E679A"/>
    <w:rsid w:val="009E79E5"/>
    <w:rsid w:val="009F1527"/>
    <w:rsid w:val="009F4C26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180"/>
    <w:rsid w:val="00A31891"/>
    <w:rsid w:val="00A318AF"/>
    <w:rsid w:val="00A31E27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0DDE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A7BF7"/>
    <w:rsid w:val="00AB1620"/>
    <w:rsid w:val="00AB179D"/>
    <w:rsid w:val="00AB3380"/>
    <w:rsid w:val="00AB39E7"/>
    <w:rsid w:val="00AC0CE2"/>
    <w:rsid w:val="00AC4DD0"/>
    <w:rsid w:val="00AC507E"/>
    <w:rsid w:val="00AD086A"/>
    <w:rsid w:val="00AD38B6"/>
    <w:rsid w:val="00AD3B10"/>
    <w:rsid w:val="00AD48A8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02D5"/>
    <w:rsid w:val="00B15904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446"/>
    <w:rsid w:val="00B47C74"/>
    <w:rsid w:val="00B504AB"/>
    <w:rsid w:val="00B514A2"/>
    <w:rsid w:val="00B5240F"/>
    <w:rsid w:val="00B56DDB"/>
    <w:rsid w:val="00B57FE6"/>
    <w:rsid w:val="00B61CA2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5E6"/>
    <w:rsid w:val="00BA4AE2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D52E2"/>
    <w:rsid w:val="00BD7F66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1E6A"/>
    <w:rsid w:val="00C136C9"/>
    <w:rsid w:val="00C22742"/>
    <w:rsid w:val="00C230B7"/>
    <w:rsid w:val="00C23376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726A1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3BCE"/>
    <w:rsid w:val="00CA4FB8"/>
    <w:rsid w:val="00CB702A"/>
    <w:rsid w:val="00CC166D"/>
    <w:rsid w:val="00CC6445"/>
    <w:rsid w:val="00CC74B1"/>
    <w:rsid w:val="00CC7623"/>
    <w:rsid w:val="00CD15CC"/>
    <w:rsid w:val="00CD31D3"/>
    <w:rsid w:val="00CD6610"/>
    <w:rsid w:val="00CD7FE9"/>
    <w:rsid w:val="00CE0970"/>
    <w:rsid w:val="00CE4872"/>
    <w:rsid w:val="00CE654F"/>
    <w:rsid w:val="00CE6CB0"/>
    <w:rsid w:val="00CE6D44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5938"/>
    <w:rsid w:val="00D36DB5"/>
    <w:rsid w:val="00D525F5"/>
    <w:rsid w:val="00D52F6E"/>
    <w:rsid w:val="00D5505D"/>
    <w:rsid w:val="00D55BAA"/>
    <w:rsid w:val="00D57412"/>
    <w:rsid w:val="00D60345"/>
    <w:rsid w:val="00D6779D"/>
    <w:rsid w:val="00D70345"/>
    <w:rsid w:val="00D74D64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50E"/>
    <w:rsid w:val="00DC1AE5"/>
    <w:rsid w:val="00DC2517"/>
    <w:rsid w:val="00DC32AE"/>
    <w:rsid w:val="00DC4B09"/>
    <w:rsid w:val="00DC5A45"/>
    <w:rsid w:val="00DC5B21"/>
    <w:rsid w:val="00DC6EA2"/>
    <w:rsid w:val="00DC7B3F"/>
    <w:rsid w:val="00DD07B8"/>
    <w:rsid w:val="00DD2D9E"/>
    <w:rsid w:val="00DD4903"/>
    <w:rsid w:val="00DD67E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5357"/>
    <w:rsid w:val="00E5701C"/>
    <w:rsid w:val="00E5748F"/>
    <w:rsid w:val="00E62C66"/>
    <w:rsid w:val="00E652B4"/>
    <w:rsid w:val="00E7141E"/>
    <w:rsid w:val="00E7468A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333C"/>
    <w:rsid w:val="00EA627D"/>
    <w:rsid w:val="00EB0524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4510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12DA"/>
    <w:rsid w:val="00F25755"/>
    <w:rsid w:val="00F27950"/>
    <w:rsid w:val="00F3187F"/>
    <w:rsid w:val="00F31AAC"/>
    <w:rsid w:val="00F32C70"/>
    <w:rsid w:val="00F35163"/>
    <w:rsid w:val="00F37DAF"/>
    <w:rsid w:val="00F43AE8"/>
    <w:rsid w:val="00F43EDB"/>
    <w:rsid w:val="00F4569A"/>
    <w:rsid w:val="00F46F63"/>
    <w:rsid w:val="00F478EA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A2B3D"/>
    <w:rsid w:val="00FB23F7"/>
    <w:rsid w:val="00FB5654"/>
    <w:rsid w:val="00FC56EE"/>
    <w:rsid w:val="00FD0ACB"/>
    <w:rsid w:val="00FD0FED"/>
    <w:rsid w:val="00FD12C3"/>
    <w:rsid w:val="00FD2A6F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  <w:style w:type="paragraph" w:styleId="Pedmtkomente">
    <w:name w:val="annotation subject"/>
    <w:basedOn w:val="Textkomente"/>
    <w:next w:val="Textkomente"/>
    <w:link w:val="PedmtkomenteChar"/>
    <w:rsid w:val="008E0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057B"/>
    <w:rPr>
      <w:b/>
      <w:bCs/>
    </w:rPr>
  </w:style>
  <w:style w:type="paragraph" w:customStyle="1" w:styleId="Odstavecseseznamem1">
    <w:name w:val="Odstavec se seznamem1"/>
    <w:basedOn w:val="Normln"/>
    <w:rsid w:val="004C3E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  <w:style w:type="paragraph" w:styleId="Pedmtkomente">
    <w:name w:val="annotation subject"/>
    <w:basedOn w:val="Textkomente"/>
    <w:next w:val="Textkomente"/>
    <w:link w:val="PedmtkomenteChar"/>
    <w:rsid w:val="008E0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057B"/>
    <w:rPr>
      <w:b/>
      <w:bCs/>
    </w:rPr>
  </w:style>
  <w:style w:type="paragraph" w:customStyle="1" w:styleId="Odstavecseseznamem1">
    <w:name w:val="Odstavec se seznamem1"/>
    <w:basedOn w:val="Normln"/>
    <w:rsid w:val="004C3E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0D80-79D0-400E-9203-3BDF0B5C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2007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Šulcová Veronika</cp:lastModifiedBy>
  <cp:revision>24</cp:revision>
  <cp:lastPrinted>2018-01-05T14:18:00Z</cp:lastPrinted>
  <dcterms:created xsi:type="dcterms:W3CDTF">2017-12-20T13:58:00Z</dcterms:created>
  <dcterms:modified xsi:type="dcterms:W3CDTF">2018-01-10T09:35:00Z</dcterms:modified>
</cp:coreProperties>
</file>