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84" w:rsidRPr="001C68D9" w:rsidRDefault="00E23084" w:rsidP="00E23084">
      <w:pPr>
        <w:pStyle w:val="Nzev"/>
        <w:pBdr>
          <w:bottom w:val="single" w:sz="4" w:space="1" w:color="auto"/>
        </w:pBdr>
        <w:rPr>
          <w:b/>
          <w:sz w:val="28"/>
        </w:rPr>
      </w:pPr>
      <w:r w:rsidRPr="001C68D9">
        <w:rPr>
          <w:b/>
          <w:sz w:val="28"/>
        </w:rPr>
        <w:t xml:space="preserve">PÍSEMNÁ INFORMACE </w:t>
      </w:r>
    </w:p>
    <w:p w:rsidR="00E23084" w:rsidRPr="00612F45" w:rsidRDefault="00E23084" w:rsidP="00E23084">
      <w:pPr>
        <w:pStyle w:val="Nzev"/>
        <w:pBdr>
          <w:bottom w:val="single" w:sz="4" w:space="1" w:color="auto"/>
        </w:pBdr>
        <w:rPr>
          <w:b/>
          <w:sz w:val="28"/>
        </w:rPr>
      </w:pPr>
      <w:r w:rsidRPr="001C68D9">
        <w:rPr>
          <w:b/>
          <w:sz w:val="28"/>
        </w:rPr>
        <w:t xml:space="preserve">pro </w:t>
      </w:r>
      <w:r>
        <w:rPr>
          <w:b/>
          <w:sz w:val="28"/>
        </w:rPr>
        <w:t>2</w:t>
      </w:r>
      <w:r w:rsidRPr="001C68D9">
        <w:rPr>
          <w:b/>
          <w:sz w:val="28"/>
        </w:rPr>
        <w:t xml:space="preserve">. zasedání Zastupitelstva Libereckého kraje dne </w:t>
      </w:r>
      <w:r>
        <w:rPr>
          <w:b/>
          <w:sz w:val="28"/>
        </w:rPr>
        <w:t>27. 2. 2018</w:t>
      </w: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Pr="007B375C" w:rsidRDefault="00E23084" w:rsidP="00E23084">
      <w:pPr>
        <w:jc w:val="center"/>
        <w:rPr>
          <w:b/>
          <w:sz w:val="28"/>
          <w:szCs w:val="28"/>
        </w:rPr>
      </w:pPr>
      <w:r w:rsidRPr="00EB743A">
        <w:rPr>
          <w:b/>
          <w:sz w:val="28"/>
          <w:szCs w:val="28"/>
        </w:rPr>
        <w:t xml:space="preserve">29 </w:t>
      </w:r>
      <w:r>
        <w:rPr>
          <w:b/>
          <w:sz w:val="28"/>
          <w:szCs w:val="28"/>
        </w:rPr>
        <w:t>N</w:t>
      </w:r>
      <w:r w:rsidRPr="00EB743A">
        <w:rPr>
          <w:b/>
          <w:sz w:val="28"/>
          <w:szCs w:val="28"/>
        </w:rPr>
        <w:t>)</w:t>
      </w:r>
    </w:p>
    <w:p w:rsidR="00E23084" w:rsidRDefault="00E23084" w:rsidP="00E23084">
      <w:pPr>
        <w:jc w:val="center"/>
        <w:rPr>
          <w:b/>
        </w:rPr>
      </w:pPr>
    </w:p>
    <w:p w:rsidR="00E23084" w:rsidRDefault="00E23084" w:rsidP="00E23084">
      <w:pPr>
        <w:jc w:val="center"/>
        <w:rPr>
          <w:b/>
        </w:rPr>
      </w:pPr>
    </w:p>
    <w:p w:rsidR="00E23084" w:rsidRPr="009C10E2" w:rsidRDefault="00E23084" w:rsidP="00E23084">
      <w:pPr>
        <w:jc w:val="center"/>
        <w:rPr>
          <w:b/>
          <w:sz w:val="28"/>
          <w:szCs w:val="28"/>
        </w:rPr>
      </w:pPr>
    </w:p>
    <w:p w:rsidR="00E23084" w:rsidRPr="00E7381C" w:rsidRDefault="00E23084" w:rsidP="00E23084">
      <w:pPr>
        <w:jc w:val="center"/>
        <w:rPr>
          <w:b/>
        </w:rPr>
      </w:pPr>
      <w:r w:rsidRPr="00B60813">
        <w:rPr>
          <w:b/>
        </w:rPr>
        <w:t>Aktualizace Seznamu významných akcí podporovaných Libereckým krajem</w:t>
      </w: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Default="00E23084" w:rsidP="00E23084">
      <w:pPr>
        <w:rPr>
          <w:b/>
          <w:sz w:val="28"/>
          <w:u w:val="single"/>
        </w:rPr>
      </w:pPr>
    </w:p>
    <w:p w:rsidR="00E23084" w:rsidRDefault="00E23084" w:rsidP="00E23084">
      <w:pPr>
        <w:jc w:val="center"/>
        <w:rPr>
          <w:b/>
          <w:sz w:val="28"/>
          <w:u w:val="single"/>
        </w:rPr>
      </w:pPr>
    </w:p>
    <w:p w:rsidR="00E23084" w:rsidRPr="001506DE" w:rsidRDefault="00E23084" w:rsidP="00E23084">
      <w:r w:rsidRPr="00BC0382">
        <w:t xml:space="preserve">Důvod </w:t>
      </w:r>
      <w:proofErr w:type="gramStart"/>
      <w:r w:rsidRPr="00BC0382">
        <w:t>před</w:t>
      </w:r>
      <w:r w:rsidRPr="001506DE">
        <w:t>ložení:    usnesení</w:t>
      </w:r>
      <w:proofErr w:type="gramEnd"/>
      <w:r w:rsidRPr="001506DE">
        <w:t xml:space="preserve"> rady kraje č. </w:t>
      </w:r>
      <w:r>
        <w:t>335</w:t>
      </w:r>
      <w:r w:rsidRPr="001506DE">
        <w:t>/18/RK ze dne 20. 2. 2018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23084" w:rsidRPr="001506DE" w:rsidTr="00FE4E5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23084" w:rsidRPr="001506DE" w:rsidRDefault="00E23084" w:rsidP="00FE4E57"/>
          <w:p w:rsidR="00E23084" w:rsidRPr="001506DE" w:rsidRDefault="00E23084" w:rsidP="00FE4E57">
            <w:r w:rsidRPr="001506DE">
              <w:t>Zpracoval:</w:t>
            </w:r>
          </w:p>
        </w:tc>
        <w:tc>
          <w:tcPr>
            <w:tcW w:w="7160" w:type="dxa"/>
          </w:tcPr>
          <w:p w:rsidR="00E23084" w:rsidRDefault="00E23084" w:rsidP="00FE4E57"/>
          <w:p w:rsidR="00E23084" w:rsidRPr="001506DE" w:rsidRDefault="00E23084" w:rsidP="00FE4E57">
            <w:r>
              <w:t>Kateřina Hanzlová</w:t>
            </w:r>
          </w:p>
        </w:tc>
      </w:tr>
      <w:tr w:rsidR="00E23084" w:rsidRPr="001506DE" w:rsidTr="00FE4E5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23084" w:rsidRPr="001506DE" w:rsidRDefault="00E23084" w:rsidP="00FE4E57"/>
        </w:tc>
        <w:tc>
          <w:tcPr>
            <w:tcW w:w="7160" w:type="dxa"/>
          </w:tcPr>
          <w:p w:rsidR="00E23084" w:rsidRPr="001506DE" w:rsidRDefault="00E23084" w:rsidP="00FE4E57">
            <w:r>
              <w:t>Vedoucí oddělení sekretariátu hejtmana</w:t>
            </w:r>
          </w:p>
        </w:tc>
      </w:tr>
      <w:tr w:rsidR="00E23084" w:rsidRPr="001506DE" w:rsidTr="00FE4E5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23084" w:rsidRPr="001506DE" w:rsidRDefault="00E23084" w:rsidP="00FE4E57"/>
        </w:tc>
        <w:tc>
          <w:tcPr>
            <w:tcW w:w="7160" w:type="dxa"/>
          </w:tcPr>
          <w:p w:rsidR="00E23084" w:rsidRPr="001506DE" w:rsidRDefault="00E23084" w:rsidP="00FE4E57"/>
        </w:tc>
      </w:tr>
      <w:tr w:rsidR="00E23084" w:rsidRPr="001506DE" w:rsidTr="00FE4E57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23084" w:rsidRPr="001506DE" w:rsidRDefault="00E23084" w:rsidP="00FE4E57">
            <w:r w:rsidRPr="001506DE">
              <w:t>Předkládá:</w:t>
            </w:r>
          </w:p>
        </w:tc>
        <w:tc>
          <w:tcPr>
            <w:tcW w:w="7160" w:type="dxa"/>
          </w:tcPr>
          <w:p w:rsidR="00E23084" w:rsidRPr="001506DE" w:rsidRDefault="00E23084" w:rsidP="00FE4E57">
            <w:r>
              <w:t>Martin Půta</w:t>
            </w:r>
          </w:p>
        </w:tc>
      </w:tr>
    </w:tbl>
    <w:p w:rsidR="00E23084" w:rsidRDefault="00E23084" w:rsidP="00E23084">
      <w:r>
        <w:tab/>
      </w:r>
      <w:r>
        <w:tab/>
        <w:t xml:space="preserve"> </w:t>
      </w:r>
      <w:r>
        <w:tab/>
        <w:t>hejtman</w:t>
      </w:r>
      <w:r>
        <w:tab/>
      </w:r>
    </w:p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>
      <w:pPr>
        <w:autoSpaceDE w:val="0"/>
        <w:autoSpaceDN w:val="0"/>
        <w:adjustRightInd w:val="0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lastRenderedPageBreak/>
        <w:t>Důvodová zpráva</w:t>
      </w:r>
    </w:p>
    <w:p w:rsidR="00E23084" w:rsidRDefault="00E23084" w:rsidP="00E23084">
      <w:pPr>
        <w:jc w:val="both"/>
        <w:rPr>
          <w:b/>
        </w:rPr>
      </w:pPr>
    </w:p>
    <w:p w:rsidR="00E23084" w:rsidRDefault="00E23084" w:rsidP="00E23084">
      <w:pPr>
        <w:jc w:val="both"/>
      </w:pPr>
    </w:p>
    <w:p w:rsidR="00E23084" w:rsidRDefault="00E23084" w:rsidP="00E23084">
      <w:pPr>
        <w:jc w:val="both"/>
      </w:pPr>
      <w:r>
        <w:t xml:space="preserve">Zastupitelstvo LK schválilo svým usnesením č. 193/16/ZK z 26. 4. 2016 Seznam významných akcí podporovaných Libereckým krajem včetně předkládané výše roční finanční podpory ze strany LK. Ten byl doplněn radou kraje usnesením č. 840/16/RK ze </w:t>
      </w:r>
      <w:proofErr w:type="gramStart"/>
      <w:r>
        <w:t>dne                     17</w:t>
      </w:r>
      <w:proofErr w:type="gramEnd"/>
      <w:r>
        <w:t>. 5. 2016. Následně Zastupitelstvo LK rozhodlo o poskytnutí uvedených účelových neinvestičních dotací a odsouhlasilo víceleté smlouvy s pořadateli těchto akcí (</w:t>
      </w:r>
      <w:proofErr w:type="gramStart"/>
      <w:r>
        <w:t>usnesení                   č.</w:t>
      </w:r>
      <w:proofErr w:type="gramEnd"/>
      <w:r>
        <w:t xml:space="preserve"> 247/16/ZK z 31. 5. 2016). Dále bylo dohodnuto, že bude každoročně provedena aktualizace tohoto schváleného seznamu. Poslední aktualizace seznamu byla provedena přijetím usnesení 506/17/RK dne 4. 4. 2017 a následně pak zastupitelstvo LK schválilo tuto aktualizaci usnesením 172/17/ZK dne </w:t>
      </w:r>
      <w:proofErr w:type="gramStart"/>
      <w:r>
        <w:t>25. 4 .2017</w:t>
      </w:r>
      <w:proofErr w:type="gramEnd"/>
      <w:r>
        <w:t>.</w:t>
      </w:r>
    </w:p>
    <w:p w:rsidR="00E23084" w:rsidRDefault="00E23084" w:rsidP="00E23084">
      <w:pPr>
        <w:jc w:val="both"/>
      </w:pPr>
    </w:p>
    <w:p w:rsidR="00E23084" w:rsidRPr="00CA3411" w:rsidRDefault="00E23084" w:rsidP="00E23084">
      <w:pPr>
        <w:pStyle w:val="Textbody"/>
        <w:spacing w:after="0"/>
        <w:jc w:val="both"/>
        <w:rPr>
          <w:rFonts w:cs="Times New Roman"/>
          <w:u w:val="single"/>
        </w:rPr>
      </w:pPr>
      <w:r w:rsidRPr="00CA3411">
        <w:rPr>
          <w:rFonts w:cs="Times New Roman"/>
          <w:u w:val="single"/>
        </w:rPr>
        <w:t xml:space="preserve">Oproti </w:t>
      </w:r>
      <w:r>
        <w:rPr>
          <w:rFonts w:cs="Times New Roman"/>
          <w:u w:val="single"/>
        </w:rPr>
        <w:t xml:space="preserve">původně </w:t>
      </w:r>
      <w:r w:rsidRPr="00CA3411">
        <w:rPr>
          <w:rFonts w:cs="Times New Roman"/>
          <w:u w:val="single"/>
        </w:rPr>
        <w:t>schválenému seznamu jsou nyní navrženy tyto změny:</w:t>
      </w:r>
    </w:p>
    <w:p w:rsidR="00E23084" w:rsidRDefault="00E23084" w:rsidP="00E23084">
      <w:pPr>
        <w:pStyle w:val="Textbody"/>
        <w:spacing w:after="0"/>
        <w:jc w:val="both"/>
        <w:rPr>
          <w:rFonts w:cs="Times New Roman"/>
        </w:rPr>
      </w:pPr>
    </w:p>
    <w:p w:rsidR="00E23084" w:rsidRPr="009F134E" w:rsidRDefault="00E23084" w:rsidP="00E23084">
      <w:pPr>
        <w:pStyle w:val="Textbody"/>
        <w:numPr>
          <w:ilvl w:val="0"/>
          <w:numId w:val="1"/>
        </w:numPr>
        <w:spacing w:after="0"/>
        <w:jc w:val="both"/>
      </w:pPr>
      <w:r w:rsidRPr="009F134E">
        <w:t xml:space="preserve">Na návrh členky Rady Libereckého kraje paní Květy </w:t>
      </w:r>
      <w:proofErr w:type="spellStart"/>
      <w:r w:rsidRPr="009F134E">
        <w:t>Vinklátové</w:t>
      </w:r>
      <w:proofErr w:type="spellEnd"/>
      <w:r w:rsidRPr="009F134E">
        <w:t xml:space="preserve"> je do návrhu seznamu nově zařazena akce „Festival dětského čtenářství“ – původně Veletrh dětské knihy v Liberci. </w:t>
      </w:r>
      <w:r>
        <w:t>Cílem festivalu</w:t>
      </w:r>
      <w:r w:rsidRPr="009F134E">
        <w:t xml:space="preserve"> je podpora dětského čtenářství.</w:t>
      </w:r>
      <w:r>
        <w:t xml:space="preserve"> </w:t>
      </w:r>
      <w:r w:rsidRPr="009F134E">
        <w:t>Veletrh dětské knihy se v Liberci poprvé konal v roce 2003</w:t>
      </w:r>
      <w:r>
        <w:t xml:space="preserve"> a po celou dobu úzce spolupracuje s Krajskou vědeckou knihovnou v Liberci. Veletrh navštěvují jak rodiny s dětmi, tak školy (cca 7000 návštěvníků). </w:t>
      </w:r>
      <w:r w:rsidRPr="009F134E">
        <w:t>Jako výše finanční podpory této akce je navrženo 70.000 Kč ročně (v letech 2018-2021).</w:t>
      </w:r>
    </w:p>
    <w:p w:rsidR="00E23084" w:rsidRPr="009F134E" w:rsidRDefault="00E23084" w:rsidP="00E23084">
      <w:pPr>
        <w:pStyle w:val="Textbody"/>
        <w:spacing w:after="0"/>
        <w:ind w:left="720"/>
        <w:jc w:val="both"/>
      </w:pPr>
    </w:p>
    <w:p w:rsidR="00E23084" w:rsidRPr="009F134E" w:rsidRDefault="00E23084" w:rsidP="00E23084">
      <w:pPr>
        <w:pStyle w:val="Textbody"/>
        <w:numPr>
          <w:ilvl w:val="0"/>
          <w:numId w:val="1"/>
        </w:numPr>
        <w:spacing w:after="0"/>
        <w:jc w:val="both"/>
      </w:pPr>
      <w:r w:rsidRPr="009F134E">
        <w:t xml:space="preserve">Na návrh členky Rady Libereckého kraje paní Květy </w:t>
      </w:r>
      <w:proofErr w:type="spellStart"/>
      <w:r w:rsidRPr="009F134E">
        <w:t>Vinklátové</w:t>
      </w:r>
      <w:proofErr w:type="spellEnd"/>
      <w:r w:rsidRPr="009F134E">
        <w:t xml:space="preserve"> je do návrhu seznamu nově zařazena akce „</w:t>
      </w:r>
      <w:proofErr w:type="spellStart"/>
      <w:r w:rsidRPr="009F134E">
        <w:t>Febiofest</w:t>
      </w:r>
      <w:proofErr w:type="spellEnd"/>
      <w:r w:rsidRPr="009F134E">
        <w:t xml:space="preserve"> v Liberci“. </w:t>
      </w:r>
      <w:r>
        <w:t xml:space="preserve">Jedná se o dlouholetou přehlídku nekomerční filmové tvorby, která předkládá otevřenému a zvídavému publiku náročná témata. </w:t>
      </w:r>
      <w:r w:rsidRPr="009F134E">
        <w:t xml:space="preserve">V roce 2017 se v Liberci v Kině Varšava konal již 24 ročník regionálního </w:t>
      </w:r>
      <w:proofErr w:type="spellStart"/>
      <w:r w:rsidRPr="009F134E">
        <w:t>Febiofestu</w:t>
      </w:r>
      <w:proofErr w:type="spellEnd"/>
      <w:r w:rsidRPr="009F134E">
        <w:t>, který představil divákům 3 zajímavé filmy. Jako výše finanční podpory této akce je navrženo 100.000 Kč ročně (v letech 2018-2021).</w:t>
      </w:r>
    </w:p>
    <w:p w:rsidR="00E23084" w:rsidRPr="004E38E0" w:rsidRDefault="00E23084" w:rsidP="00E23084">
      <w:pPr>
        <w:pStyle w:val="Textbody"/>
        <w:spacing w:after="0"/>
        <w:ind w:left="720"/>
        <w:jc w:val="both"/>
        <w:rPr>
          <w:rFonts w:cs="Times New Roman"/>
          <w:highlight w:val="yellow"/>
        </w:rPr>
      </w:pPr>
    </w:p>
    <w:p w:rsidR="00E23084" w:rsidRPr="00621D08" w:rsidRDefault="00E23084" w:rsidP="00E23084">
      <w:pPr>
        <w:pStyle w:val="Textbody"/>
        <w:numPr>
          <w:ilvl w:val="0"/>
          <w:numId w:val="1"/>
        </w:numPr>
        <w:spacing w:after="0"/>
        <w:jc w:val="both"/>
      </w:pPr>
      <w:r w:rsidRPr="00621D08">
        <w:t xml:space="preserve">Na návrh členky Rady Libereckého kraje paní Květy </w:t>
      </w:r>
      <w:proofErr w:type="spellStart"/>
      <w:r w:rsidRPr="00621D08">
        <w:t>Vinklátové</w:t>
      </w:r>
      <w:proofErr w:type="spellEnd"/>
      <w:r w:rsidRPr="00621D08">
        <w:t xml:space="preserve"> je do návrhu seznamu nově zařazena akce „Euroregion Tour Jablonec nad Nisou“. </w:t>
      </w:r>
      <w:r>
        <w:t xml:space="preserve">Veletrh představuje komplexní turistickou nabídku krajů, regionů, měst a obcí České republiky i sousedních států, nabídku cestovních a dopravních kanceláří, lázní a </w:t>
      </w:r>
      <w:proofErr w:type="spellStart"/>
      <w:r>
        <w:t>wellness</w:t>
      </w:r>
      <w:proofErr w:type="spellEnd"/>
      <w:r>
        <w:t xml:space="preserve">, památek, center volnočasových aktivit a dalších subjektů z oblasti cestovního ruchu, zaznamenává rostoucí návštěvnost (ca 4000 lidí) a roste také zájem vystavovatelů z tuzemska i zahraničí. V roce 2018 se uskuteční již 18. Ročník. Akce je podporována Libereckým krajem udělováním záštity. </w:t>
      </w:r>
      <w:r w:rsidRPr="00621D08">
        <w:t>Jako výše finanční podpory této akce je navrženo 70.000 Kč ročně (v letech 2018-2021).</w:t>
      </w:r>
    </w:p>
    <w:p w:rsidR="00E23084" w:rsidRDefault="00E23084" w:rsidP="00E23084">
      <w:pPr>
        <w:pStyle w:val="Textbody"/>
        <w:spacing w:after="0"/>
        <w:ind w:left="360"/>
        <w:jc w:val="both"/>
        <w:rPr>
          <w:rFonts w:cs="Times New Roman"/>
        </w:rPr>
      </w:pPr>
    </w:p>
    <w:p w:rsidR="00E23084" w:rsidRPr="009E3AF6" w:rsidRDefault="00E23084" w:rsidP="00E23084">
      <w:pPr>
        <w:jc w:val="both"/>
        <w:rPr>
          <w:b/>
        </w:rPr>
      </w:pPr>
    </w:p>
    <w:p w:rsidR="00E23084" w:rsidRDefault="00E23084" w:rsidP="00E23084">
      <w:pPr>
        <w:jc w:val="both"/>
      </w:pPr>
      <w:r>
        <w:t xml:space="preserve">Konečná verze radou kraje odsouhlaseného aktualizovaného Seznamu významných akcí podporovaných Libereckým krajem bude předložena k projednání Zastupitelstvu LK. </w:t>
      </w:r>
    </w:p>
    <w:p w:rsidR="00E23084" w:rsidRDefault="00E23084" w:rsidP="00E23084">
      <w:pPr>
        <w:jc w:val="both"/>
      </w:pPr>
    </w:p>
    <w:p w:rsidR="00E23084" w:rsidRDefault="00E23084" w:rsidP="00E23084">
      <w:pPr>
        <w:jc w:val="both"/>
      </w:pPr>
    </w:p>
    <w:p w:rsidR="00E23084" w:rsidRDefault="00E23084" w:rsidP="00E23084">
      <w:pPr>
        <w:jc w:val="both"/>
      </w:pPr>
    </w:p>
    <w:p w:rsidR="00E23084" w:rsidRDefault="00E23084" w:rsidP="00E23084">
      <w:pPr>
        <w:jc w:val="both"/>
        <w:rPr>
          <w:u w:val="single"/>
        </w:rPr>
      </w:pPr>
      <w:r w:rsidRPr="00DF4ED5">
        <w:rPr>
          <w:u w:val="single"/>
        </w:rPr>
        <w:t>Příloh</w:t>
      </w:r>
      <w:r>
        <w:rPr>
          <w:u w:val="single"/>
        </w:rPr>
        <w:t>a č. 1</w:t>
      </w:r>
      <w:r w:rsidRPr="00DF4ED5">
        <w:rPr>
          <w:u w:val="single"/>
        </w:rPr>
        <w:t>:</w:t>
      </w:r>
    </w:p>
    <w:p w:rsidR="00E23084" w:rsidRDefault="00E23084" w:rsidP="00E23084">
      <w:pPr>
        <w:jc w:val="both"/>
      </w:pPr>
      <w:r>
        <w:t xml:space="preserve">Aktualizovaný Seznam významných akcí podporovaných Libereckým krajem </w:t>
      </w:r>
    </w:p>
    <w:p w:rsidR="00E23084" w:rsidRDefault="00E23084" w:rsidP="00E23084">
      <w:pPr>
        <w:jc w:val="both"/>
        <w:rPr>
          <w:b/>
          <w:noProof/>
          <w:u w:val="single"/>
        </w:rPr>
      </w:pPr>
    </w:p>
    <w:p w:rsidR="00E23084" w:rsidRDefault="00E23084" w:rsidP="00E23084">
      <w:bookmarkStart w:id="0" w:name="_GoBack"/>
      <w:bookmarkEnd w:id="0"/>
    </w:p>
    <w:p w:rsidR="00E23084" w:rsidRDefault="00E23084" w:rsidP="00E23084"/>
    <w:p w:rsidR="00E23084" w:rsidRDefault="00E23084" w:rsidP="00E23084"/>
    <w:p w:rsidR="00E23084" w:rsidRDefault="00E23084" w:rsidP="00E23084"/>
    <w:p w:rsidR="00E23084" w:rsidRDefault="00E23084" w:rsidP="00E23084"/>
    <w:p w:rsidR="00E23084" w:rsidRPr="00E23084" w:rsidRDefault="00E23084" w:rsidP="00E23084"/>
    <w:sectPr w:rsidR="00E23084" w:rsidRPr="00E2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??ˇ¦||||||||ˇ¦|||||||ˇ¦|||||ˇ¦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A67BD"/>
    <w:multiLevelType w:val="hybridMultilevel"/>
    <w:tmpl w:val="3D74DA8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84"/>
    <w:rsid w:val="00904438"/>
    <w:rsid w:val="00E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1"/>
    <w:qFormat/>
    <w:rsid w:val="00E2308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uiPriority w:val="10"/>
    <w:rsid w:val="00E23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1">
    <w:name w:val="Název Char1"/>
    <w:link w:val="Nzev"/>
    <w:rsid w:val="00E2308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customStyle="1" w:styleId="Textbody">
    <w:name w:val="Text body"/>
    <w:basedOn w:val="Normln"/>
    <w:rsid w:val="00E23084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1"/>
    <w:qFormat/>
    <w:rsid w:val="00E2308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uiPriority w:val="10"/>
    <w:rsid w:val="00E23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1">
    <w:name w:val="Název Char1"/>
    <w:link w:val="Nzev"/>
    <w:rsid w:val="00E2308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customStyle="1" w:styleId="Textbody">
    <w:name w:val="Text body"/>
    <w:basedOn w:val="Normln"/>
    <w:rsid w:val="00E23084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Hanzlova Katerina</dc:creator>
  <cp:lastModifiedBy>Hanzlova Katerina</cp:lastModifiedBy>
  <cp:revision>1</cp:revision>
  <dcterms:created xsi:type="dcterms:W3CDTF">2018-02-21T09:16:00Z</dcterms:created>
  <dcterms:modified xsi:type="dcterms:W3CDTF">2018-02-21T09:23:00Z</dcterms:modified>
</cp:coreProperties>
</file>