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o   p o s k y t n u t í </w:t>
      </w:r>
    </w:p>
    <w:p w:rsidR="00445966" w:rsidRPr="00391D4A" w:rsidRDefault="004523BC" w:rsidP="00445966">
      <w:pPr>
        <w:spacing w:line="276" w:lineRule="auto"/>
        <w:jc w:val="center"/>
        <w:rPr>
          <w:b/>
          <w:caps/>
          <w:highlight w:val="yellow"/>
        </w:rPr>
      </w:pPr>
      <w:r w:rsidRPr="00D303EE">
        <w:rPr>
          <w:b/>
        </w:rPr>
        <w:t xml:space="preserve">účelové dotace </w:t>
      </w:r>
      <w:r>
        <w:rPr>
          <w:b/>
        </w:rPr>
        <w:t>z </w:t>
      </w:r>
      <w:r w:rsidR="00445966" w:rsidRPr="00BD366B">
        <w:rPr>
          <w:b/>
        </w:rPr>
        <w:t>rozpočtu Libereckého kraje</w:t>
      </w:r>
    </w:p>
    <w:p w:rsidR="004523BC" w:rsidRPr="00B141AC" w:rsidRDefault="004523BC" w:rsidP="00445966">
      <w:pPr>
        <w:jc w:val="center"/>
        <w:rPr>
          <w:b/>
        </w:rPr>
      </w:pPr>
      <w:r w:rsidRPr="00BA5546">
        <w:rPr>
          <w:b/>
        </w:rPr>
        <w:t>č. OLP/</w:t>
      </w:r>
      <w:r w:rsidR="00E436C2">
        <w:rPr>
          <w:b/>
        </w:rPr>
        <w:t>2029</w:t>
      </w:r>
      <w:r w:rsidRPr="00BA5546">
        <w:rPr>
          <w:b/>
        </w:rPr>
        <w:t>/201</w:t>
      </w:r>
      <w:r w:rsidR="00CD2913">
        <w:rPr>
          <w:b/>
        </w:rPr>
        <w:t>8</w:t>
      </w:r>
    </w:p>
    <w:p w:rsidR="004523BC" w:rsidRPr="00B141AC" w:rsidRDefault="00363F73" w:rsidP="00EE70B4">
      <w:r>
        <w:tab/>
      </w:r>
      <w:r w:rsidRPr="00B141AC">
        <w:t xml:space="preserve">schválená </w:t>
      </w:r>
      <w:r w:rsidR="00C552FF">
        <w:t>Zastupitelstvem</w:t>
      </w:r>
      <w:r w:rsidRPr="00B141AC">
        <w:t xml:space="preserve"> Libereckého kraje dne </w:t>
      </w:r>
      <w:r w:rsidR="00C552FF">
        <w:t>24</w:t>
      </w:r>
      <w:r>
        <w:t xml:space="preserve">. </w:t>
      </w:r>
      <w:r w:rsidR="00C552FF">
        <w:t>4</w:t>
      </w:r>
      <w:r>
        <w:t xml:space="preserve">. </w:t>
      </w:r>
      <w:r w:rsidRPr="00B141AC">
        <w:t>20</w:t>
      </w:r>
      <w:r>
        <w:t>1</w:t>
      </w:r>
      <w:r w:rsidR="00CD2913">
        <w:t>8</w:t>
      </w:r>
      <w:r w:rsidRPr="00B141AC">
        <w:t xml:space="preserve"> usnesením </w:t>
      </w:r>
      <w:r w:rsidRPr="0092089B">
        <w:t xml:space="preserve">č. </w:t>
      </w:r>
      <w:r w:rsidR="00CD2913">
        <w:t>xx</w:t>
      </w:r>
      <w:r w:rsidRPr="0092089B">
        <w:t>/1</w:t>
      </w:r>
      <w:r w:rsidR="00CD2913">
        <w:t>8</w:t>
      </w:r>
      <w:r w:rsidRPr="0092089B">
        <w:t>/</w:t>
      </w:r>
      <w:r w:rsidR="00C552FF">
        <w:t>Z</w:t>
      </w:r>
      <w:r w:rsidRPr="0092089B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45966" w:rsidRDefault="00445966" w:rsidP="00363F73">
      <w:pPr>
        <w:ind w:left="2307"/>
        <w:jc w:val="both"/>
      </w:pPr>
      <w:r>
        <w:t>na základě p</w:t>
      </w:r>
      <w:r w:rsidRPr="006365D3">
        <w:t xml:space="preserve">lné moci </w:t>
      </w:r>
      <w:r w:rsidR="00363F73">
        <w:t>Mgr. Petrem Tulpou, náměstkem hejtmana, řízení rezortu školství, mládeže, tělovýchovy, sportu a zaměstnanosti</w:t>
      </w:r>
    </w:p>
    <w:p w:rsidR="004523BC" w:rsidRDefault="004523BC" w:rsidP="00682F6A">
      <w:pPr>
        <w:jc w:val="both"/>
      </w:pPr>
      <w:r w:rsidRPr="00B141AC">
        <w:t>IČ</w:t>
      </w:r>
      <w:r w:rsidR="00352579">
        <w:t>O</w:t>
      </w:r>
      <w:r w:rsidRPr="00B141AC">
        <w:t xml:space="preserve">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352579" w:rsidRDefault="004523BC" w:rsidP="00682F6A">
      <w:pPr>
        <w:jc w:val="both"/>
        <w:rPr>
          <w:color w:val="999999"/>
        </w:rPr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="00445966" w:rsidRPr="006365D3">
        <w:t>19-7964</w:t>
      </w:r>
      <w:r w:rsidR="00C552FF">
        <w:t>2</w:t>
      </w:r>
      <w:r w:rsidR="00445966" w:rsidRPr="006365D3">
        <w:t>002</w:t>
      </w:r>
      <w:r w:rsidR="00C552FF">
        <w:t>8</w:t>
      </w:r>
      <w:r w:rsidR="00445966" w:rsidRPr="006365D3">
        <w:t>7/0100</w:t>
      </w:r>
      <w:r w:rsidR="00445966">
        <w:t xml:space="preserve"> </w:t>
      </w: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3C55CE" w:rsidRDefault="003C55CE" w:rsidP="00445966">
      <w:pPr>
        <w:jc w:val="both"/>
      </w:pPr>
    </w:p>
    <w:p w:rsidR="003C55CE" w:rsidRPr="000C0A43" w:rsidRDefault="00C552FF" w:rsidP="003C55CE">
      <w:pPr>
        <w:jc w:val="both"/>
      </w:pPr>
      <w:r>
        <w:rPr>
          <w:b/>
        </w:rPr>
        <w:t>Město Turnov</w:t>
      </w:r>
      <w:r w:rsidR="003C55CE" w:rsidRPr="000C0A43">
        <w:rPr>
          <w:b/>
        </w:rPr>
        <w:t xml:space="preserve"> </w:t>
      </w:r>
    </w:p>
    <w:p w:rsidR="003C55CE" w:rsidRPr="000C0A43" w:rsidRDefault="003C55CE" w:rsidP="003C55CE">
      <w:pPr>
        <w:jc w:val="both"/>
      </w:pPr>
      <w:r w:rsidRPr="000C0A43">
        <w:t xml:space="preserve">se sídlem </w:t>
      </w:r>
      <w:r w:rsidRPr="000C0A43">
        <w:tab/>
      </w:r>
      <w:r w:rsidRPr="000C0A43">
        <w:tab/>
        <w:t xml:space="preserve">: </w:t>
      </w:r>
      <w:r w:rsidR="00C552FF">
        <w:rPr>
          <w:bCs/>
          <w:iCs/>
        </w:rPr>
        <w:t>Antonína Dvořáka 335, 511 01 Turnov</w:t>
      </w:r>
      <w:r w:rsidR="00C552FF">
        <w:t xml:space="preserve"> </w:t>
      </w:r>
    </w:p>
    <w:p w:rsidR="003C55CE" w:rsidRDefault="003C55CE" w:rsidP="003C55CE">
      <w:pPr>
        <w:jc w:val="both"/>
      </w:pPr>
      <w:r w:rsidRPr="000C0A43">
        <w:t>zastoupen</w:t>
      </w:r>
      <w:r>
        <w:t>á</w:t>
      </w:r>
      <w:r w:rsidR="00C552FF">
        <w:tab/>
      </w:r>
      <w:r w:rsidR="00C552FF">
        <w:tab/>
        <w:t xml:space="preserve">: </w:t>
      </w:r>
      <w:r w:rsidR="00C552FF">
        <w:rPr>
          <w:bCs/>
          <w:iCs/>
        </w:rPr>
        <w:t>Ing. Tomášem Hockem, starostou</w:t>
      </w:r>
      <w:r w:rsidR="00C552FF" w:rsidRPr="001749D3">
        <w:t xml:space="preserve"> </w:t>
      </w:r>
      <w:r>
        <w:t xml:space="preserve"> </w:t>
      </w:r>
    </w:p>
    <w:p w:rsidR="003C55CE" w:rsidRDefault="003C55CE" w:rsidP="003C55CE">
      <w:pPr>
        <w:jc w:val="both"/>
      </w:pPr>
      <w:r w:rsidRPr="000C0A43">
        <w:t>IČ</w:t>
      </w:r>
      <w:r w:rsidR="00352579">
        <w:t>O</w:t>
      </w:r>
      <w:r w:rsidRPr="000C0A43">
        <w:tab/>
      </w:r>
      <w:r w:rsidRPr="000C0A43">
        <w:tab/>
      </w:r>
      <w:r w:rsidRPr="000C0A43">
        <w:tab/>
        <w:t xml:space="preserve">: </w:t>
      </w:r>
      <w:r w:rsidR="00C552FF">
        <w:t>00276227</w:t>
      </w:r>
    </w:p>
    <w:p w:rsidR="009A1D6F" w:rsidRPr="00ED1898" w:rsidRDefault="009A1D6F" w:rsidP="003C55CE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272BC9">
        <w:t>CZ00276227</w:t>
      </w:r>
    </w:p>
    <w:p w:rsidR="003C55CE" w:rsidRPr="00272BC9" w:rsidRDefault="003C55CE" w:rsidP="003C55CE">
      <w:pPr>
        <w:jc w:val="both"/>
      </w:pPr>
      <w:r>
        <w:t xml:space="preserve">Bankovní spojení </w:t>
      </w:r>
      <w:r>
        <w:tab/>
      </w:r>
      <w:r w:rsidR="00EE70B4" w:rsidRPr="00272BC9">
        <w:t>: Česká spořitelna, a.s.</w:t>
      </w:r>
    </w:p>
    <w:p w:rsidR="00EE70B4" w:rsidRPr="000C0A43" w:rsidRDefault="00EE70B4" w:rsidP="00EE70B4">
      <w:pPr>
        <w:jc w:val="both"/>
      </w:pPr>
      <w:r w:rsidRPr="00272BC9">
        <w:t>Číslo účtu</w:t>
      </w:r>
      <w:r w:rsidRPr="00272BC9">
        <w:tab/>
      </w:r>
      <w:r w:rsidRPr="00272BC9">
        <w:tab/>
        <w:t xml:space="preserve">: </w:t>
      </w:r>
      <w:r w:rsidR="00272BC9" w:rsidRPr="00272BC9">
        <w:t>1263075359</w:t>
      </w:r>
      <w:r w:rsidRPr="00272BC9">
        <w:t>/0800</w:t>
      </w:r>
    </w:p>
    <w:p w:rsidR="004523BC" w:rsidRDefault="004523BC" w:rsidP="00445966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</w:p>
    <w:p w:rsidR="00352579" w:rsidRDefault="00352579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3C55CE" w:rsidRPr="00753BB8" w:rsidRDefault="004523BC" w:rsidP="007805AE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53BB8">
        <w:t>Smluvní strany uzavírají smlouvu o poskytnutí účelové neinvestiční dotace na projekt s názvem:</w:t>
      </w:r>
    </w:p>
    <w:p w:rsidR="003C55CE" w:rsidRPr="00002B52" w:rsidRDefault="004523BC" w:rsidP="003C55CE">
      <w:pPr>
        <w:pStyle w:val="Odstavecseseznamem"/>
        <w:ind w:left="720"/>
        <w:jc w:val="center"/>
        <w:rPr>
          <w:b/>
          <w:bCs/>
        </w:rPr>
      </w:pPr>
      <w:r w:rsidRPr="00753BB8">
        <w:rPr>
          <w:b/>
        </w:rPr>
        <w:t>„</w:t>
      </w:r>
      <w:r w:rsidR="00272BC9">
        <w:rPr>
          <w:b/>
        </w:rPr>
        <w:t>Gymnázium – oprava čelní fasády</w:t>
      </w:r>
      <w:r w:rsidR="007805AE">
        <w:rPr>
          <w:b/>
          <w:bCs/>
        </w:rPr>
        <w:t>“,</w:t>
      </w:r>
    </w:p>
    <w:p w:rsidR="00363F73" w:rsidRPr="00753BB8" w:rsidRDefault="004523BC" w:rsidP="00352579">
      <w:pPr>
        <w:spacing w:before="120"/>
        <w:ind w:left="360"/>
        <w:jc w:val="both"/>
      </w:pPr>
      <w:r w:rsidRPr="00753BB8">
        <w:t xml:space="preserve">který byl schválen usnesením </w:t>
      </w:r>
      <w:r w:rsidR="00C552FF">
        <w:t>Zastupitelstva</w:t>
      </w:r>
      <w:r w:rsidR="00363F73" w:rsidRPr="00753BB8">
        <w:t xml:space="preserve"> Libereckého </w:t>
      </w:r>
      <w:r w:rsidR="00363F73" w:rsidRPr="008F019B">
        <w:t xml:space="preserve">kraje č. </w:t>
      </w:r>
      <w:r w:rsidR="00CD2913">
        <w:t>xxx</w:t>
      </w:r>
      <w:r w:rsidR="00363F73" w:rsidRPr="008F019B">
        <w:t>/1</w:t>
      </w:r>
      <w:r w:rsidR="00CD2913">
        <w:t>8</w:t>
      </w:r>
      <w:r w:rsidR="00363F73" w:rsidRPr="008F019B">
        <w:t>/</w:t>
      </w:r>
      <w:r w:rsidR="00C552FF">
        <w:t>Z</w:t>
      </w:r>
      <w:r w:rsidR="00363F73" w:rsidRPr="008F019B">
        <w:t>K ze</w:t>
      </w:r>
      <w:r w:rsidR="00363F73" w:rsidRPr="008221AD">
        <w:t xml:space="preserve"> dne </w:t>
      </w:r>
      <w:r w:rsidR="00C552FF">
        <w:t>24</w:t>
      </w:r>
      <w:r w:rsidR="00363F73" w:rsidRPr="008221AD">
        <w:t xml:space="preserve">. </w:t>
      </w:r>
      <w:r w:rsidR="00C552FF">
        <w:t>4</w:t>
      </w:r>
      <w:r w:rsidR="00363F73" w:rsidRPr="008221AD">
        <w:t>. 201</w:t>
      </w:r>
      <w:r w:rsidR="00CD2913">
        <w:t>8</w:t>
      </w:r>
      <w:r w:rsidR="00363F73" w:rsidRPr="008221AD">
        <w:t>.</w:t>
      </w:r>
    </w:p>
    <w:p w:rsidR="00753BB8" w:rsidRPr="00753BB8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753BB8">
        <w:t xml:space="preserve">Finanční prostředky z rozpočtu poskytovatele budou použity </w:t>
      </w:r>
      <w:r w:rsidR="00922B25" w:rsidRPr="00753BB8">
        <w:t xml:space="preserve">výhradně </w:t>
      </w:r>
      <w:r w:rsidRPr="00753BB8">
        <w:t>na způsobilé výdaje v souladu s</w:t>
      </w:r>
      <w:r w:rsidR="00922B25" w:rsidRPr="00753BB8">
        <w:t xml:space="preserve"> dosažením účelu projektu, kterým je: </w:t>
      </w:r>
    </w:p>
    <w:p w:rsidR="007D3052" w:rsidRPr="00272BC9" w:rsidRDefault="007D3052" w:rsidP="00753BB8">
      <w:pPr>
        <w:spacing w:before="120"/>
        <w:ind w:left="426"/>
        <w:jc w:val="both"/>
      </w:pPr>
      <w:r w:rsidRPr="00272BC9">
        <w:t xml:space="preserve">oprava </w:t>
      </w:r>
      <w:r w:rsidR="00272BC9" w:rsidRPr="00272BC9">
        <w:t xml:space="preserve">fasády v celé šíři na čelní straně budovy gymnázia v Turnově ve směru od ulice Jana Palacha. </w:t>
      </w:r>
    </w:p>
    <w:p w:rsidR="00B874BD" w:rsidRPr="00272BC9" w:rsidRDefault="004523BC" w:rsidP="00B874BD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272BC9">
        <w:lastRenderedPageBreak/>
        <w:t xml:space="preserve">Příjemce je povinen realizovat projekt </w:t>
      </w:r>
      <w:r w:rsidR="00164615" w:rsidRPr="00272BC9">
        <w:t xml:space="preserve">minimálně </w:t>
      </w:r>
      <w:r w:rsidRPr="00272BC9">
        <w:t>v</w:t>
      </w:r>
      <w:r w:rsidR="00E66502" w:rsidRPr="00272BC9">
        <w:t> </w:t>
      </w:r>
      <w:r w:rsidRPr="00272BC9">
        <w:t xml:space="preserve">rozsahu </w:t>
      </w:r>
      <w:r w:rsidR="00A44BB7" w:rsidRPr="00272BC9">
        <w:t xml:space="preserve">a </w:t>
      </w:r>
      <w:r w:rsidR="00EE70B4" w:rsidRPr="00272BC9">
        <w:t>dle specifikace</w:t>
      </w:r>
      <w:r w:rsidR="00A44BB7" w:rsidRPr="00272BC9">
        <w:t xml:space="preserve"> </w:t>
      </w:r>
      <w:r w:rsidR="00B874BD" w:rsidRPr="00272BC9">
        <w:t xml:space="preserve">těchto </w:t>
      </w:r>
      <w:r w:rsidRPr="00272BC9">
        <w:t>závazných parametrů:</w:t>
      </w:r>
    </w:p>
    <w:p w:rsidR="00352579" w:rsidRPr="00272BC9" w:rsidRDefault="00352579" w:rsidP="00352579">
      <w:pPr>
        <w:spacing w:before="120"/>
        <w:ind w:left="426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776EE" w:rsidRPr="00272BC9" w:rsidTr="008403DB">
        <w:tc>
          <w:tcPr>
            <w:tcW w:w="3070" w:type="dxa"/>
          </w:tcPr>
          <w:p w:rsidR="004523BC" w:rsidRPr="00272BC9" w:rsidRDefault="004523BC" w:rsidP="008403DB">
            <w:pPr>
              <w:ind w:firstLine="709"/>
            </w:pPr>
            <w:r w:rsidRPr="00272BC9">
              <w:t>Název parametru</w:t>
            </w:r>
          </w:p>
        </w:tc>
        <w:tc>
          <w:tcPr>
            <w:tcW w:w="3071" w:type="dxa"/>
          </w:tcPr>
          <w:p w:rsidR="004523BC" w:rsidRPr="00272BC9" w:rsidRDefault="004523BC" w:rsidP="008403DB">
            <w:pPr>
              <w:ind w:firstLine="709"/>
            </w:pPr>
            <w:r w:rsidRPr="00272BC9">
              <w:t xml:space="preserve">    jednotka</w:t>
            </w:r>
          </w:p>
        </w:tc>
        <w:tc>
          <w:tcPr>
            <w:tcW w:w="3071" w:type="dxa"/>
          </w:tcPr>
          <w:p w:rsidR="004523BC" w:rsidRPr="00272BC9" w:rsidRDefault="004523BC" w:rsidP="008403DB">
            <w:pPr>
              <w:ind w:firstLine="709"/>
            </w:pPr>
            <w:r w:rsidRPr="00272BC9">
              <w:t xml:space="preserve">     hodnota</w:t>
            </w:r>
          </w:p>
        </w:tc>
      </w:tr>
      <w:tr w:rsidR="00B874BD" w:rsidRPr="00B874BD" w:rsidTr="008403DB">
        <w:tc>
          <w:tcPr>
            <w:tcW w:w="3070" w:type="dxa"/>
          </w:tcPr>
          <w:p w:rsidR="00B874BD" w:rsidRPr="00272BC9" w:rsidRDefault="00272BC9" w:rsidP="00272BC9">
            <w:pPr>
              <w:jc w:val="center"/>
            </w:pPr>
            <w:r w:rsidRPr="00272BC9">
              <w:t>čelní fasáda budovy gymnázia</w:t>
            </w:r>
          </w:p>
        </w:tc>
        <w:tc>
          <w:tcPr>
            <w:tcW w:w="3071" w:type="dxa"/>
          </w:tcPr>
          <w:p w:rsidR="00B874BD" w:rsidRPr="00272BC9" w:rsidRDefault="00272BC9" w:rsidP="00A419E5">
            <w:pPr>
              <w:jc w:val="center"/>
            </w:pPr>
            <w:r w:rsidRPr="00272BC9">
              <w:t>ks</w:t>
            </w:r>
          </w:p>
        </w:tc>
        <w:tc>
          <w:tcPr>
            <w:tcW w:w="3071" w:type="dxa"/>
          </w:tcPr>
          <w:p w:rsidR="00B874BD" w:rsidRPr="00272BC9" w:rsidRDefault="00272BC9" w:rsidP="00A419E5">
            <w:pPr>
              <w:ind w:firstLine="58"/>
              <w:jc w:val="center"/>
            </w:pPr>
            <w:r w:rsidRPr="00272BC9">
              <w:t>1</w:t>
            </w:r>
          </w:p>
        </w:tc>
      </w:tr>
      <w:tr w:rsidR="00B874BD" w:rsidRPr="00B874BD" w:rsidTr="008403DB">
        <w:tc>
          <w:tcPr>
            <w:tcW w:w="3070" w:type="dxa"/>
          </w:tcPr>
          <w:p w:rsidR="00B874BD" w:rsidRPr="00CD2913" w:rsidRDefault="00B874BD" w:rsidP="001848C8">
            <w:pPr>
              <w:jc w:val="center"/>
              <w:rPr>
                <w:highlight w:val="yellow"/>
              </w:rPr>
            </w:pPr>
          </w:p>
        </w:tc>
        <w:tc>
          <w:tcPr>
            <w:tcW w:w="3071" w:type="dxa"/>
          </w:tcPr>
          <w:p w:rsidR="00B874BD" w:rsidRPr="00CD2913" w:rsidRDefault="00B874BD" w:rsidP="001848C8">
            <w:pPr>
              <w:jc w:val="center"/>
              <w:rPr>
                <w:highlight w:val="yellow"/>
              </w:rPr>
            </w:pPr>
          </w:p>
        </w:tc>
        <w:tc>
          <w:tcPr>
            <w:tcW w:w="3071" w:type="dxa"/>
          </w:tcPr>
          <w:p w:rsidR="00B874BD" w:rsidRPr="00CD2913" w:rsidRDefault="00B874BD" w:rsidP="001848C8">
            <w:pPr>
              <w:ind w:firstLine="58"/>
              <w:jc w:val="center"/>
              <w:rPr>
                <w:highlight w:val="yellow"/>
              </w:rPr>
            </w:pPr>
          </w:p>
        </w:tc>
      </w:tr>
    </w:tbl>
    <w:p w:rsidR="00B56BD0" w:rsidRPr="00B776EE" w:rsidRDefault="00306F73" w:rsidP="00594A7C">
      <w:pPr>
        <w:spacing w:before="120"/>
        <w:ind w:left="357"/>
        <w:jc w:val="both"/>
      </w:pPr>
      <w:r w:rsidRPr="00B874BD">
        <w:t>Za naplnění závazn</w:t>
      </w:r>
      <w:r w:rsidR="00986BC4" w:rsidRPr="00B874BD">
        <w:t>ého</w:t>
      </w:r>
      <w:r w:rsidRPr="00B874BD">
        <w:t xml:space="preserve"> parametr</w:t>
      </w:r>
      <w:r w:rsidR="00986BC4" w:rsidRPr="00B874BD">
        <w:t>u</w:t>
      </w:r>
      <w:r w:rsidRPr="00B874BD">
        <w:t xml:space="preserve"> je považováno naplnění </w:t>
      </w:r>
      <w:r w:rsidR="00986BC4" w:rsidRPr="00B874BD">
        <w:t>nejméně</w:t>
      </w:r>
      <w:r w:rsidRPr="00B874BD">
        <w:t xml:space="preserve"> 90% hodnoty závazného parametru.</w:t>
      </w:r>
      <w:r w:rsidRPr="00B776EE">
        <w:t xml:space="preserve"> </w:t>
      </w:r>
    </w:p>
    <w:p w:rsidR="003F291D" w:rsidRPr="00B776EE" w:rsidRDefault="003F291D" w:rsidP="003F291D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 w:rsidRPr="00B776EE">
        <w:t>Finanční prostředky z rozpočtu poskytovatele mohou být použity v souladu s účelem projektu na:</w:t>
      </w:r>
    </w:p>
    <w:p w:rsidR="00272BC9" w:rsidRPr="00272BC9" w:rsidRDefault="00352579" w:rsidP="00FB18E2">
      <w:pPr>
        <w:numPr>
          <w:ilvl w:val="0"/>
          <w:numId w:val="38"/>
        </w:numPr>
        <w:spacing w:before="120"/>
        <w:jc w:val="both"/>
      </w:pPr>
      <w:r w:rsidRPr="00272BC9">
        <w:t xml:space="preserve">nákup </w:t>
      </w:r>
      <w:r w:rsidR="00272BC9" w:rsidRPr="00272BC9">
        <w:t>služeb vč. výdajů na opravu a údržbu dlouhodobého hmotného majetku na projekt uvedený v čl. I. odst. 1</w:t>
      </w:r>
      <w:r w:rsidR="001F7AF8">
        <w:t>.</w:t>
      </w:r>
      <w:r w:rsidR="00272BC9" w:rsidRPr="00272BC9">
        <w:t xml:space="preserve"> </w:t>
      </w:r>
    </w:p>
    <w:p w:rsidR="003F291D" w:rsidRPr="00B776EE" w:rsidRDefault="003F291D" w:rsidP="00BF5D2D">
      <w:pPr>
        <w:outlineLvl w:val="0"/>
        <w:rPr>
          <w:b/>
        </w:rPr>
      </w:pPr>
    </w:p>
    <w:p w:rsidR="004523BC" w:rsidRPr="00B776EE" w:rsidRDefault="004523BC" w:rsidP="000C0631">
      <w:pPr>
        <w:jc w:val="center"/>
        <w:outlineLvl w:val="0"/>
        <w:rPr>
          <w:b/>
        </w:rPr>
      </w:pPr>
      <w:r w:rsidRPr="00B776EE"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0D386A" w:rsidRDefault="000D386A" w:rsidP="00272BC9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956698">
        <w:t xml:space="preserve">Celková výše </w:t>
      </w:r>
      <w:r w:rsidR="00272BC9" w:rsidRPr="00B37221">
        <w:t xml:space="preserve">přiznané účelové </w:t>
      </w:r>
      <w:r w:rsidR="00272BC9">
        <w:t xml:space="preserve">dotace může činit maximálně </w:t>
      </w:r>
      <w:r w:rsidR="00272BC9" w:rsidRPr="00272BC9">
        <w:rPr>
          <w:b/>
        </w:rPr>
        <w:t>700.000</w:t>
      </w:r>
      <w:r w:rsidR="00272BC9">
        <w:t xml:space="preserve"> Kč</w:t>
      </w:r>
      <w:r w:rsidRPr="00956698">
        <w:t xml:space="preserve"> (slovy </w:t>
      </w:r>
      <w:r w:rsidR="00272BC9">
        <w:t>s</w:t>
      </w:r>
      <w:r w:rsidR="00C552FF">
        <w:t>edmsettisíckorun</w:t>
      </w:r>
      <w:r w:rsidRPr="00956698">
        <w:t xml:space="preserve"> českých). </w:t>
      </w:r>
    </w:p>
    <w:p w:rsidR="000D386A" w:rsidRPr="001F28A1" w:rsidRDefault="000D386A" w:rsidP="000D386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napToGrid w:val="0"/>
        </w:rPr>
      </w:pPr>
      <w:r>
        <w:rPr>
          <w:snapToGrid w:val="0"/>
        </w:rPr>
        <w:t xml:space="preserve">Finanční prostředky ve výši </w:t>
      </w:r>
      <w:r w:rsidR="007805AE">
        <w:rPr>
          <w:b/>
        </w:rPr>
        <w:t>7</w:t>
      </w:r>
      <w:r w:rsidR="00C552FF">
        <w:rPr>
          <w:b/>
        </w:rPr>
        <w:t>00</w:t>
      </w:r>
      <w:r w:rsidR="00B965D0">
        <w:rPr>
          <w:b/>
        </w:rPr>
        <w:t>.</w:t>
      </w:r>
      <w:r w:rsidR="00C552FF">
        <w:rPr>
          <w:b/>
        </w:rPr>
        <w:t>000</w:t>
      </w:r>
      <w:r w:rsidR="00754B16">
        <w:t xml:space="preserve"> </w:t>
      </w:r>
      <w:r w:rsidRPr="001F28A1">
        <w:t>Kč</w:t>
      </w:r>
      <w:r w:rsidRPr="001F28A1">
        <w:rPr>
          <w:snapToGrid w:val="0"/>
        </w:rPr>
        <w:t xml:space="preserve">, budou převedeny </w:t>
      </w:r>
      <w:r w:rsidRPr="001F28A1">
        <w:rPr>
          <w:color w:val="0D0D0D"/>
        </w:rPr>
        <w:t>bezhotovostním převodem</w:t>
      </w:r>
      <w:r w:rsidRPr="001F28A1">
        <w:rPr>
          <w:snapToGrid w:val="0"/>
        </w:rPr>
        <w:t xml:space="preserve"> </w:t>
      </w:r>
      <w:r w:rsidRPr="008229F3">
        <w:rPr>
          <w:snapToGrid w:val="0"/>
        </w:rPr>
        <w:t>na </w:t>
      </w:r>
      <w:r w:rsidRPr="00915EF3">
        <w:rPr>
          <w:snapToGrid w:val="0"/>
        </w:rPr>
        <w:t xml:space="preserve">účet </w:t>
      </w:r>
      <w:r w:rsidR="00C552FF">
        <w:rPr>
          <w:snapToGrid w:val="0"/>
        </w:rPr>
        <w:t>příjemce</w:t>
      </w:r>
      <w:r w:rsidR="005728B3">
        <w:rPr>
          <w:snapToGrid w:val="0"/>
        </w:rPr>
        <w:t xml:space="preserve"> </w:t>
      </w:r>
      <w:r>
        <w:rPr>
          <w:snapToGrid w:val="0"/>
        </w:rPr>
        <w:t>uvedený v</w:t>
      </w:r>
      <w:r w:rsidR="00CB0DA7">
        <w:rPr>
          <w:snapToGrid w:val="0"/>
        </w:rPr>
        <w:t xml:space="preserve"> záhlaví </w:t>
      </w:r>
      <w:r>
        <w:rPr>
          <w:snapToGrid w:val="0"/>
        </w:rPr>
        <w:t>této smlouv</w:t>
      </w:r>
      <w:r w:rsidR="00A634D2">
        <w:rPr>
          <w:snapToGrid w:val="0"/>
        </w:rPr>
        <w:t>y</w:t>
      </w:r>
      <w:r w:rsidRPr="001F28A1">
        <w:rPr>
          <w:snapToGrid w:val="0"/>
        </w:rPr>
        <w:t xml:space="preserve"> do 30 </w:t>
      </w:r>
      <w:r>
        <w:rPr>
          <w:snapToGrid w:val="0"/>
        </w:rPr>
        <w:t xml:space="preserve">kalendářních </w:t>
      </w:r>
      <w:r w:rsidRPr="001F28A1">
        <w:rPr>
          <w:snapToGrid w:val="0"/>
        </w:rPr>
        <w:t xml:space="preserve">dnů </w:t>
      </w:r>
      <w:r w:rsidRPr="001F28A1">
        <w:t>od</w:t>
      </w:r>
      <w:r>
        <w:t> </w:t>
      </w:r>
      <w:r w:rsidRPr="001F28A1">
        <w:t>nab</w:t>
      </w:r>
      <w:r>
        <w:t>y</w:t>
      </w:r>
      <w:r w:rsidRPr="001F28A1">
        <w:t>tí účinnosti této smlouvy</w:t>
      </w:r>
      <w:r>
        <w:rPr>
          <w:snapToGrid w:val="0"/>
        </w:rPr>
        <w:t>.</w:t>
      </w:r>
    </w:p>
    <w:p w:rsidR="000D386A" w:rsidRDefault="000D386A" w:rsidP="000D386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napToGrid w:val="0"/>
        </w:rPr>
      </w:pPr>
      <w:r w:rsidRPr="00956698">
        <w:rPr>
          <w:snapToGrid w:val="0"/>
        </w:rPr>
        <w:t xml:space="preserve">Ze strany poskytovatele bude </w:t>
      </w:r>
      <w:r>
        <w:rPr>
          <w:snapToGrid w:val="0"/>
        </w:rPr>
        <w:t>příjemci</w:t>
      </w:r>
      <w:r w:rsidR="009A6CD9">
        <w:rPr>
          <w:snapToGrid w:val="0"/>
        </w:rPr>
        <w:t xml:space="preserve"> </w:t>
      </w:r>
      <w:r w:rsidRPr="00956698">
        <w:rPr>
          <w:snapToGrid w:val="0"/>
        </w:rPr>
        <w:t>zaslán průvodn</w:t>
      </w:r>
      <w:r>
        <w:rPr>
          <w:snapToGrid w:val="0"/>
        </w:rPr>
        <w:t xml:space="preserve">í dopis o uvolněných finančních </w:t>
      </w:r>
      <w:r w:rsidRPr="00956698">
        <w:rPr>
          <w:snapToGrid w:val="0"/>
        </w:rPr>
        <w:t>prostředcích.</w:t>
      </w:r>
    </w:p>
    <w:p w:rsidR="00C552FF" w:rsidRDefault="00C552FF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915EF3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915EF3">
        <w:t xml:space="preserve">O použití a využití poskytovatelem poskytnutých </w:t>
      </w:r>
      <w:r w:rsidRPr="00915EF3">
        <w:rPr>
          <w:bCs/>
        </w:rPr>
        <w:t>finanční</w:t>
      </w:r>
      <w:r w:rsidRPr="00915EF3">
        <w:t xml:space="preserve">ch prostředků povede příjemce samostatnou </w:t>
      </w:r>
      <w:r w:rsidR="00EE70B4">
        <w:t>oddělenou</w:t>
      </w:r>
      <w:r w:rsidRPr="00915EF3">
        <w:t xml:space="preserve"> průkaznou</w:t>
      </w:r>
      <w:r w:rsidR="00EE70B4">
        <w:t xml:space="preserve"> účetní</w:t>
      </w:r>
      <w:r w:rsidRPr="00915EF3">
        <w:t xml:space="preserve"> evidenci. </w:t>
      </w:r>
    </w:p>
    <w:p w:rsidR="004523BC" w:rsidRPr="00D06E95" w:rsidRDefault="004523BC" w:rsidP="009A6CD9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5EF3">
        <w:t>Do způsobilých výdajů na realizaci projektu se započítávají uhrazené výdaje, které</w:t>
      </w:r>
      <w:r w:rsidRPr="00634533">
        <w:t xml:space="preserve">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 w:rsidRPr="00B965D0">
        <w:rPr>
          <w:b/>
        </w:rPr>
        <w:t xml:space="preserve">jsou proplaceny nejpozději do termínu </w:t>
      </w:r>
      <w:r w:rsidR="00B342FF">
        <w:t>vyúčtování dotace uvedené v čl. III. odst. 7</w:t>
      </w:r>
      <w:r w:rsidR="008B20E7">
        <w:t xml:space="preserve">. </w:t>
      </w:r>
      <w:r w:rsidRPr="008B20E7">
        <w:t>Daň z přidané hodnoty (dále také jen DPH) je považována za způsobilý výdaj dle věty první a v případě, kdy příjemce není plátcem DPH, resp. nemůže uplatnit v souvislosti s realizací projektu dle č. I. této smlouvy nárok na odpočet DPH na vstupu</w:t>
      </w:r>
      <w:r w:rsidRPr="00915EF3">
        <w:t xml:space="preserve">. Pokud je uplatňován režim revers charge musí příjemce současně doložit i náležitosti </w:t>
      </w:r>
      <w:r w:rsidRPr="00D06E95">
        <w:t xml:space="preserve">uvedené v čl. III odst. </w:t>
      </w:r>
      <w:r w:rsidR="00D06E95" w:rsidRPr="00D06E95">
        <w:t>8</w:t>
      </w:r>
      <w:r w:rsidRPr="00D06E95">
        <w:t>.</w:t>
      </w:r>
      <w:r w:rsidR="002410C8" w:rsidRPr="00D06E95">
        <w:t xml:space="preserve"> Z dotace nelze hradit výdaje za alkohol a tabák a výrobky z nich.</w:t>
      </w:r>
    </w:p>
    <w:p w:rsidR="004523BC" w:rsidRPr="006037F0" w:rsidRDefault="004523BC" w:rsidP="009A6CD9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634533">
        <w:t xml:space="preserve">Termín </w:t>
      </w:r>
      <w:r w:rsidR="00DC00FC">
        <w:t xml:space="preserve">zahájení </w:t>
      </w:r>
      <w:r w:rsidR="002640A2">
        <w:t xml:space="preserve">realizace projektu </w:t>
      </w:r>
      <w:r w:rsidR="00DC00FC">
        <w:t xml:space="preserve">je </w:t>
      </w:r>
      <w:r w:rsidR="008B20E7" w:rsidRPr="00FC48FC">
        <w:rPr>
          <w:b/>
        </w:rPr>
        <w:t xml:space="preserve">1. </w:t>
      </w:r>
      <w:r w:rsidR="00272BC9">
        <w:rPr>
          <w:b/>
        </w:rPr>
        <w:t>4</w:t>
      </w:r>
      <w:r w:rsidR="002640A2" w:rsidRPr="00FC48FC">
        <w:rPr>
          <w:b/>
        </w:rPr>
        <w:t xml:space="preserve">. </w:t>
      </w:r>
      <w:r w:rsidR="008B20E7" w:rsidRPr="00FC48FC">
        <w:rPr>
          <w:b/>
        </w:rPr>
        <w:t>201</w:t>
      </w:r>
      <w:r w:rsidR="00CB0DA7">
        <w:rPr>
          <w:b/>
        </w:rPr>
        <w:t>8</w:t>
      </w:r>
      <w:r w:rsidR="00DA61FA">
        <w:t xml:space="preserve"> a </w:t>
      </w:r>
      <w:r w:rsidR="00DC00FC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8B20E7">
        <w:rPr>
          <w:b/>
        </w:rPr>
        <w:t>31. 12. 201</w:t>
      </w:r>
      <w:r w:rsidR="00CB0DA7">
        <w:rPr>
          <w:b/>
        </w:rPr>
        <w:t>8</w:t>
      </w:r>
      <w:r>
        <w:rPr>
          <w:b/>
        </w:rPr>
        <w:t>.</w:t>
      </w:r>
    </w:p>
    <w:p w:rsidR="009A6CD9" w:rsidRPr="00272BC9" w:rsidRDefault="0004229B" w:rsidP="009A6CD9">
      <w:pPr>
        <w:numPr>
          <w:ilvl w:val="0"/>
          <w:numId w:val="6"/>
        </w:numPr>
        <w:tabs>
          <w:tab w:val="num" w:pos="360"/>
        </w:tabs>
        <w:spacing w:before="120" w:after="120"/>
        <w:ind w:left="357"/>
        <w:jc w:val="both"/>
      </w:pPr>
      <w:r w:rsidRPr="00272BC9">
        <w:t>U</w:t>
      </w:r>
      <w:r w:rsidR="004523BC" w:rsidRPr="00272BC9">
        <w:t>končení</w:t>
      </w:r>
      <w:r w:rsidR="008C0EFD" w:rsidRPr="00272BC9">
        <w:t>m</w:t>
      </w:r>
      <w:r w:rsidR="004523BC" w:rsidRPr="00272BC9">
        <w:t xml:space="preserve"> realizace projektu se rozumí </w:t>
      </w:r>
      <w:r w:rsidR="008C0EFD" w:rsidRPr="00272BC9">
        <w:t>dokončení</w:t>
      </w:r>
      <w:r w:rsidR="004523BC" w:rsidRPr="00272BC9">
        <w:t xml:space="preserve"> veškerých aktivit na projektu</w:t>
      </w:r>
      <w:r w:rsidR="007805AE" w:rsidRPr="00272BC9">
        <w:t>.</w:t>
      </w:r>
      <w:r w:rsidR="004523BC" w:rsidRPr="00272BC9">
        <w:t xml:space="preserve"> </w:t>
      </w:r>
    </w:p>
    <w:p w:rsidR="004523BC" w:rsidRPr="009133EC" w:rsidRDefault="004523BC" w:rsidP="009A6CD9">
      <w:pPr>
        <w:numPr>
          <w:ilvl w:val="0"/>
          <w:numId w:val="6"/>
        </w:numPr>
        <w:tabs>
          <w:tab w:val="num" w:pos="360"/>
        </w:tabs>
        <w:spacing w:before="120" w:after="120"/>
        <w:ind w:left="357"/>
        <w:jc w:val="both"/>
      </w:pPr>
      <w:r w:rsidRPr="009133EC">
        <w:lastRenderedPageBreak/>
        <w:t xml:space="preserve">Finanční prostředky poskytovatele na projekt dle </w:t>
      </w:r>
      <w:r w:rsidR="00FB18E2">
        <w:t>č</w:t>
      </w:r>
      <w:r w:rsidRPr="009133EC">
        <w:t xml:space="preserve">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8B20E7">
        <w:rPr>
          <w:b/>
        </w:rPr>
        <w:t>19. 2. 201</w:t>
      </w:r>
      <w:r w:rsidR="00CB0DA7">
        <w:rPr>
          <w:b/>
        </w:rPr>
        <w:t>9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</w:t>
      </w:r>
      <w:r w:rsidR="008B20E7">
        <w:t>rmuláři uvedeným v příloze č. 1</w:t>
      </w:r>
      <w:r>
        <w:t xml:space="preserve">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8B20E7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</w:t>
      </w:r>
      <w:r w:rsidRPr="00D06E95">
        <w:t>, v</w:t>
      </w:r>
      <w:r w:rsidR="00C67376" w:rsidRPr="00D06E95">
        <w:t>e lhůtě</w:t>
      </w:r>
      <w:r w:rsidRPr="00D06E95">
        <w:t xml:space="preserve"> dle čl. III. odst. 1</w:t>
      </w:r>
      <w:r w:rsidR="00D06E95" w:rsidRPr="00D06E95">
        <w:t>0</w:t>
      </w:r>
      <w:r w:rsidR="001F7AF8">
        <w:t>.</w:t>
      </w:r>
      <w:r w:rsidRPr="00D06E95">
        <w:t>, event., kdy</w:t>
      </w:r>
      <w:r>
        <w:t xml:space="preserve"> příjemci nebyly finanční prostředky zaslány</w:t>
      </w:r>
      <w:r w:rsidR="00D06E95">
        <w:t>,</w:t>
      </w:r>
      <w:r>
        <w:t xml:space="preserve"> a to ani </w:t>
      </w:r>
      <w:r w:rsidR="0051103A">
        <w:t xml:space="preserve">z </w:t>
      </w:r>
      <w:r>
        <w:t>části.</w:t>
      </w:r>
    </w:p>
    <w:p w:rsidR="00DC00FC" w:rsidRPr="00D35D90" w:rsidRDefault="004523BC" w:rsidP="00DC00F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5EF3">
        <w:t xml:space="preserve">K závěrečnému vyúčtování předloží příjemce dotace </w:t>
      </w:r>
      <w:r w:rsidRPr="00915EF3">
        <w:rPr>
          <w:b/>
        </w:rPr>
        <w:t>kopie účetních resp. prvotních</w:t>
      </w:r>
      <w:r>
        <w:rPr>
          <w:b/>
        </w:rPr>
        <w:t xml:space="preserve">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</w:t>
      </w:r>
      <w:r w:rsidRPr="008B20E7">
        <w:t>poskytovatele</w:t>
      </w:r>
      <w:r w:rsidRPr="00915EF3">
        <w:t>.</w:t>
      </w:r>
      <w:r w:rsidR="00DC00FC">
        <w:t xml:space="preserve"> </w:t>
      </w:r>
      <w:r w:rsidR="00DC00FC" w:rsidRPr="00D35D90">
        <w:t xml:space="preserve">Pokud má být způsobilým výdajem i DPH dle čl. III. odst. 3. a je uplatněn režim revers charge musí být příjemcem předloženy následující podklady: </w:t>
      </w:r>
    </w:p>
    <w:p w:rsidR="00DC00FC" w:rsidRPr="00D35D90" w:rsidRDefault="00DC00FC" w:rsidP="00DC00FC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D35D90">
        <w:rPr>
          <w:bCs/>
        </w:rPr>
        <w:t>kopie daňového přiznání k DPH podle § 101 zákona o DPH,</w:t>
      </w:r>
    </w:p>
    <w:p w:rsidR="00DC00FC" w:rsidRPr="00D35D90" w:rsidRDefault="00DC00FC" w:rsidP="00DC00FC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D35D90">
        <w:rPr>
          <w:bCs/>
        </w:rPr>
        <w:t>kopie evidence pro daňové účely podle § 100 zákona o DPH (s náležitostmi dle § 92a),</w:t>
      </w:r>
    </w:p>
    <w:p w:rsidR="004523BC" w:rsidRPr="00DC00FC" w:rsidRDefault="00DC00FC" w:rsidP="00CD3F18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D35D90">
        <w:rPr>
          <w:bCs/>
        </w:rPr>
        <w:t>doklad o úhradě daňové povinnosti FÚ - kopie výpisu z bankovního účtu.</w:t>
      </w:r>
      <w:r w:rsidR="00F9069E">
        <w:t xml:space="preserve"> </w:t>
      </w:r>
    </w:p>
    <w:p w:rsidR="00CD3F18" w:rsidRPr="00C9643A" w:rsidRDefault="004523BC" w:rsidP="00D06E95">
      <w:pPr>
        <w:ind w:left="357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CD3F18" w:rsidRDefault="00CD3F18" w:rsidP="00CD3F18">
      <w:pPr>
        <w:numPr>
          <w:ilvl w:val="0"/>
          <w:numId w:val="6"/>
        </w:numPr>
        <w:spacing w:before="120"/>
        <w:jc w:val="both"/>
      </w:pPr>
      <w:r>
        <w:t>Příjemce dotace je povinen dále předložit k závěrečnému vyúčtování tyto přílohy:</w:t>
      </w:r>
    </w:p>
    <w:p w:rsidR="009F6B16" w:rsidRDefault="00CD3F18" w:rsidP="009F6B16">
      <w:pPr>
        <w:ind w:left="993" w:hanging="426"/>
        <w:jc w:val="both"/>
      </w:pPr>
      <w:r>
        <w:t xml:space="preserve">a) </w:t>
      </w:r>
      <w:r w:rsidR="009F6B16">
        <w:t xml:space="preserve">   </w:t>
      </w:r>
      <w:r>
        <w:t xml:space="preserve">originál závěrečného vyúčtování projektu a závěrečné zprávy o realizaci projektu </w:t>
      </w:r>
      <w:r w:rsidR="009F6B16">
        <w:t xml:space="preserve"> </w:t>
      </w:r>
    </w:p>
    <w:p w:rsidR="00CD3F18" w:rsidRDefault="00CD3F18" w:rsidP="009F6B16">
      <w:pPr>
        <w:ind w:left="993"/>
        <w:jc w:val="both"/>
      </w:pPr>
      <w:r>
        <w:t>dle přílohy č. 1 této smlouvy,</w:t>
      </w:r>
    </w:p>
    <w:p w:rsidR="00CD3F18" w:rsidRDefault="00CD3F18" w:rsidP="009F6B16">
      <w:pPr>
        <w:ind w:left="993" w:hanging="426"/>
        <w:jc w:val="both"/>
      </w:pPr>
      <w:r>
        <w:t xml:space="preserve">b) </w:t>
      </w:r>
      <w:r w:rsidR="009F6B16">
        <w:t xml:space="preserve"> </w:t>
      </w:r>
      <w:r>
        <w:t>smlouvu o dílo, ve které budou uvedeny parametry, které byly v rámci projektu zhotoveny,</w:t>
      </w:r>
    </w:p>
    <w:p w:rsidR="00CD3F18" w:rsidRDefault="00CD3F18" w:rsidP="009F6B16">
      <w:pPr>
        <w:ind w:left="993" w:hanging="426"/>
        <w:jc w:val="both"/>
      </w:pPr>
      <w:r>
        <w:t>c)</w:t>
      </w:r>
      <w:r w:rsidR="009F6B16">
        <w:t xml:space="preserve">  </w:t>
      </w:r>
      <w:r>
        <w:t xml:space="preserve"> dvě fotografie znázorňující místo, kde byl projekt realizován, </w:t>
      </w:r>
    </w:p>
    <w:p w:rsidR="00C67376" w:rsidRDefault="004523BC" w:rsidP="00C6737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612775">
        <w:t>Nevyčerpané resp. neproinvestované finanční prostředky poskytnuté v souladu s touto smlouvou je příjemce povinen</w:t>
      </w:r>
      <w:r w:rsidR="001F7AF8">
        <w:t xml:space="preserve"> vrátit</w:t>
      </w:r>
      <w:r w:rsidR="00F9069E">
        <w:t xml:space="preserve"> </w:t>
      </w:r>
      <w:r w:rsidRPr="00612775">
        <w:t xml:space="preserve">nejpozději </w:t>
      </w:r>
      <w:r w:rsidRPr="00FA0DA2">
        <w:rPr>
          <w:b/>
        </w:rPr>
        <w:t>do 15 kalendářních dnů</w:t>
      </w:r>
      <w:r w:rsidRPr="00612775">
        <w:t xml:space="preserve"> od </w:t>
      </w:r>
      <w:r w:rsidR="00C67376">
        <w:t>předložení závěrečného</w:t>
      </w:r>
      <w:r w:rsidRPr="00612775">
        <w:t xml:space="preserve"> vyúčtování</w:t>
      </w:r>
      <w:r w:rsidR="00C67376">
        <w:t xml:space="preserve"> nebo od oznámení o nerealizaci projektu, </w:t>
      </w:r>
      <w:r w:rsidR="00FA0DA2">
        <w:t xml:space="preserve">a to na účet poskytovatele číslo </w:t>
      </w:r>
      <w:r w:rsidR="0020633D">
        <w:t>19-7964</w:t>
      </w:r>
      <w:r w:rsidR="00CD3F18">
        <w:t>2</w:t>
      </w:r>
      <w:r w:rsidR="0020633D">
        <w:t>002</w:t>
      </w:r>
      <w:r w:rsidR="00CD3F18">
        <w:t>8</w:t>
      </w:r>
      <w:r w:rsidR="0020633D">
        <w:t>7/0100</w:t>
      </w:r>
      <w:r w:rsidRPr="00612775">
        <w:t xml:space="preserve">, </w:t>
      </w:r>
      <w:r w:rsidR="00DB5C73">
        <w:t>s</w:t>
      </w:r>
      <w:r w:rsidRPr="00612775">
        <w:t xml:space="preserve"> variabilním symbolem č</w:t>
      </w:r>
      <w:r w:rsidRPr="00915EF3">
        <w:t xml:space="preserve">. </w:t>
      </w:r>
      <w:r w:rsidR="00604E12" w:rsidRPr="00604E12">
        <w:rPr>
          <w:b/>
        </w:rPr>
        <w:t>4806395008</w:t>
      </w:r>
      <w:r w:rsidR="008B20E7" w:rsidRPr="00915EF3">
        <w:t>.</w:t>
      </w:r>
      <w:r w:rsidRPr="00612775">
        <w:t xml:space="preserve"> Rozhodným dnem pro vrácení finančních prostředků</w:t>
      </w:r>
      <w:r w:rsidR="00FA0DA2">
        <w:t xml:space="preserve"> výše uvedených</w:t>
      </w:r>
      <w:r w:rsidRPr="00612775">
        <w:t xml:space="preserve"> je den, kdy je platba připsána na účet poskytovatele dotace.</w:t>
      </w:r>
      <w:r w:rsidR="009110B9">
        <w:t xml:space="preserve"> </w:t>
      </w:r>
    </w:p>
    <w:p w:rsidR="004523BC" w:rsidRPr="00363F7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b/>
        </w:rPr>
      </w:pPr>
      <w:r w:rsidRPr="00612775">
        <w:t xml:space="preserve">Příjemce </w:t>
      </w:r>
      <w:r w:rsidRPr="00DF3057">
        <w:t>je povinen písemně informovat</w:t>
      </w:r>
      <w:r w:rsidR="00FA0DA2">
        <w:t xml:space="preserve"> správce programu,</w:t>
      </w:r>
      <w:r w:rsidRPr="00DF3057">
        <w:t xml:space="preserve"> odbor </w:t>
      </w:r>
      <w:r w:rsidR="008B20E7">
        <w:t xml:space="preserve">školství, mládeže, tělovýchovy a sportu </w:t>
      </w:r>
      <w:r w:rsidRPr="00DF3057">
        <w:t xml:space="preserve">Krajského úřadu Libereckého kraje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</w:t>
      </w:r>
      <w:r w:rsidR="003E7B58">
        <w:t xml:space="preserve">ění </w:t>
      </w:r>
      <w:r w:rsidRPr="00DF3057">
        <w:t>povinností podle této smlouvy</w:t>
      </w:r>
      <w:r w:rsidR="00BE1102">
        <w:t xml:space="preserve"> </w:t>
      </w:r>
      <w:r w:rsidR="00BE1102" w:rsidRPr="00363F73">
        <w:rPr>
          <w:b/>
        </w:rPr>
        <w:t>a to nejdéle do 30 dnů od uskutečněné změny</w:t>
      </w:r>
      <w:r w:rsidRPr="00363F73">
        <w:rPr>
          <w:b/>
        </w:rPr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B20E7">
        <w:t xml:space="preserve">školství, mládeže, tělovýchovy a sportu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Pr="003868A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8B2F5F">
        <w:lastRenderedPageBreak/>
        <w:t>Z</w:t>
      </w:r>
      <w:r w:rsidR="00652609" w:rsidRPr="008B2F5F">
        <w:t xml:space="preserve">měny </w:t>
      </w:r>
      <w:r w:rsidRPr="008B2F5F">
        <w:t> projektu, zejména účelu dotace</w:t>
      </w:r>
      <w:r w:rsidR="00F532CA" w:rsidRPr="008B2F5F">
        <w:t>, termínu realizace projektů</w:t>
      </w:r>
      <w:r w:rsidRPr="008B2F5F">
        <w:t xml:space="preserve"> a závazných parametrů </w:t>
      </w:r>
      <w:r w:rsidR="00F532CA" w:rsidRPr="008B2F5F">
        <w:t>projektu</w:t>
      </w:r>
      <w:r w:rsidRPr="008B2F5F">
        <w:t xml:space="preserve"> schvaluje na základě </w:t>
      </w:r>
      <w:r w:rsidR="00F532CA" w:rsidRPr="008B2F5F">
        <w:t xml:space="preserve">písemné </w:t>
      </w:r>
      <w:r w:rsidRPr="003868A6">
        <w:t xml:space="preserve">žádosti příjemce </w:t>
      </w:r>
      <w:r w:rsidR="00FA0DA2">
        <w:t xml:space="preserve">Zastupitelstvo </w:t>
      </w:r>
      <w:r w:rsidRPr="003868A6">
        <w:t xml:space="preserve">Libereckého kraje. </w:t>
      </w:r>
    </w:p>
    <w:p w:rsidR="00725C0E" w:rsidRPr="008B2F5F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363F73">
        <w:rPr>
          <w:b/>
        </w:rPr>
        <w:t xml:space="preserve">Žádost o změnu </w:t>
      </w:r>
      <w:r w:rsidR="00FA0DA2">
        <w:rPr>
          <w:b/>
        </w:rPr>
        <w:t xml:space="preserve">projektu </w:t>
      </w:r>
      <w:r w:rsidRPr="00363F73">
        <w:rPr>
          <w:b/>
        </w:rPr>
        <w:t xml:space="preserve">je </w:t>
      </w:r>
      <w:r w:rsidR="00320466" w:rsidRPr="00363F73">
        <w:rPr>
          <w:b/>
        </w:rPr>
        <w:t>možné podat nejdéle 30 dnů před ukončením realizace projektu</w:t>
      </w:r>
      <w:r w:rsidR="00320466" w:rsidRPr="008B2F5F">
        <w:t xml:space="preserve">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8B2F5F">
        <w:t xml:space="preserve">Správce programu, odbor </w:t>
      </w:r>
      <w:r w:rsidR="008B20E7" w:rsidRPr="008B2F5F">
        <w:t>školství, mládeže, tělovýchovy a sportu</w:t>
      </w:r>
      <w:r w:rsidRPr="008B2F5F">
        <w:t xml:space="preserve"> Krajského úřadu Libereckého kraje posoudí, zda žádost </w:t>
      </w:r>
      <w:r w:rsidRPr="003868A6">
        <w:t xml:space="preserve">o změnu projektu podléhá schválení </w:t>
      </w:r>
      <w:r w:rsidR="00FA0DA2">
        <w:t xml:space="preserve">Zastupitelstva </w:t>
      </w:r>
      <w:r w:rsidRPr="003868A6">
        <w:t>Libereckého kraje a vyžaduje uzavření dodatku.</w:t>
      </w:r>
    </w:p>
    <w:p w:rsidR="00CD3F18" w:rsidRPr="00CD3F18" w:rsidRDefault="00CD3F18" w:rsidP="00E7452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D3F18"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CD3F18" w:rsidRPr="00CD3F18" w:rsidRDefault="00CD3F18" w:rsidP="009F6B16">
      <w:pPr>
        <w:numPr>
          <w:ilvl w:val="1"/>
          <w:numId w:val="36"/>
        </w:numPr>
        <w:ind w:left="992" w:hanging="425"/>
        <w:jc w:val="both"/>
      </w:pPr>
      <w:r w:rsidRPr="00CD3F18">
        <w:t>Nesplnění povinnosti dodat závěrečné vyúčtování dle čl. III. odst. 7</w:t>
      </w:r>
      <w:r w:rsidR="009F6B16">
        <w:t>.</w:t>
      </w:r>
      <w:r w:rsidRPr="00CD3F18">
        <w:t xml:space="preserve"> této smlouvy. </w:t>
      </w:r>
    </w:p>
    <w:p w:rsidR="00CD3F18" w:rsidRPr="00CD3F18" w:rsidRDefault="00CD3F18" w:rsidP="009F6B16">
      <w:pPr>
        <w:numPr>
          <w:ilvl w:val="1"/>
          <w:numId w:val="36"/>
        </w:numPr>
        <w:tabs>
          <w:tab w:val="left" w:pos="426"/>
        </w:tabs>
        <w:ind w:left="992" w:hanging="425"/>
        <w:jc w:val="both"/>
      </w:pPr>
      <w:r w:rsidRPr="00CD3F18">
        <w:t>Nesplnění povinnosti vrácení nevyčerpaných resp. neprofinancovaných poskytnutých finančních prostředků dle čl. III, odst. 1</w:t>
      </w:r>
      <w:r w:rsidR="00D06E95">
        <w:t>0</w:t>
      </w:r>
      <w:r w:rsidRPr="00CD3F18">
        <w:t xml:space="preserve">. </w:t>
      </w:r>
    </w:p>
    <w:p w:rsidR="00CD3F18" w:rsidRPr="00CD3F18" w:rsidRDefault="00CD3F18" w:rsidP="009F6B16">
      <w:pPr>
        <w:numPr>
          <w:ilvl w:val="1"/>
          <w:numId w:val="36"/>
        </w:numPr>
        <w:tabs>
          <w:tab w:val="left" w:pos="426"/>
        </w:tabs>
        <w:ind w:left="992" w:hanging="425"/>
        <w:jc w:val="both"/>
        <w:rPr>
          <w:b/>
        </w:rPr>
      </w:pPr>
      <w:r w:rsidRPr="00CD3F18">
        <w:t xml:space="preserve">Nesplnění povinnosti předložení úplného vyúčtování poskytnutých finančních prostředků dle čl. III, odst. </w:t>
      </w:r>
      <w:r w:rsidR="00D06E95">
        <w:t>8.</w:t>
      </w:r>
      <w:r w:rsidRPr="00CD3F18">
        <w:t xml:space="preserve"> a odst. </w:t>
      </w:r>
      <w:r w:rsidR="00D06E95">
        <w:t>9</w:t>
      </w:r>
      <w:r w:rsidRPr="00CD3F18">
        <w:t>.</w:t>
      </w:r>
    </w:p>
    <w:p w:rsidR="00CD3F18" w:rsidRPr="00CD3F18" w:rsidRDefault="00CD3F18" w:rsidP="009F6B16">
      <w:pPr>
        <w:numPr>
          <w:ilvl w:val="1"/>
          <w:numId w:val="36"/>
        </w:numPr>
        <w:tabs>
          <w:tab w:val="left" w:pos="426"/>
        </w:tabs>
        <w:ind w:left="992" w:hanging="425"/>
        <w:jc w:val="both"/>
      </w:pPr>
      <w:r w:rsidRPr="00CD3F18">
        <w:t>Nesplnění povinnosti příjemce informovat</w:t>
      </w:r>
      <w:r w:rsidR="001F7AF8">
        <w:t xml:space="preserve"> o změnách dle čl. III. odst. 11</w:t>
      </w:r>
      <w:r w:rsidRPr="00CD3F18">
        <w:t>. a odst. 1</w:t>
      </w:r>
      <w:r w:rsidR="001F7AF8">
        <w:t>2.</w:t>
      </w:r>
    </w:p>
    <w:p w:rsidR="00CD3F18" w:rsidRPr="00CD3F18" w:rsidRDefault="00CD3F18" w:rsidP="009F6B16">
      <w:pPr>
        <w:numPr>
          <w:ilvl w:val="1"/>
          <w:numId w:val="36"/>
        </w:numPr>
        <w:tabs>
          <w:tab w:val="left" w:pos="426"/>
        </w:tabs>
        <w:ind w:left="992" w:hanging="425"/>
        <w:jc w:val="both"/>
      </w:pPr>
      <w:r w:rsidRPr="00CD3F18">
        <w:t>Nesplnění povinnosti vést samostatnou průkaznou oddělenou účetní evidenci dle čl. III. odst. 2.</w:t>
      </w:r>
    </w:p>
    <w:p w:rsidR="00CD3F18" w:rsidRPr="00CD3F18" w:rsidRDefault="00CD3F18" w:rsidP="009F6B16">
      <w:pPr>
        <w:numPr>
          <w:ilvl w:val="1"/>
          <w:numId w:val="36"/>
        </w:numPr>
        <w:tabs>
          <w:tab w:val="left" w:pos="426"/>
        </w:tabs>
        <w:ind w:left="992" w:hanging="425"/>
        <w:jc w:val="both"/>
        <w:rPr>
          <w:b/>
        </w:rPr>
      </w:pPr>
      <w:r w:rsidRPr="00CD3F18">
        <w:t>Nenaplnění závazného parametru o více než 10 %, nejvýše však o 50 % hodnoty závazného parametru. V případě, že příjemce je povinen projekt realizovat v rozsahu a specifikaci více závazných parametrů, bude pro výpočet rozsahu jejich nenaplnění použit jejich vážený průměr. Má za to, že každý ze závazných parametrů projektu má stejnou váhu.</w:t>
      </w:r>
    </w:p>
    <w:p w:rsidR="00BB7057" w:rsidRDefault="00BB7057" w:rsidP="00D06E95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61B40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</w:t>
      </w:r>
      <w:r w:rsidRPr="004D0F1A">
        <w:t xml:space="preserve"> na který byla dotace poskytnuta, je příjemce povinen vrátit celou částku poskytnuté dotace poskytovateli, a to nejpozději do zahájení likvidace příjemce. </w:t>
      </w:r>
      <w:r w:rsidR="006C04F7" w:rsidRPr="00B527D1">
        <w:t>Pokud příjemce nevrátí do lhůt uvedených výše poskytnutou dotaci, stávají se prostředky dotace zadrženými ve smyslu § 22 a násl. zákona č. 250/2000 Sb., a bude postupováno dle tohoto zákon</w:t>
      </w:r>
      <w:r w:rsidR="006C04F7">
        <w:t>a.</w:t>
      </w:r>
    </w:p>
    <w:p w:rsidR="00961B40" w:rsidRDefault="00961B40" w:rsidP="00961B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363914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Příslušné orgány poskytovatele jsou oprávněny zejména v souladu s § 9 odst. 2</w:t>
      </w:r>
      <w:r w:rsidR="001F7AF8">
        <w:t>.</w:t>
      </w:r>
      <w:r>
        <w:t xml:space="preserve">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D06E95" w:rsidRPr="0086238D" w:rsidRDefault="00604562" w:rsidP="0086238D">
      <w:pPr>
        <w:pStyle w:val="Odstavecseseznamem"/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6" w:hanging="426"/>
        <w:contextualSpacing/>
        <w:jc w:val="both"/>
        <w:rPr>
          <w:strike/>
        </w:rPr>
      </w:pPr>
      <w:r w:rsidRPr="00604562">
        <w:t>Po</w:t>
      </w:r>
      <w:r w:rsidR="002D4536">
        <w:t>rušení povinností vyplývajících z této smlouvy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523BC">
        <w:t>je porušením rozpočtové kázně ve smyslu ust. § 2</w:t>
      </w:r>
      <w:r w:rsidR="00D5778E">
        <w:t>2</w:t>
      </w:r>
      <w:r w:rsidR="004523BC">
        <w:t xml:space="preserve"> zákona č. 250/2000 Sb., o rozpočtových pravidlech územních rozpočtů, v platném znění</w:t>
      </w:r>
      <w:r>
        <w:t>.</w:t>
      </w:r>
      <w:r w:rsidR="004523BC">
        <w:t xml:space="preserve"> </w:t>
      </w:r>
      <w:r w:rsidR="006C04F7" w:rsidRPr="00B527D1">
        <w:t xml:space="preserve">Za porušení rozpočtové kázně se v souladu s § 22 odst. 6 zákona č. 250/2000 Sb., o rozpočtových pravidlech územních rozpočtů nepovažuje, pokud příjemce splní povinnost k vrácení dotace nebo její části dobrovolně na písemnou výzvu </w:t>
      </w:r>
      <w:r w:rsidR="006C04F7" w:rsidRPr="00B527D1">
        <w:lastRenderedPageBreak/>
        <w:t>poskytovatel</w:t>
      </w:r>
      <w:r w:rsidR="00961B40">
        <w:t>e v jím stanovené lhůtě, zjistí–</w:t>
      </w:r>
      <w:r w:rsidR="006C04F7" w:rsidRPr="00B527D1">
        <w:t>li poskytovatel na základě kontroly, že příjemce dotace porušil povinnost stanovenou smlouvou, která souvisí s účelem, na který byly peněžní prostředky poskytnuty, nedodržel účel dotace nebo podmínku, za které byla dotace poskytnuta a u níž nelze vyzvat k provedení opatření k nápravě.</w:t>
      </w:r>
    </w:p>
    <w:p w:rsidR="00D06E95" w:rsidRPr="00D06E95" w:rsidRDefault="00D06E95" w:rsidP="00D06E95">
      <w:pPr>
        <w:numPr>
          <w:ilvl w:val="0"/>
          <w:numId w:val="35"/>
        </w:numPr>
        <w:tabs>
          <w:tab w:val="clear" w:pos="720"/>
        </w:tabs>
        <w:spacing w:before="120"/>
        <w:ind w:left="284" w:hanging="284"/>
        <w:jc w:val="both"/>
      </w:pPr>
      <w:r w:rsidRPr="00D06E95">
        <w:t>Za nedodržení podmínek uvedených v čl. III. odst. 1</w:t>
      </w:r>
      <w:r w:rsidR="0086238D">
        <w:t>6</w:t>
      </w:r>
      <w:r w:rsidR="001F7AF8">
        <w:t>.</w:t>
      </w:r>
      <w:r w:rsidRPr="00D06E95">
        <w:t>, se uloží nižší odvod a to v případě, pokud příjemce neprovedl opatření k nápravě (v případě, že lze objektivní nápravu sjednat) v náhradní lhůtě 30 dnů od prokazatelného doručení výzvy k jejich provedení dle § 22 odst. 6</w:t>
      </w:r>
      <w:r w:rsidR="001F7AF8">
        <w:t>.</w:t>
      </w:r>
      <w:r w:rsidRPr="00D06E95">
        <w:t xml:space="preserve"> zákona č. 250/2000 Sb., o rozpočtových pravidlech územních rozpočtů:</w:t>
      </w:r>
    </w:p>
    <w:p w:rsidR="00D06E95" w:rsidRP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opožděné dodání závěrečného vyúčtování dle čl. III. odst. 7</w:t>
      </w:r>
      <w:r w:rsidR="001F7AF8">
        <w:t>.</w:t>
      </w:r>
      <w:r w:rsidRPr="00D06E95">
        <w:t xml:space="preserve"> této smlouvy ve lhůtě uvedené níže v tabulce,</w:t>
      </w:r>
    </w:p>
    <w:p w:rsidR="00D06E95" w:rsidRP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vrácení nevyčerpaných resp. neprofinancovaných poskytnutých finančních prostředků na účet poskytovatele dle čl. III, odst. 1</w:t>
      </w:r>
      <w:r w:rsidR="0086238D">
        <w:t>0</w:t>
      </w:r>
      <w:r w:rsidR="001F7AF8">
        <w:t>.</w:t>
      </w:r>
      <w:r w:rsidRPr="00D06E95">
        <w:t xml:space="preserve"> této smlouvy ve lhůtě uvedené níže v tabulce,</w:t>
      </w:r>
    </w:p>
    <w:p w:rsidR="00D06E95" w:rsidRP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 xml:space="preserve">Za předložení neúplného vyúčtování poskytnutých finančních prostředků dle čl. III. odst. </w:t>
      </w:r>
      <w:r w:rsidR="0086238D">
        <w:t>8. a 9</w:t>
      </w:r>
      <w:r w:rsidRPr="00D06E95">
        <w:t xml:space="preserve">. této smlouvy, kdy chybějící doklady příjemce předloží nejpozději ve lhůtě uvedené níže v tabulce, </w:t>
      </w:r>
    </w:p>
    <w:p w:rsidR="00D06E95" w:rsidRPr="00D06E95" w:rsidDel="00D60AB1" w:rsidRDefault="00D06E95" w:rsidP="00D06E95">
      <w:pPr>
        <w:spacing w:before="120" w:line="276" w:lineRule="auto"/>
        <w:ind w:left="993" w:right="227"/>
        <w:jc w:val="both"/>
      </w:pPr>
      <w:r w:rsidRPr="00D06E95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D06E95" w:rsidRPr="00D06E95" w:rsidTr="00553F43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výše odvodu z poskytnuté dotace</w:t>
            </w:r>
          </w:p>
        </w:tc>
      </w:tr>
      <w:tr w:rsidR="00D06E95" w:rsidRPr="00D06E95" w:rsidTr="00553F43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2 %</w:t>
            </w:r>
          </w:p>
        </w:tc>
      </w:tr>
      <w:tr w:rsidR="00D06E95" w:rsidRPr="00D06E95" w:rsidTr="00553F43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E95" w:rsidRPr="00D06E95" w:rsidRDefault="00D06E95" w:rsidP="00D06E95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D06E95">
              <w:rPr>
                <w:color w:val="000000"/>
                <w:sz w:val="20"/>
              </w:rPr>
              <w:t>4 %</w:t>
            </w:r>
          </w:p>
        </w:tc>
      </w:tr>
    </w:tbl>
    <w:p w:rsidR="00D06E95" w:rsidRPr="00D06E95" w:rsidRDefault="00D06E95" w:rsidP="00D06E95">
      <w:pPr>
        <w:spacing w:before="120"/>
        <w:ind w:left="993" w:right="227"/>
        <w:jc w:val="both"/>
      </w:pPr>
      <w:r w:rsidRPr="00D06E95">
        <w:t xml:space="preserve">Počátek lhůty běží od následujícího dne od uplynutí náhradní 30 denní lhůty pro provedení opatření k nápravě. </w:t>
      </w:r>
    </w:p>
    <w:p w:rsid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nesplnění povinnosti informovat o změnách uvedených v čl. III. odst. 1</w:t>
      </w:r>
      <w:r w:rsidR="001F7AF8">
        <w:t>1</w:t>
      </w:r>
      <w:r w:rsidRPr="00D06E95">
        <w:t>., odst. 1</w:t>
      </w:r>
      <w:r w:rsidR="001F7AF8">
        <w:t>2.</w:t>
      </w:r>
      <w:r w:rsidRPr="00D06E95">
        <w:t>, bude uložen odvod 2 % z poskytnuté dotace.</w:t>
      </w:r>
    </w:p>
    <w:p w:rsid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nesplnění povinnosti vést samostatnou průkaznou účetní evidenci dle čl. III. odst. 2</w:t>
      </w:r>
      <w:r w:rsidR="001F7AF8">
        <w:t>.</w:t>
      </w:r>
      <w:r w:rsidRPr="00D06E95">
        <w:t xml:space="preserve"> nejpozději do 14 dnů od uplynutí náhradní lhůty pro provedení opatření k nápravě, bude uložen odvod 5 % z poskytnuté dotace.</w:t>
      </w:r>
    </w:p>
    <w:p w:rsid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nenaplnění závazných parametrů projektu uvedeného v článku I. odst. 3</w:t>
      </w:r>
      <w:r w:rsidR="001F7AF8">
        <w:t>.</w:t>
      </w:r>
      <w:r w:rsidRPr="00D06E95">
        <w:t xml:space="preserve"> smlouvy o více než 10 %, nejvýše však o 25 %, bude uložen odvod 10 % z poskytnuté dotace. </w:t>
      </w:r>
    </w:p>
    <w:p w:rsid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 w:rsidRPr="00D06E95">
        <w:t>Za nenaplnění závazných parametrů projektu uvedeného v článku I. odst. 3</w:t>
      </w:r>
      <w:r w:rsidR="001F7AF8">
        <w:t>.</w:t>
      </w:r>
      <w:r w:rsidRPr="00D06E95">
        <w:t xml:space="preserve"> smlouvy o více než 25 %, nejvýše však o 50 %, bude uložen odvod 20 % z poskytnuté dotace.</w:t>
      </w:r>
    </w:p>
    <w:p w:rsidR="00D06E95" w:rsidRPr="00D06E95" w:rsidRDefault="00D06E95" w:rsidP="00D06E95">
      <w:pPr>
        <w:numPr>
          <w:ilvl w:val="1"/>
          <w:numId w:val="47"/>
        </w:numPr>
        <w:spacing w:before="120"/>
        <w:ind w:left="993" w:right="227" w:hanging="499"/>
        <w:jc w:val="both"/>
      </w:pPr>
      <w:r>
        <w:t xml:space="preserve"> </w:t>
      </w:r>
      <w:r w:rsidRPr="00D06E95">
        <w:t>Pokud příjemce nedodrží specifikaci závazných parametrů dle čl. I. odst. 3</w:t>
      </w:r>
      <w:r w:rsidR="00207778">
        <w:t>.</w:t>
      </w:r>
      <w:r w:rsidRPr="00D06E95">
        <w:t xml:space="preserve"> a neovlivní tím naplnění účelu dotace, bude mu uložen odvod ve výši 10% z poskytnuté dotace.</w:t>
      </w:r>
    </w:p>
    <w:p w:rsidR="0086238D" w:rsidRDefault="0086238D" w:rsidP="0086238D">
      <w:pPr>
        <w:numPr>
          <w:ilvl w:val="0"/>
          <w:numId w:val="35"/>
        </w:numPr>
        <w:tabs>
          <w:tab w:val="clear" w:pos="720"/>
        </w:tabs>
        <w:spacing w:before="120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86238D" w:rsidRDefault="0086238D" w:rsidP="0086238D">
      <w:pPr>
        <w:numPr>
          <w:ilvl w:val="0"/>
          <w:numId w:val="35"/>
        </w:numPr>
        <w:tabs>
          <w:tab w:val="clear" w:pos="720"/>
        </w:tabs>
        <w:spacing w:before="120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BF5D2D" w:rsidRPr="0094659E" w:rsidRDefault="004523BC" w:rsidP="00E64523">
      <w:pPr>
        <w:numPr>
          <w:ilvl w:val="0"/>
          <w:numId w:val="35"/>
        </w:numPr>
        <w:tabs>
          <w:tab w:val="clear" w:pos="720"/>
          <w:tab w:val="num" w:pos="360"/>
        </w:tabs>
        <w:ind w:left="357" w:hanging="357"/>
        <w:jc w:val="both"/>
        <w:rPr>
          <w:b/>
        </w:rPr>
      </w:pPr>
      <w:r w:rsidRPr="008E6297">
        <w:t>Veškeré platby jako důsledky porušení závazků provede příjemce formou bezhotovostního převodu na účet poskytovatele</w:t>
      </w:r>
      <w:r w:rsidR="008C0EFD" w:rsidRPr="008E6297">
        <w:t xml:space="preserve"> č</w:t>
      </w:r>
      <w:r w:rsidR="00D06E95">
        <w:t>. 19-79642</w:t>
      </w:r>
      <w:r w:rsidR="00926BFC" w:rsidRPr="008E6297">
        <w:t>002</w:t>
      </w:r>
      <w:r w:rsidR="00D06E95">
        <w:t>8</w:t>
      </w:r>
      <w:r w:rsidR="00926BFC" w:rsidRPr="008E6297">
        <w:t xml:space="preserve">7/0100 </w:t>
      </w:r>
      <w:r w:rsidR="008C0EFD" w:rsidRPr="008E6297">
        <w:t xml:space="preserve"> s variabilním symb</w:t>
      </w:r>
      <w:r w:rsidR="00DB5C73" w:rsidRPr="008E6297">
        <w:t>olem č.</w:t>
      </w:r>
      <w:r w:rsidR="00926BFC" w:rsidRPr="008E6297">
        <w:t xml:space="preserve"> </w:t>
      </w:r>
      <w:r w:rsidR="00604E12">
        <w:rPr>
          <w:b/>
        </w:rPr>
        <w:t>4806395008</w:t>
      </w:r>
      <w:r w:rsidR="00926BFC" w:rsidRPr="008E6297">
        <w:t>.</w:t>
      </w: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lastRenderedPageBreak/>
        <w:t>Článek V.</w:t>
      </w:r>
    </w:p>
    <w:p w:rsidR="004523BC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FB3DC1" w:rsidRPr="008D5E8F" w:rsidRDefault="00FB3DC1" w:rsidP="001A0C5F">
      <w:pPr>
        <w:jc w:val="center"/>
        <w:rPr>
          <w:b/>
        </w:rPr>
      </w:pPr>
    </w:p>
    <w:p w:rsidR="00D5778E" w:rsidRPr="000D530F" w:rsidRDefault="00AF666C" w:rsidP="00D5778E">
      <w:pPr>
        <w:numPr>
          <w:ilvl w:val="0"/>
          <w:numId w:val="19"/>
        </w:numPr>
        <w:tabs>
          <w:tab w:val="clear" w:pos="720"/>
        </w:tabs>
        <w:spacing w:after="120"/>
        <w:ind w:left="425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AF666C" w:rsidRPr="00B816D6" w:rsidRDefault="00AF666C" w:rsidP="00D5778E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after="120"/>
        <w:ind w:left="425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 xml:space="preserve">Tato smlouva nabývá účinnosti dnem podpisu obou smluvních stran. </w:t>
      </w:r>
      <w:r w:rsidR="00592AB4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>
        <w:t>Smlouva musí být nejprve podepsána příjemcem a následně poskytovatelem.</w:t>
      </w:r>
    </w:p>
    <w:p w:rsidR="004523BC" w:rsidRDefault="004523BC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</w:t>
      </w:r>
      <w:r w:rsidR="00207778">
        <w:t>.</w:t>
      </w:r>
      <w:r w:rsidRPr="00825FCB">
        <w:t xml:space="preserve">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38467F">
      <w:pPr>
        <w:numPr>
          <w:ilvl w:val="0"/>
          <w:numId w:val="19"/>
        </w:numPr>
        <w:tabs>
          <w:tab w:val="clear" w:pos="720"/>
        </w:tabs>
        <w:spacing w:before="120"/>
        <w:ind w:left="426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D5778E" w:rsidRDefault="004523BC" w:rsidP="00D5778E">
      <w:pPr>
        <w:numPr>
          <w:ilvl w:val="0"/>
          <w:numId w:val="19"/>
        </w:numPr>
        <w:tabs>
          <w:tab w:val="clear" w:pos="720"/>
        </w:tabs>
        <w:spacing w:before="120"/>
        <w:ind w:left="426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D5778E" w:rsidRDefault="006C04F7" w:rsidP="00D5778E">
      <w:pPr>
        <w:numPr>
          <w:ilvl w:val="0"/>
          <w:numId w:val="19"/>
        </w:numPr>
        <w:tabs>
          <w:tab w:val="clear" w:pos="720"/>
        </w:tabs>
        <w:spacing w:before="120"/>
        <w:ind w:left="425" w:hanging="357"/>
        <w:jc w:val="both"/>
      </w:pPr>
      <w:r w:rsidRPr="00B527D1">
        <w:t xml:space="preserve">Nedílnou součástí smlouvy jsou tyto přílohy: </w:t>
      </w:r>
    </w:p>
    <w:p w:rsidR="006C04F7" w:rsidRDefault="00961B40" w:rsidP="00961B40">
      <w:pPr>
        <w:ind w:left="709"/>
        <w:jc w:val="both"/>
      </w:pPr>
      <w:r>
        <w:t xml:space="preserve">a) Příloha č. </w:t>
      </w:r>
      <w:r w:rsidR="006C04F7" w:rsidRPr="00B527D1">
        <w:t>1</w:t>
      </w:r>
      <w:r>
        <w:t>:</w:t>
      </w:r>
      <w:r w:rsidR="006C04F7" w:rsidRPr="00B527D1">
        <w:t xml:space="preserve"> Závěrečné vyúčtování/vypořádání projektu podpořeného z rozpočtu Libereckého kraje</w:t>
      </w:r>
      <w:r w:rsidR="006C04F7">
        <w:t>.</w:t>
      </w:r>
    </w:p>
    <w:p w:rsidR="00FB18E2" w:rsidRDefault="00FB18E2" w:rsidP="006611A3">
      <w:pPr>
        <w:jc w:val="both"/>
      </w:pPr>
    </w:p>
    <w:p w:rsidR="00961B40" w:rsidRDefault="00961B40" w:rsidP="006611A3">
      <w:pPr>
        <w:jc w:val="both"/>
      </w:pPr>
    </w:p>
    <w:p w:rsidR="004523BC" w:rsidRDefault="00483750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 w:rsidR="004523BC">
        <w:t>V ………….…</w:t>
      </w:r>
      <w:r>
        <w:t>………….</w:t>
      </w:r>
      <w:r w:rsidR="004523BC">
        <w:t xml:space="preserve"> dne: ………….</w:t>
      </w:r>
    </w:p>
    <w:p w:rsidR="004523BC" w:rsidRDefault="004523BC" w:rsidP="006611A3">
      <w:pPr>
        <w:jc w:val="both"/>
      </w:pPr>
    </w:p>
    <w:p w:rsidR="00FB18E2" w:rsidRDefault="00FB18E2" w:rsidP="006611A3">
      <w:pPr>
        <w:jc w:val="both"/>
      </w:pPr>
    </w:p>
    <w:p w:rsidR="004523BC" w:rsidRDefault="00961B40" w:rsidP="006611A3">
      <w:pPr>
        <w:jc w:val="both"/>
      </w:pPr>
      <w:r>
        <w:t>Za p</w:t>
      </w:r>
      <w:r w:rsidR="004523BC">
        <w:t>oskytovatel</w:t>
      </w:r>
      <w:r>
        <w:t>e</w:t>
      </w:r>
      <w:r w:rsidR="00483750">
        <w:t>:</w:t>
      </w:r>
      <w:r w:rsidR="00483750">
        <w:tab/>
      </w:r>
      <w:r w:rsidR="00483750">
        <w:tab/>
      </w:r>
      <w:r w:rsidR="00483750">
        <w:tab/>
      </w:r>
      <w:r w:rsidR="00483750">
        <w:tab/>
      </w:r>
      <w:r w:rsidR="00483750">
        <w:tab/>
      </w:r>
      <w:r>
        <w:t>Za p</w:t>
      </w:r>
      <w:r w:rsidR="004523BC">
        <w:t>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AD6763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  <w:r w:rsidR="00961B40">
        <w:t xml:space="preserve">  </w:t>
      </w:r>
    </w:p>
    <w:p w:rsidR="004523BC" w:rsidRDefault="004523BC" w:rsidP="00BF5D2D">
      <w:pPr>
        <w:tabs>
          <w:tab w:val="left" w:pos="5580"/>
        </w:tabs>
        <w:ind w:left="5664" w:hanging="5664"/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ab/>
        <w:t xml:space="preserve">            </w:t>
      </w:r>
    </w:p>
    <w:p w:rsidR="004523BC" w:rsidRDefault="00BF5D2D" w:rsidP="00BF5D2D">
      <w:pPr>
        <w:ind w:left="7799"/>
        <w:outlineLvl w:val="0"/>
        <w:rPr>
          <w:bCs/>
        </w:rPr>
      </w:pPr>
      <w:r>
        <w:rPr>
          <w:bCs/>
        </w:rPr>
        <w:lastRenderedPageBreak/>
        <w:t xml:space="preserve">  </w:t>
      </w:r>
      <w:r w:rsidR="004523BC">
        <w:rPr>
          <w:bCs/>
        </w:rPr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 w:rsidR="00926BFC">
        <w:rPr>
          <w:b/>
          <w:bCs/>
          <w:sz w:val="28"/>
          <w:szCs w:val="28"/>
        </w:rPr>
        <w:t xml:space="preserve"> rozpočtu </w:t>
      </w:r>
      <w:r w:rsidRPr="002A6D7A">
        <w:rPr>
          <w:b/>
          <w:bCs/>
          <w:sz w:val="28"/>
          <w:szCs w:val="28"/>
        </w:rPr>
        <w:t xml:space="preserve">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="00961B40">
              <w:rPr>
                <w:b/>
                <w:bCs/>
              </w:rPr>
              <w:t>O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926BFC" w:rsidRDefault="00926BFC" w:rsidP="00C73F88">
      <w:pPr>
        <w:autoSpaceDE w:val="0"/>
        <w:autoSpaceDN w:val="0"/>
        <w:jc w:val="both"/>
        <w:outlineLvl w:val="0"/>
      </w:pPr>
    </w:p>
    <w:p w:rsidR="00926BFC" w:rsidRDefault="00926BFC" w:rsidP="00C73F88">
      <w:pPr>
        <w:autoSpaceDE w:val="0"/>
        <w:autoSpaceDN w:val="0"/>
        <w:jc w:val="both"/>
        <w:outlineLvl w:val="0"/>
      </w:pPr>
    </w:p>
    <w:sectPr w:rsidR="00926BFC" w:rsidSect="00C05C4C">
      <w:footerReference w:type="even" r:id="rId14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3F" w:rsidRDefault="00A85C3F">
      <w:r>
        <w:separator/>
      </w:r>
    </w:p>
  </w:endnote>
  <w:endnote w:type="continuationSeparator" w:id="0">
    <w:p w:rsidR="00A85C3F" w:rsidRDefault="00A8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5127F1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94659E">
      <w:rPr>
        <w:sz w:val="20"/>
        <w:szCs w:val="20"/>
      </w:rPr>
      <w:t>7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3F" w:rsidRDefault="00A85C3F">
      <w:r>
        <w:separator/>
      </w:r>
    </w:p>
  </w:footnote>
  <w:footnote w:type="continuationSeparator" w:id="0">
    <w:p w:rsidR="00A85C3F" w:rsidRDefault="00A8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EC057F7"/>
    <w:multiLevelType w:val="hybridMultilevel"/>
    <w:tmpl w:val="24DC658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625E71"/>
    <w:multiLevelType w:val="hybridMultilevel"/>
    <w:tmpl w:val="40E4E996"/>
    <w:lvl w:ilvl="0" w:tplc="9DA20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D85E0AFA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E2116E"/>
    <w:multiLevelType w:val="hybridMultilevel"/>
    <w:tmpl w:val="79DA0272"/>
    <w:lvl w:ilvl="0" w:tplc="072C72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44"/>
  </w:num>
  <w:num w:numId="5">
    <w:abstractNumId w:val="36"/>
  </w:num>
  <w:num w:numId="6">
    <w:abstractNumId w:val="39"/>
  </w:num>
  <w:num w:numId="7">
    <w:abstractNumId w:val="22"/>
  </w:num>
  <w:num w:numId="8">
    <w:abstractNumId w:val="15"/>
  </w:num>
  <w:num w:numId="9">
    <w:abstractNumId w:val="10"/>
  </w:num>
  <w:num w:numId="10">
    <w:abstractNumId w:val="4"/>
  </w:num>
  <w:num w:numId="11">
    <w:abstractNumId w:val="30"/>
  </w:num>
  <w:num w:numId="12">
    <w:abstractNumId w:val="33"/>
  </w:num>
  <w:num w:numId="13">
    <w:abstractNumId w:val="12"/>
  </w:num>
  <w:num w:numId="14">
    <w:abstractNumId w:val="42"/>
  </w:num>
  <w:num w:numId="15">
    <w:abstractNumId w:val="1"/>
  </w:num>
  <w:num w:numId="16">
    <w:abstractNumId w:val="20"/>
  </w:num>
  <w:num w:numId="17">
    <w:abstractNumId w:val="0"/>
  </w:num>
  <w:num w:numId="18">
    <w:abstractNumId w:val="27"/>
  </w:num>
  <w:num w:numId="19">
    <w:abstractNumId w:val="2"/>
  </w:num>
  <w:num w:numId="20">
    <w:abstractNumId w:val="19"/>
  </w:num>
  <w:num w:numId="21">
    <w:abstractNumId w:val="5"/>
  </w:num>
  <w:num w:numId="22">
    <w:abstractNumId w:val="17"/>
  </w:num>
  <w:num w:numId="23">
    <w:abstractNumId w:val="38"/>
  </w:num>
  <w:num w:numId="24">
    <w:abstractNumId w:val="37"/>
  </w:num>
  <w:num w:numId="25">
    <w:abstractNumId w:val="31"/>
  </w:num>
  <w:num w:numId="26">
    <w:abstractNumId w:val="25"/>
  </w:num>
  <w:num w:numId="27">
    <w:abstractNumId w:val="3"/>
  </w:num>
  <w:num w:numId="28">
    <w:abstractNumId w:val="35"/>
  </w:num>
  <w:num w:numId="29">
    <w:abstractNumId w:val="46"/>
  </w:num>
  <w:num w:numId="30">
    <w:abstractNumId w:val="7"/>
  </w:num>
  <w:num w:numId="31">
    <w:abstractNumId w:val="14"/>
  </w:num>
  <w:num w:numId="32">
    <w:abstractNumId w:val="45"/>
  </w:num>
  <w:num w:numId="33">
    <w:abstractNumId w:val="40"/>
  </w:num>
  <w:num w:numId="34">
    <w:abstractNumId w:val="29"/>
  </w:num>
  <w:num w:numId="35">
    <w:abstractNumId w:val="34"/>
  </w:num>
  <w:num w:numId="36">
    <w:abstractNumId w:val="32"/>
  </w:num>
  <w:num w:numId="37">
    <w:abstractNumId w:val="28"/>
  </w:num>
  <w:num w:numId="38">
    <w:abstractNumId w:val="18"/>
  </w:num>
  <w:num w:numId="39">
    <w:abstractNumId w:val="11"/>
  </w:num>
  <w:num w:numId="40">
    <w:abstractNumId w:val="6"/>
  </w:num>
  <w:num w:numId="41">
    <w:abstractNumId w:val="16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1"/>
  </w:num>
  <w:num w:numId="45">
    <w:abstractNumId w:val="47"/>
  </w:num>
  <w:num w:numId="46">
    <w:abstractNumId w:val="9"/>
  </w:num>
  <w:num w:numId="47">
    <w:abstractNumId w:val="1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464A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BFA"/>
    <w:rsid w:val="00061C7C"/>
    <w:rsid w:val="00067DDD"/>
    <w:rsid w:val="00071723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9756F"/>
    <w:rsid w:val="000A03BD"/>
    <w:rsid w:val="000A0A8E"/>
    <w:rsid w:val="000A0CE8"/>
    <w:rsid w:val="000A112A"/>
    <w:rsid w:val="000A131C"/>
    <w:rsid w:val="000A1B83"/>
    <w:rsid w:val="000A5F27"/>
    <w:rsid w:val="000A5FA2"/>
    <w:rsid w:val="000A69C2"/>
    <w:rsid w:val="000B175D"/>
    <w:rsid w:val="000B1D6A"/>
    <w:rsid w:val="000B2444"/>
    <w:rsid w:val="000B303E"/>
    <w:rsid w:val="000B41F4"/>
    <w:rsid w:val="000B714C"/>
    <w:rsid w:val="000C0631"/>
    <w:rsid w:val="000C2F73"/>
    <w:rsid w:val="000C3D52"/>
    <w:rsid w:val="000D1331"/>
    <w:rsid w:val="000D32F8"/>
    <w:rsid w:val="000D386A"/>
    <w:rsid w:val="000D5393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37D32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0A4"/>
    <w:rsid w:val="0017090F"/>
    <w:rsid w:val="0017388F"/>
    <w:rsid w:val="00174C80"/>
    <w:rsid w:val="001763DF"/>
    <w:rsid w:val="00181E13"/>
    <w:rsid w:val="00183574"/>
    <w:rsid w:val="00183D52"/>
    <w:rsid w:val="001848C8"/>
    <w:rsid w:val="0019080D"/>
    <w:rsid w:val="00192F1C"/>
    <w:rsid w:val="001933FA"/>
    <w:rsid w:val="00193D05"/>
    <w:rsid w:val="00196876"/>
    <w:rsid w:val="001A016C"/>
    <w:rsid w:val="001A0C5F"/>
    <w:rsid w:val="001A1101"/>
    <w:rsid w:val="001A1A8D"/>
    <w:rsid w:val="001A74B0"/>
    <w:rsid w:val="001B3AA5"/>
    <w:rsid w:val="001B3E95"/>
    <w:rsid w:val="001B60D2"/>
    <w:rsid w:val="001C059D"/>
    <w:rsid w:val="001C12AE"/>
    <w:rsid w:val="001C2CA7"/>
    <w:rsid w:val="001C6B74"/>
    <w:rsid w:val="001D0BB6"/>
    <w:rsid w:val="001D0F52"/>
    <w:rsid w:val="001D3F76"/>
    <w:rsid w:val="001E106C"/>
    <w:rsid w:val="001E17A9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1F7AF8"/>
    <w:rsid w:val="002001C4"/>
    <w:rsid w:val="002008E2"/>
    <w:rsid w:val="00201799"/>
    <w:rsid w:val="00201908"/>
    <w:rsid w:val="00204711"/>
    <w:rsid w:val="002061CB"/>
    <w:rsid w:val="00206278"/>
    <w:rsid w:val="0020633D"/>
    <w:rsid w:val="00207778"/>
    <w:rsid w:val="002171AC"/>
    <w:rsid w:val="00221397"/>
    <w:rsid w:val="00223D84"/>
    <w:rsid w:val="002263F8"/>
    <w:rsid w:val="00230555"/>
    <w:rsid w:val="002327B6"/>
    <w:rsid w:val="00237DCF"/>
    <w:rsid w:val="002410C8"/>
    <w:rsid w:val="00241393"/>
    <w:rsid w:val="002470DD"/>
    <w:rsid w:val="002503EB"/>
    <w:rsid w:val="00250771"/>
    <w:rsid w:val="0025181D"/>
    <w:rsid w:val="00252AD0"/>
    <w:rsid w:val="00253601"/>
    <w:rsid w:val="00254142"/>
    <w:rsid w:val="00257730"/>
    <w:rsid w:val="002640A2"/>
    <w:rsid w:val="002649D9"/>
    <w:rsid w:val="00271704"/>
    <w:rsid w:val="00271A72"/>
    <w:rsid w:val="00272BC9"/>
    <w:rsid w:val="00274615"/>
    <w:rsid w:val="00275568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5342"/>
    <w:rsid w:val="002A6D7A"/>
    <w:rsid w:val="002A7185"/>
    <w:rsid w:val="002A7274"/>
    <w:rsid w:val="002B121E"/>
    <w:rsid w:val="002B2D56"/>
    <w:rsid w:val="002B3F30"/>
    <w:rsid w:val="002B4189"/>
    <w:rsid w:val="002B63D9"/>
    <w:rsid w:val="002B772F"/>
    <w:rsid w:val="002B7915"/>
    <w:rsid w:val="002C3CD0"/>
    <w:rsid w:val="002D0BB6"/>
    <w:rsid w:val="002D1676"/>
    <w:rsid w:val="002D1E0A"/>
    <w:rsid w:val="002D212B"/>
    <w:rsid w:val="002D4536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5C66"/>
    <w:rsid w:val="00306646"/>
    <w:rsid w:val="00306F73"/>
    <w:rsid w:val="003106EA"/>
    <w:rsid w:val="003125FC"/>
    <w:rsid w:val="00317672"/>
    <w:rsid w:val="00320466"/>
    <w:rsid w:val="00320A31"/>
    <w:rsid w:val="00322C2D"/>
    <w:rsid w:val="00324063"/>
    <w:rsid w:val="00324C83"/>
    <w:rsid w:val="0032534C"/>
    <w:rsid w:val="003268FA"/>
    <w:rsid w:val="00327EED"/>
    <w:rsid w:val="00330990"/>
    <w:rsid w:val="0033175E"/>
    <w:rsid w:val="00342BF6"/>
    <w:rsid w:val="003446DD"/>
    <w:rsid w:val="00344B6B"/>
    <w:rsid w:val="00345C35"/>
    <w:rsid w:val="0034702F"/>
    <w:rsid w:val="00347FB8"/>
    <w:rsid w:val="00352579"/>
    <w:rsid w:val="00352841"/>
    <w:rsid w:val="00352A64"/>
    <w:rsid w:val="0035384C"/>
    <w:rsid w:val="00357D98"/>
    <w:rsid w:val="0036257F"/>
    <w:rsid w:val="00363914"/>
    <w:rsid w:val="00363F73"/>
    <w:rsid w:val="00374296"/>
    <w:rsid w:val="00375FA0"/>
    <w:rsid w:val="003803D9"/>
    <w:rsid w:val="00380680"/>
    <w:rsid w:val="00383B80"/>
    <w:rsid w:val="0038467F"/>
    <w:rsid w:val="003857E5"/>
    <w:rsid w:val="003868A6"/>
    <w:rsid w:val="00391D4A"/>
    <w:rsid w:val="0039288F"/>
    <w:rsid w:val="00394335"/>
    <w:rsid w:val="00395D44"/>
    <w:rsid w:val="003A03A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0BE6"/>
    <w:rsid w:val="003C190F"/>
    <w:rsid w:val="003C1A12"/>
    <w:rsid w:val="003C1D99"/>
    <w:rsid w:val="003C2862"/>
    <w:rsid w:val="003C3AA3"/>
    <w:rsid w:val="003C5434"/>
    <w:rsid w:val="003C55CE"/>
    <w:rsid w:val="003C5E9B"/>
    <w:rsid w:val="003C6A88"/>
    <w:rsid w:val="003D06A3"/>
    <w:rsid w:val="003D1597"/>
    <w:rsid w:val="003D2180"/>
    <w:rsid w:val="003D6A4E"/>
    <w:rsid w:val="003E32DF"/>
    <w:rsid w:val="003E3761"/>
    <w:rsid w:val="003E7109"/>
    <w:rsid w:val="003E7B58"/>
    <w:rsid w:val="003F291D"/>
    <w:rsid w:val="003F35AD"/>
    <w:rsid w:val="003F5765"/>
    <w:rsid w:val="003F57A1"/>
    <w:rsid w:val="003F724E"/>
    <w:rsid w:val="004000E1"/>
    <w:rsid w:val="00406CAF"/>
    <w:rsid w:val="00406F8A"/>
    <w:rsid w:val="00407184"/>
    <w:rsid w:val="004118FD"/>
    <w:rsid w:val="004141F1"/>
    <w:rsid w:val="00414B28"/>
    <w:rsid w:val="0041580F"/>
    <w:rsid w:val="00415E14"/>
    <w:rsid w:val="00423F00"/>
    <w:rsid w:val="00427ADB"/>
    <w:rsid w:val="00427EB2"/>
    <w:rsid w:val="004361B4"/>
    <w:rsid w:val="00440209"/>
    <w:rsid w:val="00441117"/>
    <w:rsid w:val="0044150A"/>
    <w:rsid w:val="00443397"/>
    <w:rsid w:val="004438C2"/>
    <w:rsid w:val="00444706"/>
    <w:rsid w:val="00444E46"/>
    <w:rsid w:val="00445966"/>
    <w:rsid w:val="00445BDE"/>
    <w:rsid w:val="004465D8"/>
    <w:rsid w:val="00446D54"/>
    <w:rsid w:val="0044779C"/>
    <w:rsid w:val="0045003E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83750"/>
    <w:rsid w:val="00486770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663C"/>
    <w:rsid w:val="004B73A6"/>
    <w:rsid w:val="004C2613"/>
    <w:rsid w:val="004C2E49"/>
    <w:rsid w:val="004D050D"/>
    <w:rsid w:val="004D0F1A"/>
    <w:rsid w:val="004D2852"/>
    <w:rsid w:val="004D4552"/>
    <w:rsid w:val="004D60F0"/>
    <w:rsid w:val="004D6182"/>
    <w:rsid w:val="004D7C1E"/>
    <w:rsid w:val="004E3972"/>
    <w:rsid w:val="004E40D4"/>
    <w:rsid w:val="00502692"/>
    <w:rsid w:val="0050345C"/>
    <w:rsid w:val="00510A5F"/>
    <w:rsid w:val="0051103A"/>
    <w:rsid w:val="005127F1"/>
    <w:rsid w:val="00515D57"/>
    <w:rsid w:val="00522495"/>
    <w:rsid w:val="005226F5"/>
    <w:rsid w:val="00524B83"/>
    <w:rsid w:val="0052578B"/>
    <w:rsid w:val="005270A0"/>
    <w:rsid w:val="00527399"/>
    <w:rsid w:val="005337F7"/>
    <w:rsid w:val="005352A3"/>
    <w:rsid w:val="00535CA6"/>
    <w:rsid w:val="00535F08"/>
    <w:rsid w:val="00536269"/>
    <w:rsid w:val="00536602"/>
    <w:rsid w:val="0054177B"/>
    <w:rsid w:val="00541C2B"/>
    <w:rsid w:val="005426B4"/>
    <w:rsid w:val="005460A6"/>
    <w:rsid w:val="00553F43"/>
    <w:rsid w:val="00554676"/>
    <w:rsid w:val="005547F6"/>
    <w:rsid w:val="00561327"/>
    <w:rsid w:val="00562C16"/>
    <w:rsid w:val="00563A72"/>
    <w:rsid w:val="00571D0B"/>
    <w:rsid w:val="00572153"/>
    <w:rsid w:val="005728B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AB4"/>
    <w:rsid w:val="005938A2"/>
    <w:rsid w:val="00594284"/>
    <w:rsid w:val="00594A7C"/>
    <w:rsid w:val="005A1FAF"/>
    <w:rsid w:val="005A6A2B"/>
    <w:rsid w:val="005B5EFF"/>
    <w:rsid w:val="005C3AF1"/>
    <w:rsid w:val="005C4DE4"/>
    <w:rsid w:val="005C7CFE"/>
    <w:rsid w:val="005D1755"/>
    <w:rsid w:val="005D5E65"/>
    <w:rsid w:val="005D6433"/>
    <w:rsid w:val="005E2E1F"/>
    <w:rsid w:val="005E334B"/>
    <w:rsid w:val="005F389A"/>
    <w:rsid w:val="005F42CD"/>
    <w:rsid w:val="006030DA"/>
    <w:rsid w:val="006037F0"/>
    <w:rsid w:val="00604562"/>
    <w:rsid w:val="00604D56"/>
    <w:rsid w:val="00604E12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17D27"/>
    <w:rsid w:val="00620AFA"/>
    <w:rsid w:val="00625017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2F1"/>
    <w:rsid w:val="006512D9"/>
    <w:rsid w:val="00652609"/>
    <w:rsid w:val="006532ED"/>
    <w:rsid w:val="00653923"/>
    <w:rsid w:val="00655722"/>
    <w:rsid w:val="00657BA5"/>
    <w:rsid w:val="006611A3"/>
    <w:rsid w:val="00661AC0"/>
    <w:rsid w:val="00661C2B"/>
    <w:rsid w:val="00663787"/>
    <w:rsid w:val="00666308"/>
    <w:rsid w:val="00666F69"/>
    <w:rsid w:val="006713FA"/>
    <w:rsid w:val="00671742"/>
    <w:rsid w:val="0067207E"/>
    <w:rsid w:val="00672477"/>
    <w:rsid w:val="00672709"/>
    <w:rsid w:val="006727C2"/>
    <w:rsid w:val="00675E8A"/>
    <w:rsid w:val="00681A7F"/>
    <w:rsid w:val="00682F6A"/>
    <w:rsid w:val="00685A6F"/>
    <w:rsid w:val="00686415"/>
    <w:rsid w:val="0069198E"/>
    <w:rsid w:val="00697492"/>
    <w:rsid w:val="006A0449"/>
    <w:rsid w:val="006A0D4B"/>
    <w:rsid w:val="006A38C9"/>
    <w:rsid w:val="006A3DB3"/>
    <w:rsid w:val="006A4427"/>
    <w:rsid w:val="006A5AAB"/>
    <w:rsid w:val="006A7054"/>
    <w:rsid w:val="006A7808"/>
    <w:rsid w:val="006B1504"/>
    <w:rsid w:val="006B199F"/>
    <w:rsid w:val="006B311F"/>
    <w:rsid w:val="006B5AE8"/>
    <w:rsid w:val="006B7F9E"/>
    <w:rsid w:val="006C04F7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0B3C"/>
    <w:rsid w:val="006F2AF7"/>
    <w:rsid w:val="006F3040"/>
    <w:rsid w:val="006F36A4"/>
    <w:rsid w:val="006F6EAB"/>
    <w:rsid w:val="00702257"/>
    <w:rsid w:val="00702445"/>
    <w:rsid w:val="0070654A"/>
    <w:rsid w:val="00712E40"/>
    <w:rsid w:val="00713881"/>
    <w:rsid w:val="00713D22"/>
    <w:rsid w:val="007179E0"/>
    <w:rsid w:val="007213CB"/>
    <w:rsid w:val="00722349"/>
    <w:rsid w:val="00722F89"/>
    <w:rsid w:val="00725C0E"/>
    <w:rsid w:val="00726589"/>
    <w:rsid w:val="00733948"/>
    <w:rsid w:val="00733CC0"/>
    <w:rsid w:val="007343E1"/>
    <w:rsid w:val="00734437"/>
    <w:rsid w:val="0074083E"/>
    <w:rsid w:val="007416E8"/>
    <w:rsid w:val="00746CED"/>
    <w:rsid w:val="00752F4B"/>
    <w:rsid w:val="00753BB8"/>
    <w:rsid w:val="00754B16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05AE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2F70"/>
    <w:rsid w:val="007D3052"/>
    <w:rsid w:val="007E081F"/>
    <w:rsid w:val="007E3122"/>
    <w:rsid w:val="007E3FCE"/>
    <w:rsid w:val="007E41E5"/>
    <w:rsid w:val="007E6688"/>
    <w:rsid w:val="007E7086"/>
    <w:rsid w:val="007F074D"/>
    <w:rsid w:val="007F0936"/>
    <w:rsid w:val="007F1447"/>
    <w:rsid w:val="007F19C6"/>
    <w:rsid w:val="008002BB"/>
    <w:rsid w:val="00805A8B"/>
    <w:rsid w:val="00806451"/>
    <w:rsid w:val="008073F0"/>
    <w:rsid w:val="00810E49"/>
    <w:rsid w:val="008140EF"/>
    <w:rsid w:val="00816004"/>
    <w:rsid w:val="0082570C"/>
    <w:rsid w:val="00825747"/>
    <w:rsid w:val="00825FCB"/>
    <w:rsid w:val="00827B01"/>
    <w:rsid w:val="00827E08"/>
    <w:rsid w:val="00831153"/>
    <w:rsid w:val="00831F05"/>
    <w:rsid w:val="0083215D"/>
    <w:rsid w:val="00832162"/>
    <w:rsid w:val="00833C86"/>
    <w:rsid w:val="008351EA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1EA"/>
    <w:rsid w:val="00860CBE"/>
    <w:rsid w:val="00860FE1"/>
    <w:rsid w:val="00862108"/>
    <w:rsid w:val="0086238D"/>
    <w:rsid w:val="00864609"/>
    <w:rsid w:val="00864A3C"/>
    <w:rsid w:val="00864E5E"/>
    <w:rsid w:val="008657B7"/>
    <w:rsid w:val="0086616E"/>
    <w:rsid w:val="00870D3E"/>
    <w:rsid w:val="00871C51"/>
    <w:rsid w:val="008729AC"/>
    <w:rsid w:val="008745F3"/>
    <w:rsid w:val="00875057"/>
    <w:rsid w:val="008751D8"/>
    <w:rsid w:val="00876256"/>
    <w:rsid w:val="0088012D"/>
    <w:rsid w:val="00882252"/>
    <w:rsid w:val="0088309F"/>
    <w:rsid w:val="00884408"/>
    <w:rsid w:val="00886D9C"/>
    <w:rsid w:val="00890492"/>
    <w:rsid w:val="00891479"/>
    <w:rsid w:val="00893666"/>
    <w:rsid w:val="0089672E"/>
    <w:rsid w:val="00896C0B"/>
    <w:rsid w:val="00897727"/>
    <w:rsid w:val="008A0706"/>
    <w:rsid w:val="008A21AB"/>
    <w:rsid w:val="008A7CF0"/>
    <w:rsid w:val="008B20E7"/>
    <w:rsid w:val="008B2F5F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EFA"/>
    <w:rsid w:val="008D50E7"/>
    <w:rsid w:val="008D5267"/>
    <w:rsid w:val="008D5579"/>
    <w:rsid w:val="008D56C9"/>
    <w:rsid w:val="008D58AA"/>
    <w:rsid w:val="008D5E8F"/>
    <w:rsid w:val="008D6480"/>
    <w:rsid w:val="008E0904"/>
    <w:rsid w:val="008E2420"/>
    <w:rsid w:val="008E41EE"/>
    <w:rsid w:val="008E54A0"/>
    <w:rsid w:val="008E6297"/>
    <w:rsid w:val="008E71C8"/>
    <w:rsid w:val="008E74FD"/>
    <w:rsid w:val="008E7657"/>
    <w:rsid w:val="008E79E8"/>
    <w:rsid w:val="008F050D"/>
    <w:rsid w:val="00903916"/>
    <w:rsid w:val="0090477D"/>
    <w:rsid w:val="009072BD"/>
    <w:rsid w:val="009077C2"/>
    <w:rsid w:val="009110B9"/>
    <w:rsid w:val="0091337E"/>
    <w:rsid w:val="009133EC"/>
    <w:rsid w:val="00915EF3"/>
    <w:rsid w:val="0092089B"/>
    <w:rsid w:val="00920C28"/>
    <w:rsid w:val="009219EB"/>
    <w:rsid w:val="0092247E"/>
    <w:rsid w:val="00922B25"/>
    <w:rsid w:val="00926BFC"/>
    <w:rsid w:val="00932B52"/>
    <w:rsid w:val="00936D1F"/>
    <w:rsid w:val="009409BB"/>
    <w:rsid w:val="009415F0"/>
    <w:rsid w:val="00942D38"/>
    <w:rsid w:val="00943A9F"/>
    <w:rsid w:val="009440A2"/>
    <w:rsid w:val="00944F98"/>
    <w:rsid w:val="0094659E"/>
    <w:rsid w:val="00946FEB"/>
    <w:rsid w:val="009477FB"/>
    <w:rsid w:val="009504BD"/>
    <w:rsid w:val="00951304"/>
    <w:rsid w:val="00960E55"/>
    <w:rsid w:val="0096110C"/>
    <w:rsid w:val="00961B40"/>
    <w:rsid w:val="009621D3"/>
    <w:rsid w:val="00963182"/>
    <w:rsid w:val="00964D99"/>
    <w:rsid w:val="009716D3"/>
    <w:rsid w:val="0097751F"/>
    <w:rsid w:val="00981258"/>
    <w:rsid w:val="00982A41"/>
    <w:rsid w:val="0098379C"/>
    <w:rsid w:val="00984009"/>
    <w:rsid w:val="00986921"/>
    <w:rsid w:val="00986BC4"/>
    <w:rsid w:val="00987A43"/>
    <w:rsid w:val="00987C9C"/>
    <w:rsid w:val="00991134"/>
    <w:rsid w:val="00992479"/>
    <w:rsid w:val="009A008D"/>
    <w:rsid w:val="009A1751"/>
    <w:rsid w:val="009A1C6C"/>
    <w:rsid w:val="009A1D6F"/>
    <w:rsid w:val="009A2CE2"/>
    <w:rsid w:val="009A5365"/>
    <w:rsid w:val="009A5DB1"/>
    <w:rsid w:val="009A6CD9"/>
    <w:rsid w:val="009A6DE3"/>
    <w:rsid w:val="009B4BBC"/>
    <w:rsid w:val="009B4D94"/>
    <w:rsid w:val="009B73A6"/>
    <w:rsid w:val="009B7F88"/>
    <w:rsid w:val="009C1735"/>
    <w:rsid w:val="009C17DC"/>
    <w:rsid w:val="009C5903"/>
    <w:rsid w:val="009D25CF"/>
    <w:rsid w:val="009D3EC9"/>
    <w:rsid w:val="009D4FBB"/>
    <w:rsid w:val="009D61A9"/>
    <w:rsid w:val="009E339F"/>
    <w:rsid w:val="009F08C9"/>
    <w:rsid w:val="009F29BA"/>
    <w:rsid w:val="009F2CAA"/>
    <w:rsid w:val="009F4CBB"/>
    <w:rsid w:val="009F690F"/>
    <w:rsid w:val="009F6B16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132E"/>
    <w:rsid w:val="00A419E5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34D2"/>
    <w:rsid w:val="00A64FDA"/>
    <w:rsid w:val="00A65A0B"/>
    <w:rsid w:val="00A661C7"/>
    <w:rsid w:val="00A74F17"/>
    <w:rsid w:val="00A80580"/>
    <w:rsid w:val="00A81443"/>
    <w:rsid w:val="00A84271"/>
    <w:rsid w:val="00A85C3F"/>
    <w:rsid w:val="00A8632B"/>
    <w:rsid w:val="00A90B90"/>
    <w:rsid w:val="00A92D79"/>
    <w:rsid w:val="00A93CB9"/>
    <w:rsid w:val="00A93DD0"/>
    <w:rsid w:val="00A95BE4"/>
    <w:rsid w:val="00AA2CA8"/>
    <w:rsid w:val="00AA5597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755D"/>
    <w:rsid w:val="00AF1B10"/>
    <w:rsid w:val="00AF29C1"/>
    <w:rsid w:val="00AF642E"/>
    <w:rsid w:val="00AF64A2"/>
    <w:rsid w:val="00AF666C"/>
    <w:rsid w:val="00B00455"/>
    <w:rsid w:val="00B0219B"/>
    <w:rsid w:val="00B0372E"/>
    <w:rsid w:val="00B03AAB"/>
    <w:rsid w:val="00B05A67"/>
    <w:rsid w:val="00B075D5"/>
    <w:rsid w:val="00B10867"/>
    <w:rsid w:val="00B110DD"/>
    <w:rsid w:val="00B11637"/>
    <w:rsid w:val="00B1376C"/>
    <w:rsid w:val="00B141AC"/>
    <w:rsid w:val="00B154EE"/>
    <w:rsid w:val="00B1560F"/>
    <w:rsid w:val="00B1598B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737F"/>
    <w:rsid w:val="00B52650"/>
    <w:rsid w:val="00B562E1"/>
    <w:rsid w:val="00B56BD0"/>
    <w:rsid w:val="00B56C4F"/>
    <w:rsid w:val="00B60E09"/>
    <w:rsid w:val="00B6115D"/>
    <w:rsid w:val="00B63888"/>
    <w:rsid w:val="00B63D42"/>
    <w:rsid w:val="00B64A92"/>
    <w:rsid w:val="00B66905"/>
    <w:rsid w:val="00B66AEA"/>
    <w:rsid w:val="00B700F2"/>
    <w:rsid w:val="00B73197"/>
    <w:rsid w:val="00B7337C"/>
    <w:rsid w:val="00B776EE"/>
    <w:rsid w:val="00B816D6"/>
    <w:rsid w:val="00B83F8E"/>
    <w:rsid w:val="00B84501"/>
    <w:rsid w:val="00B84726"/>
    <w:rsid w:val="00B8585D"/>
    <w:rsid w:val="00B874BD"/>
    <w:rsid w:val="00B93497"/>
    <w:rsid w:val="00B94797"/>
    <w:rsid w:val="00B965D0"/>
    <w:rsid w:val="00B97D02"/>
    <w:rsid w:val="00B97F6A"/>
    <w:rsid w:val="00BA051B"/>
    <w:rsid w:val="00BA1D29"/>
    <w:rsid w:val="00BA314B"/>
    <w:rsid w:val="00BA5546"/>
    <w:rsid w:val="00BA55B8"/>
    <w:rsid w:val="00BA67F9"/>
    <w:rsid w:val="00BA7F6C"/>
    <w:rsid w:val="00BB0EC0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5D2D"/>
    <w:rsid w:val="00BF6713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50EE5"/>
    <w:rsid w:val="00C518C2"/>
    <w:rsid w:val="00C51BBC"/>
    <w:rsid w:val="00C52DD6"/>
    <w:rsid w:val="00C52EAA"/>
    <w:rsid w:val="00C5392A"/>
    <w:rsid w:val="00C53E1F"/>
    <w:rsid w:val="00C552FF"/>
    <w:rsid w:val="00C56EE1"/>
    <w:rsid w:val="00C57665"/>
    <w:rsid w:val="00C57E6A"/>
    <w:rsid w:val="00C60B1B"/>
    <w:rsid w:val="00C60CBE"/>
    <w:rsid w:val="00C62116"/>
    <w:rsid w:val="00C6246C"/>
    <w:rsid w:val="00C6265F"/>
    <w:rsid w:val="00C627CC"/>
    <w:rsid w:val="00C628F8"/>
    <w:rsid w:val="00C651C2"/>
    <w:rsid w:val="00C67376"/>
    <w:rsid w:val="00C703DC"/>
    <w:rsid w:val="00C73F88"/>
    <w:rsid w:val="00C74BEB"/>
    <w:rsid w:val="00C7517A"/>
    <w:rsid w:val="00C753DE"/>
    <w:rsid w:val="00C759AC"/>
    <w:rsid w:val="00C75FB4"/>
    <w:rsid w:val="00C80344"/>
    <w:rsid w:val="00C828BD"/>
    <w:rsid w:val="00C83FC9"/>
    <w:rsid w:val="00C84BD0"/>
    <w:rsid w:val="00C871A9"/>
    <w:rsid w:val="00C87CD9"/>
    <w:rsid w:val="00C905FE"/>
    <w:rsid w:val="00C925A1"/>
    <w:rsid w:val="00C938E1"/>
    <w:rsid w:val="00C94F01"/>
    <w:rsid w:val="00C9643A"/>
    <w:rsid w:val="00C97D73"/>
    <w:rsid w:val="00CA0A0C"/>
    <w:rsid w:val="00CA13F1"/>
    <w:rsid w:val="00CA1B59"/>
    <w:rsid w:val="00CA2567"/>
    <w:rsid w:val="00CA2C66"/>
    <w:rsid w:val="00CA5896"/>
    <w:rsid w:val="00CA6C0C"/>
    <w:rsid w:val="00CB0515"/>
    <w:rsid w:val="00CB0DA7"/>
    <w:rsid w:val="00CB143C"/>
    <w:rsid w:val="00CB1659"/>
    <w:rsid w:val="00CB7592"/>
    <w:rsid w:val="00CC41C0"/>
    <w:rsid w:val="00CC7C6D"/>
    <w:rsid w:val="00CD16D7"/>
    <w:rsid w:val="00CD1FE8"/>
    <w:rsid w:val="00CD2913"/>
    <w:rsid w:val="00CD3F18"/>
    <w:rsid w:val="00CD46D5"/>
    <w:rsid w:val="00CD6C48"/>
    <w:rsid w:val="00CE2E14"/>
    <w:rsid w:val="00CE59E8"/>
    <w:rsid w:val="00CE62C5"/>
    <w:rsid w:val="00CF01D3"/>
    <w:rsid w:val="00CF17F5"/>
    <w:rsid w:val="00CF2727"/>
    <w:rsid w:val="00CF49A3"/>
    <w:rsid w:val="00CF5020"/>
    <w:rsid w:val="00CF69A4"/>
    <w:rsid w:val="00CF6FD6"/>
    <w:rsid w:val="00D0162F"/>
    <w:rsid w:val="00D035FD"/>
    <w:rsid w:val="00D06AB5"/>
    <w:rsid w:val="00D06E9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51898"/>
    <w:rsid w:val="00D53725"/>
    <w:rsid w:val="00D53E64"/>
    <w:rsid w:val="00D5561B"/>
    <w:rsid w:val="00D55D62"/>
    <w:rsid w:val="00D56A70"/>
    <w:rsid w:val="00D5778E"/>
    <w:rsid w:val="00D60AB1"/>
    <w:rsid w:val="00D6226B"/>
    <w:rsid w:val="00D63989"/>
    <w:rsid w:val="00D653C1"/>
    <w:rsid w:val="00D654E4"/>
    <w:rsid w:val="00D6654E"/>
    <w:rsid w:val="00D66C7D"/>
    <w:rsid w:val="00D70CB8"/>
    <w:rsid w:val="00D73B6B"/>
    <w:rsid w:val="00D7404D"/>
    <w:rsid w:val="00D74102"/>
    <w:rsid w:val="00D761C2"/>
    <w:rsid w:val="00D77125"/>
    <w:rsid w:val="00D77175"/>
    <w:rsid w:val="00D8285C"/>
    <w:rsid w:val="00D82FBC"/>
    <w:rsid w:val="00D877F0"/>
    <w:rsid w:val="00D95E65"/>
    <w:rsid w:val="00DA0B6C"/>
    <w:rsid w:val="00DA61FA"/>
    <w:rsid w:val="00DA725E"/>
    <w:rsid w:val="00DB02F6"/>
    <w:rsid w:val="00DB2407"/>
    <w:rsid w:val="00DB45F5"/>
    <w:rsid w:val="00DB494C"/>
    <w:rsid w:val="00DB5C73"/>
    <w:rsid w:val="00DC00FC"/>
    <w:rsid w:val="00DC1BF1"/>
    <w:rsid w:val="00DC6F98"/>
    <w:rsid w:val="00DD2283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3265"/>
    <w:rsid w:val="00E1437C"/>
    <w:rsid w:val="00E164C2"/>
    <w:rsid w:val="00E16BC5"/>
    <w:rsid w:val="00E176D0"/>
    <w:rsid w:val="00E2337F"/>
    <w:rsid w:val="00E24812"/>
    <w:rsid w:val="00E26D3F"/>
    <w:rsid w:val="00E30B76"/>
    <w:rsid w:val="00E32805"/>
    <w:rsid w:val="00E40B00"/>
    <w:rsid w:val="00E418D3"/>
    <w:rsid w:val="00E436C2"/>
    <w:rsid w:val="00E43E9B"/>
    <w:rsid w:val="00E441DB"/>
    <w:rsid w:val="00E44F06"/>
    <w:rsid w:val="00E52FA2"/>
    <w:rsid w:val="00E53C7E"/>
    <w:rsid w:val="00E5457B"/>
    <w:rsid w:val="00E56AC3"/>
    <w:rsid w:val="00E5778A"/>
    <w:rsid w:val="00E64523"/>
    <w:rsid w:val="00E65B05"/>
    <w:rsid w:val="00E66502"/>
    <w:rsid w:val="00E669BB"/>
    <w:rsid w:val="00E66E94"/>
    <w:rsid w:val="00E707E9"/>
    <w:rsid w:val="00E70C63"/>
    <w:rsid w:val="00E72587"/>
    <w:rsid w:val="00E74521"/>
    <w:rsid w:val="00E75E98"/>
    <w:rsid w:val="00E77470"/>
    <w:rsid w:val="00E775CC"/>
    <w:rsid w:val="00E83A48"/>
    <w:rsid w:val="00E863C2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A5D6D"/>
    <w:rsid w:val="00EA67EF"/>
    <w:rsid w:val="00EB2DD6"/>
    <w:rsid w:val="00EB3024"/>
    <w:rsid w:val="00EB45E5"/>
    <w:rsid w:val="00EB5290"/>
    <w:rsid w:val="00EB5D43"/>
    <w:rsid w:val="00EC12BB"/>
    <w:rsid w:val="00EC151D"/>
    <w:rsid w:val="00EC2E67"/>
    <w:rsid w:val="00EC3B39"/>
    <w:rsid w:val="00EC5021"/>
    <w:rsid w:val="00EC69BB"/>
    <w:rsid w:val="00ED1E64"/>
    <w:rsid w:val="00ED2A34"/>
    <w:rsid w:val="00ED2BE2"/>
    <w:rsid w:val="00ED5C0A"/>
    <w:rsid w:val="00ED6783"/>
    <w:rsid w:val="00EE0805"/>
    <w:rsid w:val="00EE1277"/>
    <w:rsid w:val="00EE1E6B"/>
    <w:rsid w:val="00EE537D"/>
    <w:rsid w:val="00EE5DE8"/>
    <w:rsid w:val="00EE70B4"/>
    <w:rsid w:val="00EE7A15"/>
    <w:rsid w:val="00EE7D50"/>
    <w:rsid w:val="00EE7D64"/>
    <w:rsid w:val="00EE7F1D"/>
    <w:rsid w:val="00EF261A"/>
    <w:rsid w:val="00EF29CD"/>
    <w:rsid w:val="00EF36D5"/>
    <w:rsid w:val="00EF45D4"/>
    <w:rsid w:val="00EF60F5"/>
    <w:rsid w:val="00EF6FBD"/>
    <w:rsid w:val="00EF7A6C"/>
    <w:rsid w:val="00EF7EB9"/>
    <w:rsid w:val="00EF7F1E"/>
    <w:rsid w:val="00F00157"/>
    <w:rsid w:val="00F01FB6"/>
    <w:rsid w:val="00F03835"/>
    <w:rsid w:val="00F1031D"/>
    <w:rsid w:val="00F13D70"/>
    <w:rsid w:val="00F14D7F"/>
    <w:rsid w:val="00F1768B"/>
    <w:rsid w:val="00F2284D"/>
    <w:rsid w:val="00F25F5C"/>
    <w:rsid w:val="00F27804"/>
    <w:rsid w:val="00F30239"/>
    <w:rsid w:val="00F302DF"/>
    <w:rsid w:val="00F31A48"/>
    <w:rsid w:val="00F31F3B"/>
    <w:rsid w:val="00F3508F"/>
    <w:rsid w:val="00F35730"/>
    <w:rsid w:val="00F36697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418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9069E"/>
    <w:rsid w:val="00FA0351"/>
    <w:rsid w:val="00FA06C2"/>
    <w:rsid w:val="00FA0DA2"/>
    <w:rsid w:val="00FA144B"/>
    <w:rsid w:val="00FA3ACB"/>
    <w:rsid w:val="00FA5BD7"/>
    <w:rsid w:val="00FA7EB9"/>
    <w:rsid w:val="00FB18E2"/>
    <w:rsid w:val="00FB1E12"/>
    <w:rsid w:val="00FB2DDB"/>
    <w:rsid w:val="00FB3AFF"/>
    <w:rsid w:val="00FB3DC1"/>
    <w:rsid w:val="00FB5E6F"/>
    <w:rsid w:val="00FB7A02"/>
    <w:rsid w:val="00FC0B55"/>
    <w:rsid w:val="00FC0E93"/>
    <w:rsid w:val="00FC1121"/>
    <w:rsid w:val="00FC1C6A"/>
    <w:rsid w:val="00FC48FC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990E0-8A42-44D3-95D8-4647BBF5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2546</Words>
  <Characters>15024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2018-03-20T10:10:00Z</cp:lastPrinted>
  <dcterms:created xsi:type="dcterms:W3CDTF">2018-04-10T07:15:00Z</dcterms:created>
  <dcterms:modified xsi:type="dcterms:W3CDTF">2018-04-10T07:15:00Z</dcterms:modified>
</cp:coreProperties>
</file>