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1DD" w:rsidRDefault="00DB78D1" w:rsidP="00DB78D1">
      <w:pPr>
        <w:spacing w:line="276" w:lineRule="auto"/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E15842">
        <w:rPr>
          <w:b/>
          <w:sz w:val="32"/>
          <w:szCs w:val="32"/>
          <w:u w:val="single"/>
        </w:rPr>
        <w:t xml:space="preserve">Smlouva o poskytnutí </w:t>
      </w:r>
      <w:r w:rsidR="004261DD">
        <w:rPr>
          <w:b/>
          <w:sz w:val="32"/>
          <w:szCs w:val="32"/>
          <w:u w:val="single"/>
        </w:rPr>
        <w:t xml:space="preserve">neinvestiční účelové </w:t>
      </w:r>
      <w:r w:rsidRPr="00E15842">
        <w:rPr>
          <w:b/>
          <w:sz w:val="32"/>
          <w:szCs w:val="32"/>
          <w:u w:val="single"/>
        </w:rPr>
        <w:t xml:space="preserve">dotace </w:t>
      </w:r>
    </w:p>
    <w:p w:rsidR="00DB78D1" w:rsidRPr="00E15842" w:rsidRDefault="00DB78D1" w:rsidP="00DB78D1">
      <w:pPr>
        <w:spacing w:line="276" w:lineRule="auto"/>
        <w:jc w:val="center"/>
        <w:rPr>
          <w:b/>
          <w:sz w:val="32"/>
          <w:szCs w:val="32"/>
          <w:u w:val="single"/>
        </w:rPr>
      </w:pPr>
      <w:r w:rsidRPr="00E15842">
        <w:rPr>
          <w:b/>
          <w:sz w:val="32"/>
          <w:szCs w:val="32"/>
          <w:u w:val="single"/>
        </w:rPr>
        <w:t>z rozpočtu Libereckého kraje</w:t>
      </w:r>
    </w:p>
    <w:p w:rsidR="00DB78D1" w:rsidRPr="00E15842" w:rsidRDefault="00DB78D1" w:rsidP="00DB78D1">
      <w:pPr>
        <w:spacing w:before="120" w:line="276" w:lineRule="auto"/>
        <w:jc w:val="center"/>
        <w:rPr>
          <w:sz w:val="32"/>
          <w:szCs w:val="32"/>
        </w:rPr>
      </w:pPr>
      <w:r w:rsidRPr="00E15842">
        <w:rPr>
          <w:sz w:val="32"/>
          <w:szCs w:val="32"/>
        </w:rPr>
        <w:t>č. OLP/</w:t>
      </w:r>
      <w:r w:rsidR="00957A42">
        <w:rPr>
          <w:sz w:val="32"/>
          <w:szCs w:val="32"/>
        </w:rPr>
        <w:t>2286</w:t>
      </w:r>
      <w:r w:rsidRPr="00E15842">
        <w:rPr>
          <w:sz w:val="32"/>
          <w:szCs w:val="32"/>
        </w:rPr>
        <w:t>/</w:t>
      </w:r>
      <w:r w:rsidR="00C44AF2" w:rsidRPr="00E15842">
        <w:rPr>
          <w:sz w:val="32"/>
          <w:szCs w:val="32"/>
        </w:rPr>
        <w:t>201</w:t>
      </w:r>
      <w:r w:rsidR="009E3648">
        <w:rPr>
          <w:sz w:val="32"/>
          <w:szCs w:val="32"/>
        </w:rPr>
        <w:t>8</w:t>
      </w:r>
    </w:p>
    <w:p w:rsidR="00DB78D1" w:rsidRDefault="00DB78D1" w:rsidP="00805ECA">
      <w:pPr>
        <w:rPr>
          <w:b/>
        </w:rPr>
      </w:pPr>
    </w:p>
    <w:p w:rsidR="00682F6A" w:rsidRDefault="003C32B7" w:rsidP="00682F6A">
      <w:pPr>
        <w:jc w:val="both"/>
      </w:pPr>
      <w:r>
        <w:t>Smluvní strany</w:t>
      </w:r>
      <w:r w:rsidR="00682F6A">
        <w:t>:</w:t>
      </w:r>
    </w:p>
    <w:p w:rsidR="00682F6A" w:rsidRDefault="00682F6A" w:rsidP="00682F6A">
      <w:pPr>
        <w:jc w:val="both"/>
      </w:pPr>
    </w:p>
    <w:p w:rsidR="00DB78D1" w:rsidRPr="00621846" w:rsidRDefault="00DB78D1" w:rsidP="00DB78D1">
      <w:pPr>
        <w:spacing w:before="120" w:line="276" w:lineRule="auto"/>
        <w:jc w:val="both"/>
        <w:rPr>
          <w:b/>
          <w:u w:val="single"/>
        </w:rPr>
      </w:pPr>
      <w:r w:rsidRPr="00621846">
        <w:rPr>
          <w:b/>
          <w:u w:val="single"/>
        </w:rPr>
        <w:t>Liberecký kraj</w:t>
      </w:r>
    </w:p>
    <w:p w:rsidR="00DB78D1" w:rsidRDefault="00DB78D1" w:rsidP="00DB78D1">
      <w:pPr>
        <w:spacing w:before="120" w:line="276" w:lineRule="auto"/>
        <w:jc w:val="both"/>
      </w:pPr>
      <w:r>
        <w:t>sídlem U Jezu 642/2a, 461 80 Liberec 2</w:t>
      </w:r>
    </w:p>
    <w:p w:rsidR="00DB78D1" w:rsidRDefault="00DB78D1" w:rsidP="00DB78D1">
      <w:pPr>
        <w:spacing w:before="120" w:line="276" w:lineRule="auto"/>
        <w:jc w:val="both"/>
      </w:pPr>
      <w:r>
        <w:t>zastoupený Martinem Půtou, hejtmanem</w:t>
      </w:r>
    </w:p>
    <w:p w:rsidR="00DB78D1" w:rsidRPr="0066579B" w:rsidRDefault="00DB78D1" w:rsidP="00DB78D1">
      <w:pPr>
        <w:spacing w:before="120" w:line="276" w:lineRule="auto"/>
        <w:jc w:val="both"/>
      </w:pPr>
      <w:r>
        <w:t>IČ: 70891508</w:t>
      </w:r>
      <w:r w:rsidRPr="0066579B">
        <w:t xml:space="preserve">      </w:t>
      </w:r>
    </w:p>
    <w:p w:rsidR="00DB78D1" w:rsidRDefault="00DB78D1" w:rsidP="00DB78D1">
      <w:pPr>
        <w:spacing w:before="120" w:line="276" w:lineRule="auto"/>
        <w:jc w:val="both"/>
      </w:pPr>
      <w:r>
        <w:t>č</w:t>
      </w:r>
      <w:r w:rsidRPr="0066579B">
        <w:t xml:space="preserve">íslo účtu: </w:t>
      </w:r>
      <w:r w:rsidRPr="00410065">
        <w:t xml:space="preserve">19-7964200287/0100 </w:t>
      </w:r>
    </w:p>
    <w:p w:rsidR="00DB78D1" w:rsidRDefault="00DB78D1" w:rsidP="00DB78D1">
      <w:pPr>
        <w:spacing w:before="120" w:line="276" w:lineRule="auto"/>
        <w:jc w:val="both"/>
      </w:pPr>
      <w:r>
        <w:t xml:space="preserve">dále </w:t>
      </w:r>
      <w:r w:rsidRPr="00132411">
        <w:t>jen „poskytovatel“</w:t>
      </w:r>
      <w:r>
        <w:t xml:space="preserve"> na straně jedné</w:t>
      </w:r>
    </w:p>
    <w:p w:rsidR="00682F6A" w:rsidRDefault="00682F6A" w:rsidP="00682F6A">
      <w:pPr>
        <w:jc w:val="both"/>
        <w:rPr>
          <w:sz w:val="20"/>
          <w:szCs w:val="20"/>
        </w:rPr>
      </w:pPr>
    </w:p>
    <w:p w:rsidR="0026561B" w:rsidRPr="005C7CFE" w:rsidRDefault="0026561B" w:rsidP="00682F6A">
      <w:pPr>
        <w:jc w:val="both"/>
        <w:rPr>
          <w:sz w:val="20"/>
          <w:szCs w:val="20"/>
        </w:rPr>
      </w:pPr>
    </w:p>
    <w:p w:rsidR="00682F6A" w:rsidRDefault="00682F6A" w:rsidP="00682F6A">
      <w:pPr>
        <w:jc w:val="both"/>
      </w:pPr>
      <w:r>
        <w:t>a</w:t>
      </w:r>
    </w:p>
    <w:p w:rsidR="00682F6A" w:rsidRDefault="00682F6A" w:rsidP="00682F6A">
      <w:pPr>
        <w:jc w:val="both"/>
        <w:rPr>
          <w:sz w:val="20"/>
          <w:szCs w:val="20"/>
        </w:rPr>
      </w:pPr>
    </w:p>
    <w:p w:rsidR="0026561B" w:rsidRPr="005C7CFE" w:rsidRDefault="0026561B" w:rsidP="00682F6A">
      <w:pPr>
        <w:jc w:val="both"/>
        <w:rPr>
          <w:sz w:val="20"/>
          <w:szCs w:val="20"/>
        </w:rPr>
      </w:pPr>
    </w:p>
    <w:p w:rsidR="0074156A" w:rsidRPr="00DB78D1" w:rsidRDefault="003575C2" w:rsidP="00DB78D1">
      <w:pPr>
        <w:spacing w:before="120" w:line="276" w:lineRule="auto"/>
        <w:jc w:val="both"/>
        <w:rPr>
          <w:b/>
          <w:u w:val="single"/>
        </w:rPr>
      </w:pPr>
      <w:r>
        <w:rPr>
          <w:b/>
          <w:u w:val="single"/>
        </w:rPr>
        <w:t>Sdružení obcí Libereckého kraje</w:t>
      </w:r>
    </w:p>
    <w:p w:rsidR="0074156A" w:rsidRDefault="0074156A" w:rsidP="00DB78D1">
      <w:pPr>
        <w:spacing w:before="120" w:line="276" w:lineRule="auto"/>
        <w:jc w:val="both"/>
      </w:pPr>
      <w:r>
        <w:t xml:space="preserve">sídlem </w:t>
      </w:r>
      <w:r w:rsidR="00F23CE9">
        <w:t>1.</w:t>
      </w:r>
      <w:r w:rsidR="002103B2">
        <w:t xml:space="preserve"> </w:t>
      </w:r>
      <w:r w:rsidR="00F23CE9">
        <w:t>máje 858/26</w:t>
      </w:r>
      <w:r>
        <w:t>, 460 0</w:t>
      </w:r>
      <w:r w:rsidR="003575C2">
        <w:t>7</w:t>
      </w:r>
      <w:r>
        <w:t xml:space="preserve"> Liberec </w:t>
      </w:r>
      <w:r w:rsidR="00F23CE9">
        <w:t>III</w:t>
      </w:r>
      <w:r w:rsidR="003575C2">
        <w:t xml:space="preserve"> – Jeřáb </w:t>
      </w:r>
    </w:p>
    <w:p w:rsidR="00D066E8" w:rsidRDefault="00D066E8" w:rsidP="00DB78D1">
      <w:pPr>
        <w:spacing w:before="120" w:line="276" w:lineRule="auto"/>
        <w:jc w:val="both"/>
      </w:pPr>
      <w:r>
        <w:t xml:space="preserve">zastoupené Mgr. </w:t>
      </w:r>
      <w:r w:rsidR="00DE30FF">
        <w:t>Josefem Horinkou</w:t>
      </w:r>
      <w:r>
        <w:t>, předsed</w:t>
      </w:r>
      <w:r w:rsidR="00DE30FF">
        <w:t>ou</w:t>
      </w:r>
      <w:r>
        <w:t xml:space="preserve"> Rady SOLK</w:t>
      </w:r>
    </w:p>
    <w:p w:rsidR="0074156A" w:rsidRDefault="00D066E8" w:rsidP="00DB78D1">
      <w:pPr>
        <w:spacing w:before="120" w:line="276" w:lineRule="auto"/>
        <w:jc w:val="both"/>
      </w:pPr>
      <w:r>
        <w:t>I</w:t>
      </w:r>
      <w:r w:rsidR="0074156A">
        <w:t>Č: 64669246</w:t>
      </w:r>
    </w:p>
    <w:p w:rsidR="0074156A" w:rsidRDefault="00DB78D1" w:rsidP="00DB78D1">
      <w:pPr>
        <w:spacing w:before="120" w:line="276" w:lineRule="auto"/>
        <w:jc w:val="both"/>
      </w:pPr>
      <w:r>
        <w:t>číslo účtu:</w:t>
      </w:r>
      <w:r w:rsidR="0074156A">
        <w:t xml:space="preserve"> 6390433/0300</w:t>
      </w:r>
      <w:r>
        <w:t xml:space="preserve"> – Československá obchodní banka, a. s.</w:t>
      </w:r>
    </w:p>
    <w:p w:rsidR="00D066E8" w:rsidRDefault="00D066E8" w:rsidP="00D066E8">
      <w:pPr>
        <w:spacing w:before="120" w:line="276" w:lineRule="auto"/>
        <w:jc w:val="both"/>
      </w:pPr>
      <w:r>
        <w:t xml:space="preserve">dále </w:t>
      </w:r>
      <w:r w:rsidRPr="00132411">
        <w:t>jen „p</w:t>
      </w:r>
      <w:r>
        <w:t>říjemce</w:t>
      </w:r>
      <w:r w:rsidRPr="00132411">
        <w:t>“</w:t>
      </w:r>
      <w:r>
        <w:t xml:space="preserve"> na straně druhé</w:t>
      </w:r>
    </w:p>
    <w:p w:rsidR="00D066E8" w:rsidRDefault="00D066E8" w:rsidP="001403E4">
      <w:pPr>
        <w:jc w:val="both"/>
      </w:pPr>
    </w:p>
    <w:p w:rsidR="00D066E8" w:rsidRDefault="00D066E8" w:rsidP="001403E4">
      <w:pPr>
        <w:jc w:val="both"/>
      </w:pPr>
    </w:p>
    <w:p w:rsidR="001403E4" w:rsidRPr="00E72E80" w:rsidRDefault="00E72E80" w:rsidP="00D066E8">
      <w:pPr>
        <w:spacing w:before="120" w:line="276" w:lineRule="auto"/>
        <w:jc w:val="both"/>
      </w:pPr>
      <w:r w:rsidRPr="00E72E80">
        <w:t xml:space="preserve">uzavřely níže uvedeného dne, měsíce a roku v souladu s §159 a násl. zákona č. 500/2004 Sb., správní řád ve znění pozdějších předpisů </w:t>
      </w:r>
      <w:r w:rsidR="006B5AE8" w:rsidRPr="00E72E80">
        <w:t>a zákona č. 250/2000 Sb., o rozpočtových pravidlech územních rozpočtů, ve znění pozdějších předpisů</w:t>
      </w:r>
      <w:r w:rsidR="001403E4" w:rsidRPr="00E72E80">
        <w:t xml:space="preserve"> tuto</w:t>
      </w:r>
    </w:p>
    <w:p w:rsidR="00764EBD" w:rsidRDefault="00764EBD" w:rsidP="00D066E8">
      <w:pPr>
        <w:spacing w:line="276" w:lineRule="auto"/>
        <w:jc w:val="both"/>
      </w:pPr>
    </w:p>
    <w:p w:rsidR="00682F6A" w:rsidRPr="006173D6" w:rsidRDefault="00682F6A" w:rsidP="00D066E8">
      <w:pPr>
        <w:spacing w:line="276" w:lineRule="auto"/>
        <w:jc w:val="center"/>
        <w:rPr>
          <w:b/>
        </w:rPr>
      </w:pPr>
      <w:r w:rsidRPr="006173D6">
        <w:rPr>
          <w:b/>
        </w:rPr>
        <w:t xml:space="preserve">smlouvu o poskytnutí </w:t>
      </w:r>
      <w:r w:rsidR="00E8579B">
        <w:rPr>
          <w:b/>
        </w:rPr>
        <w:t xml:space="preserve">neinvestiční účelové </w:t>
      </w:r>
      <w:r w:rsidR="003C32B7">
        <w:rPr>
          <w:b/>
        </w:rPr>
        <w:t>dotace</w:t>
      </w:r>
      <w:r w:rsidR="00592373">
        <w:rPr>
          <w:b/>
        </w:rPr>
        <w:t xml:space="preserve"> </w:t>
      </w:r>
      <w:r w:rsidR="002B121E">
        <w:rPr>
          <w:b/>
        </w:rPr>
        <w:t>z rozpočtu Libereckého kraje</w:t>
      </w:r>
      <w:r w:rsidR="00D066E8">
        <w:rPr>
          <w:b/>
        </w:rPr>
        <w:t>:</w:t>
      </w:r>
    </w:p>
    <w:p w:rsidR="007B05AF" w:rsidRDefault="007B05AF" w:rsidP="00D066E8">
      <w:pPr>
        <w:spacing w:line="276" w:lineRule="auto"/>
        <w:jc w:val="center"/>
        <w:rPr>
          <w:b/>
        </w:rPr>
      </w:pPr>
    </w:p>
    <w:p w:rsidR="00682F6A" w:rsidRDefault="00640F00" w:rsidP="00D066E8">
      <w:pPr>
        <w:spacing w:line="276" w:lineRule="auto"/>
        <w:jc w:val="center"/>
        <w:rPr>
          <w:b/>
        </w:rPr>
      </w:pPr>
      <w:r>
        <w:rPr>
          <w:b/>
        </w:rPr>
        <w:t xml:space="preserve">Článek </w:t>
      </w:r>
      <w:r w:rsidR="00682F6A">
        <w:rPr>
          <w:b/>
        </w:rPr>
        <w:t>I.</w:t>
      </w:r>
    </w:p>
    <w:p w:rsidR="00682F6A" w:rsidRPr="00D066E8" w:rsidRDefault="00682F6A" w:rsidP="00D066E8">
      <w:pPr>
        <w:spacing w:line="276" w:lineRule="auto"/>
        <w:jc w:val="center"/>
        <w:rPr>
          <w:b/>
          <w:u w:val="single"/>
        </w:rPr>
      </w:pPr>
      <w:r w:rsidRPr="00D066E8">
        <w:rPr>
          <w:b/>
          <w:u w:val="single"/>
        </w:rPr>
        <w:t xml:space="preserve">Předmět </w:t>
      </w:r>
      <w:r w:rsidR="002A7185" w:rsidRPr="00D066E8">
        <w:rPr>
          <w:b/>
          <w:u w:val="single"/>
        </w:rPr>
        <w:t xml:space="preserve">a účel </w:t>
      </w:r>
      <w:r w:rsidRPr="00D066E8">
        <w:rPr>
          <w:b/>
          <w:u w:val="single"/>
        </w:rPr>
        <w:t>smlouvy</w:t>
      </w:r>
    </w:p>
    <w:p w:rsidR="0082570C" w:rsidRDefault="00682F6A" w:rsidP="00C93266">
      <w:pPr>
        <w:numPr>
          <w:ilvl w:val="0"/>
          <w:numId w:val="6"/>
        </w:numPr>
        <w:tabs>
          <w:tab w:val="clear" w:pos="1620"/>
          <w:tab w:val="num" w:pos="360"/>
        </w:tabs>
        <w:spacing w:before="120" w:line="276" w:lineRule="auto"/>
        <w:ind w:left="360"/>
        <w:jc w:val="both"/>
      </w:pPr>
      <w:r>
        <w:t xml:space="preserve">Smluvní strany uzavírají smlouvu o poskytnutí </w:t>
      </w:r>
      <w:r w:rsidR="003C32B7">
        <w:t>dotace</w:t>
      </w:r>
      <w:r w:rsidR="0066579B">
        <w:t xml:space="preserve"> z rozpočtu Libereckého kraje </w:t>
      </w:r>
      <w:r w:rsidR="0074156A" w:rsidRPr="00C93266">
        <w:t>na</w:t>
      </w:r>
      <w:r w:rsidR="00284FBA" w:rsidRPr="00C93266">
        <w:t xml:space="preserve"> </w:t>
      </w:r>
      <w:r w:rsidR="0074156A" w:rsidRPr="00C93266">
        <w:t>podporu a rozvoj aktivit</w:t>
      </w:r>
      <w:r w:rsidR="00A447FF" w:rsidRPr="00C93266">
        <w:t xml:space="preserve"> příjemce</w:t>
      </w:r>
      <w:r w:rsidR="0074156A" w:rsidRPr="00C93266">
        <w:t xml:space="preserve">, informování svých členů o činnosti Libereckého kraje </w:t>
      </w:r>
      <w:r w:rsidR="00D066E8" w:rsidRPr="00C93266">
        <w:br/>
      </w:r>
      <w:r w:rsidR="0074156A" w:rsidRPr="00C93266">
        <w:t>a Krajského úřadu Libereckého kraje a pro potřeby rozvoje vzájemné spolupráce mezi členy SOLK (městy a obcemi) a Libereckým krajem</w:t>
      </w:r>
      <w:r w:rsidR="0006542A" w:rsidRPr="004753DC">
        <w:t>.</w:t>
      </w:r>
      <w:r w:rsidR="0074156A">
        <w:t xml:space="preserve">                    </w:t>
      </w:r>
    </w:p>
    <w:p w:rsidR="00592373" w:rsidRDefault="00682F6A" w:rsidP="00C93266">
      <w:pPr>
        <w:numPr>
          <w:ilvl w:val="0"/>
          <w:numId w:val="6"/>
        </w:numPr>
        <w:tabs>
          <w:tab w:val="clear" w:pos="1620"/>
          <w:tab w:val="num" w:pos="360"/>
        </w:tabs>
        <w:spacing w:before="120" w:line="276" w:lineRule="auto"/>
        <w:ind w:left="360"/>
        <w:jc w:val="both"/>
      </w:pPr>
      <w:r>
        <w:t xml:space="preserve">Finanční prostředky budou </w:t>
      </w:r>
      <w:r w:rsidR="0035384C">
        <w:t xml:space="preserve">výhradně </w:t>
      </w:r>
      <w:r>
        <w:t>použity na</w:t>
      </w:r>
      <w:r w:rsidR="004C076C">
        <w:t xml:space="preserve"> </w:t>
      </w:r>
      <w:r w:rsidR="00284FBA">
        <w:t xml:space="preserve">výdaje spojené s činností příjemce, zejména na </w:t>
      </w:r>
      <w:r w:rsidR="004C076C">
        <w:t xml:space="preserve">podporu a rozvoj aktivit kanceláře SOLK, úhradu nákladů spojených s provozem kanceláře SOLK, </w:t>
      </w:r>
      <w:r w:rsidR="00284FBA">
        <w:t xml:space="preserve">informování svých členů o aktivitách </w:t>
      </w:r>
      <w:r w:rsidR="005672F4">
        <w:t xml:space="preserve">Libereckého kraje </w:t>
      </w:r>
      <w:r w:rsidR="00D066E8">
        <w:br/>
      </w:r>
      <w:r w:rsidR="005672F4">
        <w:lastRenderedPageBreak/>
        <w:t>a K</w:t>
      </w:r>
      <w:r w:rsidR="00D066E8">
        <w:t>rajského úřadu</w:t>
      </w:r>
      <w:r w:rsidR="005672F4">
        <w:t xml:space="preserve"> Libereckého kraje, </w:t>
      </w:r>
      <w:r w:rsidR="004C076C">
        <w:t xml:space="preserve">organizační zabezpečení seminářů, poradenské </w:t>
      </w:r>
      <w:r w:rsidR="00D066E8">
        <w:br/>
      </w:r>
      <w:r w:rsidR="004C076C">
        <w:t>a konzultační činnosti pro obce v Libereckém kraji</w:t>
      </w:r>
      <w:r w:rsidR="00DE30FF">
        <w:t xml:space="preserve"> v roce 201</w:t>
      </w:r>
      <w:r w:rsidR="009E3648">
        <w:t>8</w:t>
      </w:r>
      <w:r w:rsidR="004C076C">
        <w:t>.</w:t>
      </w:r>
    </w:p>
    <w:p w:rsidR="00CC7C6D" w:rsidRDefault="00CC7C6D" w:rsidP="00D066E8">
      <w:pPr>
        <w:spacing w:line="276" w:lineRule="auto"/>
        <w:ind w:left="360"/>
        <w:jc w:val="both"/>
      </w:pPr>
    </w:p>
    <w:p w:rsidR="00CC7C6D" w:rsidRDefault="00CC7C6D" w:rsidP="00D066E8">
      <w:pPr>
        <w:spacing w:line="276" w:lineRule="auto"/>
        <w:jc w:val="both"/>
      </w:pPr>
    </w:p>
    <w:p w:rsidR="00682F6A" w:rsidRDefault="00640F00" w:rsidP="00D066E8">
      <w:pPr>
        <w:spacing w:line="276" w:lineRule="auto"/>
        <w:jc w:val="center"/>
        <w:rPr>
          <w:b/>
        </w:rPr>
      </w:pPr>
      <w:r>
        <w:rPr>
          <w:b/>
        </w:rPr>
        <w:t xml:space="preserve">Článek </w:t>
      </w:r>
      <w:r w:rsidR="00682F6A">
        <w:rPr>
          <w:b/>
        </w:rPr>
        <w:t xml:space="preserve">II. </w:t>
      </w:r>
    </w:p>
    <w:p w:rsidR="00682F6A" w:rsidRPr="00D066E8" w:rsidRDefault="00682F6A" w:rsidP="00D066E8">
      <w:pPr>
        <w:spacing w:line="276" w:lineRule="auto"/>
        <w:jc w:val="center"/>
        <w:rPr>
          <w:b/>
          <w:u w:val="single"/>
        </w:rPr>
      </w:pPr>
      <w:r w:rsidRPr="00D066E8">
        <w:rPr>
          <w:b/>
          <w:u w:val="single"/>
        </w:rPr>
        <w:t>Výše dotace</w:t>
      </w:r>
      <w:r w:rsidR="0039288F" w:rsidRPr="00D066E8">
        <w:rPr>
          <w:b/>
          <w:u w:val="single"/>
        </w:rPr>
        <w:t xml:space="preserve"> a její uvolnění</w:t>
      </w:r>
    </w:p>
    <w:p w:rsidR="004A6D9E" w:rsidRPr="0089048B" w:rsidRDefault="004A6D9E" w:rsidP="006F264D">
      <w:pPr>
        <w:spacing w:before="120" w:line="276" w:lineRule="auto"/>
        <w:jc w:val="both"/>
      </w:pPr>
      <w:r>
        <w:t>Celková výše neinvestiční účelové dotace z rozpočtu Libereckého kraje činí 3</w:t>
      </w:r>
      <w:r w:rsidR="001919C6">
        <w:t>2</w:t>
      </w:r>
      <w:r>
        <w:t>0.000</w:t>
      </w:r>
      <w:r w:rsidRPr="008D1E79">
        <w:rPr>
          <w:snapToGrid w:val="0"/>
        </w:rPr>
        <w:t xml:space="preserve"> Kč</w:t>
      </w:r>
      <w:r w:rsidRPr="000F04C9">
        <w:rPr>
          <w:b/>
          <w:snapToGrid w:val="0"/>
        </w:rPr>
        <w:t xml:space="preserve"> </w:t>
      </w:r>
      <w:r>
        <w:rPr>
          <w:snapToGrid w:val="0"/>
        </w:rPr>
        <w:t>(slovy: třista</w:t>
      </w:r>
      <w:r w:rsidR="001919C6">
        <w:rPr>
          <w:snapToGrid w:val="0"/>
        </w:rPr>
        <w:t>dvacet</w:t>
      </w:r>
      <w:r>
        <w:rPr>
          <w:snapToGrid w:val="0"/>
        </w:rPr>
        <w:t>tisícko</w:t>
      </w:r>
      <w:r w:rsidRPr="000F04C9">
        <w:rPr>
          <w:snapToGrid w:val="0"/>
        </w:rPr>
        <w:t>run</w:t>
      </w:r>
      <w:r>
        <w:rPr>
          <w:snapToGrid w:val="0"/>
        </w:rPr>
        <w:t>českých</w:t>
      </w:r>
      <w:r w:rsidRPr="000F04C9">
        <w:rPr>
          <w:snapToGrid w:val="0"/>
        </w:rPr>
        <w:t>)</w:t>
      </w:r>
      <w:r>
        <w:rPr>
          <w:snapToGrid w:val="0"/>
        </w:rPr>
        <w:t xml:space="preserve"> a v této výši bude převedena na shora uvedený účet příjemce do 10 dnů od uzavření této smlouvy.</w:t>
      </w:r>
    </w:p>
    <w:p w:rsidR="00EF29CD" w:rsidRDefault="00EF29CD" w:rsidP="00D066E8">
      <w:pPr>
        <w:spacing w:line="276" w:lineRule="auto"/>
        <w:ind w:left="360"/>
        <w:jc w:val="both"/>
        <w:rPr>
          <w:snapToGrid w:val="0"/>
        </w:rPr>
      </w:pPr>
    </w:p>
    <w:p w:rsidR="00A92C45" w:rsidRDefault="00A92C45" w:rsidP="00D066E8">
      <w:pPr>
        <w:spacing w:line="276" w:lineRule="auto"/>
        <w:ind w:left="360"/>
        <w:jc w:val="both"/>
        <w:rPr>
          <w:snapToGrid w:val="0"/>
        </w:rPr>
      </w:pPr>
    </w:p>
    <w:p w:rsidR="00682F6A" w:rsidRPr="00D2371C" w:rsidRDefault="00640F00" w:rsidP="00D066E8">
      <w:pPr>
        <w:spacing w:line="276" w:lineRule="auto"/>
        <w:jc w:val="center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</w:t>
      </w:r>
      <w:r w:rsidR="00682F6A" w:rsidRPr="00D2371C">
        <w:rPr>
          <w:b/>
        </w:rPr>
        <w:t xml:space="preserve">III. </w:t>
      </w:r>
    </w:p>
    <w:p w:rsidR="00682F6A" w:rsidRDefault="00682F6A" w:rsidP="00D066E8">
      <w:pPr>
        <w:spacing w:line="276" w:lineRule="auto"/>
        <w:jc w:val="center"/>
        <w:rPr>
          <w:b/>
          <w:u w:val="single"/>
        </w:rPr>
      </w:pPr>
      <w:r w:rsidRPr="00A92C45">
        <w:rPr>
          <w:b/>
          <w:u w:val="single"/>
        </w:rPr>
        <w:t>Podmínky čerpání dotace</w:t>
      </w:r>
    </w:p>
    <w:p w:rsidR="00463F8A" w:rsidRPr="00A92C45" w:rsidRDefault="00463F8A" w:rsidP="00D066E8">
      <w:pPr>
        <w:spacing w:line="276" w:lineRule="auto"/>
        <w:jc w:val="center"/>
        <w:rPr>
          <w:b/>
          <w:u w:val="single"/>
        </w:rPr>
      </w:pPr>
    </w:p>
    <w:p w:rsidR="00682F6A" w:rsidRDefault="00682F6A" w:rsidP="00C93266">
      <w:pPr>
        <w:numPr>
          <w:ilvl w:val="0"/>
          <w:numId w:val="20"/>
        </w:numPr>
        <w:spacing w:before="120" w:line="276" w:lineRule="auto"/>
        <w:ind w:left="357" w:hanging="357"/>
        <w:jc w:val="both"/>
      </w:pPr>
      <w:r>
        <w:t xml:space="preserve">Příjemce se zavazuje použít poskytnuté finanční prostředky </w:t>
      </w:r>
      <w:r w:rsidR="00DC1BF1">
        <w:t xml:space="preserve">hospodárným způsobem </w:t>
      </w:r>
      <w:r w:rsidR="004A6D9E">
        <w:br/>
      </w:r>
      <w:r w:rsidR="00DC1BF1">
        <w:t xml:space="preserve">a </w:t>
      </w:r>
      <w:r>
        <w:t>pouze k účelu uvedeném</w:t>
      </w:r>
      <w:r w:rsidR="00AA5FB9">
        <w:t>u</w:t>
      </w:r>
      <w:r w:rsidR="0082570C">
        <w:t xml:space="preserve"> v Článku</w:t>
      </w:r>
      <w:r>
        <w:t xml:space="preserve"> I. této smlouvy</w:t>
      </w:r>
      <w:r w:rsidR="00DC1BF1">
        <w:t xml:space="preserve"> a v souladu s podmínkami v této smlouvě uvedenými</w:t>
      </w:r>
      <w:r>
        <w:t>.</w:t>
      </w:r>
    </w:p>
    <w:p w:rsidR="00DC1BF1" w:rsidRPr="00A92C45" w:rsidRDefault="008A21AB" w:rsidP="00C93266">
      <w:pPr>
        <w:numPr>
          <w:ilvl w:val="0"/>
          <w:numId w:val="20"/>
        </w:numPr>
        <w:tabs>
          <w:tab w:val="clear" w:pos="1620"/>
        </w:tabs>
        <w:spacing w:before="120" w:line="276" w:lineRule="auto"/>
        <w:ind w:left="360"/>
        <w:jc w:val="both"/>
      </w:pPr>
      <w:r w:rsidRPr="001C059D">
        <w:t xml:space="preserve">O </w:t>
      </w:r>
      <w:r w:rsidR="00DC1BF1" w:rsidRPr="001C059D">
        <w:t xml:space="preserve">použití a využití </w:t>
      </w:r>
      <w:r w:rsidR="00C938E1" w:rsidRPr="001C059D">
        <w:t xml:space="preserve">poskytovatelem </w:t>
      </w:r>
      <w:r w:rsidR="00DC1BF1" w:rsidRPr="001C059D">
        <w:t xml:space="preserve">poskytnutých </w:t>
      </w:r>
      <w:r w:rsidR="00DC1BF1" w:rsidRPr="00A92C45">
        <w:t>finanční</w:t>
      </w:r>
      <w:r w:rsidR="00DC1BF1" w:rsidRPr="001C059D">
        <w:t>ch prostředků povede příjemce samostatnou průkaznou evidenci</w:t>
      </w:r>
      <w:r w:rsidR="00DC1BF1" w:rsidRPr="00A92C45">
        <w:t xml:space="preserve">. </w:t>
      </w:r>
    </w:p>
    <w:p w:rsidR="00042D5B" w:rsidRPr="006B5AE8" w:rsidRDefault="0066579B" w:rsidP="00C93266">
      <w:pPr>
        <w:numPr>
          <w:ilvl w:val="0"/>
          <w:numId w:val="20"/>
        </w:numPr>
        <w:tabs>
          <w:tab w:val="clear" w:pos="1620"/>
        </w:tabs>
        <w:spacing w:before="120" w:line="276" w:lineRule="auto"/>
        <w:ind w:left="360"/>
        <w:jc w:val="both"/>
      </w:pPr>
      <w:r>
        <w:t>Poskytnuté finanční prostředky</w:t>
      </w:r>
      <w:r w:rsidR="002E6617" w:rsidRPr="006B5AE8">
        <w:t xml:space="preserve"> </w:t>
      </w:r>
      <w:r w:rsidR="00042D5B" w:rsidRPr="006B5AE8">
        <w:t>musí být vyúčtován</w:t>
      </w:r>
      <w:r>
        <w:t>y</w:t>
      </w:r>
      <w:r w:rsidR="006B5AE8">
        <w:t xml:space="preserve"> </w:t>
      </w:r>
      <w:r w:rsidR="004F133D">
        <w:t>nejdéle do 50 kalendářních dní</w:t>
      </w:r>
      <w:r w:rsidR="0023476D">
        <w:t xml:space="preserve"> od posledního dne roku 201</w:t>
      </w:r>
      <w:r w:rsidR="001919C6">
        <w:t>8</w:t>
      </w:r>
      <w:r w:rsidR="0023476D">
        <w:t xml:space="preserve">, tj. </w:t>
      </w:r>
      <w:r w:rsidR="006B5AE8">
        <w:t xml:space="preserve">nejpozději do </w:t>
      </w:r>
      <w:r w:rsidR="0023476D">
        <w:t>19</w:t>
      </w:r>
      <w:r w:rsidR="003770E9" w:rsidRPr="00A92C45">
        <w:t>.</w:t>
      </w:r>
      <w:r w:rsidR="004A6D9E" w:rsidRPr="00A92C45">
        <w:t xml:space="preserve"> </w:t>
      </w:r>
      <w:r w:rsidR="003770E9" w:rsidRPr="00A92C45">
        <w:t>2.</w:t>
      </w:r>
      <w:r w:rsidR="004A6D9E" w:rsidRPr="00A92C45">
        <w:t xml:space="preserve"> </w:t>
      </w:r>
      <w:r w:rsidR="003770E9" w:rsidRPr="00A92C45">
        <w:t>201</w:t>
      </w:r>
      <w:r w:rsidR="001919C6">
        <w:t>9</w:t>
      </w:r>
      <w:r>
        <w:t xml:space="preserve">, </w:t>
      </w:r>
      <w:r w:rsidR="00042D5B" w:rsidRPr="006B5AE8">
        <w:t xml:space="preserve">a to formou závěrečného vyúčtování </w:t>
      </w:r>
      <w:r w:rsidR="006D5A75" w:rsidRPr="006B5AE8">
        <w:t xml:space="preserve">na příslušném </w:t>
      </w:r>
      <w:r w:rsidR="006D5A75" w:rsidRPr="008A3D23">
        <w:t>formuláři</w:t>
      </w:r>
      <w:r w:rsidR="00C83FC9" w:rsidRPr="008A3D23">
        <w:t xml:space="preserve"> uvedeným v příloze č. 1</w:t>
      </w:r>
      <w:r w:rsidR="0023476D">
        <w:t>. Vyúčtování</w:t>
      </w:r>
      <w:r w:rsidR="002061CB" w:rsidRPr="006B5AE8">
        <w:t xml:space="preserve"> musí být v</w:t>
      </w:r>
      <w:r w:rsidR="00A8011F">
        <w:t xml:space="preserve"> řádném </w:t>
      </w:r>
      <w:r w:rsidR="002061CB" w:rsidRPr="006B5AE8">
        <w:t>termínu</w:t>
      </w:r>
      <w:r w:rsidR="00E95FDF" w:rsidRPr="006B5AE8">
        <w:t xml:space="preserve"> </w:t>
      </w:r>
      <w:r w:rsidR="002061CB" w:rsidRPr="006B5AE8">
        <w:t>předložen</w:t>
      </w:r>
      <w:r w:rsidR="0023476D">
        <w:t>o</w:t>
      </w:r>
      <w:r w:rsidR="002061CB" w:rsidRPr="006B5AE8">
        <w:t xml:space="preserve"> odboru</w:t>
      </w:r>
      <w:r>
        <w:t xml:space="preserve"> kancelář hejtmana K</w:t>
      </w:r>
      <w:r w:rsidR="002061CB" w:rsidRPr="006B5AE8">
        <w:t>rajského úřadu</w:t>
      </w:r>
      <w:r>
        <w:t xml:space="preserve"> Libereckého kraje</w:t>
      </w:r>
      <w:r w:rsidR="002061CB" w:rsidRPr="006B5AE8">
        <w:t>.</w:t>
      </w:r>
    </w:p>
    <w:p w:rsidR="003A4D58" w:rsidRDefault="003A4D58" w:rsidP="00C93266">
      <w:pPr>
        <w:numPr>
          <w:ilvl w:val="0"/>
          <w:numId w:val="20"/>
        </w:numPr>
        <w:tabs>
          <w:tab w:val="clear" w:pos="1620"/>
        </w:tabs>
        <w:spacing w:before="120" w:line="276" w:lineRule="auto"/>
        <w:ind w:left="360"/>
        <w:jc w:val="both"/>
      </w:pPr>
      <w:r w:rsidRPr="008A3D23">
        <w:t>K</w:t>
      </w:r>
      <w:r w:rsidR="002E6617" w:rsidRPr="008A3D23">
        <w:t xml:space="preserve"> závěrečnému </w:t>
      </w:r>
      <w:r w:rsidRPr="008A3D23">
        <w:t>vyúčtování p</w:t>
      </w:r>
      <w:r w:rsidR="00E06E2E" w:rsidRPr="008A3D23">
        <w:t>ředloží příjemce</w:t>
      </w:r>
      <w:r w:rsidR="002E6617" w:rsidRPr="008A3D23">
        <w:t xml:space="preserve"> dotace</w:t>
      </w:r>
      <w:r w:rsidR="00E06E2E" w:rsidRPr="008A3D23">
        <w:t xml:space="preserve"> kopie </w:t>
      </w:r>
      <w:r w:rsidR="00746CED" w:rsidRPr="008A3D23">
        <w:t>účetních resp. daňových</w:t>
      </w:r>
      <w:r w:rsidR="00DD749B" w:rsidRPr="008A3D23">
        <w:t xml:space="preserve"> </w:t>
      </w:r>
      <w:r w:rsidRPr="008A3D23">
        <w:t>dokladů</w:t>
      </w:r>
      <w:r w:rsidR="006F6EAB" w:rsidRPr="008A3D23">
        <w:t xml:space="preserve"> </w:t>
      </w:r>
      <w:r w:rsidR="00C83FC9" w:rsidRPr="008A3D23">
        <w:t xml:space="preserve">nebo zjednodušený daňový doklad </w:t>
      </w:r>
      <w:r w:rsidR="006F6EAB" w:rsidRPr="008A3D23">
        <w:t>(např. faktury, výdajové pokladní doklady)</w:t>
      </w:r>
      <w:r w:rsidR="0066579B" w:rsidRPr="008A3D23">
        <w:t>,</w:t>
      </w:r>
      <w:r w:rsidR="00E06E2E" w:rsidRPr="008A3D23">
        <w:t xml:space="preserve"> minimálně však ve výši poskytnuté dotace z rozpočtu Libereckého kraje</w:t>
      </w:r>
      <w:r w:rsidR="00A8011F">
        <w:t xml:space="preserve"> dle</w:t>
      </w:r>
      <w:r w:rsidR="00C83FC9" w:rsidRPr="008A3D23">
        <w:t xml:space="preserve"> Č</w:t>
      </w:r>
      <w:r w:rsidR="00771682" w:rsidRPr="008A3D23">
        <w:t>l</w:t>
      </w:r>
      <w:r w:rsidR="00C83FC9" w:rsidRPr="008A3D23">
        <w:t>ánku</w:t>
      </w:r>
      <w:r w:rsidR="00A8011F">
        <w:t xml:space="preserve"> II.</w:t>
      </w:r>
      <w:r w:rsidR="00E06E2E" w:rsidRPr="008A3D23">
        <w:t>,</w:t>
      </w:r>
      <w:r w:rsidR="00DD749B" w:rsidRPr="008A3D23">
        <w:t xml:space="preserve"> včetně výpisů z</w:t>
      </w:r>
      <w:r w:rsidR="006F6EAB" w:rsidRPr="008A3D23">
        <w:t> </w:t>
      </w:r>
      <w:r w:rsidR="00DD749B" w:rsidRPr="008A3D23">
        <w:t>účtu</w:t>
      </w:r>
      <w:r w:rsidR="006F6EAB" w:rsidRPr="008A3D23">
        <w:t xml:space="preserve"> prokazující úhradu jednotlivých faktur</w:t>
      </w:r>
      <w:r w:rsidR="00DD749B" w:rsidRPr="008A3D23">
        <w:t>, ze kterých bude</w:t>
      </w:r>
      <w:r w:rsidR="00DD749B">
        <w:t xml:space="preserve"> zřejmý účel a </w:t>
      </w:r>
      <w:r w:rsidRPr="00A204A4">
        <w:t>způsob využití poskytnutých finančních prostředků poskytovatele. Zálohové faktury, směnky, úvěrové smlouvy a j</w:t>
      </w:r>
      <w:r w:rsidR="0084058F">
        <w:t>i</w:t>
      </w:r>
      <w:r w:rsidRPr="00A204A4">
        <w:t>m podobné doklady se nepovažují za po</w:t>
      </w:r>
      <w:r w:rsidR="00964D99">
        <w:t>dklad k závěrečnému vyúčtování</w:t>
      </w:r>
      <w:r w:rsidRPr="00A204A4">
        <w:t xml:space="preserve">. </w:t>
      </w:r>
    </w:p>
    <w:p w:rsidR="00A92C45" w:rsidRDefault="003A4D58" w:rsidP="00C93266">
      <w:pPr>
        <w:numPr>
          <w:ilvl w:val="0"/>
          <w:numId w:val="20"/>
        </w:numPr>
        <w:spacing w:before="120" w:line="276" w:lineRule="auto"/>
        <w:ind w:left="360"/>
        <w:jc w:val="both"/>
      </w:pPr>
      <w:r w:rsidRPr="00A92C45">
        <w:t>Nevyčerpané</w:t>
      </w:r>
      <w:r w:rsidR="004A6D9E" w:rsidRPr="00A92C45">
        <w:t>,</w:t>
      </w:r>
      <w:r w:rsidRPr="00A92C45">
        <w:t xml:space="preserve"> </w:t>
      </w:r>
      <w:r w:rsidR="00E06E2E" w:rsidRPr="00A92C45">
        <w:t xml:space="preserve">resp. neproinvestované </w:t>
      </w:r>
      <w:r w:rsidRPr="00A92C45">
        <w:t>poskytnuté finanční</w:t>
      </w:r>
      <w:r w:rsidR="001C059D" w:rsidRPr="00A92C45">
        <w:t xml:space="preserve"> prostředky </w:t>
      </w:r>
      <w:r w:rsidR="002F001E" w:rsidRPr="00A92C45">
        <w:t xml:space="preserve">je příjemce povinen </w:t>
      </w:r>
      <w:r w:rsidR="006447E2">
        <w:t xml:space="preserve">nejpozději do 15 kalendářních dnů od termínu vyúčtování uvedeného v Článku III., odst. 3 této smlouvy </w:t>
      </w:r>
      <w:r w:rsidR="002F001E" w:rsidRPr="00A92C45">
        <w:t>vrátit</w:t>
      </w:r>
      <w:r w:rsidR="00E06E2E" w:rsidRPr="00A92C45">
        <w:t xml:space="preserve"> </w:t>
      </w:r>
      <w:r w:rsidRPr="00A92C45">
        <w:t>na účet poskytovatele uvedený v této smlouvě</w:t>
      </w:r>
      <w:r w:rsidR="00B0372E" w:rsidRPr="00A92C45">
        <w:t>, pod variabilním symbolem č.</w:t>
      </w:r>
      <w:r w:rsidR="004A6D9E" w:rsidRPr="00A92C45">
        <w:t xml:space="preserve"> 01700030000</w:t>
      </w:r>
      <w:r w:rsidR="001C059D" w:rsidRPr="00A92C45">
        <w:t xml:space="preserve">. </w:t>
      </w:r>
    </w:p>
    <w:p w:rsidR="001C3C30" w:rsidRDefault="001C3C30" w:rsidP="001C3C30">
      <w:pPr>
        <w:spacing w:before="120" w:line="276" w:lineRule="auto"/>
        <w:ind w:left="360"/>
        <w:jc w:val="both"/>
      </w:pPr>
      <w:r>
        <w:t>Příjemce je povinen vrátit poskytovatelem poskytnuté finanční prostředky nebo jejich část, pokud je užil v rozporu s účelem, na který mu byly tyto finanční prostředky poskytnuty, a to nejpozději do 15 kalendářních dnů od doručení písemného zjištění poskytovatele o porušení některého z účelu včetně výše nařízené vratky do rozpočtu poskytovatele.</w:t>
      </w:r>
    </w:p>
    <w:p w:rsidR="001C3C30" w:rsidRDefault="001C3C30" w:rsidP="001C3C30">
      <w:pPr>
        <w:tabs>
          <w:tab w:val="left" w:pos="357"/>
        </w:tabs>
        <w:spacing w:before="120" w:line="276" w:lineRule="auto"/>
        <w:ind w:left="357"/>
        <w:jc w:val="both"/>
      </w:pPr>
      <w:r>
        <w:t>Příjemce je dále povinen nejpozději do 15 kalendářních dnů od termínu vyúčtování uvedeného v čl. III, odst. 3 této smlouvy vrátit veškeré finanční prostředky na účet poskytovatele, pod výše uvedeným variabilním symbolem v případě, že nepředložil vyúčtování v termínu a rozsahu uvedeném v čl. III, odst. 3 a 4.</w:t>
      </w:r>
    </w:p>
    <w:p w:rsidR="001C3C30" w:rsidRDefault="001C3C30" w:rsidP="001C3C30">
      <w:pPr>
        <w:spacing w:before="120" w:line="276" w:lineRule="auto"/>
        <w:ind w:left="360"/>
        <w:jc w:val="both"/>
      </w:pPr>
      <w:r>
        <w:t>Rozhodným dnem pro vrácení finančních prostředků výše uvedených je den, kdy je platba připsána na účet poskytovatele dotace.</w:t>
      </w:r>
    </w:p>
    <w:p w:rsidR="003A03AD" w:rsidRDefault="003A03AD" w:rsidP="004C58A3">
      <w:pPr>
        <w:pStyle w:val="Odstavecseseznamem"/>
        <w:numPr>
          <w:ilvl w:val="0"/>
          <w:numId w:val="20"/>
        </w:numPr>
        <w:tabs>
          <w:tab w:val="clear" w:pos="1620"/>
          <w:tab w:val="num" w:pos="426"/>
        </w:tabs>
        <w:spacing w:before="120" w:line="276" w:lineRule="auto"/>
        <w:ind w:left="426" w:hanging="426"/>
        <w:jc w:val="both"/>
      </w:pPr>
      <w:r>
        <w:t>Příjemce je povinen bez zbytečného prodlení písemně informovat poskytovatele</w:t>
      </w:r>
      <w:r w:rsidR="001C059D">
        <w:t xml:space="preserve">, odbor </w:t>
      </w:r>
      <w:r w:rsidR="001018A1">
        <w:t>kancelář hejtmana K</w:t>
      </w:r>
      <w:r w:rsidR="001C059D">
        <w:t>rajského úřadu</w:t>
      </w:r>
      <w:r w:rsidR="001018A1">
        <w:t xml:space="preserve"> Libereckého kraje</w:t>
      </w:r>
      <w:r w:rsidR="001C059D">
        <w:t>,</w:t>
      </w:r>
      <w:r>
        <w:t xml:space="preserve"> o jakékoliv změně v údajích uvedených ve smlouvě ohledně jeho osoby, účelu a výši dotace, vlastního podílu a o všech dalších okolnostech, které mají nebo by mohly mít vliv na plnění jeho povinností podle této smlouvy.</w:t>
      </w:r>
    </w:p>
    <w:p w:rsidR="005960BC" w:rsidRDefault="005F2E42" w:rsidP="004C58A3">
      <w:pPr>
        <w:pStyle w:val="Odstavecseseznamem"/>
        <w:numPr>
          <w:ilvl w:val="0"/>
          <w:numId w:val="20"/>
        </w:numPr>
        <w:tabs>
          <w:tab w:val="clear" w:pos="1620"/>
        </w:tabs>
        <w:spacing w:before="120" w:line="276" w:lineRule="auto"/>
        <w:ind w:left="426" w:hanging="426"/>
        <w:jc w:val="both"/>
      </w:pPr>
      <w:r>
        <w:t>Porušení podmínek souvisejících s účelem, na který byly finanční prostředky poskytnuty, a které je považováno za méně závažné, a za jejichž nedodržení se uloží nižší odvod, je</w:t>
      </w:r>
      <w:r w:rsidR="005960BC">
        <w:t>:</w:t>
      </w:r>
    </w:p>
    <w:p w:rsidR="005960BC" w:rsidRDefault="005960BC" w:rsidP="004C58A3">
      <w:pPr>
        <w:pStyle w:val="Odstavecseseznamem"/>
        <w:numPr>
          <w:ilvl w:val="0"/>
          <w:numId w:val="22"/>
        </w:numPr>
        <w:spacing w:before="120" w:line="276" w:lineRule="auto"/>
        <w:jc w:val="both"/>
      </w:pPr>
      <w:r>
        <w:t xml:space="preserve">Nesplnění povinnosti dodat vyúčtování dle čl. III. odst. </w:t>
      </w:r>
      <w:r w:rsidR="008D0E42">
        <w:t>3</w:t>
      </w:r>
      <w:r>
        <w:t xml:space="preserve"> </w:t>
      </w:r>
      <w:r w:rsidR="00153E68">
        <w:t>t</w:t>
      </w:r>
      <w:r>
        <w:t>éto smlouvy,</w:t>
      </w:r>
    </w:p>
    <w:p w:rsidR="005960BC" w:rsidRDefault="005960BC" w:rsidP="004C58A3">
      <w:pPr>
        <w:pStyle w:val="Odstavecseseznamem"/>
        <w:numPr>
          <w:ilvl w:val="0"/>
          <w:numId w:val="22"/>
        </w:numPr>
        <w:spacing w:before="120" w:line="276" w:lineRule="auto"/>
        <w:jc w:val="both"/>
      </w:pPr>
      <w:r>
        <w:t xml:space="preserve">Nesplnění povinnosti vrácení nevyčerpaných, resp. neprofinancovaných poskytnutých finančních prostředků v termínu dle čl. III. odst. </w:t>
      </w:r>
      <w:r w:rsidR="008D0E42">
        <w:t>5</w:t>
      </w:r>
      <w:r>
        <w:t xml:space="preserve"> </w:t>
      </w:r>
      <w:r w:rsidR="00153E68">
        <w:t xml:space="preserve">této smlouvy, </w:t>
      </w:r>
    </w:p>
    <w:p w:rsidR="005960BC" w:rsidRPr="00A92C45" w:rsidRDefault="005960BC" w:rsidP="004C58A3">
      <w:pPr>
        <w:pStyle w:val="Odstavecseseznamem"/>
        <w:numPr>
          <w:ilvl w:val="0"/>
          <w:numId w:val="22"/>
        </w:numPr>
        <w:spacing w:before="120" w:line="276" w:lineRule="auto"/>
        <w:jc w:val="both"/>
      </w:pPr>
      <w:r>
        <w:t>Nesplnění povinnosti předložení úplného vyúčtování poskytnutých finančních prostředků v termínu vyúčtování</w:t>
      </w:r>
      <w:r w:rsidR="00153E68">
        <w:t xml:space="preserve"> </w:t>
      </w:r>
      <w:r w:rsidR="004338EB">
        <w:t xml:space="preserve">dle </w:t>
      </w:r>
      <w:r w:rsidR="00153E68">
        <w:t>této smlouvy</w:t>
      </w:r>
      <w:r>
        <w:t>.</w:t>
      </w:r>
    </w:p>
    <w:p w:rsidR="00E72E80" w:rsidRDefault="00E72E80" w:rsidP="00D066E8">
      <w:pPr>
        <w:spacing w:line="276" w:lineRule="auto"/>
        <w:jc w:val="center"/>
        <w:rPr>
          <w:b/>
        </w:rPr>
      </w:pPr>
    </w:p>
    <w:p w:rsidR="00A92C45" w:rsidRDefault="00A92C45" w:rsidP="00D066E8">
      <w:pPr>
        <w:spacing w:line="276" w:lineRule="auto"/>
        <w:jc w:val="center"/>
        <w:rPr>
          <w:b/>
        </w:rPr>
      </w:pPr>
    </w:p>
    <w:p w:rsidR="00682F6A" w:rsidRDefault="00640F00" w:rsidP="00D066E8">
      <w:pPr>
        <w:spacing w:line="276" w:lineRule="auto"/>
        <w:jc w:val="center"/>
        <w:rPr>
          <w:b/>
        </w:rPr>
      </w:pPr>
      <w:r>
        <w:rPr>
          <w:b/>
        </w:rPr>
        <w:t xml:space="preserve">Článek </w:t>
      </w:r>
      <w:r w:rsidR="00682F6A">
        <w:rPr>
          <w:b/>
        </w:rPr>
        <w:t>IV.</w:t>
      </w:r>
    </w:p>
    <w:p w:rsidR="00E72E80" w:rsidRPr="00A92C45" w:rsidRDefault="00E72E80" w:rsidP="00D066E8">
      <w:pPr>
        <w:spacing w:line="276" w:lineRule="auto"/>
        <w:jc w:val="center"/>
        <w:rPr>
          <w:b/>
          <w:u w:val="single"/>
        </w:rPr>
      </w:pPr>
      <w:r w:rsidRPr="00A92C45">
        <w:rPr>
          <w:b/>
          <w:u w:val="single"/>
        </w:rPr>
        <w:t>Kontrola hospodaření a sankce za nedodržení účelu a podmínek smlouvy</w:t>
      </w:r>
    </w:p>
    <w:p w:rsidR="00E72E80" w:rsidRPr="00DB78D1" w:rsidRDefault="00E72E80" w:rsidP="00C93266">
      <w:pPr>
        <w:numPr>
          <w:ilvl w:val="0"/>
          <w:numId w:val="21"/>
        </w:numPr>
        <w:spacing w:before="120" w:line="276" w:lineRule="auto"/>
        <w:ind w:left="357" w:hanging="357"/>
        <w:jc w:val="both"/>
      </w:pPr>
      <w:r w:rsidRPr="00DB78D1">
        <w:t xml:space="preserve">Příslušné orgány poskytovatele jsou oprávněny zejména v souladu s § 9 odst. 2 zákona </w:t>
      </w:r>
      <w:r w:rsidR="00A92C45">
        <w:br/>
      </w:r>
      <w:r w:rsidRPr="00DB78D1">
        <w:t>č. 320/2001 Sb., o finanční kontrole, ve znění pozdějších předpisů, provádět kontroly dodržení účelu a podmínek, za kterých byla účelová dotace poskytnuta a čerpána.</w:t>
      </w:r>
    </w:p>
    <w:p w:rsidR="005960BC" w:rsidRDefault="00E72E80" w:rsidP="00C93266">
      <w:pPr>
        <w:numPr>
          <w:ilvl w:val="0"/>
          <w:numId w:val="21"/>
        </w:numPr>
        <w:spacing w:before="120" w:line="276" w:lineRule="auto"/>
        <w:ind w:left="357" w:hanging="357"/>
        <w:jc w:val="both"/>
      </w:pPr>
      <w:r w:rsidRPr="00DB78D1">
        <w:t>Příjemce bere na vědomí, že porušení povinností stanovených touto smlouvou bude řešeno jako porušení rozpočtové kázně ve smyslu ust</w:t>
      </w:r>
      <w:r w:rsidR="00463F8A">
        <w:t>anovení</w:t>
      </w:r>
      <w:r w:rsidRPr="00DB78D1">
        <w:t xml:space="preserve"> § 22 zákona č. 250/2000 Sb., </w:t>
      </w:r>
      <w:r w:rsidR="00A92C45">
        <w:br/>
      </w:r>
      <w:r w:rsidRPr="00DB78D1">
        <w:t>o rozpočtových pravidlech územních rozpočtů, v platném znění</w:t>
      </w:r>
      <w:r w:rsidR="005960BC">
        <w:t xml:space="preserve">, a to v případě pokud příjemce nesplní povinnost k vrácení dotace nebo její části dobrovolně na výzvu poskytovatele. </w:t>
      </w:r>
      <w:r w:rsidRPr="00DB78D1">
        <w:t xml:space="preserve"> </w:t>
      </w:r>
    </w:p>
    <w:p w:rsidR="00E72E80" w:rsidRPr="00DB78D1" w:rsidRDefault="00E72E80" w:rsidP="00C93266">
      <w:pPr>
        <w:numPr>
          <w:ilvl w:val="0"/>
          <w:numId w:val="21"/>
        </w:numPr>
        <w:spacing w:before="120" w:line="276" w:lineRule="auto"/>
        <w:ind w:left="357" w:hanging="357"/>
        <w:jc w:val="both"/>
      </w:pPr>
      <w:r w:rsidRPr="00DB78D1">
        <w:t xml:space="preserve">Za </w:t>
      </w:r>
      <w:r w:rsidR="005960BC">
        <w:t xml:space="preserve">nedodržení dalších podmínek uvedených v čl. III. odst. </w:t>
      </w:r>
      <w:r w:rsidR="00153E68">
        <w:t>7</w:t>
      </w:r>
      <w:r w:rsidR="005960BC">
        <w:t xml:space="preserve"> </w:t>
      </w:r>
      <w:r w:rsidRPr="00DB78D1">
        <w:t>se uloží nižší odvod</w:t>
      </w:r>
      <w:r w:rsidR="005960BC">
        <w:t xml:space="preserve">, a to v případě, že příjemce nepovedl opatření k nápravě </w:t>
      </w:r>
      <w:r w:rsidR="005F2E42">
        <w:t xml:space="preserve">(v případě, že lze objektivní nápravu zjednat) v náhradní lhůtě </w:t>
      </w:r>
      <w:r w:rsidR="005960BC">
        <w:t xml:space="preserve">30 dnů </w:t>
      </w:r>
      <w:r w:rsidR="00153E68">
        <w:t xml:space="preserve">od prokazatelného doručení </w:t>
      </w:r>
      <w:r w:rsidR="005960BC">
        <w:t>výzv</w:t>
      </w:r>
      <w:r w:rsidR="00153E68">
        <w:t>y k jejich provedení</w:t>
      </w:r>
      <w:r w:rsidR="005F2E42">
        <w:t xml:space="preserve"> dle § 22 odst. 6 zákona č. 250/2000 Sb., o rozpočtových pravidlech územních rozpočtů</w:t>
      </w:r>
      <w:r w:rsidRPr="00DB78D1">
        <w:t>:</w:t>
      </w:r>
    </w:p>
    <w:p w:rsidR="00C93266" w:rsidRDefault="00C93266" w:rsidP="00C93266">
      <w:pPr>
        <w:numPr>
          <w:ilvl w:val="1"/>
          <w:numId w:val="21"/>
        </w:numPr>
        <w:tabs>
          <w:tab w:val="clear" w:pos="1440"/>
          <w:tab w:val="num" w:pos="-1418"/>
        </w:tabs>
        <w:spacing w:before="120"/>
        <w:ind w:left="641" w:hanging="284"/>
        <w:jc w:val="both"/>
      </w:pPr>
      <w:r>
        <w:t>Za opožděné dodání vyúčtování dle čl. III.</w:t>
      </w:r>
      <w:r w:rsidR="006F264D">
        <w:t>,</w:t>
      </w:r>
      <w:r w:rsidR="00A8011F">
        <w:t xml:space="preserve"> odst. 3</w:t>
      </w:r>
      <w:r>
        <w:t xml:space="preserve"> této smlouvy </w:t>
      </w:r>
      <w:r w:rsidR="005F2E42">
        <w:t>ve lhůtě uvedené níže v tabulce</w:t>
      </w:r>
      <w:r>
        <w:t>.</w:t>
      </w:r>
    </w:p>
    <w:p w:rsidR="00C93266" w:rsidRDefault="00C93266" w:rsidP="00C93266">
      <w:pPr>
        <w:numPr>
          <w:ilvl w:val="1"/>
          <w:numId w:val="21"/>
        </w:numPr>
        <w:tabs>
          <w:tab w:val="clear" w:pos="1440"/>
          <w:tab w:val="num" w:pos="-1418"/>
        </w:tabs>
        <w:spacing w:before="120"/>
        <w:ind w:left="641" w:hanging="284"/>
        <w:jc w:val="both"/>
      </w:pPr>
      <w:r>
        <w:t xml:space="preserve">Za vrácení nevyčerpaných resp. neprofinancovaných poskytnutých finančních prostředků </w:t>
      </w:r>
      <w:r w:rsidR="005F2E42">
        <w:t xml:space="preserve">na účet poskytovatele </w:t>
      </w:r>
      <w:r>
        <w:t xml:space="preserve">dle čl. III, odst. </w:t>
      </w:r>
      <w:r w:rsidR="004338EB">
        <w:t>5</w:t>
      </w:r>
      <w:r>
        <w:t xml:space="preserve"> </w:t>
      </w:r>
      <w:r w:rsidR="005F2E42">
        <w:t>této smlouvy ve lhůtě uvedené níže v tabulce</w:t>
      </w:r>
      <w:r>
        <w:t>.</w:t>
      </w:r>
    </w:p>
    <w:p w:rsidR="00C93266" w:rsidRDefault="00C93266" w:rsidP="00C93266">
      <w:pPr>
        <w:numPr>
          <w:ilvl w:val="1"/>
          <w:numId w:val="21"/>
        </w:numPr>
        <w:tabs>
          <w:tab w:val="clear" w:pos="1440"/>
          <w:tab w:val="num" w:pos="-1418"/>
        </w:tabs>
        <w:spacing w:before="120"/>
        <w:ind w:left="641" w:hanging="284"/>
        <w:jc w:val="both"/>
      </w:pPr>
      <w:r>
        <w:t>Za předložení neúplného vyúčtování poskytnutých finančních prostředků,</w:t>
      </w:r>
      <w:r w:rsidR="005F2E42">
        <w:t xml:space="preserve"> dle čl. III, odst. 4 této smlouvy, </w:t>
      </w:r>
      <w:r>
        <w:t xml:space="preserve">kdy chybějící doklady příjemce předloží nejpozději </w:t>
      </w:r>
      <w:r w:rsidR="005F2E42">
        <w:t>ve lhůtě uvedené níže v tabulce</w:t>
      </w:r>
    </w:p>
    <w:p w:rsidR="005F2E42" w:rsidRDefault="005F2E42" w:rsidP="00805ECA">
      <w:pPr>
        <w:spacing w:before="120"/>
        <w:ind w:left="357"/>
        <w:jc w:val="both"/>
      </w:pPr>
      <w:r>
        <w:t>bude uložen odvod ve výši:</w:t>
      </w:r>
    </w:p>
    <w:tbl>
      <w:tblPr>
        <w:tblW w:w="935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680"/>
      </w:tblGrid>
      <w:tr w:rsidR="005F2E42" w:rsidRPr="00580176" w:rsidTr="001F4535">
        <w:tc>
          <w:tcPr>
            <w:tcW w:w="4889" w:type="dxa"/>
            <w:shd w:val="clear" w:color="auto" w:fill="auto"/>
          </w:tcPr>
          <w:p w:rsidR="005F2E42" w:rsidRPr="00580176" w:rsidRDefault="005F2E42" w:rsidP="001F4535">
            <w:pPr>
              <w:spacing w:before="120" w:line="276" w:lineRule="auto"/>
              <w:jc w:val="both"/>
              <w:rPr>
                <w:b/>
              </w:rPr>
            </w:pPr>
            <w:r w:rsidRPr="00580176">
              <w:rPr>
                <w:b/>
              </w:rPr>
              <w:t>Lhůta</w:t>
            </w:r>
          </w:p>
        </w:tc>
        <w:tc>
          <w:tcPr>
            <w:tcW w:w="4889" w:type="dxa"/>
            <w:shd w:val="clear" w:color="auto" w:fill="auto"/>
          </w:tcPr>
          <w:p w:rsidR="005F2E42" w:rsidRPr="00580176" w:rsidRDefault="005F2E42" w:rsidP="001F4535">
            <w:pPr>
              <w:spacing w:before="120" w:line="276" w:lineRule="auto"/>
              <w:jc w:val="both"/>
              <w:rPr>
                <w:b/>
              </w:rPr>
            </w:pPr>
            <w:r w:rsidRPr="00580176">
              <w:rPr>
                <w:b/>
              </w:rPr>
              <w:t>Výše odvodu z poskytnuté dotace</w:t>
            </w:r>
          </w:p>
        </w:tc>
      </w:tr>
      <w:tr w:rsidR="005F2E42" w:rsidTr="001F4535">
        <w:tc>
          <w:tcPr>
            <w:tcW w:w="4889" w:type="dxa"/>
            <w:shd w:val="clear" w:color="auto" w:fill="auto"/>
          </w:tcPr>
          <w:p w:rsidR="005F2E42" w:rsidRDefault="005F2E42" w:rsidP="001F4535">
            <w:pPr>
              <w:spacing w:before="120" w:line="276" w:lineRule="auto"/>
              <w:jc w:val="both"/>
            </w:pPr>
            <w:r w:rsidRPr="004421C6">
              <w:t>do 30 kalendářních dnů včetně</w:t>
            </w:r>
          </w:p>
        </w:tc>
        <w:tc>
          <w:tcPr>
            <w:tcW w:w="4889" w:type="dxa"/>
            <w:shd w:val="clear" w:color="auto" w:fill="auto"/>
          </w:tcPr>
          <w:p w:rsidR="005F2E42" w:rsidRDefault="005F2E42" w:rsidP="001F4535">
            <w:pPr>
              <w:spacing w:before="120" w:line="276" w:lineRule="auto"/>
              <w:jc w:val="both"/>
            </w:pPr>
            <w:r w:rsidRPr="004421C6">
              <w:t>2 %</w:t>
            </w:r>
          </w:p>
        </w:tc>
      </w:tr>
      <w:tr w:rsidR="005F2E42" w:rsidTr="001F4535">
        <w:tc>
          <w:tcPr>
            <w:tcW w:w="4889" w:type="dxa"/>
            <w:shd w:val="clear" w:color="auto" w:fill="auto"/>
          </w:tcPr>
          <w:p w:rsidR="005F2E42" w:rsidRDefault="005F2E42" w:rsidP="001F4535">
            <w:pPr>
              <w:spacing w:before="120" w:line="276" w:lineRule="auto"/>
              <w:jc w:val="both"/>
            </w:pPr>
            <w:r w:rsidRPr="004421C6">
              <w:t>do 60 kalendářních dnů včetně</w:t>
            </w:r>
          </w:p>
        </w:tc>
        <w:tc>
          <w:tcPr>
            <w:tcW w:w="4889" w:type="dxa"/>
            <w:shd w:val="clear" w:color="auto" w:fill="auto"/>
          </w:tcPr>
          <w:p w:rsidR="005F2E42" w:rsidRDefault="005F2E42" w:rsidP="001F4535">
            <w:pPr>
              <w:spacing w:before="120" w:line="276" w:lineRule="auto"/>
              <w:jc w:val="both"/>
            </w:pPr>
            <w:r w:rsidRPr="004421C6">
              <w:t>4 %</w:t>
            </w:r>
          </w:p>
        </w:tc>
      </w:tr>
    </w:tbl>
    <w:p w:rsidR="005F2E42" w:rsidRDefault="005F2E42" w:rsidP="005F2E42">
      <w:pPr>
        <w:spacing w:before="120"/>
        <w:ind w:left="397" w:right="227"/>
        <w:jc w:val="both"/>
      </w:pPr>
    </w:p>
    <w:p w:rsidR="005F2E42" w:rsidRDefault="005F2E42" w:rsidP="00805ECA">
      <w:pPr>
        <w:spacing w:before="120"/>
        <w:ind w:left="397"/>
        <w:jc w:val="both"/>
      </w:pPr>
      <w:r>
        <w:t>Počátek lhůty běží od následujícího dne od uplynutí náhradní 30 denní lhůty pro provedení opatření k nápravě.</w:t>
      </w:r>
    </w:p>
    <w:p w:rsidR="006F264D" w:rsidRDefault="00E72E80" w:rsidP="00805ECA">
      <w:pPr>
        <w:numPr>
          <w:ilvl w:val="0"/>
          <w:numId w:val="21"/>
        </w:numPr>
        <w:spacing w:before="120" w:line="276" w:lineRule="auto"/>
        <w:ind w:left="357" w:hanging="357"/>
        <w:jc w:val="both"/>
      </w:pPr>
      <w:r w:rsidRPr="00DB78D1">
        <w:t>Veškeré platby jako důsledky porušení závazků provede příjemce formou bezhotovostního převodu na účet poskytovatele uvedený v této smlouvě pod variabilním symbolem č.</w:t>
      </w:r>
      <w:r w:rsidR="00A92C45">
        <w:t xml:space="preserve"> 01700030000</w:t>
      </w:r>
      <w:r w:rsidRPr="00DB78D1">
        <w:t xml:space="preserve">. </w:t>
      </w:r>
    </w:p>
    <w:p w:rsidR="006F264D" w:rsidRDefault="006F264D" w:rsidP="00D066E8">
      <w:pPr>
        <w:spacing w:line="276" w:lineRule="auto"/>
        <w:jc w:val="both"/>
      </w:pPr>
    </w:p>
    <w:p w:rsidR="00682F6A" w:rsidRDefault="00640F00" w:rsidP="00D066E8">
      <w:pPr>
        <w:spacing w:line="276" w:lineRule="auto"/>
        <w:jc w:val="center"/>
        <w:rPr>
          <w:b/>
        </w:rPr>
      </w:pPr>
      <w:r>
        <w:rPr>
          <w:b/>
        </w:rPr>
        <w:t xml:space="preserve">Článek </w:t>
      </w:r>
      <w:r w:rsidR="00682F6A">
        <w:rPr>
          <w:b/>
        </w:rPr>
        <w:t>V.</w:t>
      </w:r>
    </w:p>
    <w:p w:rsidR="001B29BB" w:rsidRDefault="00682F6A" w:rsidP="001B29BB">
      <w:pPr>
        <w:spacing w:line="276" w:lineRule="auto"/>
        <w:jc w:val="center"/>
        <w:rPr>
          <w:b/>
          <w:u w:val="single"/>
        </w:rPr>
      </w:pPr>
      <w:r w:rsidRPr="00A92C45">
        <w:rPr>
          <w:b/>
          <w:u w:val="single"/>
        </w:rPr>
        <w:t>Závěrečná ustanovení</w:t>
      </w:r>
    </w:p>
    <w:p w:rsidR="001B29BB" w:rsidRPr="000D530F" w:rsidRDefault="001B29BB" w:rsidP="00807AFB">
      <w:pPr>
        <w:numPr>
          <w:ilvl w:val="0"/>
          <w:numId w:val="23"/>
        </w:numPr>
        <w:tabs>
          <w:tab w:val="clear" w:pos="720"/>
        </w:tabs>
        <w:spacing w:before="120" w:line="276" w:lineRule="auto"/>
        <w:ind w:left="426" w:hanging="426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0D530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>
        <w:t xml:space="preserve"> a na </w:t>
      </w:r>
      <w:r w:rsidRPr="002A1998">
        <w:rPr>
          <w:b/>
        </w:rPr>
        <w:t>elektronické úřední desce</w:t>
      </w:r>
      <w:r>
        <w:t xml:space="preserve"> poskytovatele</w:t>
      </w:r>
      <w:r w:rsidRPr="000D530F">
        <w:t>.</w:t>
      </w:r>
      <w:r w:rsidRPr="000D530F">
        <w:rPr>
          <w:i/>
          <w:iCs/>
        </w:rPr>
        <w:t xml:space="preserve"> </w:t>
      </w:r>
      <w:r w:rsidRPr="000D530F">
        <w:t>Příjemce výslovně souhlasí s tím, aby tato smlouva včetně případných dohod o její změně, nahrazení nebo zrušení byly v plném rozsahu zveřejněny v registru smluv</w:t>
      </w:r>
      <w:r>
        <w:t xml:space="preserve"> a na elektronické úřední desce</w:t>
      </w:r>
      <w:r w:rsidRPr="000D530F">
        <w:t xml:space="preserve"> poskytovatele.</w:t>
      </w:r>
    </w:p>
    <w:p w:rsidR="001B29BB" w:rsidRPr="00B816D6" w:rsidRDefault="001B29BB" w:rsidP="00807AFB">
      <w:pPr>
        <w:pStyle w:val="Odstavecseseznamem"/>
        <w:numPr>
          <w:ilvl w:val="0"/>
          <w:numId w:val="23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1B29BB" w:rsidRDefault="001B29BB" w:rsidP="00807AFB">
      <w:pPr>
        <w:numPr>
          <w:ilvl w:val="0"/>
          <w:numId w:val="23"/>
        </w:numPr>
        <w:tabs>
          <w:tab w:val="clear" w:pos="720"/>
          <w:tab w:val="num" w:pos="360"/>
        </w:tabs>
        <w:spacing w:before="120" w:line="276" w:lineRule="auto"/>
        <w:ind w:left="357" w:hanging="357"/>
        <w:jc w:val="both"/>
      </w:pPr>
      <w:r>
        <w:t>Poskytnutá dotace je veřejnou finanční podporou ve smyslu zákona č. 320/2001 Sb., o finanční kontrole, ve znění pozdějších předpisů.</w:t>
      </w:r>
    </w:p>
    <w:p w:rsidR="001B29BB" w:rsidRDefault="001B29BB" w:rsidP="00807AFB">
      <w:pPr>
        <w:numPr>
          <w:ilvl w:val="0"/>
          <w:numId w:val="23"/>
        </w:numPr>
        <w:tabs>
          <w:tab w:val="clear" w:pos="720"/>
          <w:tab w:val="num" w:pos="360"/>
        </w:tabs>
        <w:spacing w:before="120" w:line="276" w:lineRule="auto"/>
        <w:ind w:left="357" w:hanging="357"/>
        <w:jc w:val="both"/>
      </w:pPr>
      <w:r>
        <w:t>Veškeré změny a doplňky k této smlouvě lze činit pouze formou písemných, očíslovaných dodatků.</w:t>
      </w:r>
    </w:p>
    <w:p w:rsidR="001B29BB" w:rsidRPr="000D530F" w:rsidRDefault="001B29BB" w:rsidP="00807AFB">
      <w:pPr>
        <w:numPr>
          <w:ilvl w:val="0"/>
          <w:numId w:val="23"/>
        </w:numPr>
        <w:tabs>
          <w:tab w:val="clear" w:pos="720"/>
          <w:tab w:val="num" w:pos="360"/>
        </w:tabs>
        <w:spacing w:before="120" w:line="276" w:lineRule="auto"/>
        <w:ind w:left="357" w:hanging="357"/>
        <w:jc w:val="both"/>
      </w:pPr>
      <w:r w:rsidRPr="000D530F">
        <w:t>Tato smlouva nabývá účinnosti dnem podpisu obou smluvních stran. V případě, že bude zveřejněna poskytovatelem v registru smluv, nabývá však účinnosti nejdříve tímto dnem, a to i v případě, že bude v registru smluv zveřejněna protistranou nebo třetí osobou před tímto dnem. Smlouva musí být nejprve podepsána příjemcem a následně poskytovatelem.</w:t>
      </w:r>
    </w:p>
    <w:p w:rsidR="001B29BB" w:rsidRDefault="001B29BB" w:rsidP="00807AFB">
      <w:pPr>
        <w:numPr>
          <w:ilvl w:val="0"/>
          <w:numId w:val="23"/>
        </w:numPr>
        <w:tabs>
          <w:tab w:val="clear" w:pos="720"/>
          <w:tab w:val="num" w:pos="284"/>
        </w:tabs>
        <w:spacing w:before="120" w:line="276" w:lineRule="auto"/>
        <w:ind w:left="284" w:hanging="284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1B29BB" w:rsidRPr="0004229B" w:rsidRDefault="001B29BB" w:rsidP="00807AFB">
      <w:pPr>
        <w:numPr>
          <w:ilvl w:val="0"/>
          <w:numId w:val="23"/>
        </w:numPr>
        <w:tabs>
          <w:tab w:val="clear" w:pos="720"/>
          <w:tab w:val="num" w:pos="284"/>
        </w:tabs>
        <w:spacing w:before="120" w:line="276" w:lineRule="auto"/>
        <w:ind w:left="284" w:hanging="426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1B29BB" w:rsidRDefault="001B29BB" w:rsidP="00807AFB">
      <w:pPr>
        <w:numPr>
          <w:ilvl w:val="0"/>
          <w:numId w:val="23"/>
        </w:numPr>
        <w:tabs>
          <w:tab w:val="clear" w:pos="720"/>
          <w:tab w:val="num" w:pos="360"/>
        </w:tabs>
        <w:spacing w:before="120" w:line="276" w:lineRule="auto"/>
        <w:ind w:left="357" w:hanging="499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1B29BB" w:rsidRDefault="001B29BB" w:rsidP="00807AFB">
      <w:pPr>
        <w:numPr>
          <w:ilvl w:val="0"/>
          <w:numId w:val="23"/>
        </w:numPr>
        <w:tabs>
          <w:tab w:val="clear" w:pos="720"/>
          <w:tab w:val="num" w:pos="360"/>
        </w:tabs>
        <w:spacing w:before="120" w:line="276" w:lineRule="auto"/>
        <w:ind w:left="357" w:hanging="499"/>
        <w:jc w:val="both"/>
      </w:pPr>
      <w:r>
        <w:t>Smluvní strany prohlašují, že se s obsahem smlouvy seznámily, porozuměly jí a smlouva plně vyjadřuje jejich svobodnou a vážnou vůli.</w:t>
      </w:r>
    </w:p>
    <w:p w:rsidR="005D14F7" w:rsidRDefault="001B29BB" w:rsidP="005D14F7">
      <w:pPr>
        <w:numPr>
          <w:ilvl w:val="0"/>
          <w:numId w:val="23"/>
        </w:numPr>
        <w:tabs>
          <w:tab w:val="clear" w:pos="720"/>
          <w:tab w:val="num" w:pos="284"/>
        </w:tabs>
        <w:spacing w:before="120" w:line="276" w:lineRule="auto"/>
        <w:ind w:left="284" w:hanging="426"/>
        <w:jc w:val="both"/>
      </w:pPr>
      <w:r>
        <w:t xml:space="preserve">Nedílnou součástí smlouvy je formulář: </w:t>
      </w:r>
      <w:r w:rsidRPr="001B29BB">
        <w:rPr>
          <w:bCs/>
        </w:rPr>
        <w:t>Závěrečné vyúčtování neinvestiční účelové dotace z rozpočtu Libereckého kraje</w:t>
      </w:r>
      <w:r>
        <w:rPr>
          <w:bCs/>
        </w:rPr>
        <w:t>.</w:t>
      </w:r>
      <w:r w:rsidRPr="001B29BB">
        <w:rPr>
          <w:bCs/>
        </w:rPr>
        <w:t xml:space="preserve"> </w:t>
      </w:r>
    </w:p>
    <w:p w:rsidR="005D14F7" w:rsidRDefault="005D14F7" w:rsidP="005D14F7">
      <w:pPr>
        <w:numPr>
          <w:ilvl w:val="0"/>
          <w:numId w:val="23"/>
        </w:numPr>
        <w:tabs>
          <w:tab w:val="clear" w:pos="720"/>
          <w:tab w:val="num" w:pos="284"/>
        </w:tabs>
        <w:spacing w:before="120" w:line="276" w:lineRule="auto"/>
        <w:ind w:left="284" w:hanging="426"/>
        <w:jc w:val="both"/>
      </w:pPr>
      <w:r>
        <w:t xml:space="preserve">Tato smlouva a poskytnutí dotace byly schválené usnesením Zastupitelstva Libereckého kraje č.  </w:t>
      </w:r>
      <w:r w:rsidR="001919C6">
        <w:t xml:space="preserve">xxxx </w:t>
      </w:r>
      <w:r>
        <w:t>dne</w:t>
      </w:r>
      <w:r w:rsidR="00164F6E">
        <w:t xml:space="preserve"> </w:t>
      </w:r>
      <w:r w:rsidR="001919C6">
        <w:t>xxxxx</w:t>
      </w:r>
      <w:r>
        <w:t>.</w:t>
      </w:r>
    </w:p>
    <w:p w:rsidR="005D14F7" w:rsidRPr="001B29BB" w:rsidRDefault="005D14F7" w:rsidP="005D14F7">
      <w:pPr>
        <w:spacing w:before="120" w:line="276" w:lineRule="auto"/>
        <w:ind w:left="284"/>
        <w:jc w:val="both"/>
      </w:pPr>
    </w:p>
    <w:p w:rsidR="001B29BB" w:rsidRDefault="001B29BB" w:rsidP="00807AFB">
      <w:pPr>
        <w:spacing w:before="120" w:line="276" w:lineRule="auto"/>
        <w:ind w:left="357"/>
        <w:jc w:val="both"/>
      </w:pPr>
    </w:p>
    <w:p w:rsidR="001B29BB" w:rsidRDefault="001B29BB" w:rsidP="001B29BB">
      <w:pPr>
        <w:jc w:val="both"/>
      </w:pPr>
    </w:p>
    <w:p w:rsidR="001B29BB" w:rsidRDefault="001B29BB" w:rsidP="001B29BB">
      <w:pPr>
        <w:jc w:val="both"/>
      </w:pPr>
      <w:r>
        <w:t>V Liberci dne: …………….</w:t>
      </w:r>
      <w:r>
        <w:tab/>
      </w:r>
      <w:r>
        <w:tab/>
      </w:r>
      <w:r>
        <w:tab/>
      </w:r>
      <w:r>
        <w:tab/>
      </w:r>
      <w:r>
        <w:tab/>
        <w:t>V ………….… dne: ………….</w:t>
      </w:r>
    </w:p>
    <w:p w:rsidR="001B29BB" w:rsidRDefault="001B29BB" w:rsidP="001B29BB">
      <w:pPr>
        <w:jc w:val="both"/>
      </w:pPr>
    </w:p>
    <w:p w:rsidR="001B29BB" w:rsidRDefault="001B29BB" w:rsidP="001B29BB">
      <w:pPr>
        <w:jc w:val="both"/>
      </w:pPr>
      <w:r>
        <w:t>Poskytovatel: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000FB">
        <w:tab/>
      </w:r>
      <w:r>
        <w:t>Příjemce:</w:t>
      </w:r>
    </w:p>
    <w:p w:rsidR="001B29BB" w:rsidRDefault="001B29BB" w:rsidP="001B29BB">
      <w:pPr>
        <w:jc w:val="both"/>
      </w:pPr>
    </w:p>
    <w:p w:rsidR="001B29BB" w:rsidRDefault="001B29BB" w:rsidP="001B29BB">
      <w:pPr>
        <w:jc w:val="both"/>
      </w:pPr>
    </w:p>
    <w:p w:rsidR="001B29BB" w:rsidRDefault="001B29BB" w:rsidP="001B29BB">
      <w:pPr>
        <w:jc w:val="both"/>
      </w:pPr>
    </w:p>
    <w:p w:rsidR="001B29BB" w:rsidRDefault="001B29BB" w:rsidP="001B29BB">
      <w:pPr>
        <w:jc w:val="both"/>
      </w:pPr>
    </w:p>
    <w:p w:rsidR="007000FB" w:rsidRDefault="001B29BB" w:rsidP="007000FB">
      <w:pPr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:rsidR="00A92C45" w:rsidRPr="007000FB" w:rsidRDefault="00A92C45" w:rsidP="007000FB">
      <w:pPr>
        <w:jc w:val="both"/>
      </w:pPr>
      <w:r>
        <w:t>Martin Půta</w:t>
      </w:r>
      <w:r>
        <w:tab/>
      </w:r>
      <w:r w:rsidR="007000FB">
        <w:tab/>
      </w:r>
      <w:r w:rsidR="007000FB">
        <w:tab/>
      </w:r>
      <w:r w:rsidR="007000FB">
        <w:tab/>
      </w:r>
      <w:r w:rsidR="007000FB">
        <w:tab/>
      </w:r>
      <w:r w:rsidR="007000FB">
        <w:tab/>
      </w:r>
      <w:r w:rsidR="007000FB">
        <w:tab/>
      </w:r>
      <w:r w:rsidR="007000FB">
        <w:tab/>
      </w:r>
      <w:r w:rsidR="004C58A3">
        <w:t>Mgr. Josef Horinka</w:t>
      </w:r>
    </w:p>
    <w:p w:rsidR="00A92C45" w:rsidRDefault="00A92C45" w:rsidP="00A92C45">
      <w:pPr>
        <w:tabs>
          <w:tab w:val="left" w:pos="6379"/>
        </w:tabs>
        <w:spacing w:line="276" w:lineRule="auto"/>
        <w:jc w:val="both"/>
      </w:pPr>
      <w:r>
        <w:t>hejtman</w:t>
      </w:r>
      <w:r>
        <w:tab/>
      </w:r>
      <w:r w:rsidR="000C595A">
        <w:t>předsed</w:t>
      </w:r>
      <w:r w:rsidR="004C58A3">
        <w:t>a</w:t>
      </w:r>
      <w:r w:rsidR="000C595A">
        <w:t xml:space="preserve"> Rady SOLK</w:t>
      </w:r>
    </w:p>
    <w:p w:rsidR="00153E68" w:rsidRDefault="00153E68" w:rsidP="008C5407">
      <w:pPr>
        <w:spacing w:before="120" w:line="276" w:lineRule="auto"/>
        <w:jc w:val="both"/>
        <w:rPr>
          <w:bCs/>
        </w:rPr>
      </w:pPr>
    </w:p>
    <w:p w:rsidR="00153E68" w:rsidRDefault="00153E68" w:rsidP="008C5407">
      <w:pPr>
        <w:spacing w:before="120" w:line="276" w:lineRule="auto"/>
        <w:jc w:val="both"/>
        <w:rPr>
          <w:bCs/>
        </w:rPr>
      </w:pPr>
    </w:p>
    <w:p w:rsidR="001B29BB" w:rsidRDefault="001B29BB" w:rsidP="008C5407">
      <w:pPr>
        <w:spacing w:before="120" w:line="276" w:lineRule="auto"/>
        <w:jc w:val="both"/>
        <w:rPr>
          <w:bCs/>
        </w:rPr>
      </w:pPr>
    </w:p>
    <w:p w:rsidR="007000FB" w:rsidRDefault="007000FB" w:rsidP="008C5407">
      <w:pPr>
        <w:spacing w:before="120" w:line="276" w:lineRule="auto"/>
        <w:jc w:val="both"/>
        <w:rPr>
          <w:bCs/>
        </w:rPr>
      </w:pPr>
    </w:p>
    <w:p w:rsidR="007000FB" w:rsidRDefault="007000FB" w:rsidP="008C5407">
      <w:pPr>
        <w:spacing w:before="120" w:line="276" w:lineRule="auto"/>
        <w:jc w:val="both"/>
        <w:rPr>
          <w:bCs/>
        </w:rPr>
      </w:pPr>
    </w:p>
    <w:p w:rsidR="007000FB" w:rsidRDefault="007000FB" w:rsidP="008C5407">
      <w:pPr>
        <w:spacing w:before="120" w:line="276" w:lineRule="auto"/>
        <w:jc w:val="both"/>
        <w:rPr>
          <w:bCs/>
        </w:rPr>
      </w:pPr>
    </w:p>
    <w:p w:rsidR="007000FB" w:rsidRDefault="007000FB" w:rsidP="008C5407">
      <w:pPr>
        <w:spacing w:before="120" w:line="276" w:lineRule="auto"/>
        <w:jc w:val="both"/>
        <w:rPr>
          <w:bCs/>
        </w:rPr>
      </w:pPr>
    </w:p>
    <w:p w:rsidR="007000FB" w:rsidRDefault="007000FB" w:rsidP="008C5407">
      <w:pPr>
        <w:spacing w:before="120" w:line="276" w:lineRule="auto"/>
        <w:jc w:val="both"/>
        <w:rPr>
          <w:bCs/>
        </w:rPr>
      </w:pPr>
    </w:p>
    <w:p w:rsidR="007000FB" w:rsidRDefault="007000FB" w:rsidP="008C5407">
      <w:pPr>
        <w:spacing w:before="120" w:line="276" w:lineRule="auto"/>
        <w:jc w:val="both"/>
        <w:rPr>
          <w:bCs/>
        </w:rPr>
      </w:pPr>
    </w:p>
    <w:p w:rsidR="00090D5D" w:rsidRDefault="00090D5D" w:rsidP="008C5407">
      <w:pPr>
        <w:spacing w:before="120" w:line="276" w:lineRule="auto"/>
        <w:jc w:val="both"/>
        <w:rPr>
          <w:bCs/>
        </w:rPr>
      </w:pPr>
    </w:p>
    <w:p w:rsidR="00090D5D" w:rsidRDefault="00090D5D" w:rsidP="008C5407">
      <w:pPr>
        <w:spacing w:before="120" w:line="276" w:lineRule="auto"/>
        <w:jc w:val="both"/>
        <w:rPr>
          <w:bCs/>
        </w:rPr>
      </w:pPr>
    </w:p>
    <w:p w:rsidR="00090D5D" w:rsidRDefault="00090D5D" w:rsidP="008C5407">
      <w:pPr>
        <w:spacing w:before="120" w:line="276" w:lineRule="auto"/>
        <w:jc w:val="both"/>
        <w:rPr>
          <w:bCs/>
        </w:rPr>
      </w:pPr>
    </w:p>
    <w:p w:rsidR="00090D5D" w:rsidRDefault="00090D5D" w:rsidP="008C5407">
      <w:pPr>
        <w:spacing w:before="120" w:line="276" w:lineRule="auto"/>
        <w:jc w:val="both"/>
        <w:rPr>
          <w:bCs/>
        </w:rPr>
      </w:pPr>
    </w:p>
    <w:p w:rsidR="00090D5D" w:rsidRDefault="00090D5D" w:rsidP="008C5407">
      <w:pPr>
        <w:spacing w:before="120" w:line="276" w:lineRule="auto"/>
        <w:jc w:val="both"/>
        <w:rPr>
          <w:bCs/>
        </w:rPr>
      </w:pPr>
    </w:p>
    <w:p w:rsidR="00090D5D" w:rsidRDefault="00090D5D" w:rsidP="008C5407">
      <w:pPr>
        <w:spacing w:before="120" w:line="276" w:lineRule="auto"/>
        <w:jc w:val="both"/>
        <w:rPr>
          <w:bCs/>
        </w:rPr>
      </w:pPr>
    </w:p>
    <w:p w:rsidR="00090D5D" w:rsidRDefault="00090D5D" w:rsidP="008C5407">
      <w:pPr>
        <w:spacing w:before="120" w:line="276" w:lineRule="auto"/>
        <w:jc w:val="both"/>
        <w:rPr>
          <w:bCs/>
        </w:rPr>
      </w:pPr>
    </w:p>
    <w:p w:rsidR="00090D5D" w:rsidRDefault="00090D5D" w:rsidP="008C5407">
      <w:pPr>
        <w:spacing w:before="120" w:line="276" w:lineRule="auto"/>
        <w:jc w:val="both"/>
        <w:rPr>
          <w:bCs/>
        </w:rPr>
      </w:pPr>
    </w:p>
    <w:p w:rsidR="00090D5D" w:rsidRDefault="00090D5D" w:rsidP="008C5407">
      <w:pPr>
        <w:spacing w:before="120" w:line="276" w:lineRule="auto"/>
        <w:jc w:val="both"/>
        <w:rPr>
          <w:bCs/>
        </w:rPr>
      </w:pPr>
    </w:p>
    <w:p w:rsidR="00090D5D" w:rsidRDefault="00090D5D" w:rsidP="008C5407">
      <w:pPr>
        <w:spacing w:before="120" w:line="276" w:lineRule="auto"/>
        <w:jc w:val="both"/>
        <w:rPr>
          <w:bCs/>
        </w:rPr>
      </w:pPr>
    </w:p>
    <w:p w:rsidR="008C5407" w:rsidRPr="0080669E" w:rsidRDefault="008C5407" w:rsidP="008C5407">
      <w:pPr>
        <w:spacing w:before="120" w:line="276" w:lineRule="auto"/>
        <w:jc w:val="both"/>
        <w:rPr>
          <w:bCs/>
        </w:rPr>
      </w:pPr>
      <w:r w:rsidRPr="0080669E">
        <w:rPr>
          <w:bCs/>
        </w:rPr>
        <w:t xml:space="preserve">Příloha </w:t>
      </w:r>
      <w:r>
        <w:rPr>
          <w:bCs/>
        </w:rPr>
        <w:t>1</w:t>
      </w:r>
    </w:p>
    <w:p w:rsidR="008C5407" w:rsidRPr="008C5407" w:rsidRDefault="008C5407" w:rsidP="008C5407">
      <w:pPr>
        <w:jc w:val="center"/>
        <w:rPr>
          <w:b/>
          <w:bCs/>
        </w:rPr>
      </w:pPr>
    </w:p>
    <w:p w:rsidR="004261DD" w:rsidRDefault="008C5407" w:rsidP="008C5407">
      <w:pPr>
        <w:jc w:val="center"/>
        <w:rPr>
          <w:b/>
          <w:bCs/>
          <w:sz w:val="34"/>
          <w:szCs w:val="34"/>
        </w:rPr>
      </w:pPr>
      <w:r w:rsidRPr="00703C7B">
        <w:rPr>
          <w:b/>
          <w:bCs/>
          <w:sz w:val="34"/>
          <w:szCs w:val="34"/>
        </w:rPr>
        <w:t xml:space="preserve">Závěrečné vyúčtování </w:t>
      </w:r>
    </w:p>
    <w:p w:rsidR="008C5407" w:rsidRDefault="004261DD" w:rsidP="008C5407">
      <w:pPr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neinvestiční účelové dotace </w:t>
      </w:r>
      <w:r w:rsidR="008C5407" w:rsidRPr="00703C7B">
        <w:rPr>
          <w:b/>
          <w:bCs/>
          <w:sz w:val="34"/>
          <w:szCs w:val="34"/>
        </w:rPr>
        <w:t>z rozpočtu Libereckého kraje</w:t>
      </w:r>
    </w:p>
    <w:p w:rsidR="008C5407" w:rsidRDefault="008C5407" w:rsidP="008C5407">
      <w:pPr>
        <w:rPr>
          <w:b/>
          <w:bCs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49"/>
        <w:gridCol w:w="5539"/>
      </w:tblGrid>
      <w:tr w:rsidR="008C5407" w:rsidRPr="00EF59E5" w:rsidTr="0065142A">
        <w:trPr>
          <w:trHeight w:val="340"/>
          <w:jc w:val="center"/>
        </w:trPr>
        <w:tc>
          <w:tcPr>
            <w:tcW w:w="2018" w:type="pct"/>
            <w:shd w:val="clear" w:color="auto" w:fill="D9D9D9"/>
            <w:vAlign w:val="center"/>
            <w:hideMark/>
          </w:tcPr>
          <w:p w:rsidR="008C5407" w:rsidRPr="00427545" w:rsidRDefault="008C5407" w:rsidP="0097744A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427545">
              <w:rPr>
                <w:b/>
                <w:bCs/>
              </w:rPr>
              <w:t>Předmět vyúčtování:</w:t>
            </w:r>
          </w:p>
        </w:tc>
        <w:tc>
          <w:tcPr>
            <w:tcW w:w="2982" w:type="pct"/>
            <w:shd w:val="clear" w:color="auto" w:fill="D9D9D9"/>
            <w:vAlign w:val="center"/>
          </w:tcPr>
          <w:p w:rsidR="008C5407" w:rsidRPr="00410EF6" w:rsidRDefault="008C5407" w:rsidP="00E11D07">
            <w:pPr>
              <w:pStyle w:val="Zhlav"/>
              <w:tabs>
                <w:tab w:val="left" w:pos="708"/>
              </w:tabs>
              <w:rPr>
                <w:rFonts w:ascii="Times" w:hAnsi="Times"/>
                <w:b/>
                <w:caps/>
                <w:sz w:val="23"/>
                <w:szCs w:val="23"/>
              </w:rPr>
            </w:pPr>
            <w:r>
              <w:rPr>
                <w:rFonts w:ascii="Times" w:hAnsi="Times"/>
                <w:b/>
                <w:caps/>
                <w:sz w:val="23"/>
                <w:szCs w:val="23"/>
              </w:rPr>
              <w:t xml:space="preserve">Provozní </w:t>
            </w:r>
            <w:r w:rsidR="001838C3">
              <w:rPr>
                <w:rFonts w:ascii="Times" w:hAnsi="Times"/>
                <w:b/>
                <w:caps/>
                <w:sz w:val="23"/>
                <w:szCs w:val="23"/>
              </w:rPr>
              <w:t xml:space="preserve"> </w:t>
            </w:r>
            <w:r>
              <w:rPr>
                <w:rFonts w:ascii="Times" w:hAnsi="Times"/>
                <w:b/>
                <w:caps/>
                <w:sz w:val="23"/>
                <w:szCs w:val="23"/>
              </w:rPr>
              <w:t xml:space="preserve">příspěvek </w:t>
            </w:r>
            <w:r w:rsidR="001838C3">
              <w:rPr>
                <w:rFonts w:ascii="Times" w:hAnsi="Times"/>
                <w:b/>
                <w:caps/>
                <w:sz w:val="23"/>
                <w:szCs w:val="23"/>
              </w:rPr>
              <w:t xml:space="preserve"> </w:t>
            </w:r>
            <w:r>
              <w:rPr>
                <w:rFonts w:ascii="Times" w:hAnsi="Times"/>
                <w:b/>
                <w:caps/>
                <w:sz w:val="23"/>
                <w:szCs w:val="23"/>
              </w:rPr>
              <w:t xml:space="preserve">solk </w:t>
            </w:r>
            <w:r w:rsidR="001838C3">
              <w:rPr>
                <w:rFonts w:ascii="Times" w:hAnsi="Times"/>
                <w:b/>
                <w:caps/>
                <w:sz w:val="23"/>
                <w:szCs w:val="23"/>
              </w:rPr>
              <w:t xml:space="preserve"> </w:t>
            </w:r>
            <w:r>
              <w:rPr>
                <w:rFonts w:ascii="Times" w:hAnsi="Times"/>
                <w:b/>
                <w:caps/>
                <w:sz w:val="23"/>
                <w:szCs w:val="23"/>
              </w:rPr>
              <w:t>201</w:t>
            </w:r>
            <w:r w:rsidR="001919C6">
              <w:rPr>
                <w:rFonts w:ascii="Times" w:hAnsi="Times"/>
                <w:b/>
                <w:caps/>
                <w:sz w:val="23"/>
                <w:szCs w:val="23"/>
              </w:rPr>
              <w:t>8</w:t>
            </w:r>
          </w:p>
        </w:tc>
      </w:tr>
      <w:tr w:rsidR="008C5407" w:rsidTr="0065142A">
        <w:trPr>
          <w:trHeight w:val="340"/>
          <w:jc w:val="center"/>
        </w:trPr>
        <w:tc>
          <w:tcPr>
            <w:tcW w:w="2018" w:type="pct"/>
            <w:vAlign w:val="center"/>
          </w:tcPr>
          <w:p w:rsidR="008C5407" w:rsidRPr="00427545" w:rsidRDefault="008C5407" w:rsidP="0097744A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Číslo smlouvy poskytovatele:</w:t>
            </w:r>
          </w:p>
        </w:tc>
        <w:tc>
          <w:tcPr>
            <w:tcW w:w="2982" w:type="pct"/>
            <w:vAlign w:val="center"/>
          </w:tcPr>
          <w:p w:rsidR="008C5407" w:rsidRPr="00427545" w:rsidRDefault="008C5407" w:rsidP="0097744A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8C5407" w:rsidTr="0065142A">
        <w:trPr>
          <w:trHeight w:val="340"/>
          <w:jc w:val="center"/>
        </w:trPr>
        <w:tc>
          <w:tcPr>
            <w:tcW w:w="2018" w:type="pct"/>
            <w:vAlign w:val="center"/>
            <w:hideMark/>
          </w:tcPr>
          <w:p w:rsidR="008C5407" w:rsidRPr="00427545" w:rsidRDefault="008C5407" w:rsidP="0097744A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427545">
              <w:rPr>
                <w:b/>
                <w:bCs/>
              </w:rPr>
              <w:t xml:space="preserve">Název příjemce: </w:t>
            </w:r>
          </w:p>
        </w:tc>
        <w:tc>
          <w:tcPr>
            <w:tcW w:w="2982" w:type="pct"/>
            <w:vAlign w:val="center"/>
          </w:tcPr>
          <w:p w:rsidR="008C5407" w:rsidRPr="00427545" w:rsidRDefault="008C5407" w:rsidP="0097744A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8C5407" w:rsidTr="0065142A">
        <w:trPr>
          <w:trHeight w:val="340"/>
          <w:jc w:val="center"/>
        </w:trPr>
        <w:tc>
          <w:tcPr>
            <w:tcW w:w="2018" w:type="pct"/>
            <w:vAlign w:val="center"/>
          </w:tcPr>
          <w:p w:rsidR="008C5407" w:rsidRPr="00427545" w:rsidRDefault="008C5407" w:rsidP="0097744A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427545">
              <w:rPr>
                <w:b/>
                <w:bCs/>
              </w:rPr>
              <w:t>IČ příjemce:</w:t>
            </w:r>
          </w:p>
        </w:tc>
        <w:tc>
          <w:tcPr>
            <w:tcW w:w="2982" w:type="pct"/>
            <w:vAlign w:val="center"/>
          </w:tcPr>
          <w:p w:rsidR="008C5407" w:rsidRPr="00427545" w:rsidRDefault="008C5407" w:rsidP="0097744A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8C5407" w:rsidRPr="008E61CB" w:rsidTr="0065142A">
        <w:trPr>
          <w:trHeight w:val="340"/>
          <w:jc w:val="center"/>
        </w:trPr>
        <w:tc>
          <w:tcPr>
            <w:tcW w:w="2018" w:type="pct"/>
            <w:vAlign w:val="center"/>
            <w:hideMark/>
          </w:tcPr>
          <w:p w:rsidR="008C5407" w:rsidRPr="008E61CB" w:rsidRDefault="008C5407" w:rsidP="0097744A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8E61CB">
              <w:rPr>
                <w:b/>
                <w:bCs/>
              </w:rPr>
              <w:t>Bankovní spojení příjemce:</w:t>
            </w:r>
          </w:p>
        </w:tc>
        <w:tc>
          <w:tcPr>
            <w:tcW w:w="2982" w:type="pct"/>
            <w:vAlign w:val="center"/>
          </w:tcPr>
          <w:p w:rsidR="008C5407" w:rsidRPr="008E61CB" w:rsidRDefault="008C5407" w:rsidP="0097744A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8C5407" w:rsidRPr="008E61CB" w:rsidTr="0065142A">
        <w:trPr>
          <w:trHeight w:val="340"/>
          <w:jc w:val="center"/>
        </w:trPr>
        <w:tc>
          <w:tcPr>
            <w:tcW w:w="2018" w:type="pct"/>
            <w:vAlign w:val="center"/>
            <w:hideMark/>
          </w:tcPr>
          <w:p w:rsidR="008C5407" w:rsidRPr="008E61CB" w:rsidRDefault="008C5407" w:rsidP="0097744A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8E61CB">
              <w:rPr>
                <w:b/>
                <w:bCs/>
              </w:rPr>
              <w:t>Schválená výše dotace LK (v Kč):</w:t>
            </w:r>
          </w:p>
        </w:tc>
        <w:tc>
          <w:tcPr>
            <w:tcW w:w="2982" w:type="pct"/>
            <w:vAlign w:val="center"/>
          </w:tcPr>
          <w:p w:rsidR="008C5407" w:rsidRPr="008E61CB" w:rsidRDefault="008C5407" w:rsidP="0097744A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8C5407" w:rsidRPr="008E61CB" w:rsidTr="0065142A">
        <w:trPr>
          <w:trHeight w:val="340"/>
          <w:jc w:val="center"/>
        </w:trPr>
        <w:tc>
          <w:tcPr>
            <w:tcW w:w="2018" w:type="pct"/>
            <w:vAlign w:val="center"/>
            <w:hideMark/>
          </w:tcPr>
          <w:p w:rsidR="008C5407" w:rsidRPr="008E61CB" w:rsidRDefault="008C5407" w:rsidP="0097744A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8E61CB">
              <w:rPr>
                <w:b/>
                <w:bCs/>
              </w:rPr>
              <w:t>Nevyčerpaná podpora (v Kč):</w:t>
            </w:r>
          </w:p>
        </w:tc>
        <w:tc>
          <w:tcPr>
            <w:tcW w:w="2982" w:type="pct"/>
            <w:vAlign w:val="center"/>
          </w:tcPr>
          <w:p w:rsidR="008C5407" w:rsidRPr="008E61CB" w:rsidRDefault="008C5407" w:rsidP="0097744A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8C5407" w:rsidRPr="008E61CB" w:rsidTr="0065142A">
        <w:trPr>
          <w:trHeight w:val="680"/>
          <w:jc w:val="center"/>
        </w:trPr>
        <w:tc>
          <w:tcPr>
            <w:tcW w:w="2018" w:type="pct"/>
            <w:vAlign w:val="center"/>
            <w:hideMark/>
          </w:tcPr>
          <w:p w:rsidR="008C5407" w:rsidRPr="008E61CB" w:rsidRDefault="008C5407" w:rsidP="0097744A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 w:rsidRPr="008E61CB">
              <w:rPr>
                <w:b/>
                <w:bCs/>
              </w:rPr>
              <w:t>Jméno, telefon a e-mail osoby zodpovědné za vyúčtování dotace:</w:t>
            </w:r>
          </w:p>
        </w:tc>
        <w:tc>
          <w:tcPr>
            <w:tcW w:w="2982" w:type="pct"/>
            <w:vAlign w:val="center"/>
          </w:tcPr>
          <w:p w:rsidR="008C5407" w:rsidRPr="008E61CB" w:rsidRDefault="008C5407" w:rsidP="0097744A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</w:tbl>
    <w:p w:rsidR="008C5407" w:rsidRDefault="008C5407" w:rsidP="008C5407"/>
    <w:p w:rsidR="008C5407" w:rsidRDefault="008C5407" w:rsidP="008C5407">
      <w:pPr>
        <w:outlineLvl w:val="0"/>
        <w:rPr>
          <w:b/>
          <w:bCs/>
        </w:rPr>
      </w:pPr>
      <w:r>
        <w:rPr>
          <w:b/>
          <w:bCs/>
        </w:rPr>
        <w:t>Soupis účetních dokladů: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1208"/>
        <w:gridCol w:w="3906"/>
        <w:gridCol w:w="1124"/>
        <w:gridCol w:w="1874"/>
      </w:tblGrid>
      <w:tr w:rsidR="008C5407" w:rsidTr="0065142A">
        <w:trPr>
          <w:jc w:val="center"/>
        </w:trPr>
        <w:tc>
          <w:tcPr>
            <w:tcW w:w="5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C5407" w:rsidRPr="00D8125C" w:rsidRDefault="008C5407" w:rsidP="0097744A">
            <w:pPr>
              <w:autoSpaceDE w:val="0"/>
              <w:autoSpaceDN w:val="0"/>
              <w:jc w:val="center"/>
              <w:rPr>
                <w:b/>
              </w:rPr>
            </w:pPr>
            <w:r w:rsidRPr="00D8125C">
              <w:rPr>
                <w:b/>
              </w:rPr>
              <w:t>pořadové číslo</w:t>
            </w:r>
          </w:p>
        </w:tc>
        <w:tc>
          <w:tcPr>
            <w:tcW w:w="66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C5407" w:rsidRPr="00D8125C" w:rsidRDefault="008C5407" w:rsidP="0097744A">
            <w:pPr>
              <w:autoSpaceDE w:val="0"/>
              <w:autoSpaceDN w:val="0"/>
              <w:jc w:val="center"/>
              <w:rPr>
                <w:b/>
              </w:rPr>
            </w:pPr>
            <w:r w:rsidRPr="00D8125C">
              <w:rPr>
                <w:b/>
              </w:rPr>
              <w:t>číslo daňového příp. účetního dokladu</w:t>
            </w:r>
          </w:p>
        </w:tc>
        <w:tc>
          <w:tcPr>
            <w:tcW w:w="212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C5407" w:rsidRPr="00D8125C" w:rsidRDefault="008C5407" w:rsidP="0097744A">
            <w:pPr>
              <w:autoSpaceDE w:val="0"/>
              <w:autoSpaceDN w:val="0"/>
              <w:jc w:val="center"/>
              <w:rPr>
                <w:b/>
              </w:rPr>
            </w:pPr>
          </w:p>
          <w:p w:rsidR="008C5407" w:rsidRPr="00D8125C" w:rsidRDefault="008C5407" w:rsidP="0097744A">
            <w:pPr>
              <w:autoSpaceDE w:val="0"/>
              <w:autoSpaceDN w:val="0"/>
              <w:jc w:val="center"/>
              <w:rPr>
                <w:b/>
              </w:rPr>
            </w:pPr>
            <w:r w:rsidRPr="00D8125C">
              <w:rPr>
                <w:b/>
              </w:rPr>
              <w:t>účel výdaje</w:t>
            </w:r>
          </w:p>
        </w:tc>
        <w:tc>
          <w:tcPr>
            <w:tcW w:w="61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  <w:jc w:val="center"/>
              <w:rPr>
                <w:b/>
              </w:rPr>
            </w:pPr>
            <w:r w:rsidRPr="00D8125C">
              <w:rPr>
                <w:b/>
              </w:rPr>
              <w:t>částka</w:t>
            </w:r>
          </w:p>
          <w:p w:rsidR="008C5407" w:rsidRDefault="008C5407" w:rsidP="0097744A">
            <w:pPr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 xml:space="preserve">v Kč </w:t>
            </w:r>
          </w:p>
          <w:p w:rsidR="008C5407" w:rsidRDefault="008C5407" w:rsidP="0097744A">
            <w:pPr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 xml:space="preserve">(u plátců DPH </w:t>
            </w:r>
          </w:p>
          <w:p w:rsidR="008C5407" w:rsidRPr="00D8125C" w:rsidRDefault="008C5407" w:rsidP="0097744A">
            <w:pPr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bez DPH)</w:t>
            </w:r>
          </w:p>
        </w:tc>
        <w:tc>
          <w:tcPr>
            <w:tcW w:w="10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5407" w:rsidRPr="00D8125C" w:rsidRDefault="008C5407" w:rsidP="0097744A">
            <w:pPr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datum úhrady daného výdaje</w:t>
            </w:r>
          </w:p>
        </w:tc>
      </w:tr>
      <w:tr w:rsidR="008C5407" w:rsidTr="0065142A">
        <w:trPr>
          <w:jc w:val="center"/>
        </w:trPr>
        <w:tc>
          <w:tcPr>
            <w:tcW w:w="57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66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21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61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102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</w:tr>
      <w:tr w:rsidR="008C5407" w:rsidTr="0065142A">
        <w:trPr>
          <w:jc w:val="center"/>
        </w:trPr>
        <w:tc>
          <w:tcPr>
            <w:tcW w:w="5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2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</w:tr>
      <w:tr w:rsidR="008C5407" w:rsidTr="0065142A">
        <w:trPr>
          <w:jc w:val="center"/>
        </w:trPr>
        <w:tc>
          <w:tcPr>
            <w:tcW w:w="5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2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</w:tr>
      <w:tr w:rsidR="008C5407" w:rsidTr="0065142A">
        <w:trPr>
          <w:jc w:val="center"/>
        </w:trPr>
        <w:tc>
          <w:tcPr>
            <w:tcW w:w="5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2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</w:tr>
      <w:tr w:rsidR="008C5407" w:rsidTr="0065142A">
        <w:trPr>
          <w:jc w:val="center"/>
        </w:trPr>
        <w:tc>
          <w:tcPr>
            <w:tcW w:w="57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21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  <w:tc>
          <w:tcPr>
            <w:tcW w:w="10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C5407" w:rsidRDefault="008C5407" w:rsidP="0097744A">
            <w:pPr>
              <w:autoSpaceDE w:val="0"/>
              <w:autoSpaceDN w:val="0"/>
            </w:pPr>
          </w:p>
        </w:tc>
      </w:tr>
      <w:tr w:rsidR="008C5407" w:rsidRPr="00D8125C" w:rsidTr="0065142A">
        <w:trPr>
          <w:jc w:val="center"/>
        </w:trPr>
        <w:tc>
          <w:tcPr>
            <w:tcW w:w="336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C5407" w:rsidRPr="00D8125C" w:rsidRDefault="008C5407" w:rsidP="0097744A">
            <w:pPr>
              <w:autoSpaceDE w:val="0"/>
              <w:autoSpaceDN w:val="0"/>
              <w:rPr>
                <w:b/>
              </w:rPr>
            </w:pPr>
            <w:r w:rsidRPr="00D8125C">
              <w:rPr>
                <w:b/>
              </w:rPr>
              <w:t>CELKEM</w:t>
            </w:r>
          </w:p>
        </w:tc>
        <w:tc>
          <w:tcPr>
            <w:tcW w:w="61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C5407" w:rsidRPr="00D8125C" w:rsidRDefault="008C5407" w:rsidP="0097744A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1023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C5407" w:rsidRPr="00D8125C" w:rsidRDefault="008C5407" w:rsidP="0097744A">
            <w:pPr>
              <w:autoSpaceDE w:val="0"/>
              <w:autoSpaceDN w:val="0"/>
              <w:rPr>
                <w:b/>
              </w:rPr>
            </w:pPr>
          </w:p>
        </w:tc>
      </w:tr>
    </w:tbl>
    <w:p w:rsidR="008C5407" w:rsidRDefault="008C5407" w:rsidP="008C5407"/>
    <w:p w:rsidR="008C5407" w:rsidRDefault="008C5407" w:rsidP="008C5407">
      <w:pPr>
        <w:jc w:val="both"/>
      </w:pPr>
      <w:r w:rsidRPr="00B15D42">
        <w:t xml:space="preserve">Závěrečné vyúčtování </w:t>
      </w:r>
      <w:r>
        <w:t>je dokládáno pouze do výše poskytnuté dotace.</w:t>
      </w:r>
    </w:p>
    <w:p w:rsidR="008C5407" w:rsidRDefault="008C5407" w:rsidP="008C5407">
      <w:pPr>
        <w:rPr>
          <w:sz w:val="16"/>
          <w:szCs w:val="16"/>
        </w:rPr>
      </w:pPr>
    </w:p>
    <w:p w:rsidR="008C5407" w:rsidRPr="00CD245D" w:rsidRDefault="008C5407" w:rsidP="008C5407">
      <w:pPr>
        <w:jc w:val="both"/>
        <w:rPr>
          <w:strike/>
        </w:rPr>
      </w:pPr>
      <w:r w:rsidRPr="00CD245D">
        <w:t xml:space="preserve">Součástí vyúčtování musí být kopie prvotních daňových dokladů nebo kopie zjednodušených daňových dokladů příp. kopie účetních dokladů a kopie příslušných dokladů o zaplacení (např. výpis z bankovního účtu nebo pokladní doklad). </w:t>
      </w:r>
    </w:p>
    <w:p w:rsidR="008C5407" w:rsidRDefault="008C5407" w:rsidP="008C5407">
      <w:pPr>
        <w:jc w:val="both"/>
      </w:pPr>
      <w:r w:rsidRPr="00CD245D"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8C5407" w:rsidRDefault="008C5407" w:rsidP="008C5407"/>
    <w:p w:rsidR="00DC7939" w:rsidRDefault="00DC7939" w:rsidP="008C5407"/>
    <w:p w:rsidR="00DC7939" w:rsidRDefault="00DC7939" w:rsidP="008C5407"/>
    <w:p w:rsidR="008C5407" w:rsidRDefault="008C5407" w:rsidP="008C5407">
      <w:pPr>
        <w:outlineLvl w:val="0"/>
      </w:pPr>
      <w:r>
        <w:t>V ........</w:t>
      </w:r>
      <w:r w:rsidR="00517B16">
        <w:t>......</w:t>
      </w:r>
      <w:r>
        <w:t>.........  dne ……………...….</w:t>
      </w:r>
    </w:p>
    <w:p w:rsidR="008C5407" w:rsidRDefault="008C5407" w:rsidP="008C5407">
      <w:pPr>
        <w:outlineLvl w:val="0"/>
      </w:pPr>
    </w:p>
    <w:p w:rsidR="008C5407" w:rsidRDefault="008C5407" w:rsidP="008C5407">
      <w:pPr>
        <w:outlineLvl w:val="0"/>
      </w:pPr>
      <w:r>
        <w:t>Podpis osoby zodpovědné za vyúčtování dotace a popř. razítko organizace ...............................</w:t>
      </w:r>
    </w:p>
    <w:p w:rsidR="008C5407" w:rsidRDefault="008C5407" w:rsidP="008C5407">
      <w:pPr>
        <w:spacing w:before="120" w:line="276" w:lineRule="auto"/>
        <w:jc w:val="both"/>
      </w:pPr>
    </w:p>
    <w:sectPr w:rsidR="008C5407" w:rsidSect="008A3D23">
      <w:footerReference w:type="even" r:id="rId8"/>
      <w:footerReference w:type="default" r:id="rId9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5C3" w:rsidRDefault="00B855C3">
      <w:r>
        <w:separator/>
      </w:r>
    </w:p>
  </w:endnote>
  <w:endnote w:type="continuationSeparator" w:id="0">
    <w:p w:rsidR="00B855C3" w:rsidRDefault="00B8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751" w:rsidRDefault="007E0751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E0751" w:rsidRDefault="007E0751" w:rsidP="001256D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751" w:rsidRPr="00CF49A3" w:rsidRDefault="007E0751" w:rsidP="001256DD">
    <w:pPr>
      <w:pStyle w:val="Zpat"/>
      <w:ind w:right="360"/>
      <w:rPr>
        <w:sz w:val="20"/>
        <w:szCs w:val="20"/>
      </w:rPr>
    </w:pPr>
    <w:r>
      <w:tab/>
    </w:r>
    <w:r w:rsidR="0026561B">
      <w:rPr>
        <w:sz w:val="20"/>
        <w:szCs w:val="20"/>
      </w:rPr>
      <w:t>s</w:t>
    </w:r>
    <w:r w:rsidRPr="004141F1">
      <w:rPr>
        <w:sz w:val="20"/>
        <w:szCs w:val="20"/>
      </w:rPr>
      <w:t xml:space="preserve">trana </w:t>
    </w:r>
    <w:r w:rsidRPr="004141F1">
      <w:rPr>
        <w:sz w:val="20"/>
        <w:szCs w:val="20"/>
      </w:rPr>
      <w:fldChar w:fldCharType="begin"/>
    </w:r>
    <w:r w:rsidRPr="004141F1">
      <w:rPr>
        <w:sz w:val="20"/>
        <w:szCs w:val="20"/>
      </w:rPr>
      <w:instrText xml:space="preserve"> PAGE </w:instrText>
    </w:r>
    <w:r w:rsidRPr="004141F1">
      <w:rPr>
        <w:sz w:val="20"/>
        <w:szCs w:val="20"/>
      </w:rPr>
      <w:fldChar w:fldCharType="separate"/>
    </w:r>
    <w:r w:rsidR="00B855C3">
      <w:rPr>
        <w:noProof/>
        <w:sz w:val="20"/>
        <w:szCs w:val="20"/>
      </w:rPr>
      <w:t>1</w:t>
    </w:r>
    <w:r w:rsidRPr="004141F1">
      <w:rPr>
        <w:sz w:val="20"/>
        <w:szCs w:val="20"/>
      </w:rPr>
      <w:fldChar w:fldCharType="end"/>
    </w:r>
    <w:r w:rsidRPr="004141F1">
      <w:rPr>
        <w:sz w:val="20"/>
        <w:szCs w:val="20"/>
      </w:rPr>
      <w:t xml:space="preserve"> (celkem </w:t>
    </w:r>
    <w:r w:rsidRPr="004141F1">
      <w:rPr>
        <w:sz w:val="20"/>
        <w:szCs w:val="20"/>
      </w:rPr>
      <w:fldChar w:fldCharType="begin"/>
    </w:r>
    <w:r w:rsidRPr="004141F1">
      <w:rPr>
        <w:sz w:val="20"/>
        <w:szCs w:val="20"/>
      </w:rPr>
      <w:instrText xml:space="preserve"> NUMPAGES </w:instrText>
    </w:r>
    <w:r w:rsidRPr="004141F1">
      <w:rPr>
        <w:sz w:val="20"/>
        <w:szCs w:val="20"/>
      </w:rPr>
      <w:fldChar w:fldCharType="separate"/>
    </w:r>
    <w:r w:rsidR="00B855C3">
      <w:rPr>
        <w:noProof/>
        <w:sz w:val="20"/>
        <w:szCs w:val="20"/>
      </w:rPr>
      <w:t>1</w:t>
    </w:r>
    <w:r w:rsidRPr="004141F1">
      <w:rPr>
        <w:sz w:val="20"/>
        <w:szCs w:val="20"/>
      </w:rPr>
      <w:fldChar w:fldCharType="end"/>
    </w:r>
    <w:r w:rsidRPr="004141F1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5C3" w:rsidRDefault="00B855C3">
      <w:r>
        <w:separator/>
      </w:r>
    </w:p>
  </w:footnote>
  <w:footnote w:type="continuationSeparator" w:id="0">
    <w:p w:rsidR="00B855C3" w:rsidRDefault="00B85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2C023E"/>
    <w:multiLevelType w:val="hybridMultilevel"/>
    <w:tmpl w:val="2B7EF9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D72760"/>
    <w:multiLevelType w:val="hybridMultilevel"/>
    <w:tmpl w:val="7EA27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5A4C45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214CAF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763C7F"/>
    <w:multiLevelType w:val="hybridMultilevel"/>
    <w:tmpl w:val="C3C843E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41261B90"/>
    <w:multiLevelType w:val="hybridMultilevel"/>
    <w:tmpl w:val="138C26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4E71FE"/>
    <w:multiLevelType w:val="hybridMultilevel"/>
    <w:tmpl w:val="E1DEACAE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896698"/>
    <w:multiLevelType w:val="hybridMultilevel"/>
    <w:tmpl w:val="7C368DEC"/>
    <w:lvl w:ilvl="0" w:tplc="ED5EE2B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45B3087"/>
    <w:multiLevelType w:val="hybridMultilevel"/>
    <w:tmpl w:val="EBA263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23"/>
  </w:num>
  <w:num w:numId="5">
    <w:abstractNumId w:val="19"/>
  </w:num>
  <w:num w:numId="6">
    <w:abstractNumId w:val="20"/>
  </w:num>
  <w:num w:numId="7">
    <w:abstractNumId w:val="8"/>
  </w:num>
  <w:num w:numId="8">
    <w:abstractNumId w:val="5"/>
  </w:num>
  <w:num w:numId="9">
    <w:abstractNumId w:val="3"/>
  </w:num>
  <w:num w:numId="10">
    <w:abstractNumId w:val="2"/>
  </w:num>
  <w:num w:numId="11">
    <w:abstractNumId w:val="14"/>
  </w:num>
  <w:num w:numId="12">
    <w:abstractNumId w:val="15"/>
  </w:num>
  <w:num w:numId="13">
    <w:abstractNumId w:val="4"/>
  </w:num>
  <w:num w:numId="14">
    <w:abstractNumId w:val="21"/>
  </w:num>
  <w:num w:numId="15">
    <w:abstractNumId w:val="0"/>
  </w:num>
  <w:num w:numId="16">
    <w:abstractNumId w:val="7"/>
  </w:num>
  <w:num w:numId="17">
    <w:abstractNumId w:val="6"/>
  </w:num>
  <w:num w:numId="18">
    <w:abstractNumId w:val="18"/>
  </w:num>
  <w:num w:numId="19">
    <w:abstractNumId w:val="13"/>
  </w:num>
  <w:num w:numId="20">
    <w:abstractNumId w:val="10"/>
  </w:num>
  <w:num w:numId="21">
    <w:abstractNumId w:val="16"/>
  </w:num>
  <w:num w:numId="22">
    <w:abstractNumId w:val="17"/>
  </w:num>
  <w:num w:numId="23">
    <w:abstractNumId w:val="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6F87"/>
    <w:rsid w:val="00010B4A"/>
    <w:rsid w:val="00010BB5"/>
    <w:rsid w:val="00016C40"/>
    <w:rsid w:val="000239BE"/>
    <w:rsid w:val="000325A0"/>
    <w:rsid w:val="00033897"/>
    <w:rsid w:val="00040715"/>
    <w:rsid w:val="000419A3"/>
    <w:rsid w:val="00042D5B"/>
    <w:rsid w:val="00045141"/>
    <w:rsid w:val="000519A1"/>
    <w:rsid w:val="00054F7A"/>
    <w:rsid w:val="000608FA"/>
    <w:rsid w:val="00062AC6"/>
    <w:rsid w:val="0006542A"/>
    <w:rsid w:val="00067DDD"/>
    <w:rsid w:val="00072B46"/>
    <w:rsid w:val="0008196D"/>
    <w:rsid w:val="000842BA"/>
    <w:rsid w:val="0008504E"/>
    <w:rsid w:val="0008560A"/>
    <w:rsid w:val="00090D5D"/>
    <w:rsid w:val="000915E8"/>
    <w:rsid w:val="000A580F"/>
    <w:rsid w:val="000B493B"/>
    <w:rsid w:val="000C595A"/>
    <w:rsid w:val="000C5EC7"/>
    <w:rsid w:val="000C6588"/>
    <w:rsid w:val="000E6137"/>
    <w:rsid w:val="000E7D99"/>
    <w:rsid w:val="000F1959"/>
    <w:rsid w:val="001018A1"/>
    <w:rsid w:val="00104A46"/>
    <w:rsid w:val="00112FAE"/>
    <w:rsid w:val="00114596"/>
    <w:rsid w:val="00116494"/>
    <w:rsid w:val="001170D5"/>
    <w:rsid w:val="00122745"/>
    <w:rsid w:val="001256DD"/>
    <w:rsid w:val="00125788"/>
    <w:rsid w:val="001258E0"/>
    <w:rsid w:val="001301FD"/>
    <w:rsid w:val="00134BA4"/>
    <w:rsid w:val="001403E4"/>
    <w:rsid w:val="00153E68"/>
    <w:rsid w:val="00157CC3"/>
    <w:rsid w:val="00162D22"/>
    <w:rsid w:val="00164F6E"/>
    <w:rsid w:val="00167831"/>
    <w:rsid w:val="0017388F"/>
    <w:rsid w:val="001838C3"/>
    <w:rsid w:val="001919C6"/>
    <w:rsid w:val="00196876"/>
    <w:rsid w:val="001A016C"/>
    <w:rsid w:val="001A544B"/>
    <w:rsid w:val="001B29BB"/>
    <w:rsid w:val="001C059D"/>
    <w:rsid w:val="001C3C30"/>
    <w:rsid w:val="001E106C"/>
    <w:rsid w:val="001E27E5"/>
    <w:rsid w:val="002008E2"/>
    <w:rsid w:val="00204585"/>
    <w:rsid w:val="002061CB"/>
    <w:rsid w:val="002103B2"/>
    <w:rsid w:val="00223D84"/>
    <w:rsid w:val="0023476D"/>
    <w:rsid w:val="00234EAD"/>
    <w:rsid w:val="00241393"/>
    <w:rsid w:val="00252A08"/>
    <w:rsid w:val="00253601"/>
    <w:rsid w:val="002650D7"/>
    <w:rsid w:val="0026561B"/>
    <w:rsid w:val="00277C30"/>
    <w:rsid w:val="00284FBA"/>
    <w:rsid w:val="002947D1"/>
    <w:rsid w:val="002A1F30"/>
    <w:rsid w:val="002A27AE"/>
    <w:rsid w:val="002A3513"/>
    <w:rsid w:val="002A7185"/>
    <w:rsid w:val="002B121E"/>
    <w:rsid w:val="002B56AB"/>
    <w:rsid w:val="002C2A5B"/>
    <w:rsid w:val="002C3CD0"/>
    <w:rsid w:val="002C5211"/>
    <w:rsid w:val="002D212B"/>
    <w:rsid w:val="002D6EE2"/>
    <w:rsid w:val="002E524D"/>
    <w:rsid w:val="002E6617"/>
    <w:rsid w:val="002F001E"/>
    <w:rsid w:val="002F150C"/>
    <w:rsid w:val="002F1DC6"/>
    <w:rsid w:val="00306646"/>
    <w:rsid w:val="00324063"/>
    <w:rsid w:val="003268FA"/>
    <w:rsid w:val="00327EED"/>
    <w:rsid w:val="003446DD"/>
    <w:rsid w:val="00344B6B"/>
    <w:rsid w:val="00345C35"/>
    <w:rsid w:val="0034615E"/>
    <w:rsid w:val="0035384C"/>
    <w:rsid w:val="003575C2"/>
    <w:rsid w:val="00374296"/>
    <w:rsid w:val="003770E9"/>
    <w:rsid w:val="00380679"/>
    <w:rsid w:val="0039288F"/>
    <w:rsid w:val="003A03AD"/>
    <w:rsid w:val="003A4D58"/>
    <w:rsid w:val="003B0288"/>
    <w:rsid w:val="003B4659"/>
    <w:rsid w:val="003C1D99"/>
    <w:rsid w:val="003C2862"/>
    <w:rsid w:val="003C32B7"/>
    <w:rsid w:val="003C5434"/>
    <w:rsid w:val="003D06A3"/>
    <w:rsid w:val="003E32DF"/>
    <w:rsid w:val="003E5CDA"/>
    <w:rsid w:val="003E7109"/>
    <w:rsid w:val="003F5765"/>
    <w:rsid w:val="003F5AE9"/>
    <w:rsid w:val="004141F1"/>
    <w:rsid w:val="00415E14"/>
    <w:rsid w:val="00425CDC"/>
    <w:rsid w:val="004261DD"/>
    <w:rsid w:val="004338EB"/>
    <w:rsid w:val="0044150A"/>
    <w:rsid w:val="00443397"/>
    <w:rsid w:val="00445BDE"/>
    <w:rsid w:val="00451AB1"/>
    <w:rsid w:val="00463F8A"/>
    <w:rsid w:val="00471D2D"/>
    <w:rsid w:val="00473CDE"/>
    <w:rsid w:val="00473D05"/>
    <w:rsid w:val="004753DC"/>
    <w:rsid w:val="00475B88"/>
    <w:rsid w:val="004A0642"/>
    <w:rsid w:val="004A6D9E"/>
    <w:rsid w:val="004B14C7"/>
    <w:rsid w:val="004B521C"/>
    <w:rsid w:val="004C076C"/>
    <w:rsid w:val="004C58A3"/>
    <w:rsid w:val="004C67BF"/>
    <w:rsid w:val="004D60F0"/>
    <w:rsid w:val="004D6182"/>
    <w:rsid w:val="004E40D4"/>
    <w:rsid w:val="004E5AA0"/>
    <w:rsid w:val="004E6A30"/>
    <w:rsid w:val="004F00EB"/>
    <w:rsid w:val="004F0E0A"/>
    <w:rsid w:val="004F133D"/>
    <w:rsid w:val="004F4D99"/>
    <w:rsid w:val="00515D57"/>
    <w:rsid w:val="00517B16"/>
    <w:rsid w:val="00536602"/>
    <w:rsid w:val="00562C16"/>
    <w:rsid w:val="00563A72"/>
    <w:rsid w:val="00564476"/>
    <w:rsid w:val="005672F4"/>
    <w:rsid w:val="005742A1"/>
    <w:rsid w:val="00583B38"/>
    <w:rsid w:val="00585B83"/>
    <w:rsid w:val="00592373"/>
    <w:rsid w:val="00594284"/>
    <w:rsid w:val="005960BC"/>
    <w:rsid w:val="00597778"/>
    <w:rsid w:val="005A7BE6"/>
    <w:rsid w:val="005B2050"/>
    <w:rsid w:val="005B5EFF"/>
    <w:rsid w:val="005C3AF1"/>
    <w:rsid w:val="005C4DE4"/>
    <w:rsid w:val="005C7CFE"/>
    <w:rsid w:val="005D14F7"/>
    <w:rsid w:val="005D6433"/>
    <w:rsid w:val="005E2577"/>
    <w:rsid w:val="005F2E42"/>
    <w:rsid w:val="005F355B"/>
    <w:rsid w:val="00611AAF"/>
    <w:rsid w:val="00617BDF"/>
    <w:rsid w:val="00624708"/>
    <w:rsid w:val="00626BA6"/>
    <w:rsid w:val="0063071C"/>
    <w:rsid w:val="00630FB8"/>
    <w:rsid w:val="00634DC4"/>
    <w:rsid w:val="006350D7"/>
    <w:rsid w:val="00640F00"/>
    <w:rsid w:val="006447E2"/>
    <w:rsid w:val="00645784"/>
    <w:rsid w:val="006472F1"/>
    <w:rsid w:val="006512D9"/>
    <w:rsid w:val="0065142A"/>
    <w:rsid w:val="00660BA2"/>
    <w:rsid w:val="00661B67"/>
    <w:rsid w:val="00661C2B"/>
    <w:rsid w:val="00663787"/>
    <w:rsid w:val="0066579B"/>
    <w:rsid w:val="00666308"/>
    <w:rsid w:val="006713FA"/>
    <w:rsid w:val="00682F6A"/>
    <w:rsid w:val="00685A6F"/>
    <w:rsid w:val="00692E1D"/>
    <w:rsid w:val="00697492"/>
    <w:rsid w:val="006A38C9"/>
    <w:rsid w:val="006B51DA"/>
    <w:rsid w:val="006B5AE8"/>
    <w:rsid w:val="006C6A23"/>
    <w:rsid w:val="006D5A75"/>
    <w:rsid w:val="006E1D42"/>
    <w:rsid w:val="006F085E"/>
    <w:rsid w:val="006F264D"/>
    <w:rsid w:val="006F36A4"/>
    <w:rsid w:val="006F6EAB"/>
    <w:rsid w:val="007000FB"/>
    <w:rsid w:val="00702257"/>
    <w:rsid w:val="00712E40"/>
    <w:rsid w:val="00726EDF"/>
    <w:rsid w:val="00733CC0"/>
    <w:rsid w:val="00734437"/>
    <w:rsid w:val="0074156A"/>
    <w:rsid w:val="0074358D"/>
    <w:rsid w:val="00746CED"/>
    <w:rsid w:val="00752F4B"/>
    <w:rsid w:val="00762AD2"/>
    <w:rsid w:val="00764EBD"/>
    <w:rsid w:val="0076597E"/>
    <w:rsid w:val="00767182"/>
    <w:rsid w:val="00771682"/>
    <w:rsid w:val="00783017"/>
    <w:rsid w:val="007A1D29"/>
    <w:rsid w:val="007A21FB"/>
    <w:rsid w:val="007B05AF"/>
    <w:rsid w:val="007B1304"/>
    <w:rsid w:val="007B13EA"/>
    <w:rsid w:val="007B27BF"/>
    <w:rsid w:val="007C1AEC"/>
    <w:rsid w:val="007C2F6A"/>
    <w:rsid w:val="007C5722"/>
    <w:rsid w:val="007D5785"/>
    <w:rsid w:val="007E0751"/>
    <w:rsid w:val="008002BB"/>
    <w:rsid w:val="00805ECA"/>
    <w:rsid w:val="00807AFB"/>
    <w:rsid w:val="008140EF"/>
    <w:rsid w:val="00820A6E"/>
    <w:rsid w:val="00823326"/>
    <w:rsid w:val="0082570C"/>
    <w:rsid w:val="00825747"/>
    <w:rsid w:val="0082578D"/>
    <w:rsid w:val="00827E08"/>
    <w:rsid w:val="0083026F"/>
    <w:rsid w:val="00831153"/>
    <w:rsid w:val="00831F05"/>
    <w:rsid w:val="00832162"/>
    <w:rsid w:val="00833C86"/>
    <w:rsid w:val="008379EC"/>
    <w:rsid w:val="0084058F"/>
    <w:rsid w:val="008416D3"/>
    <w:rsid w:val="00845644"/>
    <w:rsid w:val="00857B5A"/>
    <w:rsid w:val="00860FE1"/>
    <w:rsid w:val="008614E8"/>
    <w:rsid w:val="00862108"/>
    <w:rsid w:val="008637D6"/>
    <w:rsid w:val="00864E5E"/>
    <w:rsid w:val="00870D3E"/>
    <w:rsid w:val="00871C51"/>
    <w:rsid w:val="008729AC"/>
    <w:rsid w:val="00872ECF"/>
    <w:rsid w:val="00875057"/>
    <w:rsid w:val="00882252"/>
    <w:rsid w:val="0088309F"/>
    <w:rsid w:val="00884408"/>
    <w:rsid w:val="0089672E"/>
    <w:rsid w:val="008A0706"/>
    <w:rsid w:val="008A21AB"/>
    <w:rsid w:val="008A3D23"/>
    <w:rsid w:val="008A7CF0"/>
    <w:rsid w:val="008B6E3B"/>
    <w:rsid w:val="008C5407"/>
    <w:rsid w:val="008C5531"/>
    <w:rsid w:val="008D0E42"/>
    <w:rsid w:val="008D1E79"/>
    <w:rsid w:val="008E2420"/>
    <w:rsid w:val="008E41EE"/>
    <w:rsid w:val="008F050D"/>
    <w:rsid w:val="008F3E19"/>
    <w:rsid w:val="009072BD"/>
    <w:rsid w:val="0092247E"/>
    <w:rsid w:val="009344B8"/>
    <w:rsid w:val="009409BB"/>
    <w:rsid w:val="00942865"/>
    <w:rsid w:val="00942D38"/>
    <w:rsid w:val="009504BD"/>
    <w:rsid w:val="00953A34"/>
    <w:rsid w:val="00957A42"/>
    <w:rsid w:val="009614B6"/>
    <w:rsid w:val="00964D99"/>
    <w:rsid w:val="0098379C"/>
    <w:rsid w:val="009878F8"/>
    <w:rsid w:val="00992036"/>
    <w:rsid w:val="00996362"/>
    <w:rsid w:val="00996731"/>
    <w:rsid w:val="009A3B5D"/>
    <w:rsid w:val="009A5365"/>
    <w:rsid w:val="009A6DE3"/>
    <w:rsid w:val="009B5A6E"/>
    <w:rsid w:val="009C25DE"/>
    <w:rsid w:val="009C5903"/>
    <w:rsid w:val="009D4FBB"/>
    <w:rsid w:val="009D61A9"/>
    <w:rsid w:val="009E3648"/>
    <w:rsid w:val="00A06F8C"/>
    <w:rsid w:val="00A14350"/>
    <w:rsid w:val="00A14DA7"/>
    <w:rsid w:val="00A27DC6"/>
    <w:rsid w:val="00A30C63"/>
    <w:rsid w:val="00A40504"/>
    <w:rsid w:val="00A447FF"/>
    <w:rsid w:val="00A455A6"/>
    <w:rsid w:val="00A56E86"/>
    <w:rsid w:val="00A74F17"/>
    <w:rsid w:val="00A8011F"/>
    <w:rsid w:val="00A81443"/>
    <w:rsid w:val="00A85E65"/>
    <w:rsid w:val="00A92C45"/>
    <w:rsid w:val="00AA5FB9"/>
    <w:rsid w:val="00AC4771"/>
    <w:rsid w:val="00AC63D6"/>
    <w:rsid w:val="00AC7157"/>
    <w:rsid w:val="00AC7768"/>
    <w:rsid w:val="00AD1BFA"/>
    <w:rsid w:val="00AF05CC"/>
    <w:rsid w:val="00AF4D05"/>
    <w:rsid w:val="00AF6236"/>
    <w:rsid w:val="00B0372E"/>
    <w:rsid w:val="00B147C4"/>
    <w:rsid w:val="00B166A5"/>
    <w:rsid w:val="00B44DA5"/>
    <w:rsid w:val="00B6115D"/>
    <w:rsid w:val="00B63888"/>
    <w:rsid w:val="00B6664E"/>
    <w:rsid w:val="00B66905"/>
    <w:rsid w:val="00B700F2"/>
    <w:rsid w:val="00B7530A"/>
    <w:rsid w:val="00B83CBD"/>
    <w:rsid w:val="00B855C3"/>
    <w:rsid w:val="00B94797"/>
    <w:rsid w:val="00BA051B"/>
    <w:rsid w:val="00BB26E2"/>
    <w:rsid w:val="00BC1014"/>
    <w:rsid w:val="00BC2760"/>
    <w:rsid w:val="00BD205D"/>
    <w:rsid w:val="00BD3344"/>
    <w:rsid w:val="00BD4D77"/>
    <w:rsid w:val="00BE5059"/>
    <w:rsid w:val="00BE591B"/>
    <w:rsid w:val="00BF14E7"/>
    <w:rsid w:val="00BF30E9"/>
    <w:rsid w:val="00C00B71"/>
    <w:rsid w:val="00C01C37"/>
    <w:rsid w:val="00C14F30"/>
    <w:rsid w:val="00C27D1C"/>
    <w:rsid w:val="00C349F1"/>
    <w:rsid w:val="00C360F8"/>
    <w:rsid w:val="00C4347C"/>
    <w:rsid w:val="00C44AF2"/>
    <w:rsid w:val="00C50EE5"/>
    <w:rsid w:val="00C543B9"/>
    <w:rsid w:val="00C57665"/>
    <w:rsid w:val="00C57E6A"/>
    <w:rsid w:val="00C6265F"/>
    <w:rsid w:val="00C7517A"/>
    <w:rsid w:val="00C80344"/>
    <w:rsid w:val="00C83FC9"/>
    <w:rsid w:val="00C93266"/>
    <w:rsid w:val="00C938E1"/>
    <w:rsid w:val="00C97D73"/>
    <w:rsid w:val="00CA1B59"/>
    <w:rsid w:val="00CA5896"/>
    <w:rsid w:val="00CA6C0C"/>
    <w:rsid w:val="00CA796E"/>
    <w:rsid w:val="00CB1659"/>
    <w:rsid w:val="00CC1D03"/>
    <w:rsid w:val="00CC7C6D"/>
    <w:rsid w:val="00CD4F7B"/>
    <w:rsid w:val="00CE2E14"/>
    <w:rsid w:val="00CF237A"/>
    <w:rsid w:val="00CF49A3"/>
    <w:rsid w:val="00D0162F"/>
    <w:rsid w:val="00D066E8"/>
    <w:rsid w:val="00D06AB5"/>
    <w:rsid w:val="00D12505"/>
    <w:rsid w:val="00D12EB4"/>
    <w:rsid w:val="00D13274"/>
    <w:rsid w:val="00D2313E"/>
    <w:rsid w:val="00D303EE"/>
    <w:rsid w:val="00D33D66"/>
    <w:rsid w:val="00D42F62"/>
    <w:rsid w:val="00D4772F"/>
    <w:rsid w:val="00D53725"/>
    <w:rsid w:val="00D56A70"/>
    <w:rsid w:val="00D60CDA"/>
    <w:rsid w:val="00D63989"/>
    <w:rsid w:val="00D654E4"/>
    <w:rsid w:val="00D77175"/>
    <w:rsid w:val="00D8285C"/>
    <w:rsid w:val="00D82FBC"/>
    <w:rsid w:val="00D84EA6"/>
    <w:rsid w:val="00D877F0"/>
    <w:rsid w:val="00DB2407"/>
    <w:rsid w:val="00DB2A6D"/>
    <w:rsid w:val="00DB78D1"/>
    <w:rsid w:val="00DC1BF1"/>
    <w:rsid w:val="00DC2116"/>
    <w:rsid w:val="00DC7939"/>
    <w:rsid w:val="00DD598E"/>
    <w:rsid w:val="00DD749B"/>
    <w:rsid w:val="00DE1257"/>
    <w:rsid w:val="00DE30FF"/>
    <w:rsid w:val="00DE694F"/>
    <w:rsid w:val="00DE7E83"/>
    <w:rsid w:val="00E01D18"/>
    <w:rsid w:val="00E05DBD"/>
    <w:rsid w:val="00E06E2E"/>
    <w:rsid w:val="00E11D07"/>
    <w:rsid w:val="00E176D0"/>
    <w:rsid w:val="00E24812"/>
    <w:rsid w:val="00E44F06"/>
    <w:rsid w:val="00E52FA2"/>
    <w:rsid w:val="00E56AC3"/>
    <w:rsid w:val="00E5778A"/>
    <w:rsid w:val="00E65B05"/>
    <w:rsid w:val="00E669BB"/>
    <w:rsid w:val="00E70C63"/>
    <w:rsid w:val="00E72E80"/>
    <w:rsid w:val="00E775CC"/>
    <w:rsid w:val="00E77EEB"/>
    <w:rsid w:val="00E8579B"/>
    <w:rsid w:val="00E86662"/>
    <w:rsid w:val="00E943ED"/>
    <w:rsid w:val="00E954D3"/>
    <w:rsid w:val="00E95FDF"/>
    <w:rsid w:val="00EB3024"/>
    <w:rsid w:val="00EB766C"/>
    <w:rsid w:val="00EC2E67"/>
    <w:rsid w:val="00EC3B39"/>
    <w:rsid w:val="00EC5A79"/>
    <w:rsid w:val="00EE5546"/>
    <w:rsid w:val="00EF29CD"/>
    <w:rsid w:val="00F1748A"/>
    <w:rsid w:val="00F23CE9"/>
    <w:rsid w:val="00F30239"/>
    <w:rsid w:val="00F31F3B"/>
    <w:rsid w:val="00F32A8D"/>
    <w:rsid w:val="00F37417"/>
    <w:rsid w:val="00F46E62"/>
    <w:rsid w:val="00F602E3"/>
    <w:rsid w:val="00F61A1A"/>
    <w:rsid w:val="00F80D73"/>
    <w:rsid w:val="00F92707"/>
    <w:rsid w:val="00FA385C"/>
    <w:rsid w:val="00FB1E12"/>
    <w:rsid w:val="00FB57E2"/>
    <w:rsid w:val="00FB65D7"/>
    <w:rsid w:val="00FC1C6A"/>
    <w:rsid w:val="00FD6ADE"/>
    <w:rsid w:val="00FE6F64"/>
    <w:rsid w:val="00FE6F9B"/>
    <w:rsid w:val="00F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2F6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1256D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256DD"/>
  </w:style>
  <w:style w:type="paragraph" w:styleId="Textbubliny">
    <w:name w:val="Balloon Text"/>
    <w:basedOn w:val="Normln"/>
    <w:semiHidden/>
    <w:rsid w:val="004B14C7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E943ED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4753DC"/>
    <w:pPr>
      <w:ind w:left="708"/>
    </w:pPr>
  </w:style>
  <w:style w:type="character" w:customStyle="1" w:styleId="ZhlavChar">
    <w:name w:val="Záhlaví Char"/>
    <w:link w:val="Zhlav"/>
    <w:uiPriority w:val="99"/>
    <w:locked/>
    <w:rsid w:val="008C5407"/>
    <w:rPr>
      <w:sz w:val="24"/>
      <w:szCs w:val="24"/>
    </w:rPr>
  </w:style>
  <w:style w:type="character" w:styleId="Odkaznakoment">
    <w:name w:val="annotation reference"/>
    <w:basedOn w:val="Standardnpsmoodstavce"/>
    <w:uiPriority w:val="99"/>
    <w:rsid w:val="00F927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927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92707"/>
  </w:style>
  <w:style w:type="paragraph" w:styleId="Pedmtkomente">
    <w:name w:val="annotation subject"/>
    <w:basedOn w:val="Textkomente"/>
    <w:next w:val="Textkomente"/>
    <w:link w:val="PedmtkomenteChar"/>
    <w:rsid w:val="00F927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7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2F6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1256D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256DD"/>
  </w:style>
  <w:style w:type="paragraph" w:styleId="Textbubliny">
    <w:name w:val="Balloon Text"/>
    <w:basedOn w:val="Normln"/>
    <w:semiHidden/>
    <w:rsid w:val="004B14C7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E943ED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4753DC"/>
    <w:pPr>
      <w:ind w:left="708"/>
    </w:pPr>
  </w:style>
  <w:style w:type="character" w:customStyle="1" w:styleId="ZhlavChar">
    <w:name w:val="Záhlaví Char"/>
    <w:link w:val="Zhlav"/>
    <w:uiPriority w:val="99"/>
    <w:locked/>
    <w:rsid w:val="008C5407"/>
    <w:rPr>
      <w:sz w:val="24"/>
      <w:szCs w:val="24"/>
    </w:rPr>
  </w:style>
  <w:style w:type="character" w:styleId="Odkaznakoment">
    <w:name w:val="annotation reference"/>
    <w:basedOn w:val="Standardnpsmoodstavce"/>
    <w:uiPriority w:val="99"/>
    <w:rsid w:val="00F927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927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92707"/>
  </w:style>
  <w:style w:type="paragraph" w:styleId="Pedmtkomente">
    <w:name w:val="annotation subject"/>
    <w:basedOn w:val="Textkomente"/>
    <w:next w:val="Textkomente"/>
    <w:link w:val="PedmtkomenteChar"/>
    <w:rsid w:val="00F927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7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1561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p o s k y t n u t í</vt:lpstr>
    </vt:vector>
  </TitlesOfParts>
  <Company>kulb</Company>
  <LinksUpToDate>false</LinksUpToDate>
  <CharactersWithSpaces>10750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Kvapilova Jana</cp:lastModifiedBy>
  <cp:revision>2</cp:revision>
  <cp:lastPrinted>2017-06-01T06:16:00Z</cp:lastPrinted>
  <dcterms:created xsi:type="dcterms:W3CDTF">2018-04-17T10:55:00Z</dcterms:created>
  <dcterms:modified xsi:type="dcterms:W3CDTF">2018-04-17T10:55:00Z</dcterms:modified>
</cp:coreProperties>
</file>