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3E835" w14:textId="77777777" w:rsidR="006A2792" w:rsidRDefault="006A2792" w:rsidP="008A6F22">
      <w:pPr>
        <w:pStyle w:val="Title"/>
        <w:pBdr>
          <w:bottom w:val="single" w:sz="4" w:space="1" w:color="auto"/>
        </w:pBdr>
        <w:rPr>
          <w:sz w:val="28"/>
        </w:rPr>
      </w:pPr>
      <w:r>
        <w:rPr>
          <w:sz w:val="28"/>
        </w:rPr>
        <w:t xml:space="preserve">PÍSEMNÁ </w:t>
      </w:r>
      <w:r w:rsidRPr="00FB6E6F">
        <w:rPr>
          <w:sz w:val="28"/>
        </w:rPr>
        <w:t>INFORMACE</w:t>
      </w:r>
      <w:r w:rsidR="00FD0B84">
        <w:t> </w:t>
      </w:r>
      <w:r w:rsidRPr="00FB6E6F">
        <w:rPr>
          <w:sz w:val="28"/>
        </w:rPr>
        <w:t>pro</w:t>
      </w:r>
      <w:r>
        <w:rPr>
          <w:sz w:val="28"/>
        </w:rPr>
        <w:t xml:space="preserve"> </w:t>
      </w:r>
      <w:r w:rsidR="00DC3F06">
        <w:rPr>
          <w:sz w:val="28"/>
        </w:rPr>
        <w:t>jednání Výboru dopravy dne 17.4.2018</w:t>
      </w:r>
    </w:p>
    <w:p w14:paraId="040021DC" w14:textId="77777777" w:rsidR="006A2792" w:rsidRDefault="006A2792" w:rsidP="006A2792">
      <w:pPr>
        <w:jc w:val="center"/>
        <w:rPr>
          <w:b/>
        </w:rPr>
      </w:pPr>
    </w:p>
    <w:p w14:paraId="141F97EB" w14:textId="77777777" w:rsidR="006A2792" w:rsidRDefault="006A2792" w:rsidP="006A2792">
      <w:pPr>
        <w:jc w:val="center"/>
        <w:rPr>
          <w:b/>
        </w:rPr>
      </w:pPr>
    </w:p>
    <w:p w14:paraId="1B13BF2E" w14:textId="77777777" w:rsidR="006A2792" w:rsidRDefault="006A2792" w:rsidP="006A2792">
      <w:pPr>
        <w:jc w:val="center"/>
        <w:rPr>
          <w:b/>
        </w:rPr>
      </w:pPr>
    </w:p>
    <w:p w14:paraId="5F9A1303" w14:textId="77777777" w:rsidR="00212798" w:rsidRDefault="00212798" w:rsidP="006A2792">
      <w:pPr>
        <w:jc w:val="center"/>
        <w:rPr>
          <w:b/>
        </w:rPr>
      </w:pPr>
    </w:p>
    <w:p w14:paraId="34D848FC" w14:textId="77777777" w:rsidR="00212798" w:rsidRDefault="00212798" w:rsidP="006A2792">
      <w:pPr>
        <w:jc w:val="center"/>
        <w:rPr>
          <w:b/>
        </w:rPr>
      </w:pPr>
    </w:p>
    <w:p w14:paraId="6874BECA" w14:textId="77777777" w:rsidR="00212798" w:rsidRDefault="00212798" w:rsidP="006A2792">
      <w:pPr>
        <w:jc w:val="center"/>
        <w:rPr>
          <w:b/>
        </w:rPr>
      </w:pPr>
    </w:p>
    <w:p w14:paraId="61C84404" w14:textId="77777777" w:rsidR="006A2792" w:rsidRDefault="006A2792" w:rsidP="006A2792">
      <w:pPr>
        <w:jc w:val="center"/>
        <w:rPr>
          <w:b/>
        </w:rPr>
      </w:pPr>
    </w:p>
    <w:p w14:paraId="5AE6383A" w14:textId="77777777" w:rsidR="006A2792" w:rsidRDefault="006A2792" w:rsidP="006A2792">
      <w:pPr>
        <w:jc w:val="center"/>
        <w:rPr>
          <w:b/>
        </w:rPr>
      </w:pPr>
    </w:p>
    <w:p w14:paraId="4D07DCB1" w14:textId="77777777" w:rsidR="00212798" w:rsidRDefault="00212798" w:rsidP="006A2792">
      <w:pPr>
        <w:jc w:val="center"/>
        <w:rPr>
          <w:b/>
        </w:rPr>
      </w:pPr>
    </w:p>
    <w:p w14:paraId="41AA410D" w14:textId="77777777" w:rsidR="00212798" w:rsidRDefault="00212798" w:rsidP="006A2792">
      <w:pPr>
        <w:jc w:val="center"/>
        <w:rPr>
          <w:b/>
        </w:rPr>
      </w:pPr>
    </w:p>
    <w:p w14:paraId="3B8E65E4" w14:textId="77777777" w:rsidR="006A2792" w:rsidRDefault="006A2792" w:rsidP="006A2792">
      <w:pPr>
        <w:jc w:val="center"/>
        <w:rPr>
          <w:b/>
        </w:rPr>
      </w:pPr>
    </w:p>
    <w:p w14:paraId="60E7B152" w14:textId="77777777" w:rsidR="006A2792" w:rsidRDefault="006A2792" w:rsidP="006A2792">
      <w:pPr>
        <w:jc w:val="center"/>
        <w:rPr>
          <w:b/>
        </w:rPr>
      </w:pPr>
    </w:p>
    <w:p w14:paraId="338A7A4B" w14:textId="77777777" w:rsidR="006A2792" w:rsidRDefault="006A2792" w:rsidP="006A2792">
      <w:pPr>
        <w:jc w:val="center"/>
        <w:rPr>
          <w:b/>
        </w:rPr>
      </w:pPr>
    </w:p>
    <w:p w14:paraId="6282717A" w14:textId="77777777" w:rsidR="006A2792" w:rsidRDefault="006A2792" w:rsidP="006A2792">
      <w:pPr>
        <w:jc w:val="center"/>
        <w:rPr>
          <w:b/>
        </w:rPr>
      </w:pPr>
    </w:p>
    <w:p w14:paraId="4148342E" w14:textId="77777777" w:rsidR="006A2792" w:rsidRPr="00212798" w:rsidRDefault="008A6F22" w:rsidP="006A2792">
      <w:pPr>
        <w:jc w:val="center"/>
        <w:rPr>
          <w:b/>
          <w:sz w:val="28"/>
          <w:szCs w:val="28"/>
        </w:rPr>
      </w:pPr>
      <w:r>
        <w:rPr>
          <w:b/>
          <w:sz w:val="28"/>
          <w:szCs w:val="28"/>
        </w:rPr>
        <w:t>Nezákonný postup Libereckého kraje při zajišťování dopravní obslužnosti</w:t>
      </w:r>
    </w:p>
    <w:p w14:paraId="0A06A0E8" w14:textId="77777777" w:rsidR="006A2792" w:rsidRPr="00212798" w:rsidRDefault="006A2792" w:rsidP="006A2792">
      <w:pPr>
        <w:jc w:val="center"/>
        <w:rPr>
          <w:b/>
          <w:sz w:val="28"/>
          <w:szCs w:val="28"/>
        </w:rPr>
      </w:pPr>
    </w:p>
    <w:p w14:paraId="3B578FBE" w14:textId="77777777" w:rsidR="006A2792" w:rsidRPr="00212798" w:rsidRDefault="006A2792" w:rsidP="006A2792">
      <w:pPr>
        <w:jc w:val="center"/>
        <w:rPr>
          <w:b/>
          <w:sz w:val="28"/>
          <w:szCs w:val="28"/>
        </w:rPr>
      </w:pPr>
    </w:p>
    <w:p w14:paraId="29322CFD" w14:textId="77777777" w:rsidR="006A2792" w:rsidRDefault="006A2792" w:rsidP="006A2792">
      <w:pPr>
        <w:jc w:val="center"/>
        <w:rPr>
          <w:b/>
        </w:rPr>
      </w:pPr>
    </w:p>
    <w:p w14:paraId="04F4ABE6" w14:textId="77777777" w:rsidR="006A2792" w:rsidRDefault="006A2792" w:rsidP="006A2792">
      <w:pPr>
        <w:jc w:val="center"/>
        <w:rPr>
          <w:b/>
        </w:rPr>
      </w:pPr>
    </w:p>
    <w:p w14:paraId="39733CB2" w14:textId="77777777" w:rsidR="006A2792" w:rsidRDefault="006A2792" w:rsidP="006A2792">
      <w:pPr>
        <w:jc w:val="center"/>
        <w:rPr>
          <w:b/>
        </w:rPr>
      </w:pPr>
    </w:p>
    <w:p w14:paraId="14EC3D9A" w14:textId="77777777" w:rsidR="006A2792" w:rsidRPr="004F30EA" w:rsidRDefault="006A2792" w:rsidP="006A2792">
      <w:pPr>
        <w:jc w:val="center"/>
        <w:rPr>
          <w:b/>
          <w:sz w:val="28"/>
          <w:szCs w:val="28"/>
          <w:u w:val="single"/>
        </w:rPr>
      </w:pPr>
    </w:p>
    <w:p w14:paraId="4603F49E" w14:textId="77777777" w:rsidR="006A2792" w:rsidRDefault="006A2792" w:rsidP="006A2792">
      <w:pPr>
        <w:jc w:val="center"/>
        <w:rPr>
          <w:b/>
          <w:sz w:val="28"/>
          <w:u w:val="single"/>
        </w:rPr>
      </w:pPr>
    </w:p>
    <w:p w14:paraId="20CC29AB" w14:textId="77777777" w:rsidR="006A2792" w:rsidRDefault="006A2792" w:rsidP="006A2792">
      <w:pPr>
        <w:jc w:val="center"/>
        <w:rPr>
          <w:b/>
          <w:sz w:val="28"/>
          <w:u w:val="single"/>
        </w:rPr>
      </w:pPr>
    </w:p>
    <w:p w14:paraId="5367378C" w14:textId="77777777" w:rsidR="006A2792" w:rsidRDefault="006A2792" w:rsidP="006A2792">
      <w:pPr>
        <w:jc w:val="center"/>
        <w:rPr>
          <w:b/>
          <w:sz w:val="28"/>
          <w:u w:val="single"/>
        </w:rPr>
      </w:pPr>
    </w:p>
    <w:p w14:paraId="39CAD911" w14:textId="77777777" w:rsidR="006A2792" w:rsidRDefault="006A2792" w:rsidP="006A2792">
      <w:pPr>
        <w:jc w:val="center"/>
        <w:rPr>
          <w:b/>
          <w:sz w:val="28"/>
          <w:u w:val="single"/>
        </w:rPr>
      </w:pPr>
    </w:p>
    <w:p w14:paraId="35F62789" w14:textId="77777777" w:rsidR="006A2792" w:rsidRDefault="006A2792" w:rsidP="006A2792">
      <w:pPr>
        <w:jc w:val="center"/>
        <w:rPr>
          <w:b/>
          <w:sz w:val="28"/>
          <w:u w:val="single"/>
        </w:rPr>
      </w:pPr>
    </w:p>
    <w:p w14:paraId="3F577BC0" w14:textId="77777777" w:rsidR="006A2792" w:rsidRDefault="006A2792" w:rsidP="006A2792">
      <w:pPr>
        <w:jc w:val="center"/>
        <w:rPr>
          <w:b/>
          <w:sz w:val="28"/>
          <w:u w:val="single"/>
        </w:rPr>
      </w:pPr>
    </w:p>
    <w:p w14:paraId="1A334B72" w14:textId="77777777" w:rsidR="006A2792" w:rsidRDefault="006A2792" w:rsidP="006A2792">
      <w:pPr>
        <w:jc w:val="center"/>
        <w:rPr>
          <w:b/>
          <w:sz w:val="28"/>
          <w:u w:val="single"/>
        </w:rPr>
      </w:pPr>
    </w:p>
    <w:p w14:paraId="3CE20DF6" w14:textId="77777777" w:rsidR="006A2792" w:rsidRDefault="006A2792" w:rsidP="006A2792">
      <w:pPr>
        <w:jc w:val="center"/>
        <w:rPr>
          <w:b/>
          <w:sz w:val="28"/>
          <w:u w:val="single"/>
        </w:rPr>
      </w:pPr>
    </w:p>
    <w:p w14:paraId="473E5D06" w14:textId="77777777" w:rsidR="006A2792" w:rsidRDefault="006A2792" w:rsidP="006A2792">
      <w:pPr>
        <w:jc w:val="center"/>
        <w:rPr>
          <w:b/>
          <w:sz w:val="28"/>
          <w:u w:val="single"/>
        </w:rPr>
      </w:pPr>
    </w:p>
    <w:p w14:paraId="3E839409" w14:textId="77777777" w:rsidR="006A2792" w:rsidRDefault="006A2792" w:rsidP="006A2792">
      <w:pPr>
        <w:jc w:val="center"/>
        <w:rPr>
          <w:b/>
          <w:sz w:val="28"/>
          <w:u w:val="single"/>
        </w:rPr>
      </w:pPr>
    </w:p>
    <w:p w14:paraId="58D2E37A" w14:textId="77777777" w:rsidR="006A2792" w:rsidRDefault="006A2792" w:rsidP="006A2792">
      <w:pPr>
        <w:jc w:val="center"/>
        <w:rPr>
          <w:b/>
          <w:sz w:val="28"/>
          <w:u w:val="single"/>
        </w:rPr>
      </w:pPr>
    </w:p>
    <w:p w14:paraId="2D6DA0BB" w14:textId="77777777" w:rsidR="006A2792" w:rsidRDefault="006A2792" w:rsidP="006A2792">
      <w:pPr>
        <w:rPr>
          <w:b/>
          <w:sz w:val="28"/>
          <w:u w:val="single"/>
        </w:rPr>
      </w:pPr>
    </w:p>
    <w:p w14:paraId="61BBDE81" w14:textId="77777777" w:rsidR="006A2792" w:rsidRDefault="006A2792" w:rsidP="006A2792">
      <w:pPr>
        <w:jc w:val="center"/>
        <w:rPr>
          <w:b/>
          <w:sz w:val="28"/>
          <w:u w:val="single"/>
        </w:rPr>
      </w:pPr>
    </w:p>
    <w:p w14:paraId="7F53DA05" w14:textId="77777777" w:rsidR="006A2792" w:rsidRDefault="006A2792" w:rsidP="006A2792">
      <w:pPr>
        <w:rPr>
          <w:b/>
          <w:sz w:val="28"/>
          <w:u w:val="single"/>
        </w:rPr>
      </w:pPr>
    </w:p>
    <w:tbl>
      <w:tblPr>
        <w:tblW w:w="0" w:type="auto"/>
        <w:tblLayout w:type="fixed"/>
        <w:tblCellMar>
          <w:left w:w="70" w:type="dxa"/>
          <w:right w:w="70" w:type="dxa"/>
        </w:tblCellMar>
        <w:tblLook w:val="0000" w:firstRow="0" w:lastRow="0" w:firstColumn="0" w:lastColumn="0" w:noHBand="0" w:noVBand="0"/>
      </w:tblPr>
      <w:tblGrid>
        <w:gridCol w:w="2050"/>
        <w:gridCol w:w="7160"/>
      </w:tblGrid>
      <w:tr w:rsidR="006A2792" w14:paraId="63BB86BD" w14:textId="77777777" w:rsidTr="00C455BB">
        <w:tc>
          <w:tcPr>
            <w:tcW w:w="2050" w:type="dxa"/>
          </w:tcPr>
          <w:p w14:paraId="4EDFE5E1" w14:textId="77777777" w:rsidR="006A2792" w:rsidRDefault="00DA7266" w:rsidP="00C455BB">
            <w:r>
              <w:t>Zpracoval</w:t>
            </w:r>
            <w:r w:rsidR="006A2792">
              <w:t>:</w:t>
            </w:r>
          </w:p>
        </w:tc>
        <w:tc>
          <w:tcPr>
            <w:tcW w:w="7160" w:type="dxa"/>
          </w:tcPr>
          <w:p w14:paraId="7E82D083" w14:textId="77777777" w:rsidR="006A2792" w:rsidRDefault="008A6F22" w:rsidP="00C455BB">
            <w:r>
              <w:t>Mgr. Jiří Vařil</w:t>
            </w:r>
          </w:p>
          <w:p w14:paraId="7B862161" w14:textId="77777777" w:rsidR="006A2792" w:rsidRDefault="006A2792" w:rsidP="00DA7266"/>
        </w:tc>
      </w:tr>
      <w:tr w:rsidR="006A2792" w14:paraId="6079CE82" w14:textId="77777777" w:rsidTr="00C455BB">
        <w:tc>
          <w:tcPr>
            <w:tcW w:w="2050" w:type="dxa"/>
          </w:tcPr>
          <w:p w14:paraId="2C2CEE48" w14:textId="77777777" w:rsidR="006A2792" w:rsidRDefault="006A2792" w:rsidP="00C455BB"/>
        </w:tc>
        <w:tc>
          <w:tcPr>
            <w:tcW w:w="7160" w:type="dxa"/>
          </w:tcPr>
          <w:p w14:paraId="52BE1007" w14:textId="77777777" w:rsidR="006A2792" w:rsidRDefault="006A2792" w:rsidP="00C455BB"/>
        </w:tc>
      </w:tr>
      <w:tr w:rsidR="006A2792" w14:paraId="5FCD3CCE" w14:textId="77777777" w:rsidTr="00C455BB">
        <w:tc>
          <w:tcPr>
            <w:tcW w:w="2050" w:type="dxa"/>
          </w:tcPr>
          <w:p w14:paraId="3BF435A2" w14:textId="77777777" w:rsidR="006A2792" w:rsidRDefault="006A2792" w:rsidP="00C455BB"/>
        </w:tc>
        <w:tc>
          <w:tcPr>
            <w:tcW w:w="7160" w:type="dxa"/>
          </w:tcPr>
          <w:p w14:paraId="22BA4A9D" w14:textId="77777777" w:rsidR="006A2792" w:rsidRDefault="006A2792" w:rsidP="00C455BB"/>
        </w:tc>
      </w:tr>
      <w:tr w:rsidR="006A2792" w14:paraId="24E9298E" w14:textId="77777777" w:rsidTr="00C455BB">
        <w:tc>
          <w:tcPr>
            <w:tcW w:w="2050" w:type="dxa"/>
          </w:tcPr>
          <w:p w14:paraId="5FA28785" w14:textId="77777777" w:rsidR="006A2792" w:rsidRDefault="006A2792" w:rsidP="00C455BB">
            <w:r>
              <w:t>Předkládá:</w:t>
            </w:r>
          </w:p>
        </w:tc>
        <w:tc>
          <w:tcPr>
            <w:tcW w:w="7160" w:type="dxa"/>
          </w:tcPr>
          <w:p w14:paraId="7935ED9A" w14:textId="77777777" w:rsidR="006A2792" w:rsidRDefault="008A6F22" w:rsidP="00C31FFB">
            <w:r>
              <w:t>Mgr. Jiří Vařil</w:t>
            </w:r>
          </w:p>
        </w:tc>
      </w:tr>
    </w:tbl>
    <w:p w14:paraId="1FEBE2C3" w14:textId="77777777" w:rsidR="007634A8" w:rsidRDefault="007634A8"/>
    <w:p w14:paraId="376712D4" w14:textId="77777777" w:rsidR="008A6F22" w:rsidRDefault="007634A8" w:rsidP="008A6F22">
      <w:pPr>
        <w:spacing w:after="200" w:line="276" w:lineRule="auto"/>
        <w:jc w:val="center"/>
        <w:rPr>
          <w:b/>
          <w:sz w:val="32"/>
          <w:szCs w:val="32"/>
        </w:rPr>
      </w:pPr>
      <w:r>
        <w:br w:type="page"/>
      </w:r>
      <w:r>
        <w:rPr>
          <w:b/>
          <w:sz w:val="32"/>
          <w:szCs w:val="32"/>
        </w:rPr>
        <w:lastRenderedPageBreak/>
        <w:t>Důvodová zpráva</w:t>
      </w:r>
    </w:p>
    <w:p w14:paraId="084A2D81" w14:textId="77777777" w:rsidR="0002452B" w:rsidRDefault="008A6F22" w:rsidP="008A6F22">
      <w:pPr>
        <w:spacing w:after="200" w:line="276" w:lineRule="auto"/>
        <w:jc w:val="both"/>
      </w:pPr>
      <w:r w:rsidRPr="008A6F22">
        <w:t xml:space="preserve">Dne 5.4.2018 </w:t>
      </w:r>
      <w:r>
        <w:t>zasahovala v sídle Libereckého kraje a ČSAD</w:t>
      </w:r>
      <w:r w:rsidR="00DC3F06">
        <w:t xml:space="preserve"> Liberec a.s.</w:t>
      </w:r>
      <w:r>
        <w:t xml:space="preserve"> Národní centrála proti organizovanému zločinu. Z tohoto důvodu předkládám materiál, který zjednodušeně popisuje protiprávní jednání Libereckého kraje při zajištění dopravní obslužnosti v oblasti </w:t>
      </w:r>
      <w:r w:rsidR="00DC3F06">
        <w:t>„</w:t>
      </w:r>
      <w:r>
        <w:t>Sever</w:t>
      </w:r>
      <w:r w:rsidR="00DC3F06">
        <w:t>“</w:t>
      </w:r>
      <w:r>
        <w:t xml:space="preserve">. Blíže tuto situaci ilustruje přiložené blokové schéma, které v čase znázorňuje jednotlivé kroky Libereckého kraje. To, že se může jednat o protiprávní jednání potvrdil i ÚOHS ve svém rozhodnutí ze dne </w:t>
      </w:r>
      <w:r w:rsidR="0002452B">
        <w:t>8.8.2017, kdy v bodech 72 a 73</w:t>
      </w:r>
      <w:r>
        <w:t xml:space="preserve"> konstatoval</w:t>
      </w:r>
      <w:r w:rsidR="0002452B">
        <w:t>, že se může jednat o nezákonné jednání při potenciálním ovlivnění výběru dodavatele.</w:t>
      </w:r>
    </w:p>
    <w:p w14:paraId="20C06337" w14:textId="77777777" w:rsidR="009B4A8A" w:rsidRDefault="0002452B" w:rsidP="008A6F22">
      <w:pPr>
        <w:spacing w:after="200" w:line="276" w:lineRule="auto"/>
        <w:jc w:val="both"/>
        <w:rPr>
          <w:b/>
          <w:u w:val="single"/>
        </w:rPr>
      </w:pPr>
      <w:r w:rsidRPr="009B4A8A">
        <w:rPr>
          <w:b/>
          <w:u w:val="single"/>
        </w:rPr>
        <w:t xml:space="preserve">Na základě tohoto rozhodnutí jsem detailně popsal protiprávní jednání Libereckého kraje na zasedání Výboru dopravy Zastupitelstva </w:t>
      </w:r>
      <w:r w:rsidR="009B4A8A" w:rsidRPr="009B4A8A">
        <w:rPr>
          <w:b/>
          <w:u w:val="single"/>
        </w:rPr>
        <w:t>Libereckého</w:t>
      </w:r>
      <w:r w:rsidRPr="009B4A8A">
        <w:rPr>
          <w:b/>
          <w:u w:val="single"/>
        </w:rPr>
        <w:t xml:space="preserve"> kraje </w:t>
      </w:r>
      <w:r w:rsidR="009B4A8A" w:rsidRPr="009B4A8A">
        <w:rPr>
          <w:b/>
          <w:u w:val="single"/>
        </w:rPr>
        <w:t>dne 23.1.2018.</w:t>
      </w:r>
    </w:p>
    <w:p w14:paraId="0FAAF50C" w14:textId="77777777" w:rsidR="003368FA" w:rsidRDefault="009B4A8A" w:rsidP="008A6F22">
      <w:pPr>
        <w:spacing w:after="200" w:line="276" w:lineRule="auto"/>
        <w:jc w:val="both"/>
      </w:pPr>
      <w:r>
        <w:t>Na moje závažná tvrzení Liberecký kraj nijak nereagoval a pouze pokračuje v dalších diskutabilních krocích, které ho opětovně mohou uvrhnout do protiprávního jednání. Poslední skutečností, která potvrzuje moje tvrzení o protiprávním jednání Libereckého kraje je Darovací smlouva č. OLP/2062/2018, která byla projednávána na 5. mimořádném zasedání Rady Libereckého kraje</w:t>
      </w:r>
      <w:r w:rsidR="004D4FF2">
        <w:t xml:space="preserve"> dne 27.3.2018</w:t>
      </w:r>
      <w:r>
        <w:t>, kdy předmětem této smlouvy je dar 200 ks akcií ČSAD Liberec. Rychlost</w:t>
      </w:r>
      <w:r w:rsidR="004D4FF2">
        <w:t>,</w:t>
      </w:r>
      <w:r>
        <w:t xml:space="preserve"> s jakou byla tato</w:t>
      </w:r>
      <w:r w:rsidR="004D4FF2">
        <w:t xml:space="preserve"> akce provedena, bez řádně diskuze, je alarmující. Dne 27.3.2017 zasílá dopis ing. Wasserbauer a během tohoto dne se zvládne zpracovat právní analýza od další nové advokátní kanceláře Havel and </w:t>
      </w:r>
      <w:proofErr w:type="spellStart"/>
      <w:r w:rsidR="004D4FF2">
        <w:t>Partners</w:t>
      </w:r>
      <w:proofErr w:type="spellEnd"/>
      <w:r w:rsidR="004D4FF2">
        <w:t xml:space="preserve"> a zároveň je svolána mimořádná Rada, která vše schválí. </w:t>
      </w:r>
      <w:r w:rsidR="003368FA">
        <w:t xml:space="preserve">Tento bod je následně předkládán na 4. zasedání Zastupitelstva Libereckého kraje jako bod pořadu jednání 11. Celá transakce je podpořena velmi obecným stanoviskem advokátní kanceláře Havel a </w:t>
      </w:r>
      <w:proofErr w:type="spellStart"/>
      <w:r w:rsidR="003368FA">
        <w:t>Partners</w:t>
      </w:r>
      <w:proofErr w:type="spellEnd"/>
      <w:r w:rsidR="003368FA">
        <w:t>. Přílohou tohoto materiálu je dál</w:t>
      </w:r>
      <w:r w:rsidR="00DC3F06">
        <w:t>e Darovací smlouva, která je</w:t>
      </w:r>
      <w:r w:rsidR="003368FA">
        <w:t xml:space="preserve"> podepsána hejtmanem Martinem Půtou. </w:t>
      </w:r>
    </w:p>
    <w:p w14:paraId="2C878C73" w14:textId="77777777" w:rsidR="004D4FF2" w:rsidRDefault="004D4FF2" w:rsidP="008A6F22">
      <w:pPr>
        <w:spacing w:after="200" w:line="276" w:lineRule="auto"/>
        <w:jc w:val="both"/>
      </w:pPr>
      <w:r>
        <w:t xml:space="preserve">Bližší sled jednotlivých kroků popisuje výše zmíněné blokové schéma. </w:t>
      </w:r>
    </w:p>
    <w:p w14:paraId="6723EF5E" w14:textId="77777777" w:rsidR="00971756" w:rsidRDefault="004D4FF2" w:rsidP="008A6F22">
      <w:pPr>
        <w:spacing w:after="200" w:line="276" w:lineRule="auto"/>
        <w:jc w:val="both"/>
        <w:rPr>
          <w:b/>
          <w:u w:val="single"/>
        </w:rPr>
      </w:pPr>
      <w:r>
        <w:rPr>
          <w:b/>
          <w:u w:val="single"/>
        </w:rPr>
        <w:t>Na základě závažných skutečností uvedených v tomto materiálu žádám, aby se celou situací zabývalo Zastupitelstvo Libereckého kraje, a to jako samostatný</w:t>
      </w:r>
      <w:r w:rsidR="00DC3F06">
        <w:rPr>
          <w:b/>
          <w:u w:val="single"/>
        </w:rPr>
        <w:t>m</w:t>
      </w:r>
      <w:r>
        <w:rPr>
          <w:b/>
          <w:u w:val="single"/>
        </w:rPr>
        <w:t xml:space="preserve"> bod</w:t>
      </w:r>
      <w:r w:rsidR="00DC3F06">
        <w:rPr>
          <w:b/>
          <w:u w:val="single"/>
        </w:rPr>
        <w:t>em</w:t>
      </w:r>
      <w:r>
        <w:rPr>
          <w:b/>
          <w:u w:val="single"/>
        </w:rPr>
        <w:t>.</w:t>
      </w:r>
    </w:p>
    <w:p w14:paraId="68A2CFF3" w14:textId="77777777" w:rsidR="00971756" w:rsidRPr="00561A8C" w:rsidRDefault="00561A8C" w:rsidP="008A6F22">
      <w:pPr>
        <w:spacing w:after="200" w:line="276" w:lineRule="auto"/>
        <w:jc w:val="both"/>
      </w:pPr>
      <w:r w:rsidRPr="00561A8C">
        <w:t>Cílem by mělo</w:t>
      </w:r>
      <w:r w:rsidR="00DC3F06">
        <w:t xml:space="preserve"> být</w:t>
      </w:r>
      <w:r w:rsidRPr="00561A8C">
        <w:t xml:space="preserve"> vyhodnotit </w:t>
      </w:r>
      <w:r>
        <w:t>kroky, které Liberecký kraj činil těmito usneseními:</w:t>
      </w:r>
    </w:p>
    <w:p w14:paraId="49107F35" w14:textId="77777777" w:rsidR="00971756" w:rsidRPr="00971756" w:rsidRDefault="00971756" w:rsidP="00971756">
      <w:pPr>
        <w:pStyle w:val="ListParagraph"/>
        <w:numPr>
          <w:ilvl w:val="0"/>
          <w:numId w:val="18"/>
        </w:numPr>
        <w:spacing w:after="200" w:line="276" w:lineRule="auto"/>
        <w:jc w:val="both"/>
      </w:pPr>
      <w:r>
        <w:t>S právní mocí k 17.10.2017 ÚOHS rozhodl o zrušení rozhodnutí o zrušení zadávacího řízení na veřejnou zakázku „Dočasné zabezpečení dopravní obslužnosti Libereckého kraje veřejnou linkovou osobní dopravou – oblast Sever“ zadávanou v jednacím řízení bez uveřejnění zahájeném dne 7. 3. 2017 které bylo přijato Radou Libereckého kraje na jejím 9. mimořádném zasedání dne 25. 4. 2017 v rámci usnesení č. 747/17/</w:t>
      </w:r>
      <w:proofErr w:type="spellStart"/>
      <w:r>
        <w:t>mRK</w:t>
      </w:r>
      <w:proofErr w:type="spellEnd"/>
      <w:r>
        <w:t>;</w:t>
      </w:r>
    </w:p>
    <w:p w14:paraId="18ECFD9B" w14:textId="77777777" w:rsidR="00971756" w:rsidRDefault="00971756" w:rsidP="00971756">
      <w:r>
        <w:t> </w:t>
      </w:r>
    </w:p>
    <w:p w14:paraId="56C9E59E" w14:textId="77777777" w:rsidR="00971756" w:rsidRDefault="00971756" w:rsidP="00971756">
      <w:pPr>
        <w:pStyle w:val="ListParagraph"/>
        <w:numPr>
          <w:ilvl w:val="0"/>
          <w:numId w:val="18"/>
        </w:numPr>
        <w:spacing w:after="200" w:line="276" w:lineRule="auto"/>
        <w:jc w:val="both"/>
      </w:pPr>
      <w:r>
        <w:t>Usnesením č. 1962/17/</w:t>
      </w:r>
      <w:proofErr w:type="spellStart"/>
      <w:r>
        <w:t>mRK</w:t>
      </w:r>
      <w:proofErr w:type="spellEnd"/>
      <w:r>
        <w:t xml:space="preserve"> ze dne 23. 10. 2017 vzala Rada Libereckého kraje na vědomí rozhodnutí ÚOHS a uložila Mgr. René Havlíkovi, řediteli krajského úřadu, předložit návrh dalšího postupu;</w:t>
      </w:r>
    </w:p>
    <w:p w14:paraId="1A7AD516" w14:textId="77777777" w:rsidR="00971756" w:rsidRDefault="00971756" w:rsidP="00971756">
      <w:pPr>
        <w:pStyle w:val="ListParagraph"/>
        <w:spacing w:after="200" w:line="276" w:lineRule="auto"/>
        <w:jc w:val="both"/>
      </w:pPr>
    </w:p>
    <w:p w14:paraId="754D7C0A" w14:textId="77777777" w:rsidR="00971756" w:rsidRDefault="00971756" w:rsidP="00971756">
      <w:pPr>
        <w:pStyle w:val="ListParagraph"/>
        <w:numPr>
          <w:ilvl w:val="0"/>
          <w:numId w:val="18"/>
        </w:numPr>
        <w:spacing w:after="200" w:line="276" w:lineRule="auto"/>
        <w:jc w:val="both"/>
      </w:pPr>
      <w:r>
        <w:lastRenderedPageBreak/>
        <w:t>Usnesením č. 1981/17/RK ze dne 7.11.2017 jmenovala Rada Libereckého kraje novou hodnotící komisi v rámci veřejné zakázky „Dočasné zabezpečení dopravní obslužnosti Libereckého kraje veřejnou linkovou osobní dopravou – oblast Sever“;</w:t>
      </w:r>
    </w:p>
    <w:p w14:paraId="389C7DAD" w14:textId="77777777" w:rsidR="00971756" w:rsidRDefault="00971756" w:rsidP="00971756">
      <w:pPr>
        <w:pStyle w:val="ListParagraph"/>
        <w:spacing w:after="200" w:line="276" w:lineRule="auto"/>
        <w:jc w:val="both"/>
      </w:pPr>
    </w:p>
    <w:p w14:paraId="668E1B01" w14:textId="77777777" w:rsidR="00DC3F06" w:rsidRDefault="00971756" w:rsidP="00DC3F06">
      <w:pPr>
        <w:pStyle w:val="ListParagraph"/>
        <w:numPr>
          <w:ilvl w:val="0"/>
          <w:numId w:val="18"/>
        </w:numPr>
        <w:spacing w:after="200" w:line="276" w:lineRule="auto"/>
        <w:jc w:val="both"/>
      </w:pPr>
      <w:r>
        <w:t>Usnesením č. 2136/17/RK ze dne 21.11.2017 vzala Rada Libereckého kraje na vědomí protokol z jednání hodnotící komise;</w:t>
      </w:r>
    </w:p>
    <w:p w14:paraId="74AEE84D" w14:textId="77777777" w:rsidR="00971756" w:rsidRDefault="00971756" w:rsidP="00971756">
      <w:pPr>
        <w:pStyle w:val="ListParagraph"/>
        <w:numPr>
          <w:ilvl w:val="0"/>
          <w:numId w:val="18"/>
        </w:numPr>
        <w:spacing w:after="200" w:line="276" w:lineRule="auto"/>
        <w:jc w:val="both"/>
      </w:pPr>
      <w:r>
        <w:t>Usnesením č. 2236/17/</w:t>
      </w:r>
      <w:proofErr w:type="spellStart"/>
      <w:r>
        <w:t>mRK</w:t>
      </w:r>
      <w:proofErr w:type="spellEnd"/>
      <w:r>
        <w:t xml:space="preserve"> ze dne 27. 11. 2017 rozhodla Rada Libereckého kraje o vyloučení účastníka </w:t>
      </w:r>
      <w:proofErr w:type="spellStart"/>
      <w:r>
        <w:t>BusLine</w:t>
      </w:r>
      <w:proofErr w:type="spellEnd"/>
      <w:r>
        <w:t xml:space="preserve"> LK s.r.o., neboť z písemnosti účastníka ze dne 23. 11. 2017 vyplývá, že uvedený účastník nesplňuje zadávací podmínky, když není schopen zajistit plnění veřejné zakázky „Dočasné zabezpečení dopravní obslužnosti Libereckého kraje veřejnou linkovou osobní dopravou – oblast Sever“ od 1. 1. 2018 a zadavatel v takovém případě nemá o takové plnění veřejné zakázky zájem, neboť zajištění dopravní obslužnosti je zákonnou povinností kraje a je nutné ji zajistit již od 1. 1. 2018;</w:t>
      </w:r>
    </w:p>
    <w:p w14:paraId="7512C43C" w14:textId="77777777" w:rsidR="00971756" w:rsidRDefault="00971756" w:rsidP="00971756">
      <w:pPr>
        <w:pStyle w:val="ListParagraph"/>
        <w:spacing w:after="200" w:line="276" w:lineRule="auto"/>
        <w:jc w:val="both"/>
      </w:pPr>
    </w:p>
    <w:p w14:paraId="6BFF3226" w14:textId="77777777" w:rsidR="00971756" w:rsidRDefault="00971756" w:rsidP="00971756">
      <w:pPr>
        <w:pStyle w:val="ListParagraph"/>
        <w:numPr>
          <w:ilvl w:val="0"/>
          <w:numId w:val="18"/>
        </w:numPr>
        <w:spacing w:after="200" w:line="276" w:lineRule="auto"/>
        <w:jc w:val="both"/>
      </w:pPr>
      <w:r>
        <w:t xml:space="preserve">Dne 30. 11. 2017 podal </w:t>
      </w:r>
      <w:proofErr w:type="spellStart"/>
      <w:r>
        <w:t>BusLine</w:t>
      </w:r>
      <w:proofErr w:type="spellEnd"/>
      <w:r>
        <w:t xml:space="preserve"> LK s.r.o. námitky proti jeho vyloučení ze zadávacího řízení na veřejnou zakázku;</w:t>
      </w:r>
    </w:p>
    <w:p w14:paraId="3833BB7D" w14:textId="77777777" w:rsidR="00971756" w:rsidRDefault="00971756" w:rsidP="00971756">
      <w:pPr>
        <w:pStyle w:val="ListParagraph"/>
        <w:spacing w:after="200" w:line="276" w:lineRule="auto"/>
        <w:jc w:val="both"/>
      </w:pPr>
    </w:p>
    <w:p w14:paraId="33AC829A" w14:textId="77777777" w:rsidR="00971756" w:rsidRDefault="00971756" w:rsidP="00971756">
      <w:pPr>
        <w:pStyle w:val="ListParagraph"/>
        <w:numPr>
          <w:ilvl w:val="0"/>
          <w:numId w:val="18"/>
        </w:numPr>
        <w:spacing w:after="200" w:line="276" w:lineRule="auto"/>
        <w:jc w:val="both"/>
      </w:pPr>
      <w:r>
        <w:t>Usnesením č. 2396/17/</w:t>
      </w:r>
      <w:proofErr w:type="spellStart"/>
      <w:r>
        <w:t>mRK</w:t>
      </w:r>
      <w:proofErr w:type="spellEnd"/>
      <w:r>
        <w:t xml:space="preserve"> ze dne 11. 12. 2017 rozhodla Rada Libereckého o vyhovění námitkám účastníka </w:t>
      </w:r>
      <w:proofErr w:type="spellStart"/>
      <w:r>
        <w:t>BusLine</w:t>
      </w:r>
      <w:proofErr w:type="spellEnd"/>
      <w:r>
        <w:t xml:space="preserve"> LK s.r.o. proti jeho vyloučení ze zadávacího řízení na veřejnou zakázku; </w:t>
      </w:r>
    </w:p>
    <w:p w14:paraId="7C1B1FC3" w14:textId="77777777" w:rsidR="00971756" w:rsidRDefault="00971756" w:rsidP="00971756">
      <w:pPr>
        <w:pStyle w:val="ListParagraph"/>
        <w:spacing w:after="200" w:line="276" w:lineRule="auto"/>
        <w:jc w:val="both"/>
      </w:pPr>
    </w:p>
    <w:p w14:paraId="379E8988" w14:textId="77777777" w:rsidR="00971756" w:rsidRDefault="00971756" w:rsidP="00971756">
      <w:pPr>
        <w:pStyle w:val="ListParagraph"/>
        <w:numPr>
          <w:ilvl w:val="0"/>
          <w:numId w:val="18"/>
        </w:numPr>
        <w:spacing w:after="200" w:line="276" w:lineRule="auto"/>
        <w:jc w:val="both"/>
      </w:pPr>
      <w:r>
        <w:t xml:space="preserve">Usnesením č. 2483/17/RK ze dne 19. 12. 2017 rozhodla Rada Libereckého o zrušení zadávacího řízení veřejné zakázky „Dočasné zabezpečení dopravní obslužnosti Libereckého kraje veřejnou linkovou osobní dopravou – oblast Sever“ z důvodu, že by nebylo možné zahájit plnění dříve než cca od 1. 4. 2018; </w:t>
      </w:r>
    </w:p>
    <w:p w14:paraId="580EEC77" w14:textId="77777777" w:rsidR="00971756" w:rsidRDefault="00971756" w:rsidP="00971756">
      <w:pPr>
        <w:pStyle w:val="ListParagraph"/>
        <w:spacing w:after="200" w:line="276" w:lineRule="auto"/>
        <w:jc w:val="both"/>
      </w:pPr>
    </w:p>
    <w:p w14:paraId="4F9264B3" w14:textId="77777777" w:rsidR="00971756" w:rsidRDefault="00971756" w:rsidP="00971756">
      <w:pPr>
        <w:pStyle w:val="ListParagraph"/>
        <w:numPr>
          <w:ilvl w:val="0"/>
          <w:numId w:val="18"/>
        </w:numPr>
        <w:spacing w:after="200" w:line="276" w:lineRule="auto"/>
        <w:jc w:val="both"/>
      </w:pPr>
      <w:r>
        <w:t xml:space="preserve">Dne 21. 12. 2017 podal </w:t>
      </w:r>
      <w:proofErr w:type="spellStart"/>
      <w:r>
        <w:t>BusLine</w:t>
      </w:r>
      <w:proofErr w:type="spellEnd"/>
      <w:r>
        <w:t xml:space="preserve"> LK s.r.o. námitky proti zrušení zadávacího řízení na veřejnou zakázku;</w:t>
      </w:r>
    </w:p>
    <w:p w14:paraId="3E2E0E34" w14:textId="77777777" w:rsidR="00971756" w:rsidRDefault="00971756" w:rsidP="00971756">
      <w:pPr>
        <w:pStyle w:val="ListParagraph"/>
        <w:spacing w:after="200" w:line="276" w:lineRule="auto"/>
        <w:jc w:val="both"/>
      </w:pPr>
    </w:p>
    <w:p w14:paraId="07E3BF4E" w14:textId="77777777" w:rsidR="00971756" w:rsidRDefault="00971756" w:rsidP="00971756">
      <w:pPr>
        <w:pStyle w:val="ListParagraph"/>
        <w:numPr>
          <w:ilvl w:val="0"/>
          <w:numId w:val="18"/>
        </w:numPr>
        <w:spacing w:after="200" w:line="276" w:lineRule="auto"/>
        <w:jc w:val="both"/>
      </w:pPr>
      <w:r>
        <w:t>Usnesením č. 2488/17/</w:t>
      </w:r>
      <w:proofErr w:type="spellStart"/>
      <w:r>
        <w:t>mRK</w:t>
      </w:r>
      <w:proofErr w:type="spellEnd"/>
      <w:r>
        <w:t xml:space="preserve"> ze dne 21. 12. 2017 rozhodla Rada Libereckého o výzvě k podání nabídky pro společnost ČSAD Liberec, a.s.;</w:t>
      </w:r>
    </w:p>
    <w:p w14:paraId="472EC1B7" w14:textId="77777777" w:rsidR="00971756" w:rsidRDefault="00971756" w:rsidP="00971756">
      <w:pPr>
        <w:pStyle w:val="ListParagraph"/>
        <w:spacing w:after="200" w:line="276" w:lineRule="auto"/>
        <w:jc w:val="both"/>
      </w:pPr>
    </w:p>
    <w:p w14:paraId="67CA7407" w14:textId="77777777" w:rsidR="00971756" w:rsidRDefault="00971756" w:rsidP="00971756">
      <w:pPr>
        <w:pStyle w:val="ListParagraph"/>
        <w:numPr>
          <w:ilvl w:val="0"/>
          <w:numId w:val="18"/>
        </w:numPr>
        <w:spacing w:after="200" w:line="276" w:lineRule="auto"/>
        <w:jc w:val="both"/>
      </w:pPr>
      <w:r>
        <w:t>Usnesením č. 2489/17/</w:t>
      </w:r>
      <w:proofErr w:type="spellStart"/>
      <w:r>
        <w:t>mRK</w:t>
      </w:r>
      <w:proofErr w:type="spellEnd"/>
      <w:r>
        <w:t xml:space="preserve"> ze dne 30. 12. 2017 rozhodla Rada Libereckého o odmítnutí námitek účastníka </w:t>
      </w:r>
      <w:proofErr w:type="spellStart"/>
      <w:r>
        <w:t>BusLine</w:t>
      </w:r>
      <w:proofErr w:type="spellEnd"/>
      <w:r>
        <w:t xml:space="preserve"> LK s.r.o. v rámci veřejné zakázky „Dočasné zabezpečení dopravní obslužnosti Libereckého kraje veřejnou linkovou </w:t>
      </w:r>
      <w:r w:rsidR="00DC3F06">
        <w:t>osobní dopravou – oblast Sever“</w:t>
      </w:r>
      <w:r>
        <w:t>;</w:t>
      </w:r>
    </w:p>
    <w:p w14:paraId="5CD2159F" w14:textId="77777777" w:rsidR="00971756" w:rsidRDefault="00971756" w:rsidP="00971756">
      <w:pPr>
        <w:pStyle w:val="ListParagraph"/>
        <w:spacing w:after="200" w:line="276" w:lineRule="auto"/>
        <w:jc w:val="both"/>
      </w:pPr>
    </w:p>
    <w:p w14:paraId="02944FE1" w14:textId="77777777" w:rsidR="00971756" w:rsidRDefault="00971756" w:rsidP="00971756">
      <w:pPr>
        <w:pStyle w:val="ListParagraph"/>
        <w:numPr>
          <w:ilvl w:val="0"/>
          <w:numId w:val="18"/>
        </w:numPr>
        <w:spacing w:after="200" w:line="276" w:lineRule="auto"/>
        <w:jc w:val="both"/>
      </w:pPr>
      <w:r>
        <w:t>Usnesením č. 2491/17/</w:t>
      </w:r>
      <w:proofErr w:type="spellStart"/>
      <w:r>
        <w:t>mRK</w:t>
      </w:r>
      <w:proofErr w:type="spellEnd"/>
      <w:r>
        <w:t xml:space="preserve"> ze dne 30. 12. 2017 rozhodla Rada Libereckého o uzavření smlouvy č. OLP/4254/2017 přímým zadáním ČSAD Liberec, a.s.;</w:t>
      </w:r>
    </w:p>
    <w:p w14:paraId="0EC9196C" w14:textId="77777777" w:rsidR="00971756" w:rsidRDefault="00971756" w:rsidP="00971756">
      <w:pPr>
        <w:pStyle w:val="ListParagraph"/>
        <w:spacing w:after="200" w:line="276" w:lineRule="auto"/>
        <w:jc w:val="both"/>
      </w:pPr>
    </w:p>
    <w:p w14:paraId="53E0FDEE" w14:textId="77777777" w:rsidR="00561A8C" w:rsidRDefault="00971756" w:rsidP="00971756">
      <w:pPr>
        <w:pStyle w:val="ListParagraph"/>
        <w:numPr>
          <w:ilvl w:val="0"/>
          <w:numId w:val="18"/>
        </w:numPr>
        <w:spacing w:after="200" w:line="276" w:lineRule="auto"/>
        <w:jc w:val="both"/>
      </w:pPr>
      <w:r>
        <w:t>Usnesením č. 2492/17/</w:t>
      </w:r>
      <w:proofErr w:type="spellStart"/>
      <w:r>
        <w:t>mRK</w:t>
      </w:r>
      <w:proofErr w:type="spellEnd"/>
      <w:r>
        <w:t xml:space="preserve"> ze dne 30. 12. 2017 schválila Rada Libereckého dodatek č. 2 Rámcové smlouvy o převodu akcií č. OLP/2941/2017 mezi Libereckým krajem, společností Liberecká automobilová doprava, s.r.o. (LIAD s.r.o.) a Ing. Petrem </w:t>
      </w:r>
      <w:r>
        <w:lastRenderedPageBreak/>
        <w:t>Wasserbauerem, kterým se mění časový rámec pro uzavření smluv č. OLP/3032/2017 o převodu akcií ČSAD Liberec, a. s., a smlouvy č. OLP/3034/2017 o postoupení pohledávek</w:t>
      </w:r>
      <w:r w:rsidR="00561A8C">
        <w:t>;</w:t>
      </w:r>
    </w:p>
    <w:p w14:paraId="797A7F0E" w14:textId="77777777" w:rsidR="003368FA" w:rsidRDefault="003368FA" w:rsidP="003368FA">
      <w:pPr>
        <w:pStyle w:val="ListParagraph"/>
      </w:pPr>
    </w:p>
    <w:p w14:paraId="6B6935FE" w14:textId="77777777" w:rsidR="003368FA" w:rsidRDefault="003368FA" w:rsidP="003368FA">
      <w:pPr>
        <w:pStyle w:val="ListParagraph"/>
        <w:spacing w:after="200" w:line="276" w:lineRule="auto"/>
        <w:jc w:val="both"/>
      </w:pPr>
    </w:p>
    <w:p w14:paraId="3E493F7E" w14:textId="77777777" w:rsidR="00561A8C" w:rsidRDefault="00561A8C" w:rsidP="003368FA">
      <w:pPr>
        <w:pStyle w:val="ListParagraph"/>
        <w:numPr>
          <w:ilvl w:val="0"/>
          <w:numId w:val="18"/>
        </w:numPr>
        <w:spacing w:after="200" w:line="276" w:lineRule="auto"/>
        <w:jc w:val="both"/>
      </w:pPr>
      <w:r>
        <w:t>Usnesením č. 537/18/</w:t>
      </w:r>
      <w:proofErr w:type="spellStart"/>
      <w:r>
        <w:t>mRK</w:t>
      </w:r>
      <w:proofErr w:type="spellEnd"/>
      <w:r>
        <w:t xml:space="preserve"> ze dne 27.3.2018 schválila Rada Libereckého kraje darovací smlouvu č. OLP/2062/2018 mezi Libereckým krajem a společností Liberecká automobilová doprava, s.r.o. (LIAD s.r.o.), se sídlem České mládeže 594/33, Liberec VI - Rochlice, 460 06 Liberec, IČO 47309440, jejímž předmětem je dar Libereckému kraji ve formě 200 ks akcií společnosti ČSAD Liberec, a.s., IČ 25045504, se sídlem České mládeže 594/33, Liberec VI - Rochlice, 460 06 Liberec, zapsané v obchodním rejstříku vedeném Krajským soudem v Ústí nad Labem pod </w:t>
      </w:r>
      <w:proofErr w:type="spellStart"/>
      <w:r>
        <w:t>sp</w:t>
      </w:r>
      <w:proofErr w:type="spellEnd"/>
      <w:r>
        <w:t>. zn. B 1126.</w:t>
      </w:r>
    </w:p>
    <w:p w14:paraId="1B15A61C" w14:textId="77777777" w:rsidR="00561A8C" w:rsidRDefault="00561A8C" w:rsidP="00561A8C">
      <w:pPr>
        <w:spacing w:after="200" w:line="276" w:lineRule="auto"/>
        <w:jc w:val="both"/>
      </w:pPr>
    </w:p>
    <w:p w14:paraId="289231C7" w14:textId="77777777" w:rsidR="00CB1587" w:rsidRDefault="00DC3F06" w:rsidP="00561A8C">
      <w:pPr>
        <w:spacing w:after="200" w:line="276" w:lineRule="auto"/>
        <w:jc w:val="both"/>
      </w:pPr>
      <w:r>
        <w:rPr>
          <w:b/>
          <w:u w:val="single"/>
        </w:rPr>
        <w:t>Ta</w:t>
      </w:r>
      <w:r w:rsidR="00561A8C" w:rsidRPr="00CB1587">
        <w:rPr>
          <w:b/>
          <w:u w:val="single"/>
        </w:rPr>
        <w:t xml:space="preserve">to jednotlivá usnesení jsou činěna </w:t>
      </w:r>
      <w:r w:rsidR="00CB1587" w:rsidRPr="00CB1587">
        <w:rPr>
          <w:b/>
          <w:u w:val="single"/>
        </w:rPr>
        <w:t>s cílem zvýhodnit dopravce ČSAD Liberec</w:t>
      </w:r>
      <w:r>
        <w:rPr>
          <w:b/>
          <w:u w:val="single"/>
        </w:rPr>
        <w:t xml:space="preserve"> a.s.</w:t>
      </w:r>
      <w:r w:rsidR="00CB1587" w:rsidRPr="00CB1587">
        <w:rPr>
          <w:b/>
          <w:u w:val="single"/>
        </w:rPr>
        <w:t xml:space="preserve"> a</w:t>
      </w:r>
      <w:r>
        <w:rPr>
          <w:b/>
          <w:u w:val="single"/>
        </w:rPr>
        <w:t xml:space="preserve"> navíc</w:t>
      </w:r>
      <w:r w:rsidR="00CB1587" w:rsidRPr="00CB1587">
        <w:rPr>
          <w:b/>
          <w:u w:val="single"/>
        </w:rPr>
        <w:t xml:space="preserve"> jsou vynakládány neúčelně finanční prostředky na analýzy a právní zastoupení.</w:t>
      </w:r>
      <w:r w:rsidR="00CB1587">
        <w:t xml:space="preserve"> </w:t>
      </w:r>
    </w:p>
    <w:p w14:paraId="482D5AD8" w14:textId="77777777" w:rsidR="00DC3F06" w:rsidRDefault="00DC3F06" w:rsidP="008A6F22">
      <w:pPr>
        <w:jc w:val="center"/>
        <w:rPr>
          <w:b/>
        </w:rPr>
      </w:pPr>
      <w:bookmarkStart w:id="0" w:name="_GoBack"/>
      <w:bookmarkEnd w:id="0"/>
    </w:p>
    <w:p w14:paraId="0F02EB49" w14:textId="77777777" w:rsidR="00DC3F06" w:rsidRDefault="00DC3F06" w:rsidP="008A6F22">
      <w:pPr>
        <w:jc w:val="center"/>
        <w:rPr>
          <w:b/>
        </w:rPr>
      </w:pPr>
    </w:p>
    <w:p w14:paraId="7E0908B0" w14:textId="77777777" w:rsidR="00DC3F06" w:rsidRDefault="00DC3F06" w:rsidP="008A6F22">
      <w:pPr>
        <w:jc w:val="center"/>
        <w:rPr>
          <w:b/>
        </w:rPr>
      </w:pPr>
    </w:p>
    <w:p w14:paraId="3B9F387B" w14:textId="77777777" w:rsidR="00DC3F06" w:rsidRDefault="00DC3F06" w:rsidP="008A6F22">
      <w:pPr>
        <w:jc w:val="center"/>
        <w:rPr>
          <w:b/>
        </w:rPr>
      </w:pPr>
    </w:p>
    <w:p w14:paraId="664699ED" w14:textId="77777777" w:rsidR="00DC3F06" w:rsidRDefault="00DC3F06" w:rsidP="008A6F22">
      <w:pPr>
        <w:jc w:val="center"/>
        <w:rPr>
          <w:b/>
        </w:rPr>
      </w:pPr>
    </w:p>
    <w:p w14:paraId="3D8C11BC" w14:textId="77777777" w:rsidR="00DC3F06" w:rsidRDefault="00DC3F06" w:rsidP="008A6F22">
      <w:pPr>
        <w:jc w:val="center"/>
        <w:rPr>
          <w:b/>
        </w:rPr>
      </w:pPr>
    </w:p>
    <w:p w14:paraId="41911DB5" w14:textId="77777777" w:rsidR="00DC3F06" w:rsidRDefault="00DC3F06" w:rsidP="008A6F22">
      <w:pPr>
        <w:jc w:val="center"/>
        <w:rPr>
          <w:b/>
        </w:rPr>
      </w:pPr>
    </w:p>
    <w:p w14:paraId="772D7C5F" w14:textId="77777777" w:rsidR="00DC3F06" w:rsidRDefault="00DC3F06" w:rsidP="008A6F22">
      <w:pPr>
        <w:jc w:val="center"/>
        <w:rPr>
          <w:b/>
        </w:rPr>
      </w:pPr>
    </w:p>
    <w:p w14:paraId="27093DA0" w14:textId="77777777" w:rsidR="00DC3F06" w:rsidRDefault="00DC3F06" w:rsidP="008A6F22">
      <w:pPr>
        <w:jc w:val="center"/>
        <w:rPr>
          <w:b/>
        </w:rPr>
      </w:pPr>
    </w:p>
    <w:p w14:paraId="288DF95F" w14:textId="77777777" w:rsidR="00DC3F06" w:rsidRDefault="00DC3F06" w:rsidP="008A6F22">
      <w:pPr>
        <w:jc w:val="center"/>
        <w:rPr>
          <w:b/>
        </w:rPr>
      </w:pPr>
    </w:p>
    <w:p w14:paraId="69A4679C" w14:textId="77777777" w:rsidR="00DC3F06" w:rsidRDefault="00DC3F06" w:rsidP="008A6F22">
      <w:pPr>
        <w:jc w:val="center"/>
        <w:rPr>
          <w:b/>
        </w:rPr>
      </w:pPr>
    </w:p>
    <w:p w14:paraId="6327AB0E" w14:textId="77777777" w:rsidR="00DC3F06" w:rsidRDefault="00DC3F06" w:rsidP="008A6F22">
      <w:pPr>
        <w:jc w:val="center"/>
        <w:rPr>
          <w:b/>
        </w:rPr>
      </w:pPr>
    </w:p>
    <w:p w14:paraId="03DA1AB2" w14:textId="77777777" w:rsidR="000056BE" w:rsidRDefault="000056BE"/>
    <w:sectPr w:rsidR="000056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E6EF3"/>
    <w:multiLevelType w:val="hybridMultilevel"/>
    <w:tmpl w:val="99EA478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80D12F0"/>
    <w:multiLevelType w:val="hybridMultilevel"/>
    <w:tmpl w:val="37B0E5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0F83AC1"/>
    <w:multiLevelType w:val="hybridMultilevel"/>
    <w:tmpl w:val="70503670"/>
    <w:lvl w:ilvl="0" w:tplc="04050011">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13EA3895"/>
    <w:multiLevelType w:val="multilevel"/>
    <w:tmpl w:val="EC7021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60201C8"/>
    <w:multiLevelType w:val="hybridMultilevel"/>
    <w:tmpl w:val="F21C9B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8B04479"/>
    <w:multiLevelType w:val="multilevel"/>
    <w:tmpl w:val="4D644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B484127"/>
    <w:multiLevelType w:val="multilevel"/>
    <w:tmpl w:val="8C8A15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26F12143"/>
    <w:multiLevelType w:val="multilevel"/>
    <w:tmpl w:val="341C8FF0"/>
    <w:lvl w:ilvl="0">
      <w:start w:val="1"/>
      <w:numFmt w:val="decimal"/>
      <w:pStyle w:val="A"/>
      <w:lvlText w:val="%1."/>
      <w:lvlJc w:val="left"/>
      <w:pPr>
        <w:tabs>
          <w:tab w:val="num" w:pos="720"/>
        </w:tabs>
        <w:ind w:left="360" w:hanging="360"/>
      </w:pPr>
      <w:rPr>
        <w:rFonts w:hint="default"/>
      </w:rPr>
    </w:lvl>
    <w:lvl w:ilvl="1">
      <w:start w:val="1"/>
      <w:numFmt w:val="decimal"/>
      <w:lvlText w:val="%1.%2."/>
      <w:lvlJc w:val="left"/>
      <w:pPr>
        <w:tabs>
          <w:tab w:val="num" w:pos="1814"/>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8">
    <w:nsid w:val="2BFF2092"/>
    <w:multiLevelType w:val="multilevel"/>
    <w:tmpl w:val="8B2470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34236BD1"/>
    <w:multiLevelType w:val="multilevel"/>
    <w:tmpl w:val="E3D4D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35942F1D"/>
    <w:multiLevelType w:val="multilevel"/>
    <w:tmpl w:val="2B2821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3DB34F00"/>
    <w:multiLevelType w:val="multilevel"/>
    <w:tmpl w:val="096C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40F3731C"/>
    <w:multiLevelType w:val="multilevel"/>
    <w:tmpl w:val="AF9ED8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4845460B"/>
    <w:multiLevelType w:val="multilevel"/>
    <w:tmpl w:val="B212D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484D73FB"/>
    <w:multiLevelType w:val="hybridMultilevel"/>
    <w:tmpl w:val="D6B8E7C8"/>
    <w:lvl w:ilvl="0" w:tplc="F1AAAC0C">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609E67EE"/>
    <w:multiLevelType w:val="multilevel"/>
    <w:tmpl w:val="B7AA78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611C32C5"/>
    <w:multiLevelType w:val="multilevel"/>
    <w:tmpl w:val="B6544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78ED7062"/>
    <w:multiLevelType w:val="multilevel"/>
    <w:tmpl w:val="68F613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7EE0193E"/>
    <w:multiLevelType w:val="multilevel"/>
    <w:tmpl w:val="16F65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2"/>
  </w:num>
  <w:num w:numId="4">
    <w:abstractNumId w:val="14"/>
  </w:num>
  <w:num w:numId="5">
    <w:abstractNumId w:val="10"/>
  </w:num>
  <w:num w:numId="6">
    <w:abstractNumId w:val="13"/>
  </w:num>
  <w:num w:numId="7">
    <w:abstractNumId w:val="9"/>
  </w:num>
  <w:num w:numId="8">
    <w:abstractNumId w:val="5"/>
  </w:num>
  <w:num w:numId="9">
    <w:abstractNumId w:val="17"/>
  </w:num>
  <w:num w:numId="10">
    <w:abstractNumId w:val="15"/>
  </w:num>
  <w:num w:numId="11">
    <w:abstractNumId w:val="11"/>
  </w:num>
  <w:num w:numId="12">
    <w:abstractNumId w:val="3"/>
  </w:num>
  <w:num w:numId="13">
    <w:abstractNumId w:val="18"/>
  </w:num>
  <w:num w:numId="14">
    <w:abstractNumId w:val="8"/>
  </w:num>
  <w:num w:numId="15">
    <w:abstractNumId w:val="6"/>
  </w:num>
  <w:num w:numId="16">
    <w:abstractNumId w:val="16"/>
  </w:num>
  <w:num w:numId="17">
    <w:abstractNumId w:val="12"/>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48C"/>
    <w:rsid w:val="000056BE"/>
    <w:rsid w:val="0001160F"/>
    <w:rsid w:val="0002452B"/>
    <w:rsid w:val="00212798"/>
    <w:rsid w:val="00252D07"/>
    <w:rsid w:val="0026548C"/>
    <w:rsid w:val="003368FA"/>
    <w:rsid w:val="004D4FF2"/>
    <w:rsid w:val="00561A8C"/>
    <w:rsid w:val="006A2792"/>
    <w:rsid w:val="006D08C3"/>
    <w:rsid w:val="007634A8"/>
    <w:rsid w:val="008A6F22"/>
    <w:rsid w:val="008E0ABF"/>
    <w:rsid w:val="00934306"/>
    <w:rsid w:val="00971756"/>
    <w:rsid w:val="00977273"/>
    <w:rsid w:val="009B4A8A"/>
    <w:rsid w:val="00A116C8"/>
    <w:rsid w:val="00B4526B"/>
    <w:rsid w:val="00B545A5"/>
    <w:rsid w:val="00BA7935"/>
    <w:rsid w:val="00BC51DB"/>
    <w:rsid w:val="00C31FFB"/>
    <w:rsid w:val="00CB1587"/>
    <w:rsid w:val="00DA7266"/>
    <w:rsid w:val="00DC3F06"/>
    <w:rsid w:val="00E920CE"/>
    <w:rsid w:val="00EE3787"/>
    <w:rsid w:val="00FD0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70F4C"/>
  <w15:docId w15:val="{AC6391E5-12AA-439B-8279-E9798773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792"/>
    <w:pPr>
      <w:spacing w:after="0" w:line="240" w:lineRule="auto"/>
    </w:pPr>
    <w:rPr>
      <w:rFonts w:ascii="Times New Roman" w:eastAsia="Times New Roman" w:hAnsi="Times New Roman" w:cs="Times New Roman"/>
      <w:sz w:val="24"/>
      <w:szCs w:val="24"/>
      <w:lang w:eastAsia="cs-CZ"/>
    </w:rPr>
  </w:style>
  <w:style w:type="paragraph" w:styleId="Heading1">
    <w:name w:val="heading 1"/>
    <w:basedOn w:val="Normal"/>
    <w:next w:val="Normal"/>
    <w:link w:val="Heading1Char"/>
    <w:uiPriority w:val="9"/>
    <w:qFormat/>
    <w:rsid w:val="007634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A2792"/>
    <w:pPr>
      <w:jc w:val="center"/>
    </w:pPr>
    <w:rPr>
      <w:b/>
      <w:bCs/>
    </w:rPr>
  </w:style>
  <w:style w:type="character" w:customStyle="1" w:styleId="TitleChar">
    <w:name w:val="Title Char"/>
    <w:basedOn w:val="DefaultParagraphFont"/>
    <w:link w:val="Title"/>
    <w:uiPriority w:val="10"/>
    <w:rsid w:val="006A2792"/>
    <w:rPr>
      <w:rFonts w:ascii="Times New Roman" w:eastAsia="Times New Roman" w:hAnsi="Times New Roman" w:cs="Times New Roman"/>
      <w:b/>
      <w:bCs/>
      <w:sz w:val="24"/>
      <w:szCs w:val="24"/>
      <w:lang w:eastAsia="cs-CZ"/>
    </w:rPr>
  </w:style>
  <w:style w:type="paragraph" w:customStyle="1" w:styleId="A">
    <w:name w:val="A"/>
    <w:basedOn w:val="Heading1"/>
    <w:next w:val="Normal"/>
    <w:rsid w:val="007634A8"/>
    <w:pPr>
      <w:keepLines w:val="0"/>
      <w:numPr>
        <w:numId w:val="1"/>
      </w:numPr>
      <w:tabs>
        <w:tab w:val="clear" w:pos="720"/>
        <w:tab w:val="num" w:pos="360"/>
      </w:tabs>
      <w:spacing w:before="0" w:after="240"/>
      <w:ind w:left="0" w:firstLine="0"/>
    </w:pPr>
    <w:rPr>
      <w:rFonts w:ascii="Times New Roman" w:eastAsia="Times New Roman" w:hAnsi="Times New Roman" w:cs="Times New Roman"/>
      <w:smallCaps/>
      <w:color w:val="auto"/>
      <w:u w:val="single"/>
    </w:rPr>
  </w:style>
  <w:style w:type="character" w:styleId="Hyperlink">
    <w:name w:val="Hyperlink"/>
    <w:uiPriority w:val="99"/>
    <w:unhideWhenUsed/>
    <w:rsid w:val="007634A8"/>
    <w:rPr>
      <w:color w:val="0000FF"/>
      <w:u w:val="single"/>
    </w:rPr>
  </w:style>
  <w:style w:type="character" w:customStyle="1" w:styleId="Heading1Char">
    <w:name w:val="Heading 1 Char"/>
    <w:basedOn w:val="DefaultParagraphFont"/>
    <w:link w:val="Heading1"/>
    <w:uiPriority w:val="9"/>
    <w:rsid w:val="007634A8"/>
    <w:rPr>
      <w:rFonts w:asciiTheme="majorHAnsi" w:eastAsiaTheme="majorEastAsia" w:hAnsiTheme="majorHAnsi" w:cstheme="majorBidi"/>
      <w:b/>
      <w:bCs/>
      <w:color w:val="365F91" w:themeColor="accent1" w:themeShade="BF"/>
      <w:sz w:val="28"/>
      <w:szCs w:val="28"/>
      <w:lang w:eastAsia="cs-CZ"/>
    </w:rPr>
  </w:style>
  <w:style w:type="paragraph" w:styleId="ListParagraph">
    <w:name w:val="List Paragraph"/>
    <w:basedOn w:val="Normal"/>
    <w:uiPriority w:val="34"/>
    <w:qFormat/>
    <w:rsid w:val="009717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07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959</Words>
  <Characters>5307</Characters>
  <Application>Microsoft Macintosh Word</Application>
  <DocSecurity>0</DocSecurity>
  <Lines>89</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4</cp:revision>
  <dcterms:created xsi:type="dcterms:W3CDTF">2018-04-16T09:57:00Z</dcterms:created>
  <dcterms:modified xsi:type="dcterms:W3CDTF">2018-04-16T10:34:00Z</dcterms:modified>
  <cp:category/>
</cp:coreProperties>
</file>