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Pr="00882863" w:rsidRDefault="004523BC" w:rsidP="00682F6A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882863">
        <w:rPr>
          <w:b/>
          <w:spacing w:val="60"/>
          <w:sz w:val="28"/>
          <w:szCs w:val="28"/>
        </w:rPr>
        <w:t xml:space="preserve">Smlouva </w:t>
      </w:r>
    </w:p>
    <w:p w:rsidR="00882863" w:rsidRPr="004E3014" w:rsidRDefault="00882863" w:rsidP="00882863">
      <w:pPr>
        <w:spacing w:line="276" w:lineRule="auto"/>
        <w:jc w:val="center"/>
        <w:rPr>
          <w:b/>
          <w:caps/>
        </w:rPr>
      </w:pPr>
      <w:r w:rsidRPr="00BD366B">
        <w:rPr>
          <w:b/>
        </w:rPr>
        <w:t xml:space="preserve">o poskytnutí účelové </w:t>
      </w:r>
      <w:r w:rsidR="00944F55">
        <w:rPr>
          <w:b/>
        </w:rPr>
        <w:t xml:space="preserve">neinvestiční </w:t>
      </w:r>
      <w:r w:rsidRPr="00BD366B">
        <w:rPr>
          <w:b/>
        </w:rPr>
        <w:t xml:space="preserve">dotace </w:t>
      </w:r>
      <w:r w:rsidR="00944F55">
        <w:rPr>
          <w:b/>
        </w:rPr>
        <w:t xml:space="preserve">z rozpočtu </w:t>
      </w:r>
      <w:r w:rsidR="00CC7B12">
        <w:rPr>
          <w:b/>
        </w:rPr>
        <w:t>Libereckého kraje</w:t>
      </w:r>
      <w:r w:rsidR="00367A49">
        <w:rPr>
          <w:b/>
        </w:rPr>
        <w:t xml:space="preserve">, </w:t>
      </w:r>
      <w:r w:rsidR="00367A49" w:rsidRPr="00F62134">
        <w:rPr>
          <w:b/>
        </w:rPr>
        <w:t>kapitoly 917 04 – Transfery, odbor školství, mládeže, tělovýchovy a sportu</w:t>
      </w:r>
      <w:r w:rsidR="00CC7B12">
        <w:rPr>
          <w:b/>
        </w:rPr>
        <w:t xml:space="preserve"> </w:t>
      </w:r>
    </w:p>
    <w:p w:rsidR="00882863" w:rsidRPr="00367A49" w:rsidRDefault="00882863" w:rsidP="00882863">
      <w:pPr>
        <w:jc w:val="center"/>
        <w:rPr>
          <w:b/>
        </w:rPr>
      </w:pPr>
      <w:r w:rsidRPr="00367A49">
        <w:rPr>
          <w:b/>
        </w:rPr>
        <w:t>číslo OLP</w:t>
      </w:r>
      <w:r w:rsidR="00367A49">
        <w:rPr>
          <w:b/>
        </w:rPr>
        <w:t>/</w:t>
      </w:r>
      <w:r w:rsidR="00266059">
        <w:rPr>
          <w:b/>
        </w:rPr>
        <w:t>32</w:t>
      </w:r>
      <w:r w:rsidR="00950AB4">
        <w:rPr>
          <w:b/>
        </w:rPr>
        <w:t>80</w:t>
      </w:r>
      <w:r w:rsidR="00367A49">
        <w:rPr>
          <w:b/>
        </w:rPr>
        <w:t>/</w:t>
      </w:r>
      <w:r w:rsidR="002A5F91" w:rsidRPr="00367A49">
        <w:rPr>
          <w:b/>
        </w:rPr>
        <w:t>201</w:t>
      </w:r>
      <w:r w:rsidR="00474EAA">
        <w:rPr>
          <w:b/>
        </w:rPr>
        <w:t>8</w:t>
      </w:r>
    </w:p>
    <w:p w:rsidR="004523BC" w:rsidRPr="00B141AC" w:rsidRDefault="004523BC" w:rsidP="00882863">
      <w:pPr>
        <w:jc w:val="center"/>
      </w:pPr>
      <w:r w:rsidRPr="00B141AC">
        <w:t xml:space="preserve">schválená </w:t>
      </w:r>
      <w:r w:rsidR="00040843">
        <w:t>Zastupitelstvem</w:t>
      </w:r>
      <w:r w:rsidRPr="00B141AC">
        <w:t xml:space="preserve"> Libereckého kraje dne </w:t>
      </w:r>
      <w:r w:rsidR="00474EAA">
        <w:t>2</w:t>
      </w:r>
      <w:r w:rsidR="00040843">
        <w:t>6</w:t>
      </w:r>
      <w:r w:rsidR="00CC7B12">
        <w:t xml:space="preserve">. </w:t>
      </w:r>
      <w:r w:rsidR="00040843">
        <w:t>6</w:t>
      </w:r>
      <w:r w:rsidR="00CC7B12">
        <w:t>. 201</w:t>
      </w:r>
      <w:r w:rsidR="00474EAA">
        <w:t>8</w:t>
      </w:r>
      <w:r w:rsidR="00CC7B12">
        <w:t xml:space="preserve"> </w:t>
      </w:r>
      <w:r w:rsidRPr="00B141AC">
        <w:t xml:space="preserve">usnesením č. </w:t>
      </w:r>
      <w:r w:rsidR="00040843" w:rsidRPr="00040843">
        <w:rPr>
          <w:color w:val="A6A6A6" w:themeColor="background1" w:themeShade="A6"/>
        </w:rPr>
        <w:t>XXX</w:t>
      </w:r>
      <w:r w:rsidRPr="00B141AC">
        <w:t>/</w:t>
      </w:r>
      <w:r>
        <w:t>1</w:t>
      </w:r>
      <w:r w:rsidR="00474EAA">
        <w:t>8</w:t>
      </w:r>
      <w:r w:rsidRPr="00B141AC">
        <w:t>/</w:t>
      </w:r>
      <w:r w:rsidR="00AE17E7"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2D510E" w:rsidRPr="006365D3" w:rsidRDefault="002D510E" w:rsidP="002D510E">
      <w:pPr>
        <w:spacing w:before="120" w:line="276" w:lineRule="auto"/>
        <w:jc w:val="both"/>
        <w:rPr>
          <w:b/>
        </w:rPr>
      </w:pPr>
      <w:r w:rsidRPr="006365D3">
        <w:rPr>
          <w:b/>
        </w:rPr>
        <w:t>Liberecký kraj</w:t>
      </w:r>
    </w:p>
    <w:p w:rsidR="002D510E" w:rsidRPr="006365D3" w:rsidRDefault="002D510E" w:rsidP="002D510E">
      <w:pPr>
        <w:spacing w:before="120" w:line="276" w:lineRule="auto"/>
        <w:jc w:val="both"/>
      </w:pPr>
      <w:r w:rsidRPr="006365D3">
        <w:t>se sídlem</w:t>
      </w:r>
      <w:r>
        <w:t xml:space="preserve"> </w:t>
      </w:r>
      <w:r w:rsidRPr="006365D3">
        <w:t>U Jezu 642/2a, 461 80 Liberec 2</w:t>
      </w:r>
    </w:p>
    <w:p w:rsidR="002D510E" w:rsidRDefault="002D510E" w:rsidP="002D510E">
      <w:pPr>
        <w:spacing w:before="120" w:line="276" w:lineRule="auto"/>
        <w:jc w:val="both"/>
      </w:pPr>
      <w:r>
        <w:t>zastoupený Martinem Půtou</w:t>
      </w:r>
      <w:r w:rsidRPr="006365D3">
        <w:t>, hejtmanem</w:t>
      </w:r>
      <w:r>
        <w:t xml:space="preserve">, v </w:t>
      </w:r>
      <w:r w:rsidRPr="006365D3">
        <w:t xml:space="preserve">plné moci </w:t>
      </w:r>
      <w:r>
        <w:t xml:space="preserve">Petrem Tulpou, náměstkem hejtmana Libereckého kraje, řízení resortu školství, mládeže, tělovýchovy, sportu a zaměstnanosti </w:t>
      </w:r>
    </w:p>
    <w:p w:rsidR="002D510E" w:rsidRDefault="002D510E" w:rsidP="002D510E">
      <w:pPr>
        <w:spacing w:before="120" w:line="276" w:lineRule="auto"/>
        <w:ind w:left="2127" w:hanging="2127"/>
        <w:jc w:val="both"/>
      </w:pPr>
      <w:r w:rsidRPr="006365D3">
        <w:t>IČ</w:t>
      </w:r>
      <w:r>
        <w:t>O</w:t>
      </w:r>
      <w:r w:rsidRPr="006365D3">
        <w:t>: 70891508</w:t>
      </w:r>
    </w:p>
    <w:p w:rsidR="002D510E" w:rsidRPr="006365D3" w:rsidRDefault="002D510E" w:rsidP="002D510E">
      <w:pPr>
        <w:spacing w:before="120" w:line="276" w:lineRule="auto"/>
        <w:jc w:val="both"/>
      </w:pPr>
      <w:r>
        <w:t>DIČ: CZ70891508</w:t>
      </w:r>
    </w:p>
    <w:p w:rsidR="002D510E" w:rsidRPr="006365D3" w:rsidRDefault="002D510E" w:rsidP="002D510E">
      <w:pPr>
        <w:spacing w:before="120" w:line="276" w:lineRule="auto"/>
        <w:jc w:val="both"/>
      </w:pPr>
      <w:r>
        <w:t>Bankovní spojení</w:t>
      </w:r>
      <w:r w:rsidRPr="006365D3">
        <w:t>: Komerční banka, a.s.</w:t>
      </w:r>
    </w:p>
    <w:p w:rsidR="002D510E" w:rsidRPr="006E46BB" w:rsidRDefault="002D510E" w:rsidP="002D510E">
      <w:pPr>
        <w:spacing w:before="120" w:line="276" w:lineRule="auto"/>
        <w:jc w:val="both"/>
        <w:rPr>
          <w:color w:val="999999"/>
        </w:rPr>
      </w:pPr>
      <w:r>
        <w:t>Číslo účtu: 19-79642</w:t>
      </w:r>
      <w:r w:rsidRPr="006365D3">
        <w:t>002</w:t>
      </w:r>
      <w:r>
        <w:t>8</w:t>
      </w:r>
      <w:r w:rsidRPr="006365D3">
        <w:t>7/0100</w:t>
      </w:r>
      <w:r>
        <w:t xml:space="preserve"> </w:t>
      </w:r>
    </w:p>
    <w:p w:rsidR="004523BC" w:rsidRPr="00B141AC" w:rsidRDefault="002D510E" w:rsidP="002D510E">
      <w:pPr>
        <w:spacing w:before="120" w:line="276" w:lineRule="auto"/>
        <w:jc w:val="both"/>
      </w:pPr>
      <w:r w:rsidRPr="00B141AC">
        <w:t>dále jen „</w:t>
      </w:r>
      <w:r w:rsidRPr="00B141AC">
        <w:rPr>
          <w:b/>
        </w:rPr>
        <w:t>poskytovatel</w:t>
      </w:r>
      <w:r>
        <w:t>“</w:t>
      </w:r>
    </w:p>
    <w:p w:rsidR="004523BC" w:rsidRPr="00B141AC" w:rsidRDefault="004523BC" w:rsidP="002D510E">
      <w:pPr>
        <w:spacing w:before="120" w:line="276" w:lineRule="auto"/>
        <w:jc w:val="both"/>
        <w:rPr>
          <w:sz w:val="20"/>
          <w:szCs w:val="20"/>
        </w:rPr>
      </w:pPr>
    </w:p>
    <w:p w:rsidR="004523BC" w:rsidRPr="00B141AC" w:rsidRDefault="004523BC" w:rsidP="002D510E">
      <w:pPr>
        <w:spacing w:before="120" w:line="276" w:lineRule="auto"/>
        <w:jc w:val="both"/>
      </w:pPr>
      <w:r w:rsidRPr="00B141AC">
        <w:t>a</w:t>
      </w:r>
    </w:p>
    <w:p w:rsidR="004523BC" w:rsidRPr="00B141AC" w:rsidRDefault="004523BC" w:rsidP="002D510E">
      <w:pPr>
        <w:spacing w:before="120" w:line="276" w:lineRule="auto"/>
        <w:jc w:val="both"/>
        <w:rPr>
          <w:sz w:val="20"/>
          <w:szCs w:val="20"/>
        </w:rPr>
      </w:pPr>
    </w:p>
    <w:p w:rsidR="0057229A" w:rsidRDefault="00040843" w:rsidP="002D510E">
      <w:pPr>
        <w:spacing w:before="120" w:line="276" w:lineRule="auto"/>
        <w:jc w:val="both"/>
        <w:rPr>
          <w:b/>
          <w:bCs/>
        </w:rPr>
      </w:pPr>
      <w:r>
        <w:rPr>
          <w:b/>
          <w:bCs/>
        </w:rPr>
        <w:t>Spolek rodičů a přátel dětí a školy při ZUŠ</w:t>
      </w:r>
    </w:p>
    <w:p w:rsidR="0057229A" w:rsidRPr="0057229A" w:rsidRDefault="0057229A" w:rsidP="002D510E">
      <w:pPr>
        <w:spacing w:before="120" w:line="276" w:lineRule="auto"/>
        <w:jc w:val="both"/>
      </w:pPr>
      <w:r w:rsidRPr="00F4565A">
        <w:t>právní forma</w:t>
      </w:r>
      <w:r>
        <w:t xml:space="preserve">: </w:t>
      </w:r>
      <w:r w:rsidR="00040843">
        <w:t>zapsaný spolek</w:t>
      </w:r>
    </w:p>
    <w:p w:rsidR="00882863" w:rsidRPr="00367A49" w:rsidRDefault="002D510E" w:rsidP="002D510E">
      <w:pPr>
        <w:spacing w:before="120" w:line="276" w:lineRule="auto"/>
        <w:jc w:val="both"/>
      </w:pPr>
      <w:r>
        <w:t xml:space="preserve">se sídlem </w:t>
      </w:r>
      <w:r w:rsidR="00AE17E7">
        <w:t>Podhorská</w:t>
      </w:r>
      <w:r w:rsidR="00A06318">
        <w:t xml:space="preserve"> 47</w:t>
      </w:r>
      <w:r w:rsidR="00266059">
        <w:t>, 46</w:t>
      </w:r>
      <w:r w:rsidR="00A06318">
        <w:t>6</w:t>
      </w:r>
      <w:r w:rsidR="00266059">
        <w:t xml:space="preserve"> </w:t>
      </w:r>
      <w:r w:rsidR="00A06318">
        <w:t>0</w:t>
      </w:r>
      <w:r w:rsidR="00266059">
        <w:t xml:space="preserve">1 </w:t>
      </w:r>
      <w:r w:rsidR="00A06318">
        <w:t>Jablonec nad Nisou</w:t>
      </w:r>
      <w:r w:rsidR="0057229A">
        <w:t xml:space="preserve"> </w:t>
      </w:r>
    </w:p>
    <w:p w:rsidR="00882863" w:rsidRPr="00367A49" w:rsidRDefault="002D510E" w:rsidP="002D510E">
      <w:pPr>
        <w:spacing w:before="120" w:line="276" w:lineRule="auto"/>
        <w:jc w:val="both"/>
      </w:pPr>
      <w:r>
        <w:t>osoba oprávněná podepsat smlouvu</w:t>
      </w:r>
      <w:r>
        <w:rPr>
          <w:noProof/>
        </w:rPr>
        <w:t>: Jitka Holová</w:t>
      </w:r>
      <w:r w:rsidR="0057229A">
        <w:rPr>
          <w:noProof/>
        </w:rPr>
        <w:t xml:space="preserve">, </w:t>
      </w:r>
      <w:r w:rsidR="00A06318">
        <w:rPr>
          <w:noProof/>
        </w:rPr>
        <w:t>p</w:t>
      </w:r>
      <w:r w:rsidR="0057229A">
        <w:rPr>
          <w:noProof/>
        </w:rPr>
        <w:t>řed</w:t>
      </w:r>
      <w:r>
        <w:rPr>
          <w:noProof/>
        </w:rPr>
        <w:t>sedkyně</w:t>
      </w:r>
      <w:r w:rsidR="004D6D6E">
        <w:t xml:space="preserve"> </w:t>
      </w:r>
    </w:p>
    <w:p w:rsidR="00CC7B12" w:rsidRPr="00367A49" w:rsidRDefault="002D510E" w:rsidP="002D510E">
      <w:pPr>
        <w:spacing w:before="120" w:line="276" w:lineRule="auto"/>
        <w:jc w:val="both"/>
      </w:pPr>
      <w:r>
        <w:t>IČO</w:t>
      </w:r>
      <w:r w:rsidR="00882863" w:rsidRPr="00367A49">
        <w:t xml:space="preserve">: </w:t>
      </w:r>
      <w:r w:rsidR="00A06318">
        <w:t>04033264</w:t>
      </w:r>
    </w:p>
    <w:p w:rsidR="002D510E" w:rsidRDefault="002D510E" w:rsidP="002D510E">
      <w:pPr>
        <w:spacing w:before="120" w:line="276" w:lineRule="auto"/>
        <w:jc w:val="both"/>
      </w:pPr>
      <w:r>
        <w:t>Číslo účtu</w:t>
      </w:r>
      <w:r w:rsidR="00882863" w:rsidRPr="00367A49">
        <w:t xml:space="preserve">: </w:t>
      </w:r>
      <w:r w:rsidR="00A06318">
        <w:t>2000802432</w:t>
      </w:r>
      <w:r w:rsidR="00B1559C">
        <w:t>/</w:t>
      </w:r>
      <w:r w:rsidR="00A06318">
        <w:t>2010</w:t>
      </w:r>
    </w:p>
    <w:p w:rsidR="004523BC" w:rsidRDefault="004523BC" w:rsidP="002D510E">
      <w:pPr>
        <w:spacing w:before="120" w:line="276" w:lineRule="auto"/>
        <w:jc w:val="both"/>
      </w:pPr>
      <w:r>
        <w:t>dále jen „</w:t>
      </w:r>
      <w:r w:rsidRPr="00A558A2">
        <w:rPr>
          <w:b/>
        </w:rPr>
        <w:t>příjemce</w:t>
      </w:r>
      <w:r w:rsidR="002D510E">
        <w:t>“</w:t>
      </w:r>
    </w:p>
    <w:p w:rsidR="004523BC" w:rsidRDefault="004523BC" w:rsidP="002D510E">
      <w:pPr>
        <w:spacing w:before="120" w:line="276" w:lineRule="auto"/>
        <w:jc w:val="both"/>
      </w:pPr>
    </w:p>
    <w:p w:rsidR="004523BC" w:rsidRPr="006B5AE8" w:rsidRDefault="004523BC" w:rsidP="002D510E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2D510E">
      <w:pPr>
        <w:spacing w:before="120" w:line="276" w:lineRule="auto"/>
        <w:jc w:val="both"/>
      </w:pPr>
    </w:p>
    <w:p w:rsidR="004523BC" w:rsidRDefault="004523BC" w:rsidP="002D510E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2D510E">
      <w:pPr>
        <w:spacing w:before="120" w:line="276" w:lineRule="auto"/>
        <w:jc w:val="center"/>
        <w:rPr>
          <w:b/>
        </w:rPr>
      </w:pPr>
    </w:p>
    <w:p w:rsidR="002D510E" w:rsidRDefault="002D510E" w:rsidP="002D510E">
      <w:pPr>
        <w:spacing w:before="120" w:line="276" w:lineRule="auto"/>
        <w:jc w:val="center"/>
        <w:rPr>
          <w:b/>
        </w:rPr>
      </w:pPr>
    </w:p>
    <w:p w:rsidR="002D510E" w:rsidRDefault="002D510E" w:rsidP="002D510E">
      <w:pPr>
        <w:spacing w:before="120" w:line="276" w:lineRule="auto"/>
        <w:jc w:val="center"/>
        <w:rPr>
          <w:b/>
        </w:rPr>
      </w:pPr>
    </w:p>
    <w:p w:rsidR="004523BC" w:rsidRDefault="004523BC" w:rsidP="002D510E">
      <w:pPr>
        <w:jc w:val="center"/>
        <w:rPr>
          <w:b/>
        </w:rPr>
      </w:pPr>
      <w:r>
        <w:rPr>
          <w:b/>
        </w:rPr>
        <w:lastRenderedPageBreak/>
        <w:t>Článek I.</w:t>
      </w:r>
    </w:p>
    <w:p w:rsidR="004523BC" w:rsidRDefault="004523BC" w:rsidP="002D510E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2D510E">
      <w:pPr>
        <w:numPr>
          <w:ilvl w:val="0"/>
          <w:numId w:val="2"/>
        </w:numPr>
        <w:spacing w:before="120" w:line="276" w:lineRule="auto"/>
        <w:ind w:left="284" w:hanging="284"/>
        <w:jc w:val="both"/>
      </w:pPr>
      <w:r>
        <w:t>Smluvní strany uzavírají smlouvu o poskytnutí účelové neinvestiční</w:t>
      </w:r>
      <w:r w:rsidR="001352F4">
        <w:t xml:space="preserve"> </w:t>
      </w:r>
      <w:r w:rsidRPr="00B141AC">
        <w:t>dotace</w:t>
      </w:r>
      <w:r>
        <w:t xml:space="preserve"> na projekt s</w:t>
      </w:r>
      <w:r w:rsidR="001352F4">
        <w:t> </w:t>
      </w:r>
      <w:r>
        <w:t>názvem:</w:t>
      </w:r>
    </w:p>
    <w:p w:rsidR="004523BC" w:rsidRPr="00A65F35" w:rsidRDefault="00237EA8" w:rsidP="002D510E">
      <w:pPr>
        <w:spacing w:before="120" w:line="276" w:lineRule="auto"/>
        <w:jc w:val="center"/>
        <w:rPr>
          <w:b/>
        </w:rPr>
      </w:pPr>
      <w:r w:rsidRPr="00A65F35">
        <w:rPr>
          <w:b/>
        </w:rPr>
        <w:t>„</w:t>
      </w:r>
      <w:r w:rsidR="00A06318">
        <w:rPr>
          <w:b/>
        </w:rPr>
        <w:t>Celoroční činnost dětského pěveckého sboru Iuventus, gaude!</w:t>
      </w:r>
      <w:r w:rsidRPr="00A65F35">
        <w:rPr>
          <w:b/>
        </w:rPr>
        <w:t>“</w:t>
      </w:r>
      <w:r w:rsidR="004523BC" w:rsidRPr="00A65F35">
        <w:rPr>
          <w:b/>
        </w:rPr>
        <w:t>,</w:t>
      </w:r>
    </w:p>
    <w:p w:rsidR="00370CA9" w:rsidRDefault="004523BC" w:rsidP="002D510E">
      <w:pPr>
        <w:spacing w:before="120" w:line="276" w:lineRule="auto"/>
        <w:ind w:left="284" w:firstLine="76"/>
        <w:jc w:val="both"/>
      </w:pPr>
      <w:r>
        <w:t xml:space="preserve">který byl schválen usnesením </w:t>
      </w:r>
      <w:r w:rsidR="00AE17E7">
        <w:t>Zastupitelstva</w:t>
      </w:r>
      <w:r>
        <w:t xml:space="preserve"> Libereckého </w:t>
      </w:r>
      <w:r w:rsidRPr="00D56A70">
        <w:t xml:space="preserve">kraje č. </w:t>
      </w:r>
      <w:r w:rsidR="00B1559C" w:rsidRPr="00B1559C">
        <w:rPr>
          <w:color w:val="7F7F7F" w:themeColor="text1" w:themeTint="80"/>
        </w:rPr>
        <w:t>XXX</w:t>
      </w:r>
      <w:r w:rsidR="0000616A">
        <w:t>/</w:t>
      </w:r>
      <w:r w:rsidR="00CF4493">
        <w:t>1</w:t>
      </w:r>
      <w:r w:rsidR="00474EAA">
        <w:t>8</w:t>
      </w:r>
      <w:r>
        <w:t>/</w:t>
      </w:r>
      <w:r w:rsidR="00AE17E7">
        <w:t>Z</w:t>
      </w:r>
      <w:r>
        <w:t xml:space="preserve">K ze </w:t>
      </w:r>
      <w:r w:rsidRPr="00D56A70">
        <w:t>dne</w:t>
      </w:r>
      <w:r>
        <w:t xml:space="preserve"> </w:t>
      </w:r>
      <w:r w:rsidR="00AE17E7">
        <w:t>26</w:t>
      </w:r>
      <w:r>
        <w:t>.</w:t>
      </w:r>
      <w:r w:rsidR="00237EA8">
        <w:t> </w:t>
      </w:r>
      <w:r w:rsidR="00B1559C">
        <w:t>6</w:t>
      </w:r>
      <w:r>
        <w:t>.</w:t>
      </w:r>
      <w:r w:rsidR="001352F4">
        <w:t> </w:t>
      </w:r>
      <w:r>
        <w:t>201</w:t>
      </w:r>
      <w:r w:rsidR="00474EAA">
        <w:t>8</w:t>
      </w:r>
      <w:r>
        <w:t>.</w:t>
      </w:r>
    </w:p>
    <w:p w:rsidR="001352F4" w:rsidRDefault="004523BC" w:rsidP="002D510E">
      <w:pPr>
        <w:numPr>
          <w:ilvl w:val="0"/>
          <w:numId w:val="2"/>
        </w:numPr>
        <w:spacing w:before="120" w:line="276" w:lineRule="auto"/>
        <w:ind w:left="284" w:hanging="284"/>
        <w:jc w:val="both"/>
      </w:pPr>
      <w:r>
        <w:t xml:space="preserve">Finanční prostředky z rozpočtu poskytovatele </w:t>
      </w:r>
      <w:r w:rsidRPr="00F03835">
        <w:t>budou použity</w:t>
      </w:r>
      <w:r>
        <w:t xml:space="preserve"> </w:t>
      </w:r>
      <w:r w:rsidR="00922B25" w:rsidRPr="00F03835">
        <w:t>výhradně</w:t>
      </w:r>
      <w:r w:rsidR="00922B25">
        <w:t xml:space="preserve"> </w:t>
      </w:r>
      <w:r>
        <w:t>na způsobilé výdaje v souladu s</w:t>
      </w:r>
      <w:r w:rsidR="00922B25">
        <w:t xml:space="preserve"> dosažením účelu projektu, kterým je: </w:t>
      </w:r>
      <w:r w:rsidR="00C445BD" w:rsidRPr="00A65F35">
        <w:t>„</w:t>
      </w:r>
      <w:r w:rsidR="00A06318">
        <w:t>Podpora celoroční činnosti dětského pěveckého sboru Iuventus, gaude! včetně jeho účasti na světových olympijských hrách World Choir games a koncertech v Jihoafrické republice v červenci 2018</w:t>
      </w:r>
      <w:r w:rsidR="0000616A">
        <w:t>“</w:t>
      </w:r>
      <w:r w:rsidR="00A65F35" w:rsidRPr="00A65F35">
        <w:t>.</w:t>
      </w:r>
    </w:p>
    <w:p w:rsidR="004523BC" w:rsidRDefault="004523BC" w:rsidP="002D510E">
      <w:pPr>
        <w:numPr>
          <w:ilvl w:val="0"/>
          <w:numId w:val="2"/>
        </w:numPr>
        <w:spacing w:before="120" w:line="276" w:lineRule="auto"/>
        <w:ind w:left="284" w:hanging="284"/>
        <w:jc w:val="both"/>
      </w:pPr>
      <w:r>
        <w:t xml:space="preserve">Příjemce je povinen realizovat projekt </w:t>
      </w:r>
      <w:r w:rsidR="00164615">
        <w:t xml:space="preserve">minimálně </w:t>
      </w:r>
      <w:r>
        <w:t xml:space="preserve">v rozsahu </w:t>
      </w:r>
      <w:r w:rsidR="00A44BB7">
        <w:t xml:space="preserve">a kvalitě </w:t>
      </w:r>
      <w:r>
        <w:t>těchto závazných parametrů:</w:t>
      </w:r>
    </w:p>
    <w:tbl>
      <w:tblPr>
        <w:tblW w:w="0" w:type="auto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2852"/>
        <w:gridCol w:w="1258"/>
      </w:tblGrid>
      <w:tr w:rsidR="004523BC" w:rsidRPr="00B141AC" w:rsidTr="00A65F35">
        <w:trPr>
          <w:jc w:val="center"/>
        </w:trPr>
        <w:tc>
          <w:tcPr>
            <w:tcW w:w="4646" w:type="dxa"/>
          </w:tcPr>
          <w:p w:rsidR="004523BC" w:rsidRPr="00B141AC" w:rsidRDefault="004523BC" w:rsidP="002D510E">
            <w:pPr>
              <w:spacing w:before="120" w:line="276" w:lineRule="auto"/>
              <w:ind w:firstLine="709"/>
            </w:pPr>
            <w:r w:rsidRPr="00B141AC">
              <w:t>Název parametru</w:t>
            </w:r>
          </w:p>
        </w:tc>
        <w:tc>
          <w:tcPr>
            <w:tcW w:w="2852" w:type="dxa"/>
          </w:tcPr>
          <w:p w:rsidR="004523BC" w:rsidRPr="00B141AC" w:rsidRDefault="00A65F35" w:rsidP="002D510E">
            <w:pPr>
              <w:spacing w:before="120" w:line="276" w:lineRule="auto"/>
            </w:pPr>
            <w:r>
              <w:t xml:space="preserve">Měrná </w:t>
            </w:r>
            <w:r w:rsidR="001352F4">
              <w:t>je</w:t>
            </w:r>
            <w:r w:rsidR="004523BC" w:rsidRPr="00B141AC">
              <w:t>dnotka</w:t>
            </w:r>
          </w:p>
        </w:tc>
        <w:tc>
          <w:tcPr>
            <w:tcW w:w="1258" w:type="dxa"/>
          </w:tcPr>
          <w:p w:rsidR="004523BC" w:rsidRPr="00B141AC" w:rsidRDefault="004523BC" w:rsidP="002D510E">
            <w:pPr>
              <w:spacing w:before="120" w:line="276" w:lineRule="auto"/>
            </w:pPr>
            <w:r w:rsidRPr="00B141AC">
              <w:t>hodnota</w:t>
            </w:r>
          </w:p>
        </w:tc>
      </w:tr>
      <w:tr w:rsidR="004523BC" w:rsidRPr="00620AFA" w:rsidTr="00A65F35">
        <w:trPr>
          <w:jc w:val="center"/>
        </w:trPr>
        <w:tc>
          <w:tcPr>
            <w:tcW w:w="4646" w:type="dxa"/>
            <w:vAlign w:val="center"/>
          </w:tcPr>
          <w:p w:rsidR="004523BC" w:rsidRPr="00620AFA" w:rsidRDefault="00A06318" w:rsidP="002D510E">
            <w:pPr>
              <w:spacing w:before="120" w:line="276" w:lineRule="auto"/>
              <w:ind w:right="-125"/>
            </w:pPr>
            <w:r>
              <w:t>velikost zasažené cílové skupiny</w:t>
            </w:r>
          </w:p>
        </w:tc>
        <w:tc>
          <w:tcPr>
            <w:tcW w:w="2852" w:type="dxa"/>
            <w:vAlign w:val="center"/>
          </w:tcPr>
          <w:p w:rsidR="004523BC" w:rsidRPr="00620AFA" w:rsidRDefault="0000616A" w:rsidP="002D510E">
            <w:pPr>
              <w:spacing w:before="120" w:line="276" w:lineRule="auto"/>
            </w:pPr>
            <w:r>
              <w:t>osoba</w:t>
            </w:r>
          </w:p>
        </w:tc>
        <w:tc>
          <w:tcPr>
            <w:tcW w:w="1258" w:type="dxa"/>
            <w:vAlign w:val="center"/>
          </w:tcPr>
          <w:p w:rsidR="004523BC" w:rsidRPr="00620AFA" w:rsidRDefault="00A06318" w:rsidP="002D510E">
            <w:pPr>
              <w:spacing w:before="120" w:line="276" w:lineRule="auto"/>
              <w:jc w:val="center"/>
            </w:pPr>
            <w:r>
              <w:t>50</w:t>
            </w:r>
          </w:p>
        </w:tc>
      </w:tr>
    </w:tbl>
    <w:p w:rsidR="001352F4" w:rsidRPr="007231F2" w:rsidRDefault="00306F73" w:rsidP="002D510E">
      <w:pPr>
        <w:spacing w:before="120" w:line="276" w:lineRule="auto"/>
        <w:ind w:left="357"/>
        <w:jc w:val="both"/>
      </w:pPr>
      <w:r w:rsidRPr="007231F2">
        <w:t>Za naplnění závazn</w:t>
      </w:r>
      <w:r w:rsidR="00986BC4" w:rsidRPr="007231F2">
        <w:t>ého</w:t>
      </w:r>
      <w:r w:rsidRPr="007231F2">
        <w:t xml:space="preserve"> parametr</w:t>
      </w:r>
      <w:r w:rsidR="00986BC4" w:rsidRPr="007231F2">
        <w:t>u</w:t>
      </w:r>
      <w:r w:rsidRPr="007231F2">
        <w:t xml:space="preserve"> je považováno naplnění </w:t>
      </w:r>
      <w:r w:rsidR="00986BC4" w:rsidRPr="007231F2">
        <w:t>nejméně</w:t>
      </w:r>
      <w:r w:rsidRPr="007231F2">
        <w:t xml:space="preserve"> 90% hodnoty závazného parametru. </w:t>
      </w:r>
    </w:p>
    <w:p w:rsidR="001F2F71" w:rsidRPr="007231F2" w:rsidRDefault="004523BC" w:rsidP="00C22A78">
      <w:pPr>
        <w:numPr>
          <w:ilvl w:val="0"/>
          <w:numId w:val="2"/>
        </w:numPr>
        <w:spacing w:before="120" w:line="276" w:lineRule="auto"/>
        <w:ind w:left="284" w:hanging="284"/>
        <w:jc w:val="both"/>
      </w:pPr>
      <w:r w:rsidRPr="007231F2">
        <w:t>Finanční prostředky z rozpočtu poskytovatele mohou být použity</w:t>
      </w:r>
      <w:r w:rsidR="001352F4" w:rsidRPr="007231F2">
        <w:t xml:space="preserve"> v souladu s účelem </w:t>
      </w:r>
      <w:r w:rsidR="00C300C4" w:rsidRPr="007231F2">
        <w:t>projektu</w:t>
      </w:r>
      <w:r w:rsidR="00C22A78">
        <w:t xml:space="preserve"> na n</w:t>
      </w:r>
      <w:r w:rsidR="001F2F71" w:rsidRPr="007231F2">
        <w:t>ákup služeb na projekt uvedený v čl. I. odst. 1.</w:t>
      </w:r>
    </w:p>
    <w:p w:rsidR="00DB45F5" w:rsidRDefault="00DB45F5" w:rsidP="002D510E">
      <w:pPr>
        <w:spacing w:before="120" w:line="276" w:lineRule="auto"/>
        <w:outlineLvl w:val="0"/>
        <w:rPr>
          <w:b/>
        </w:rPr>
      </w:pPr>
    </w:p>
    <w:p w:rsidR="004523BC" w:rsidRDefault="004523BC" w:rsidP="002D510E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2D510E">
      <w:pPr>
        <w:jc w:val="center"/>
        <w:rPr>
          <w:b/>
        </w:rPr>
      </w:pPr>
      <w:r>
        <w:rPr>
          <w:b/>
        </w:rPr>
        <w:t>Výše dotace a její uvolnění</w:t>
      </w:r>
    </w:p>
    <w:p w:rsidR="001352F4" w:rsidRDefault="004523BC" w:rsidP="002D510E">
      <w:pPr>
        <w:numPr>
          <w:ilvl w:val="0"/>
          <w:numId w:val="13"/>
        </w:numPr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A06318">
        <w:rPr>
          <w:b/>
        </w:rPr>
        <w:t>3</w:t>
      </w:r>
      <w:r w:rsidR="0057229A" w:rsidRPr="0000616A">
        <w:rPr>
          <w:b/>
        </w:rPr>
        <w:t>0</w:t>
      </w:r>
      <w:r w:rsidR="00FC50C2" w:rsidRPr="0000616A">
        <w:rPr>
          <w:b/>
        </w:rPr>
        <w:t>0.000,-</w:t>
      </w:r>
      <w:r w:rsidR="00FC50C2">
        <w:t xml:space="preserve"> </w:t>
      </w:r>
      <w:r w:rsidRPr="0000616A">
        <w:rPr>
          <w:b/>
        </w:rPr>
        <w:t>Kč</w:t>
      </w:r>
      <w:r w:rsidR="00E164C2">
        <w:t>.</w:t>
      </w:r>
    </w:p>
    <w:p w:rsidR="004523BC" w:rsidRDefault="004523BC" w:rsidP="002D510E">
      <w:pPr>
        <w:numPr>
          <w:ilvl w:val="0"/>
          <w:numId w:val="13"/>
        </w:numPr>
        <w:spacing w:before="120" w:line="276" w:lineRule="auto"/>
        <w:ind w:left="284" w:hanging="284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1F2F71" w:rsidRPr="001F2F71" w:rsidTr="00643D53">
        <w:tc>
          <w:tcPr>
            <w:tcW w:w="4390" w:type="dxa"/>
          </w:tcPr>
          <w:p w:rsidR="004523BC" w:rsidRPr="00FC50C2" w:rsidRDefault="004523BC" w:rsidP="002D510E">
            <w:pPr>
              <w:spacing w:before="120"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FC50C2" w:rsidRDefault="004523BC" w:rsidP="002D510E">
            <w:pPr>
              <w:spacing w:before="120" w:line="276" w:lineRule="auto"/>
              <w:rPr>
                <w:b/>
              </w:rPr>
            </w:pPr>
            <w:r w:rsidRPr="00FC50C2">
              <w:rPr>
                <w:b/>
              </w:rPr>
              <w:t xml:space="preserve">    Výše finančních </w:t>
            </w:r>
          </w:p>
          <w:p w:rsidR="004523BC" w:rsidRPr="00FC50C2" w:rsidRDefault="004523BC" w:rsidP="002D510E">
            <w:pPr>
              <w:spacing w:before="120" w:line="276" w:lineRule="auto"/>
              <w:rPr>
                <w:b/>
              </w:rPr>
            </w:pPr>
            <w:r w:rsidRPr="00FC50C2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FC50C2" w:rsidRDefault="004523BC" w:rsidP="002D510E">
            <w:pPr>
              <w:spacing w:before="120" w:line="276" w:lineRule="auto"/>
              <w:rPr>
                <w:b/>
              </w:rPr>
            </w:pPr>
            <w:r w:rsidRPr="00FC50C2">
              <w:rPr>
                <w:b/>
              </w:rPr>
              <w:t xml:space="preserve">  Podíl na celkových </w:t>
            </w:r>
          </w:p>
          <w:p w:rsidR="004523BC" w:rsidRPr="00FC50C2" w:rsidRDefault="004523BC" w:rsidP="002D510E">
            <w:pPr>
              <w:spacing w:before="120" w:line="276" w:lineRule="auto"/>
              <w:rPr>
                <w:b/>
              </w:rPr>
            </w:pPr>
            <w:r w:rsidRPr="00FC50C2">
              <w:rPr>
                <w:b/>
              </w:rPr>
              <w:t xml:space="preserve"> způsobilých výdajích</w:t>
            </w:r>
          </w:p>
        </w:tc>
      </w:tr>
      <w:tr w:rsidR="001F2F71" w:rsidRPr="001F2F71" w:rsidTr="00580F31">
        <w:tc>
          <w:tcPr>
            <w:tcW w:w="4390" w:type="dxa"/>
            <w:vAlign w:val="center"/>
          </w:tcPr>
          <w:p w:rsidR="004523BC" w:rsidRPr="00FC50C2" w:rsidRDefault="004523BC" w:rsidP="002D510E">
            <w:pPr>
              <w:spacing w:before="120" w:line="276" w:lineRule="auto"/>
            </w:pPr>
            <w:r w:rsidRPr="00FC50C2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4523BC" w:rsidRPr="00FC50C2" w:rsidRDefault="001A5C47" w:rsidP="002D510E">
            <w:pPr>
              <w:spacing w:before="120" w:line="276" w:lineRule="auto"/>
              <w:jc w:val="center"/>
            </w:pPr>
            <w:r>
              <w:t>2.954.580</w:t>
            </w:r>
            <w:r w:rsidR="00FC50C2">
              <w:t>,-</w:t>
            </w:r>
          </w:p>
        </w:tc>
        <w:tc>
          <w:tcPr>
            <w:tcW w:w="2482" w:type="dxa"/>
            <w:vAlign w:val="center"/>
          </w:tcPr>
          <w:p w:rsidR="004523BC" w:rsidRPr="00FC50C2" w:rsidRDefault="00580F31" w:rsidP="002D510E">
            <w:pPr>
              <w:spacing w:before="120" w:line="276" w:lineRule="auto"/>
              <w:ind w:firstLine="709"/>
              <w:jc w:val="center"/>
            </w:pPr>
            <w:r w:rsidRPr="00FC50C2">
              <w:t>100</w:t>
            </w:r>
            <w:r w:rsidR="004523BC" w:rsidRPr="00FC50C2">
              <w:t xml:space="preserve"> %</w:t>
            </w:r>
          </w:p>
        </w:tc>
      </w:tr>
      <w:tr w:rsidR="001F2F71" w:rsidRPr="001F2F71" w:rsidTr="00580F31">
        <w:tc>
          <w:tcPr>
            <w:tcW w:w="4390" w:type="dxa"/>
            <w:vAlign w:val="center"/>
          </w:tcPr>
          <w:p w:rsidR="004523BC" w:rsidRPr="00FC50C2" w:rsidRDefault="004523BC" w:rsidP="002D510E">
            <w:pPr>
              <w:spacing w:before="120" w:line="276" w:lineRule="auto"/>
            </w:pPr>
            <w:r w:rsidRPr="00FC50C2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4523BC" w:rsidRPr="00FC50C2" w:rsidRDefault="001A5C47" w:rsidP="002D510E">
            <w:pPr>
              <w:spacing w:before="120" w:line="276" w:lineRule="auto"/>
              <w:jc w:val="center"/>
            </w:pPr>
            <w:r>
              <w:t>3</w:t>
            </w:r>
            <w:r w:rsidR="0057229A">
              <w:t>0</w:t>
            </w:r>
            <w:r w:rsidR="00FC50C2">
              <w:t>0.000,-</w:t>
            </w:r>
          </w:p>
        </w:tc>
        <w:tc>
          <w:tcPr>
            <w:tcW w:w="2482" w:type="dxa"/>
            <w:vAlign w:val="center"/>
          </w:tcPr>
          <w:p w:rsidR="004523BC" w:rsidRPr="00FC50C2" w:rsidRDefault="001A5C47" w:rsidP="002D510E">
            <w:pPr>
              <w:spacing w:before="120" w:line="276" w:lineRule="auto"/>
              <w:ind w:firstLine="709"/>
              <w:jc w:val="center"/>
            </w:pPr>
            <w:r>
              <w:t>10</w:t>
            </w:r>
            <w:r w:rsidR="0000616A">
              <w:t>,</w:t>
            </w:r>
            <w:r>
              <w:t>15</w:t>
            </w:r>
            <w:r w:rsidR="0057229A">
              <w:t xml:space="preserve"> %</w:t>
            </w:r>
          </w:p>
        </w:tc>
      </w:tr>
      <w:tr w:rsidR="001F2F71" w:rsidRPr="001F2F71" w:rsidTr="00580F31">
        <w:tc>
          <w:tcPr>
            <w:tcW w:w="4390" w:type="dxa"/>
            <w:vAlign w:val="center"/>
          </w:tcPr>
          <w:p w:rsidR="004523BC" w:rsidRPr="00FC50C2" w:rsidRDefault="004523BC" w:rsidP="002D510E">
            <w:pPr>
              <w:spacing w:before="120" w:line="276" w:lineRule="auto"/>
            </w:pPr>
            <w:r w:rsidRPr="00FC50C2">
              <w:t xml:space="preserve">Vlastní zdroje příjemce </w:t>
            </w:r>
            <w:r w:rsidRPr="00FC50C2">
              <w:rPr>
                <w:vertAlign w:val="superscript"/>
              </w:rPr>
              <w:t>1)</w:t>
            </w:r>
          </w:p>
          <w:p w:rsidR="004523BC" w:rsidRPr="00FC50C2" w:rsidRDefault="004523BC" w:rsidP="002D510E">
            <w:pPr>
              <w:spacing w:before="120" w:line="276" w:lineRule="auto"/>
            </w:pPr>
            <w:r w:rsidRPr="00FC50C2">
              <w:t>(min. podíl příjemce)</w:t>
            </w:r>
          </w:p>
        </w:tc>
        <w:tc>
          <w:tcPr>
            <w:tcW w:w="2340" w:type="dxa"/>
            <w:vAlign w:val="center"/>
          </w:tcPr>
          <w:p w:rsidR="004523BC" w:rsidRPr="00FC50C2" w:rsidRDefault="001A5C47" w:rsidP="002D510E">
            <w:pPr>
              <w:spacing w:before="120" w:line="276" w:lineRule="auto"/>
              <w:jc w:val="center"/>
            </w:pPr>
            <w:r>
              <w:t>2.654.580</w:t>
            </w:r>
            <w:r w:rsidR="00FC50C2">
              <w:t>,-</w:t>
            </w:r>
          </w:p>
        </w:tc>
        <w:tc>
          <w:tcPr>
            <w:tcW w:w="2482" w:type="dxa"/>
            <w:vAlign w:val="center"/>
          </w:tcPr>
          <w:p w:rsidR="004523BC" w:rsidRPr="00FC50C2" w:rsidRDefault="001A5C47" w:rsidP="002D510E">
            <w:pPr>
              <w:spacing w:before="120" w:line="276" w:lineRule="auto"/>
              <w:ind w:firstLine="709"/>
              <w:jc w:val="center"/>
            </w:pPr>
            <w:r>
              <w:t>89</w:t>
            </w:r>
            <w:r w:rsidR="0000616A">
              <w:t>,</w:t>
            </w:r>
            <w:r w:rsidR="00B1559C">
              <w:t>8</w:t>
            </w:r>
            <w:r>
              <w:t>5</w:t>
            </w:r>
            <w:r w:rsidR="0000616A">
              <w:t xml:space="preserve"> %</w:t>
            </w:r>
          </w:p>
        </w:tc>
      </w:tr>
    </w:tbl>
    <w:p w:rsidR="004523BC" w:rsidRPr="00B37221" w:rsidRDefault="004523BC" w:rsidP="002D510E">
      <w:pPr>
        <w:numPr>
          <w:ilvl w:val="0"/>
          <w:numId w:val="5"/>
        </w:numPr>
        <w:spacing w:before="120" w:line="276" w:lineRule="auto"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E40966" w:rsidRDefault="004523BC" w:rsidP="002D510E">
      <w:pPr>
        <w:numPr>
          <w:ilvl w:val="0"/>
          <w:numId w:val="13"/>
        </w:numPr>
        <w:spacing w:before="120" w:line="276" w:lineRule="auto"/>
        <w:ind w:left="284" w:hanging="284"/>
        <w:jc w:val="both"/>
      </w:pPr>
      <w:r w:rsidRPr="002D5DC7">
        <w:t>Pokud celkové skutečné způsobilé výdaje projektu při závěrečném vyúčtování projektu budou nižší než celkové předpokládané způsobilé výdaje projektu dle čl. II. odst. 2 této smlouvy, bude výše dotace upravena dle % podílu stanoveného v čl. II. odst.  2.</w:t>
      </w:r>
    </w:p>
    <w:p w:rsidR="004523BC" w:rsidRDefault="004523BC" w:rsidP="002D510E">
      <w:pPr>
        <w:numPr>
          <w:ilvl w:val="0"/>
          <w:numId w:val="13"/>
        </w:numPr>
        <w:spacing w:before="120" w:line="276" w:lineRule="auto"/>
        <w:ind w:left="284" w:hanging="284"/>
        <w:jc w:val="both"/>
      </w:pPr>
      <w:r w:rsidRPr="00FB5E6F">
        <w:lastRenderedPageBreak/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2D5DC7" w:rsidRDefault="005F3094" w:rsidP="002D510E">
      <w:pPr>
        <w:numPr>
          <w:ilvl w:val="0"/>
          <w:numId w:val="13"/>
        </w:numPr>
        <w:spacing w:before="120" w:line="276" w:lineRule="auto"/>
        <w:ind w:left="284" w:hanging="284"/>
        <w:jc w:val="both"/>
      </w:pPr>
      <w:r w:rsidRPr="00BA4E95">
        <w:t xml:space="preserve">Příjemci bude poskytnuta záloha ve výši </w:t>
      </w:r>
      <w:r w:rsidR="00BA4E95" w:rsidRPr="00BA4E95">
        <w:t>100</w:t>
      </w:r>
      <w:r w:rsidRPr="00BA4E95">
        <w:t xml:space="preserve"> % z celkové přiznané dotace.</w:t>
      </w:r>
      <w:r w:rsidRPr="00BA4E95">
        <w:rPr>
          <w:snapToGrid w:val="0"/>
        </w:rPr>
        <w:t xml:space="preserve"> Finanční prostředky ve výši </w:t>
      </w:r>
      <w:r w:rsidR="001A5C47">
        <w:rPr>
          <w:snapToGrid w:val="0"/>
        </w:rPr>
        <w:t>3</w:t>
      </w:r>
      <w:r w:rsidR="0057229A">
        <w:rPr>
          <w:snapToGrid w:val="0"/>
        </w:rPr>
        <w:t>0</w:t>
      </w:r>
      <w:r w:rsidR="00BA4E95" w:rsidRPr="00BA4E95">
        <w:rPr>
          <w:snapToGrid w:val="0"/>
        </w:rPr>
        <w:t>0.000,-</w:t>
      </w:r>
      <w:r w:rsidRPr="00BA4E95">
        <w:rPr>
          <w:snapToGrid w:val="0"/>
        </w:rPr>
        <w:t xml:space="preserve"> Kč budou převedeny do 30 kalendářních dnů po uzavření této smlouvy na účet příjemce. </w:t>
      </w:r>
    </w:p>
    <w:p w:rsidR="00580F31" w:rsidRPr="00E727B4" w:rsidRDefault="00580F31" w:rsidP="002D510E">
      <w:pPr>
        <w:numPr>
          <w:ilvl w:val="0"/>
          <w:numId w:val="13"/>
        </w:numPr>
        <w:spacing w:before="120" w:line="276" w:lineRule="auto"/>
        <w:ind w:left="284" w:hanging="284"/>
        <w:jc w:val="both"/>
      </w:pPr>
      <w:r w:rsidRPr="00E727B4">
        <w:t>Ze strany poskytovatele bude příjemci zaslán průvodní dopis o uvolněných finančních prostředcích.</w:t>
      </w:r>
    </w:p>
    <w:p w:rsidR="00474EAA" w:rsidRDefault="00474EAA" w:rsidP="002D510E">
      <w:pPr>
        <w:spacing w:before="120" w:line="276" w:lineRule="auto"/>
        <w:outlineLvl w:val="0"/>
        <w:rPr>
          <w:b/>
        </w:rPr>
      </w:pPr>
    </w:p>
    <w:p w:rsidR="004523BC" w:rsidRPr="00D2371C" w:rsidRDefault="004523BC" w:rsidP="002D510E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2D510E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1352F4" w:rsidRDefault="004523BC" w:rsidP="002D510E">
      <w:pPr>
        <w:numPr>
          <w:ilvl w:val="0"/>
          <w:numId w:val="1"/>
        </w:numPr>
        <w:spacing w:before="120" w:line="276" w:lineRule="auto"/>
        <w:ind w:left="284" w:hanging="284"/>
        <w:jc w:val="both"/>
      </w:pPr>
      <w:r w:rsidRPr="00956CEF">
        <w:t>Příjemce se zavazuje použít poskytnutou dotaci pouze k úhradě způsobilých výdajů projektu</w:t>
      </w:r>
      <w:r w:rsidR="00FA06C2" w:rsidRPr="00956CEF">
        <w:t xml:space="preserve"> a v souladu s účelem projektu</w:t>
      </w:r>
      <w:r w:rsidRPr="00956CEF">
        <w:t xml:space="preserve"> dle čl. I. této smlouvy.</w:t>
      </w:r>
    </w:p>
    <w:p w:rsidR="001352F4" w:rsidRDefault="004523BC" w:rsidP="002D510E">
      <w:pPr>
        <w:numPr>
          <w:ilvl w:val="0"/>
          <w:numId w:val="1"/>
        </w:numPr>
        <w:spacing w:before="120" w:line="276" w:lineRule="auto"/>
        <w:ind w:left="284" w:hanging="284"/>
        <w:jc w:val="both"/>
      </w:pPr>
      <w:r w:rsidRPr="00956CEF">
        <w:t xml:space="preserve">O použití a využití poskytovatelem poskytnutých </w:t>
      </w:r>
      <w:r w:rsidRPr="00956CEF">
        <w:rPr>
          <w:bCs/>
        </w:rPr>
        <w:t>finanční</w:t>
      </w:r>
      <w:r w:rsidRPr="00956CEF">
        <w:t xml:space="preserve">ch prostředků povede příjemce samostatnou </w:t>
      </w:r>
      <w:r w:rsidR="00EF4CD4" w:rsidRPr="00956CEF">
        <w:t xml:space="preserve">oddělenou </w:t>
      </w:r>
      <w:r w:rsidRPr="00956CEF">
        <w:t xml:space="preserve">průkaznou </w:t>
      </w:r>
      <w:r w:rsidR="00A409EE" w:rsidRPr="00956CEF">
        <w:t xml:space="preserve">účetní </w:t>
      </w:r>
      <w:r w:rsidRPr="00956CEF">
        <w:t xml:space="preserve">evidenci. </w:t>
      </w:r>
    </w:p>
    <w:p w:rsidR="001352F4" w:rsidRPr="002D510E" w:rsidRDefault="004523BC" w:rsidP="002D510E">
      <w:pPr>
        <w:numPr>
          <w:ilvl w:val="0"/>
          <w:numId w:val="1"/>
        </w:numPr>
        <w:spacing w:before="120" w:line="276" w:lineRule="auto"/>
        <w:ind w:left="284" w:hanging="284"/>
        <w:jc w:val="both"/>
      </w:pPr>
      <w:r w:rsidRPr="00956CEF">
        <w:t>Do způsobilých výdajů na realizaci projektu se započítávají uhrazené výdaje, které</w:t>
      </w:r>
      <w:r w:rsidRPr="00634533">
        <w:t xml:space="preserve">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</w:t>
      </w:r>
      <w:r w:rsidR="00E727B4">
        <w:t> </w:t>
      </w:r>
      <w:r w:rsidR="00C300C4" w:rsidRPr="00634533">
        <w:t>realizací projektu dle čl. I. této smlouvy</w:t>
      </w:r>
      <w:r w:rsidR="00C300C4">
        <w:t xml:space="preserve"> a </w:t>
      </w:r>
      <w:r w:rsidR="00B342FF">
        <w:t xml:space="preserve">jsou proplaceny nejpozději do termínu vyúčtování dotace uvedené v čl. III. odst. </w:t>
      </w:r>
      <w:r w:rsidR="001352F4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3276EF">
        <w:t>1</w:t>
      </w:r>
      <w:r w:rsidR="00580F31">
        <w:t>.</w:t>
      </w:r>
      <w:r w:rsidR="001352F4">
        <w:t> </w:t>
      </w:r>
      <w:r w:rsidR="00580F31">
        <w:t>1.</w:t>
      </w:r>
      <w:r w:rsidR="001352F4">
        <w:t> </w:t>
      </w:r>
      <w:r w:rsidR="00580F31">
        <w:t>201</w:t>
      </w:r>
      <w:r w:rsidR="00474EAA">
        <w:t>8</w:t>
      </w:r>
      <w:r w:rsidR="00580F31">
        <w:t>.</w:t>
      </w:r>
      <w:r w:rsidRPr="00634533">
        <w:t xml:space="preserve"> </w:t>
      </w:r>
      <w:r w:rsidRPr="00580F31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charge musí příjemce současně doložit i náležitosti uvedené v čl. III odst. </w:t>
      </w:r>
      <w:r w:rsidR="001352F4">
        <w:t>8</w:t>
      </w:r>
      <w:r w:rsidRPr="00580F31">
        <w:t>.</w:t>
      </w:r>
      <w:r w:rsidR="002410C8" w:rsidRPr="00C60B1B">
        <w:t xml:space="preserve"> </w:t>
      </w:r>
      <w:r w:rsidR="002410C8" w:rsidRPr="00F75843">
        <w:t>Z dotace nelze hradit výdaje za alkohol a tabák a výrobky z nich.</w:t>
      </w:r>
    </w:p>
    <w:p w:rsidR="004523BC" w:rsidRPr="002D510E" w:rsidRDefault="004523BC" w:rsidP="002D510E">
      <w:pPr>
        <w:numPr>
          <w:ilvl w:val="0"/>
          <w:numId w:val="1"/>
        </w:numPr>
        <w:spacing w:before="120" w:line="276" w:lineRule="auto"/>
        <w:ind w:left="284" w:hanging="284"/>
        <w:jc w:val="both"/>
      </w:pPr>
      <w:r w:rsidRPr="00634533">
        <w:t xml:space="preserve">Termín </w:t>
      </w:r>
      <w:r w:rsidR="00682033">
        <w:t xml:space="preserve">zahájení </w:t>
      </w:r>
      <w:r w:rsidR="002640A2">
        <w:t>realizace projektu</w:t>
      </w:r>
      <w:r w:rsidR="00682033">
        <w:t xml:space="preserve"> je</w:t>
      </w:r>
      <w:r w:rsidR="002640A2">
        <w:t xml:space="preserve"> </w:t>
      </w:r>
      <w:r w:rsidR="00B1559C">
        <w:rPr>
          <w:b/>
        </w:rPr>
        <w:t>1</w:t>
      </w:r>
      <w:r w:rsidR="00BA4E95" w:rsidRPr="00BA4E95">
        <w:rPr>
          <w:b/>
        </w:rPr>
        <w:t xml:space="preserve">. </w:t>
      </w:r>
      <w:r w:rsidR="00040843">
        <w:rPr>
          <w:b/>
        </w:rPr>
        <w:t>1</w:t>
      </w:r>
      <w:r w:rsidR="00E727B4" w:rsidRPr="00BA4E95">
        <w:rPr>
          <w:b/>
        </w:rPr>
        <w:t xml:space="preserve">. </w:t>
      </w:r>
      <w:r w:rsidR="00BA4E95" w:rsidRPr="00BA4E95">
        <w:rPr>
          <w:b/>
        </w:rPr>
        <w:t>201</w:t>
      </w:r>
      <w:r w:rsidR="00474EAA">
        <w:rPr>
          <w:b/>
        </w:rPr>
        <w:t>8</w:t>
      </w:r>
      <w:r w:rsidR="00682033">
        <w:rPr>
          <w:b/>
        </w:rPr>
        <w:t>,</w:t>
      </w:r>
      <w:r w:rsidR="00DA61FA" w:rsidRPr="00BA4E95">
        <w:rPr>
          <w:b/>
        </w:rPr>
        <w:t xml:space="preserve"> </w:t>
      </w:r>
      <w:r w:rsidR="00682033">
        <w:t>a termín ukončení realizace projektu je nejpozději</w:t>
      </w:r>
      <w:r w:rsidR="00682033" w:rsidRPr="00BA4E95">
        <w:rPr>
          <w:b/>
        </w:rPr>
        <w:t xml:space="preserve"> </w:t>
      </w:r>
      <w:r w:rsidR="00B1559C">
        <w:rPr>
          <w:b/>
        </w:rPr>
        <w:t>31</w:t>
      </w:r>
      <w:r w:rsidR="0057229A">
        <w:rPr>
          <w:b/>
        </w:rPr>
        <w:t>.</w:t>
      </w:r>
      <w:r w:rsidR="00682033">
        <w:rPr>
          <w:b/>
        </w:rPr>
        <w:t> </w:t>
      </w:r>
      <w:r w:rsidR="00040843">
        <w:rPr>
          <w:b/>
        </w:rPr>
        <w:t>12</w:t>
      </w:r>
      <w:r w:rsidR="00BA4E95" w:rsidRPr="00BA4E95">
        <w:rPr>
          <w:b/>
        </w:rPr>
        <w:t>. 201</w:t>
      </w:r>
      <w:r w:rsidR="00474EAA">
        <w:rPr>
          <w:b/>
        </w:rPr>
        <w:t>8</w:t>
      </w:r>
      <w:r w:rsidRPr="00E727B4">
        <w:t>.</w:t>
      </w:r>
      <w:r w:rsidR="00580F31" w:rsidRPr="00E727B4">
        <w:t xml:space="preserve"> </w:t>
      </w:r>
      <w:r w:rsidR="00580F31" w:rsidRPr="006365D3">
        <w:t>Termínem ukončení realizace projektu se rozumí ukončení veškerých aktivit na projektu.</w:t>
      </w:r>
    </w:p>
    <w:p w:rsidR="004523BC" w:rsidRPr="009133EC" w:rsidRDefault="004523BC" w:rsidP="002D510E">
      <w:pPr>
        <w:numPr>
          <w:ilvl w:val="0"/>
          <w:numId w:val="1"/>
        </w:numPr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</w:t>
      </w:r>
      <w:r w:rsidR="00BA4E95">
        <w:t>I. jsou poskytnuty k využití do </w:t>
      </w:r>
      <w:r w:rsidRPr="009133EC">
        <w:t xml:space="preserve">termínu pro předložení závěrečného vyúčtování stanoveného v čl. III. odst. </w:t>
      </w:r>
      <w:r w:rsidR="00701CE9">
        <w:t>6</w:t>
      </w:r>
      <w:r w:rsidRPr="009133EC">
        <w:t>.</w:t>
      </w:r>
    </w:p>
    <w:p w:rsidR="001352F4" w:rsidRDefault="001352F4" w:rsidP="002D510E">
      <w:pPr>
        <w:spacing w:before="120" w:line="276" w:lineRule="auto"/>
        <w:ind w:left="284" w:hanging="284"/>
        <w:jc w:val="both"/>
      </w:pPr>
    </w:p>
    <w:p w:rsidR="0043471A" w:rsidRPr="004D0F1A" w:rsidRDefault="00580F31" w:rsidP="002D510E">
      <w:pPr>
        <w:numPr>
          <w:ilvl w:val="0"/>
          <w:numId w:val="1"/>
        </w:numPr>
        <w:spacing w:before="120" w:line="276" w:lineRule="auto"/>
        <w:ind w:left="284" w:hanging="284"/>
        <w:jc w:val="both"/>
      </w:pPr>
      <w:r w:rsidRPr="00A63BDE">
        <w:t xml:space="preserve">Projekt musí být vyúčtován do </w:t>
      </w:r>
      <w:r w:rsidR="00040843">
        <w:t>4</w:t>
      </w:r>
      <w:r w:rsidRPr="009C5CAD">
        <w:t>0 kalendářních dnů</w:t>
      </w:r>
      <w:r w:rsidRPr="00A63BDE">
        <w:t xml:space="preserve"> po ukončení realizace, </w:t>
      </w:r>
      <w:r w:rsidR="00682033" w:rsidRPr="00A63BDE">
        <w:t>nejpozději</w:t>
      </w:r>
      <w:r w:rsidR="00682033">
        <w:t xml:space="preserve"> však</w:t>
      </w:r>
      <w:r w:rsidR="00682033" w:rsidRPr="00A63BDE">
        <w:t xml:space="preserve"> </w:t>
      </w:r>
      <w:r w:rsidRPr="00A63BDE">
        <w:t>do</w:t>
      </w:r>
      <w:r w:rsidR="00682033" w:rsidRPr="00682033">
        <w:t xml:space="preserve"> </w:t>
      </w:r>
      <w:r w:rsidR="00B1559C" w:rsidRPr="00B1559C">
        <w:rPr>
          <w:b/>
        </w:rPr>
        <w:t>9</w:t>
      </w:r>
      <w:r w:rsidR="00BA4E95" w:rsidRPr="00B1559C">
        <w:rPr>
          <w:b/>
        </w:rPr>
        <w:t>.</w:t>
      </w:r>
      <w:r w:rsidR="00BA4E95" w:rsidRPr="00BA4E95">
        <w:rPr>
          <w:b/>
        </w:rPr>
        <w:t xml:space="preserve"> </w:t>
      </w:r>
      <w:r w:rsidR="00241E5F">
        <w:rPr>
          <w:b/>
        </w:rPr>
        <w:t>2</w:t>
      </w:r>
      <w:r w:rsidR="00BA4E95" w:rsidRPr="00BA4E95">
        <w:rPr>
          <w:b/>
        </w:rPr>
        <w:t>. 201</w:t>
      </w:r>
      <w:r w:rsidR="00C60ABF">
        <w:rPr>
          <w:b/>
        </w:rPr>
        <w:t>9</w:t>
      </w:r>
      <w:r w:rsidRPr="00A63BDE">
        <w:t xml:space="preserve">, </w:t>
      </w:r>
      <w:r w:rsidRPr="00E727B4">
        <w:t>a</w:t>
      </w:r>
      <w:r w:rsidRPr="00A63BDE">
        <w:t xml:space="preserve"> </w:t>
      </w:r>
      <w:r w:rsidRPr="00E727B4">
        <w:t>to formou závěrečného vyúčtování na příslušném formuláři u</w:t>
      </w:r>
      <w:r w:rsidR="005F513E">
        <w:t>vedeném</w:t>
      </w:r>
      <w:r w:rsidRPr="00E727B4">
        <w:t xml:space="preserve"> v příloze č. 1</w:t>
      </w:r>
      <w:r w:rsidR="00E727B4">
        <w:t xml:space="preserve"> </w:t>
      </w:r>
      <w:r w:rsidRPr="00A63BDE">
        <w:t>této smlouvy, který musí být v termínu pro vyúčtování předložen odboru školství, mládeže, tělovýchovy a sportu Krajského úřadu Libereckého kraje. Závěrečné vyúčtování není vyžadováno v případě, že projekt nebyl realizován a veškeré poskytnuté prostředky byly příjemcem vráceny zpět na účet poskytovatele</w:t>
      </w:r>
      <w:r w:rsidR="0057229A">
        <w:t xml:space="preserve"> v termínu dle </w:t>
      </w:r>
      <w:r w:rsidR="005F513E">
        <w:t>čl. III, odst. 9</w:t>
      </w:r>
      <w:r w:rsidRPr="00A63BDE">
        <w:t>,</w:t>
      </w:r>
      <w:r w:rsidR="001352F4">
        <w:t xml:space="preserve"> e</w:t>
      </w:r>
      <w:r w:rsidRPr="00A63BDE">
        <w:t>vent., kdy příjemci nebyly finanční prostředky zaslány a to ani z</w:t>
      </w:r>
      <w:r w:rsidR="002D510E">
        <w:t> </w:t>
      </w:r>
      <w:r w:rsidRPr="00A63BDE">
        <w:t>části</w:t>
      </w:r>
      <w:r w:rsidR="002D510E">
        <w:t>.</w:t>
      </w:r>
    </w:p>
    <w:p w:rsidR="008A1DDE" w:rsidRDefault="004523BC" w:rsidP="002D510E">
      <w:pPr>
        <w:numPr>
          <w:ilvl w:val="0"/>
          <w:numId w:val="1"/>
        </w:numPr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E40966">
        <w:t>kopie účetních resp. prvotních daňových dokladů</w:t>
      </w:r>
      <w:r>
        <w:t xml:space="preserve"> nebo zjednodušených daňových dokladů (např. faktury, účtenky, </w:t>
      </w:r>
      <w:r>
        <w:lastRenderedPageBreak/>
        <w:t xml:space="preserve">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E40966"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A63BDE">
        <w:t xml:space="preserve">Pokud má být způsobilým výdajem i DPH dle čl. III. odst. </w:t>
      </w:r>
      <w:r w:rsidR="002852C0" w:rsidRPr="00A63BDE">
        <w:t>3</w:t>
      </w:r>
      <w:r w:rsidRPr="00A63BDE">
        <w:t>. a je uplatněn režim revers charge musí být příjemcem předloženy následující podklady:</w:t>
      </w:r>
    </w:p>
    <w:p w:rsidR="008A1DDE" w:rsidRDefault="0043471A" w:rsidP="002D510E">
      <w:pPr>
        <w:numPr>
          <w:ilvl w:val="1"/>
          <w:numId w:val="1"/>
        </w:numPr>
        <w:spacing w:before="120" w:line="276" w:lineRule="auto"/>
        <w:ind w:left="1134" w:hanging="567"/>
        <w:jc w:val="both"/>
      </w:pPr>
      <w:r>
        <w:rPr>
          <w:bCs/>
        </w:rPr>
        <w:t>K</w:t>
      </w:r>
      <w:r w:rsidR="004523BC" w:rsidRPr="008A1DDE">
        <w:rPr>
          <w:bCs/>
        </w:rPr>
        <w:t>opie daňového přiznání k DPH podle § 101 zákona o DPH</w:t>
      </w:r>
      <w:r>
        <w:rPr>
          <w:bCs/>
        </w:rPr>
        <w:t>.</w:t>
      </w:r>
    </w:p>
    <w:p w:rsidR="008A1DDE" w:rsidRDefault="0043471A" w:rsidP="002D510E">
      <w:pPr>
        <w:numPr>
          <w:ilvl w:val="1"/>
          <w:numId w:val="1"/>
        </w:numPr>
        <w:spacing w:before="120" w:line="276" w:lineRule="auto"/>
        <w:ind w:left="1134" w:hanging="567"/>
        <w:jc w:val="both"/>
      </w:pPr>
      <w:r>
        <w:rPr>
          <w:bCs/>
        </w:rPr>
        <w:t>K</w:t>
      </w:r>
      <w:r w:rsidR="004523BC" w:rsidRPr="008A1DDE">
        <w:rPr>
          <w:bCs/>
        </w:rPr>
        <w:t>opie evidence pro daňové účely podle § 100 zákona o DPH (s náležitostmi dle §</w:t>
      </w:r>
      <w:r w:rsidR="001352F4" w:rsidRPr="008A1DDE">
        <w:rPr>
          <w:bCs/>
        </w:rPr>
        <w:t> </w:t>
      </w:r>
      <w:r>
        <w:rPr>
          <w:bCs/>
        </w:rPr>
        <w:t>92a).</w:t>
      </w:r>
    </w:p>
    <w:p w:rsidR="004523BC" w:rsidRPr="00A63BDE" w:rsidRDefault="0043471A" w:rsidP="002D510E">
      <w:pPr>
        <w:numPr>
          <w:ilvl w:val="1"/>
          <w:numId w:val="1"/>
        </w:numPr>
        <w:spacing w:before="120" w:line="276" w:lineRule="auto"/>
        <w:ind w:left="1134" w:hanging="567"/>
        <w:jc w:val="both"/>
      </w:pPr>
      <w:r>
        <w:rPr>
          <w:bCs/>
        </w:rPr>
        <w:t>D</w:t>
      </w:r>
      <w:r w:rsidR="004523BC" w:rsidRPr="008A1DDE">
        <w:rPr>
          <w:bCs/>
        </w:rPr>
        <w:t>oklad o úhradě daňové povinnosti FÚ - kopie výpisu z bankovního účtu.</w:t>
      </w:r>
    </w:p>
    <w:p w:rsidR="001352F4" w:rsidRDefault="004523BC" w:rsidP="002D510E">
      <w:pPr>
        <w:spacing w:before="120" w:line="276" w:lineRule="auto"/>
        <w:ind w:left="567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1352F4" w:rsidRDefault="00970DF5" w:rsidP="002D510E">
      <w:pPr>
        <w:numPr>
          <w:ilvl w:val="0"/>
          <w:numId w:val="1"/>
        </w:numPr>
        <w:spacing w:before="120" w:line="276" w:lineRule="auto"/>
        <w:ind w:left="284" w:hanging="284"/>
        <w:jc w:val="both"/>
      </w:pPr>
      <w:r w:rsidRPr="00E21AF9">
        <w:t xml:space="preserve">Příjemce je povinen označit veškeré </w:t>
      </w:r>
      <w:r w:rsidRPr="00E21AF9">
        <w:rPr>
          <w:b/>
          <w:u w:val="single"/>
        </w:rPr>
        <w:t>originály účetních dokladů</w:t>
      </w:r>
      <w:r w:rsidRPr="00E21AF9">
        <w:t xml:space="preserve"> k výdajům hrazeným z dotace uvedením textu „</w:t>
      </w:r>
      <w:r w:rsidRPr="00E21AF9">
        <w:rPr>
          <w:i/>
        </w:rPr>
        <w:t>z dotace LK hrazeno ……,- Kč; OLP/</w:t>
      </w:r>
      <w:r w:rsidR="00B1559C" w:rsidRPr="00E21AF9">
        <w:rPr>
          <w:i/>
        </w:rPr>
        <w:t>328</w:t>
      </w:r>
      <w:r w:rsidR="00AE17E7">
        <w:rPr>
          <w:i/>
        </w:rPr>
        <w:t>0</w:t>
      </w:r>
      <w:r w:rsidRPr="00E21AF9">
        <w:rPr>
          <w:i/>
        </w:rPr>
        <w:t>/201</w:t>
      </w:r>
      <w:r w:rsidR="00C60ABF" w:rsidRPr="00E21AF9">
        <w:rPr>
          <w:i/>
        </w:rPr>
        <w:t>8</w:t>
      </w:r>
      <w:r w:rsidRPr="00E21AF9">
        <w:t xml:space="preserve">“. </w:t>
      </w:r>
    </w:p>
    <w:p w:rsidR="0043471A" w:rsidRDefault="004523BC" w:rsidP="002D510E">
      <w:pPr>
        <w:numPr>
          <w:ilvl w:val="0"/>
          <w:numId w:val="1"/>
        </w:numPr>
        <w:spacing w:before="120" w:line="276" w:lineRule="auto"/>
        <w:ind w:left="284" w:hanging="284"/>
        <w:jc w:val="both"/>
      </w:pPr>
      <w:r w:rsidRPr="00612775">
        <w:t xml:space="preserve">Nevyčerpané resp. neproinvestované finanční prostředky poskytnuté v souladu s touto smlouvou je příjemce povinen nejpozději do 15 kalendářních dnů od </w:t>
      </w:r>
      <w:r w:rsidR="00682033">
        <w:t xml:space="preserve">předložení závěrečného </w:t>
      </w:r>
      <w:r w:rsidR="00682033" w:rsidRPr="00612775">
        <w:t xml:space="preserve">vyúčtování </w:t>
      </w:r>
      <w:r w:rsidR="00682033">
        <w:t>nebo od oznámení o nerealizaci projektu</w:t>
      </w:r>
      <w:r w:rsidR="00682033" w:rsidRPr="00612775">
        <w:t xml:space="preserve"> </w:t>
      </w:r>
      <w:r w:rsidRPr="00612775">
        <w:t>vrátit na účet p</w:t>
      </w:r>
      <w:r w:rsidR="00FE4D99">
        <w:t>oskytovatele číslo</w:t>
      </w:r>
      <w:r w:rsidR="00682033">
        <w:t xml:space="preserve"> </w:t>
      </w:r>
      <w:r w:rsidR="00EC763A">
        <w:t>19-79642</w:t>
      </w:r>
      <w:r w:rsidR="00AF7EB9" w:rsidRPr="00AF7EB9">
        <w:t>00287/0100</w:t>
      </w:r>
      <w:r w:rsidRPr="00612775">
        <w:t xml:space="preserve">, </w:t>
      </w:r>
      <w:r w:rsidR="00DB5C73">
        <w:t>s</w:t>
      </w:r>
      <w:r w:rsidRPr="00612775">
        <w:t xml:space="preserve"> variabilním symbolem č</w:t>
      </w:r>
      <w:r w:rsidRPr="00B1559C">
        <w:rPr>
          <w:b/>
        </w:rPr>
        <w:t xml:space="preserve">. </w:t>
      </w:r>
      <w:r w:rsidR="002D5EE4">
        <w:rPr>
          <w:b/>
        </w:rPr>
        <w:t>0480655</w:t>
      </w:r>
      <w:r w:rsidR="00C022B1">
        <w:t>.</w:t>
      </w:r>
      <w:r w:rsidRPr="00612775">
        <w:t xml:space="preserve"> Finanční prostředky, které musí být v souvislosti se snížením výše dotace dle čl. II. odst. 3 vráceny poskytovateli, musí příjemce zaslat nejpozději do 15 kalendářních dnů od doručení písemné výzvy poskytovatele na účet číslo </w:t>
      </w:r>
      <w:r w:rsidR="00AF7EB9" w:rsidRPr="00AF7EB9">
        <w:t>19-7964</w:t>
      </w:r>
      <w:r w:rsidR="00EC763A">
        <w:t>2</w:t>
      </w:r>
      <w:r w:rsidR="00AF7EB9" w:rsidRPr="00AF7EB9">
        <w:t>00287/0100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č. </w:t>
      </w:r>
      <w:r w:rsidR="002D5EE4">
        <w:rPr>
          <w:b/>
        </w:rPr>
        <w:t>0480655</w:t>
      </w:r>
      <w:r w:rsidR="009133EC">
        <w:t>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</w:p>
    <w:p w:rsidR="00804CF4" w:rsidRDefault="004523BC" w:rsidP="002D510E">
      <w:pPr>
        <w:numPr>
          <w:ilvl w:val="0"/>
          <w:numId w:val="1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C022B1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2D510E">
      <w:pPr>
        <w:numPr>
          <w:ilvl w:val="0"/>
          <w:numId w:val="1"/>
        </w:numPr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C022B1">
        <w:t xml:space="preserve">školství, mládeže, tělovýchovy a sportu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804CF4" w:rsidRDefault="00804CF4" w:rsidP="002D510E">
      <w:pPr>
        <w:spacing w:before="120" w:line="276" w:lineRule="auto"/>
        <w:ind w:left="284" w:hanging="426"/>
        <w:jc w:val="both"/>
      </w:pPr>
    </w:p>
    <w:p w:rsidR="00804CF4" w:rsidRDefault="00725C0E" w:rsidP="002D510E">
      <w:pPr>
        <w:numPr>
          <w:ilvl w:val="0"/>
          <w:numId w:val="1"/>
        </w:numPr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="00970DF5">
        <w:t>Rada</w:t>
      </w:r>
      <w:r>
        <w:t xml:space="preserve"> Libereckého kraje. </w:t>
      </w:r>
    </w:p>
    <w:p w:rsidR="00804CF4" w:rsidRDefault="00F532CA" w:rsidP="002D510E">
      <w:pPr>
        <w:numPr>
          <w:ilvl w:val="0"/>
          <w:numId w:val="1"/>
        </w:numPr>
        <w:spacing w:before="120" w:line="276" w:lineRule="auto"/>
        <w:ind w:left="284" w:hanging="426"/>
        <w:jc w:val="both"/>
      </w:pPr>
      <w:r>
        <w:t>Žádost o změnu</w:t>
      </w:r>
      <w:r w:rsidR="005F513E">
        <w:t xml:space="preserve"> 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E40966" w:rsidRDefault="00F532CA" w:rsidP="002D510E">
      <w:pPr>
        <w:numPr>
          <w:ilvl w:val="0"/>
          <w:numId w:val="1"/>
        </w:numPr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 w:rsidR="00CD7C0A">
        <w:t xml:space="preserve">školství, mládeže, tělovýchovy a sportu </w:t>
      </w:r>
      <w:r w:rsidRPr="00DF3057">
        <w:t>Krajského úřadu Libereckého kraje</w:t>
      </w:r>
      <w:r>
        <w:t xml:space="preserve"> posoudí, zda žádosti o změnu projektu podléhá schválení </w:t>
      </w:r>
      <w:r w:rsidR="00970DF5">
        <w:t>Radou</w:t>
      </w:r>
      <w:r>
        <w:t xml:space="preserve"> Libereckého kraje a vyžaduje uzavření dodatku.</w:t>
      </w:r>
    </w:p>
    <w:p w:rsidR="008A1DDE" w:rsidRDefault="00CD7C0A" w:rsidP="002D510E">
      <w:pPr>
        <w:numPr>
          <w:ilvl w:val="0"/>
          <w:numId w:val="1"/>
        </w:numPr>
        <w:spacing w:before="120" w:line="276" w:lineRule="auto"/>
        <w:ind w:left="284" w:hanging="426"/>
        <w:jc w:val="both"/>
      </w:pPr>
      <w:r>
        <w:lastRenderedPageBreak/>
        <w:t>Příjemce se zavazuje v rámci všech aktivit realizovaných v průběhu projektu uvedeného v čl. I. odst. 1. této smlouvy přiměřeně zajistit propagaci Libereckého kraje, a to minimálně jed</w:t>
      </w:r>
      <w:r w:rsidR="008A1DDE">
        <w:t>ním z níže uvedených způsobů.</w:t>
      </w:r>
    </w:p>
    <w:p w:rsidR="00CD7C0A" w:rsidRPr="008A1DDE" w:rsidRDefault="00CD7C0A" w:rsidP="002D510E">
      <w:pPr>
        <w:pStyle w:val="Odstavecseseznamem"/>
        <w:numPr>
          <w:ilvl w:val="1"/>
          <w:numId w:val="1"/>
        </w:numPr>
        <w:spacing w:before="120" w:line="276" w:lineRule="auto"/>
        <w:ind w:left="1134" w:hanging="567"/>
        <w:jc w:val="both"/>
      </w:pPr>
      <w:r w:rsidRPr="008A1DDE">
        <w:rPr>
          <w:bCs/>
        </w:rPr>
        <w:t>Příjemce na svých internetových stránkách uveřejní logotyp Liberec</w:t>
      </w:r>
      <w:r w:rsidR="0043471A">
        <w:rPr>
          <w:bCs/>
        </w:rPr>
        <w:t xml:space="preserve">kého kraje doplněný o </w:t>
      </w:r>
      <w:r w:rsidR="009E3AC6">
        <w:rPr>
          <w:bCs/>
        </w:rPr>
        <w:t>sdělení, z něhož</w:t>
      </w:r>
      <w:r w:rsidR="0043471A">
        <w:rPr>
          <w:bCs/>
        </w:rPr>
        <w:t xml:space="preserve"> bude jednoznačně patrno, že činnost příjemce dotace je podpořena </w:t>
      </w:r>
      <w:r w:rsidRPr="008A1DDE">
        <w:rPr>
          <w:bCs/>
        </w:rPr>
        <w:t>z rozpočtu Libereckého kraje.</w:t>
      </w:r>
    </w:p>
    <w:p w:rsidR="00CD7C0A" w:rsidRPr="00804CF4" w:rsidRDefault="00CD7C0A" w:rsidP="002D510E">
      <w:pPr>
        <w:pStyle w:val="Odstavecseseznamem"/>
        <w:numPr>
          <w:ilvl w:val="1"/>
          <w:numId w:val="1"/>
        </w:numPr>
        <w:spacing w:before="120" w:line="276" w:lineRule="auto"/>
        <w:ind w:left="1134" w:hanging="567"/>
        <w:jc w:val="both"/>
        <w:rPr>
          <w:bCs/>
        </w:rPr>
      </w:pPr>
      <w:r w:rsidRPr="00804CF4">
        <w:rPr>
          <w:bCs/>
        </w:rPr>
        <w:t>Příjemce na tiskovinách týkajících se projektu, uvedeného v čl. I. této smlouvy, umístí logotyp Libereckého kraje.</w:t>
      </w:r>
    </w:p>
    <w:p w:rsidR="00804CF4" w:rsidRPr="002D510E" w:rsidRDefault="00CD7C0A" w:rsidP="002D510E">
      <w:pPr>
        <w:pStyle w:val="Odstavecseseznamem"/>
        <w:numPr>
          <w:ilvl w:val="1"/>
          <w:numId w:val="1"/>
        </w:numPr>
        <w:spacing w:before="120" w:line="276" w:lineRule="auto"/>
        <w:ind w:left="1134" w:hanging="567"/>
        <w:jc w:val="both"/>
        <w:rPr>
          <w:bCs/>
        </w:rPr>
      </w:pPr>
      <w:r w:rsidRPr="00804CF4">
        <w:rPr>
          <w:bCs/>
        </w:rPr>
        <w:t>Příjemce při prezentacích projektu, uvedeného v čl. I. této smlouvy, uvede, že je podpořen z rozpočtu Libereckého kraje.</w:t>
      </w:r>
    </w:p>
    <w:p w:rsidR="00804CF4" w:rsidRDefault="00804CF4" w:rsidP="002D510E">
      <w:pPr>
        <w:numPr>
          <w:ilvl w:val="0"/>
          <w:numId w:val="1"/>
        </w:numPr>
        <w:spacing w:before="120" w:line="276" w:lineRule="auto"/>
        <w:ind w:left="284" w:hanging="426"/>
        <w:jc w:val="both"/>
      </w:pPr>
      <w:r>
        <w:t>P</w:t>
      </w:r>
      <w:r w:rsidR="00BB7057">
        <w:t xml:space="preserve">ovinnost </w:t>
      </w:r>
      <w:r>
        <w:t>uvedená v čl. III. odst. 1</w:t>
      </w:r>
      <w:r w:rsidR="00F61935">
        <w:t>5</w:t>
      </w:r>
      <w:r>
        <w:t xml:space="preserve"> </w:t>
      </w:r>
      <w:r w:rsidR="00BB7057">
        <w:t xml:space="preserve">se nevztahuje na </w:t>
      </w:r>
      <w:r>
        <w:t>aktivit</w:t>
      </w:r>
      <w:r w:rsidR="00BB7057">
        <w:t>y</w:t>
      </w:r>
      <w:r>
        <w:t xml:space="preserve"> projektu </w:t>
      </w:r>
      <w:r w:rsidR="00BB7057">
        <w:t>realizované před nabytím účinnosti smlouvy.</w:t>
      </w:r>
    </w:p>
    <w:p w:rsidR="004523BC" w:rsidRDefault="00FB2DDB" w:rsidP="002D510E">
      <w:pPr>
        <w:numPr>
          <w:ilvl w:val="0"/>
          <w:numId w:val="1"/>
        </w:numPr>
        <w:spacing w:before="120" w:line="276" w:lineRule="auto"/>
        <w:ind w:left="284" w:hanging="426"/>
        <w:jc w:val="both"/>
      </w:pPr>
      <w:r>
        <w:t>Porušení</w:t>
      </w:r>
      <w:r w:rsidR="008073F0">
        <w:t>m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jsou: </w:t>
      </w:r>
    </w:p>
    <w:p w:rsidR="004523BC" w:rsidRPr="00804CF4" w:rsidRDefault="004523BC" w:rsidP="002D510E">
      <w:pPr>
        <w:numPr>
          <w:ilvl w:val="1"/>
          <w:numId w:val="1"/>
        </w:numPr>
        <w:spacing w:before="120" w:line="276" w:lineRule="auto"/>
        <w:ind w:left="1134" w:hanging="567"/>
        <w:jc w:val="both"/>
        <w:rPr>
          <w:bCs/>
        </w:rPr>
      </w:pPr>
      <w:r w:rsidRPr="00804CF4">
        <w:rPr>
          <w:bCs/>
        </w:rPr>
        <w:t xml:space="preserve">Nesplnění povinnosti dodat </w:t>
      </w:r>
      <w:r w:rsidR="00EF4CD4" w:rsidRPr="00804CF4">
        <w:rPr>
          <w:bCs/>
        </w:rPr>
        <w:t xml:space="preserve">závěrečné </w:t>
      </w:r>
      <w:r w:rsidRPr="00804CF4">
        <w:rPr>
          <w:bCs/>
        </w:rPr>
        <w:t>vyúčtování dle čl</w:t>
      </w:r>
      <w:r w:rsidRPr="009A4C19">
        <w:rPr>
          <w:bCs/>
        </w:rPr>
        <w:t xml:space="preserve">. III. odst. </w:t>
      </w:r>
      <w:r w:rsidR="00804CF4" w:rsidRPr="009A4C19">
        <w:rPr>
          <w:bCs/>
        </w:rPr>
        <w:t>6</w:t>
      </w:r>
      <w:r w:rsidRPr="00804CF4">
        <w:rPr>
          <w:bCs/>
        </w:rPr>
        <w:t xml:space="preserve"> této smlouvy</w:t>
      </w:r>
      <w:r w:rsidR="006C48DB" w:rsidRPr="00804CF4">
        <w:rPr>
          <w:bCs/>
        </w:rPr>
        <w:t>.</w:t>
      </w:r>
      <w:r w:rsidRPr="00804CF4">
        <w:rPr>
          <w:bCs/>
        </w:rPr>
        <w:t xml:space="preserve"> </w:t>
      </w:r>
    </w:p>
    <w:p w:rsidR="004523BC" w:rsidRPr="009A4C19" w:rsidRDefault="004523BC" w:rsidP="002D510E">
      <w:pPr>
        <w:numPr>
          <w:ilvl w:val="1"/>
          <w:numId w:val="1"/>
        </w:numPr>
        <w:spacing w:before="120" w:line="276" w:lineRule="auto"/>
        <w:ind w:left="1134" w:hanging="567"/>
        <w:jc w:val="both"/>
        <w:rPr>
          <w:bCs/>
        </w:rPr>
      </w:pPr>
      <w:r w:rsidRPr="00804CF4">
        <w:rPr>
          <w:bCs/>
        </w:rPr>
        <w:t xml:space="preserve">Nesplnění povinnosti vrácení nevyčerpaných resp. neprofinancovaných poskytnutých finančních prostředků dle </w:t>
      </w:r>
      <w:r w:rsidRPr="009A4C19">
        <w:rPr>
          <w:bCs/>
        </w:rPr>
        <w:t xml:space="preserve">čl. III, odst. </w:t>
      </w:r>
      <w:r w:rsidR="00A73516">
        <w:rPr>
          <w:bCs/>
        </w:rPr>
        <w:t>9</w:t>
      </w:r>
      <w:r w:rsidR="009A4C19" w:rsidRPr="009A4C19">
        <w:rPr>
          <w:bCs/>
        </w:rPr>
        <w:t>.</w:t>
      </w:r>
    </w:p>
    <w:p w:rsidR="004523BC" w:rsidRPr="009A4C19" w:rsidRDefault="004523BC" w:rsidP="002D510E">
      <w:pPr>
        <w:numPr>
          <w:ilvl w:val="1"/>
          <w:numId w:val="1"/>
        </w:numPr>
        <w:spacing w:before="120" w:line="276" w:lineRule="auto"/>
        <w:ind w:left="1134" w:hanging="567"/>
        <w:jc w:val="both"/>
        <w:rPr>
          <w:bCs/>
        </w:rPr>
      </w:pPr>
      <w:r w:rsidRPr="009A4C19">
        <w:rPr>
          <w:bCs/>
        </w:rPr>
        <w:t xml:space="preserve">Nesplnění povinnosti předložení úplného vyúčtování poskytnutých finančních prostředků </w:t>
      </w:r>
      <w:r w:rsidR="006C48DB" w:rsidRPr="009A4C19">
        <w:rPr>
          <w:bCs/>
        </w:rPr>
        <w:t xml:space="preserve">dle čl. III, odst. </w:t>
      </w:r>
      <w:r w:rsidR="00A73516">
        <w:rPr>
          <w:bCs/>
        </w:rPr>
        <w:t>7</w:t>
      </w:r>
      <w:r w:rsidR="009A4C19" w:rsidRPr="009A4C19">
        <w:rPr>
          <w:bCs/>
        </w:rPr>
        <w:t xml:space="preserve">. </w:t>
      </w:r>
      <w:r w:rsidR="006C48DB" w:rsidRPr="009A4C19">
        <w:rPr>
          <w:bCs/>
        </w:rPr>
        <w:t xml:space="preserve">a odst. </w:t>
      </w:r>
      <w:r w:rsidR="00A73516">
        <w:rPr>
          <w:bCs/>
        </w:rPr>
        <w:t>8</w:t>
      </w:r>
      <w:r w:rsidRPr="009A4C19">
        <w:rPr>
          <w:bCs/>
        </w:rPr>
        <w:t>.</w:t>
      </w:r>
    </w:p>
    <w:p w:rsidR="00804CF4" w:rsidRPr="009A4C19" w:rsidRDefault="00EE7A15" w:rsidP="002D510E">
      <w:pPr>
        <w:numPr>
          <w:ilvl w:val="1"/>
          <w:numId w:val="1"/>
        </w:numPr>
        <w:spacing w:before="120" w:line="276" w:lineRule="auto"/>
        <w:ind w:left="1134" w:hanging="567"/>
        <w:jc w:val="both"/>
        <w:rPr>
          <w:bCs/>
        </w:rPr>
      </w:pPr>
      <w:r w:rsidRPr="00804CF4">
        <w:rPr>
          <w:bCs/>
        </w:rPr>
        <w:t xml:space="preserve">Nesplnění povinnosti příjemce informovat o změnách dle </w:t>
      </w:r>
      <w:r w:rsidRPr="009A4C19">
        <w:rPr>
          <w:bCs/>
        </w:rPr>
        <w:t>čl. III. odst. 1</w:t>
      </w:r>
      <w:r w:rsidR="00A73516">
        <w:rPr>
          <w:bCs/>
        </w:rPr>
        <w:t>0</w:t>
      </w:r>
      <w:r w:rsidRPr="009A4C19">
        <w:rPr>
          <w:bCs/>
        </w:rPr>
        <w:t>.</w:t>
      </w:r>
      <w:r w:rsidR="00804CF4" w:rsidRPr="009A4C19">
        <w:rPr>
          <w:bCs/>
        </w:rPr>
        <w:t xml:space="preserve"> </w:t>
      </w:r>
      <w:r w:rsidR="00A409EE" w:rsidRPr="009A4C19">
        <w:rPr>
          <w:bCs/>
        </w:rPr>
        <w:t>a</w:t>
      </w:r>
      <w:r w:rsidR="00804CF4" w:rsidRPr="009A4C19">
        <w:rPr>
          <w:bCs/>
        </w:rPr>
        <w:t> </w:t>
      </w:r>
      <w:r w:rsidRPr="009A4C19">
        <w:rPr>
          <w:bCs/>
        </w:rPr>
        <w:t>odst.</w:t>
      </w:r>
      <w:r w:rsidR="00804CF4" w:rsidRPr="009A4C19">
        <w:rPr>
          <w:bCs/>
        </w:rPr>
        <w:t> </w:t>
      </w:r>
      <w:r w:rsidR="00E1437C" w:rsidRPr="009A4C19">
        <w:rPr>
          <w:bCs/>
        </w:rPr>
        <w:t>1</w:t>
      </w:r>
      <w:r w:rsidR="00A73516">
        <w:rPr>
          <w:bCs/>
        </w:rPr>
        <w:t>1</w:t>
      </w:r>
    </w:p>
    <w:p w:rsidR="00804CF4" w:rsidRDefault="00804CF4" w:rsidP="002D510E">
      <w:pPr>
        <w:numPr>
          <w:ilvl w:val="1"/>
          <w:numId w:val="1"/>
        </w:numPr>
        <w:spacing w:before="120" w:line="276" w:lineRule="auto"/>
        <w:ind w:left="1134" w:hanging="567"/>
        <w:jc w:val="both"/>
        <w:rPr>
          <w:bCs/>
        </w:rPr>
      </w:pPr>
      <w:r w:rsidRPr="009A4C19">
        <w:rPr>
          <w:bCs/>
        </w:rPr>
        <w:t>Nesplnění povinnosti vést samostatnou průkaznou oddělenou účetní evidenci dle čl. III. odst. 2.</w:t>
      </w:r>
    </w:p>
    <w:p w:rsidR="00970DF5" w:rsidRPr="00970DF5" w:rsidRDefault="00970DF5" w:rsidP="002D510E">
      <w:pPr>
        <w:numPr>
          <w:ilvl w:val="1"/>
          <w:numId w:val="1"/>
        </w:numPr>
        <w:spacing w:before="120" w:line="276" w:lineRule="auto"/>
        <w:ind w:left="1134" w:hanging="567"/>
        <w:jc w:val="both"/>
        <w:rPr>
          <w:i/>
        </w:rPr>
      </w:pPr>
      <w:r w:rsidRPr="00FA19FE">
        <w:t xml:space="preserve">Nesplnění povinnosti příjemce označit veškeré originály účetních dokladů k výdajům hrazeným z dotace označením </w:t>
      </w:r>
      <w:r w:rsidRPr="00FA19FE">
        <w:rPr>
          <w:i/>
        </w:rPr>
        <w:t>„z dotace LK hrazeno ……,- Kč; OLP/</w:t>
      </w:r>
      <w:r w:rsidR="00B1559C">
        <w:rPr>
          <w:i/>
        </w:rPr>
        <w:t>328</w:t>
      </w:r>
      <w:r w:rsidR="003276EF">
        <w:rPr>
          <w:i/>
        </w:rPr>
        <w:t>0</w:t>
      </w:r>
      <w:r w:rsidRPr="00FA19FE">
        <w:rPr>
          <w:i/>
        </w:rPr>
        <w:t>/201</w:t>
      </w:r>
      <w:r w:rsidR="00C60ABF">
        <w:rPr>
          <w:i/>
        </w:rPr>
        <w:t>8</w:t>
      </w:r>
      <w:r w:rsidRPr="00FA19FE">
        <w:rPr>
          <w:i/>
        </w:rPr>
        <w:t>“</w:t>
      </w:r>
      <w:r>
        <w:t>dle čl. III. odst. 9</w:t>
      </w:r>
      <w:r w:rsidRPr="00FA19FE">
        <w:t>. této smlouvy.</w:t>
      </w:r>
    </w:p>
    <w:p w:rsidR="00804CF4" w:rsidRPr="009A4C19" w:rsidRDefault="00804CF4" w:rsidP="002D510E">
      <w:pPr>
        <w:numPr>
          <w:ilvl w:val="1"/>
          <w:numId w:val="1"/>
        </w:numPr>
        <w:spacing w:before="120" w:line="276" w:lineRule="auto"/>
        <w:ind w:left="1134" w:hanging="567"/>
        <w:jc w:val="both"/>
        <w:rPr>
          <w:bCs/>
        </w:rPr>
      </w:pPr>
      <w:r w:rsidRPr="009A4C19">
        <w:rPr>
          <w:bCs/>
        </w:rPr>
        <w:t>Nesplnění povinnosti informovat veřejnost o podpoře projektu Libereckým krajem dle čl. III. odst. 1</w:t>
      </w:r>
      <w:r w:rsidR="00A73516">
        <w:rPr>
          <w:bCs/>
        </w:rPr>
        <w:t>5</w:t>
      </w:r>
      <w:r w:rsidRPr="009A4C19">
        <w:rPr>
          <w:bCs/>
        </w:rPr>
        <w:t>.</w:t>
      </w:r>
    </w:p>
    <w:p w:rsidR="00804CF4" w:rsidRPr="002D510E" w:rsidRDefault="008073F0" w:rsidP="002D510E">
      <w:pPr>
        <w:numPr>
          <w:ilvl w:val="1"/>
          <w:numId w:val="1"/>
        </w:numPr>
        <w:spacing w:before="120" w:line="276" w:lineRule="auto"/>
        <w:ind w:left="1134" w:hanging="567"/>
        <w:jc w:val="both"/>
        <w:rPr>
          <w:bCs/>
        </w:rPr>
      </w:pPr>
      <w:r w:rsidRPr="00804CF4">
        <w:rPr>
          <w:bCs/>
        </w:rPr>
        <w:t>Nenaplnění závazného parametru o více než 10</w:t>
      </w:r>
      <w:r w:rsidR="00926B9A">
        <w:rPr>
          <w:bCs/>
        </w:rPr>
        <w:t xml:space="preserve"> </w:t>
      </w:r>
      <w:r w:rsidRPr="00804CF4">
        <w:rPr>
          <w:bCs/>
        </w:rPr>
        <w:t>%, nejvýše však o 50</w:t>
      </w:r>
      <w:r w:rsidR="00A73516">
        <w:rPr>
          <w:bCs/>
        </w:rPr>
        <w:t xml:space="preserve"> </w:t>
      </w:r>
      <w:r w:rsidRPr="00804CF4">
        <w:rPr>
          <w:bCs/>
        </w:rPr>
        <w:t xml:space="preserve">% hodnoty závazného parametru. V případě, že příjemce je povinen projekt realizovat v rozsahu a kvalitě více závazných parametrů, bude pro výpočet rozsahu jejich nenaplnění použit jejich vážený průměr. Má </w:t>
      </w:r>
      <w:r w:rsidR="00804CF4">
        <w:rPr>
          <w:bCs/>
        </w:rPr>
        <w:t xml:space="preserve">se </w:t>
      </w:r>
      <w:r w:rsidRPr="00804CF4">
        <w:rPr>
          <w:bCs/>
        </w:rPr>
        <w:t>za to, že každý ze závazných parametrů projektu má stejnou váhu.</w:t>
      </w:r>
    </w:p>
    <w:p w:rsidR="00804CF4" w:rsidRDefault="00BB7057" w:rsidP="002D510E">
      <w:pPr>
        <w:numPr>
          <w:ilvl w:val="0"/>
          <w:numId w:val="1"/>
        </w:numPr>
        <w:spacing w:before="120" w:line="276" w:lineRule="auto"/>
        <w:ind w:left="284" w:hanging="426"/>
        <w:jc w:val="both"/>
      </w:pPr>
      <w:r w:rsidRPr="004D0F1A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</w:t>
      </w:r>
      <w:r w:rsidRPr="004D0F1A">
        <w:lastRenderedPageBreak/>
        <w:t>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04CF4" w:rsidRDefault="000C3D52" w:rsidP="002D510E">
      <w:pPr>
        <w:numPr>
          <w:ilvl w:val="0"/>
          <w:numId w:val="1"/>
        </w:numPr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64178F" w:rsidRDefault="008C0EFD" w:rsidP="002D510E">
      <w:pPr>
        <w:numPr>
          <w:ilvl w:val="0"/>
          <w:numId w:val="1"/>
        </w:numPr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286D1B" w:rsidRPr="00CD7C0A" w:rsidRDefault="00286D1B" w:rsidP="002D510E">
      <w:pPr>
        <w:spacing w:before="120" w:line="276" w:lineRule="auto"/>
        <w:jc w:val="both"/>
      </w:pPr>
      <w:r>
        <w:t xml:space="preserve">  </w:t>
      </w:r>
    </w:p>
    <w:p w:rsidR="004523BC" w:rsidRPr="00035CEC" w:rsidRDefault="004523BC" w:rsidP="002D510E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2D510E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804CF4" w:rsidRDefault="004523BC" w:rsidP="002D510E">
      <w:pPr>
        <w:numPr>
          <w:ilvl w:val="0"/>
          <w:numId w:val="14"/>
        </w:numPr>
        <w:spacing w:before="120" w:line="276" w:lineRule="auto"/>
        <w:ind w:left="284" w:hanging="284"/>
        <w:jc w:val="both"/>
      </w:pPr>
      <w:r>
        <w:t>Příslušné orgány poskytovatele jsou oprávněny zejména v souladu s § 9 odst. 2 zákona</w:t>
      </w:r>
      <w:r w:rsidR="00E66E0B">
        <w:t xml:space="preserve"> </w:t>
      </w:r>
      <w:r>
        <w:t>č.</w:t>
      </w:r>
      <w:r w:rsidR="00E66E0B">
        <w:t> </w:t>
      </w:r>
      <w:r>
        <w:t xml:space="preserve">320/2001 Sb., o finanční kontrole, ve znění pozdějších předpisů, provádět kontroly dodržení účelu a podmínek, za kterých byla účelová dotace poskytnuta a čerpána. </w:t>
      </w:r>
    </w:p>
    <w:p w:rsidR="008A1DDE" w:rsidRDefault="004523BC" w:rsidP="002D510E">
      <w:pPr>
        <w:numPr>
          <w:ilvl w:val="0"/>
          <w:numId w:val="14"/>
        </w:numPr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ust. § 22 zákona č. 250/2000 Sb., o rozpočtových pravidlech územních rozpočtů, v platném znění a to v případě, pokud příjemce </w:t>
      </w:r>
      <w:r w:rsidRPr="00851297">
        <w:t xml:space="preserve">nesplní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>jistí – 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6600BC" w:rsidRDefault="004523BC" w:rsidP="002D510E">
      <w:pPr>
        <w:numPr>
          <w:ilvl w:val="0"/>
          <w:numId w:val="14"/>
        </w:numPr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 w:rsidR="00A73516">
        <w:t>7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>
        <w:t xml:space="preserve">do 30 </w:t>
      </w:r>
      <w:r w:rsidR="00C60ABF">
        <w:t xml:space="preserve">kalendářních </w:t>
      </w:r>
      <w:r>
        <w:t>dnů od prokazatelného doručení výzvy k jejich provedení</w:t>
      </w:r>
      <w:r w:rsidR="00B8585D">
        <w:t>:</w:t>
      </w:r>
    </w:p>
    <w:p w:rsidR="006600BC" w:rsidRDefault="004523BC" w:rsidP="002D510E">
      <w:pPr>
        <w:numPr>
          <w:ilvl w:val="1"/>
          <w:numId w:val="14"/>
        </w:numPr>
        <w:spacing w:before="120" w:line="276" w:lineRule="auto"/>
        <w:jc w:val="both"/>
      </w:pPr>
      <w:r w:rsidRPr="00E66E0B">
        <w:t xml:space="preserve">Za opožděné dodání </w:t>
      </w:r>
      <w:r w:rsidR="00EF4CD4" w:rsidRPr="00E66E0B">
        <w:t xml:space="preserve">závěrečného </w:t>
      </w:r>
      <w:r w:rsidRPr="00E66E0B">
        <w:t xml:space="preserve">vyúčtování dle čl. III. odst. </w:t>
      </w:r>
      <w:r w:rsidR="006600BC" w:rsidRPr="00E66E0B">
        <w:t>6</w:t>
      </w:r>
      <w:r w:rsidRPr="00E66E0B">
        <w:t xml:space="preserve"> této smlouvy </w:t>
      </w:r>
      <w:r w:rsidR="008C722E" w:rsidRPr="00E66E0B">
        <w:t>ve lhůtě uvedené níže v</w:t>
      </w:r>
      <w:r w:rsidR="00D433B0">
        <w:t> </w:t>
      </w:r>
      <w:r w:rsidR="008C722E" w:rsidRPr="00E66E0B">
        <w:t>tabulce</w:t>
      </w:r>
    </w:p>
    <w:p w:rsidR="006600BC" w:rsidRDefault="004523BC" w:rsidP="002D510E">
      <w:pPr>
        <w:numPr>
          <w:ilvl w:val="1"/>
          <w:numId w:val="14"/>
        </w:numPr>
        <w:spacing w:before="120" w:line="276" w:lineRule="auto"/>
        <w:jc w:val="both"/>
      </w:pPr>
      <w:r w:rsidRPr="00E66E0B">
        <w:t xml:space="preserve">Za vrácení nevyčerpaných resp. neprofinancovaných poskytnutých finančních prostředků na účet poskytovatele dle </w:t>
      </w:r>
      <w:r w:rsidR="009A4C19" w:rsidRPr="009A4C19">
        <w:rPr>
          <w:bCs/>
        </w:rPr>
        <w:t xml:space="preserve">čl. III, odst. </w:t>
      </w:r>
      <w:r w:rsidR="00A73516">
        <w:rPr>
          <w:bCs/>
        </w:rPr>
        <w:t>9</w:t>
      </w:r>
      <w:r w:rsidR="009A4C19" w:rsidRPr="009A4C19">
        <w:rPr>
          <w:bCs/>
        </w:rPr>
        <w:t>.</w:t>
      </w:r>
      <w:r w:rsidR="009A4C19">
        <w:rPr>
          <w:bCs/>
        </w:rPr>
        <w:t xml:space="preserve"> </w:t>
      </w:r>
      <w:r w:rsidR="008C722E" w:rsidRPr="00E66E0B">
        <w:t xml:space="preserve">této smlouvy </w:t>
      </w:r>
      <w:r w:rsidR="003A4DE5" w:rsidRPr="00E66E0B">
        <w:t>ve lhůtě uvedené níže v</w:t>
      </w:r>
      <w:r w:rsidR="00D433B0">
        <w:t> </w:t>
      </w:r>
      <w:r w:rsidR="003A4DE5" w:rsidRPr="00E66E0B">
        <w:t>tabulce</w:t>
      </w:r>
    </w:p>
    <w:p w:rsidR="002D510E" w:rsidRDefault="004523BC" w:rsidP="002D510E">
      <w:pPr>
        <w:numPr>
          <w:ilvl w:val="1"/>
          <w:numId w:val="14"/>
        </w:numPr>
        <w:spacing w:before="120" w:line="276" w:lineRule="auto"/>
        <w:jc w:val="both"/>
      </w:pPr>
      <w:r w:rsidRPr="00E66E0B">
        <w:t xml:space="preserve">Za předložení neúplného vyúčtování poskytnutých finančních prostředků </w:t>
      </w:r>
      <w:r w:rsidR="00DF2C8C" w:rsidRPr="00E66E0B">
        <w:t xml:space="preserve">dle čl. III. odst. </w:t>
      </w:r>
      <w:r w:rsidR="00A73516">
        <w:rPr>
          <w:bCs/>
        </w:rPr>
        <w:t>7</w:t>
      </w:r>
      <w:r w:rsidR="009A4C19" w:rsidRPr="009A4C19">
        <w:rPr>
          <w:bCs/>
        </w:rPr>
        <w:t xml:space="preserve">. a odst. </w:t>
      </w:r>
      <w:r w:rsidR="00A73516">
        <w:rPr>
          <w:bCs/>
        </w:rPr>
        <w:t>8</w:t>
      </w:r>
      <w:r w:rsidR="009A4C19" w:rsidRPr="009A4C19">
        <w:rPr>
          <w:bCs/>
        </w:rPr>
        <w:t>.</w:t>
      </w:r>
      <w:r w:rsidR="009A4C19">
        <w:rPr>
          <w:bCs/>
        </w:rPr>
        <w:t xml:space="preserve"> </w:t>
      </w:r>
      <w:r w:rsidR="003A4DE5" w:rsidRPr="00E66E0B">
        <w:t>této smlouvy</w:t>
      </w:r>
      <w:r w:rsidRPr="00E66E0B">
        <w:t>, kdy chybějící doklady příjemce předloží nejpozději</w:t>
      </w:r>
      <w:r w:rsidR="00363914" w:rsidRPr="00E66E0B">
        <w:t xml:space="preserve"> </w:t>
      </w:r>
      <w:r w:rsidR="002327B6" w:rsidRPr="00E66E0B">
        <w:t>ve lhůtě uvedené</w:t>
      </w:r>
      <w:r w:rsidR="003A4DE5" w:rsidRPr="00E66E0B">
        <w:t xml:space="preserve"> níže</w:t>
      </w:r>
      <w:r w:rsidR="002327B6" w:rsidRPr="00E66E0B">
        <w:t xml:space="preserve"> v</w:t>
      </w:r>
      <w:r w:rsidR="002D510E">
        <w:t> </w:t>
      </w:r>
      <w:r w:rsidR="002327B6" w:rsidRPr="00E66E0B">
        <w:t>tabulce</w:t>
      </w:r>
    </w:p>
    <w:p w:rsidR="002327B6" w:rsidRPr="002D510E" w:rsidDel="00D60AB1" w:rsidRDefault="00406CAF" w:rsidP="002D510E">
      <w:pPr>
        <w:spacing w:before="120" w:line="276" w:lineRule="auto"/>
        <w:ind w:left="792"/>
        <w:jc w:val="both"/>
      </w:pPr>
      <w:r w:rsidRPr="002D510E">
        <w:rPr>
          <w:bCs/>
        </w:rPr>
        <w:t>bude uložen odvod ve výši:</w:t>
      </w:r>
    </w:p>
    <w:tbl>
      <w:tblPr>
        <w:tblW w:w="0" w:type="auto"/>
        <w:jc w:val="center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3827"/>
      </w:tblGrid>
      <w:tr w:rsidR="002327B6" w:rsidRPr="006E5B42" w:rsidTr="006600BC">
        <w:trPr>
          <w:trHeight w:val="454"/>
          <w:jc w:val="center"/>
        </w:trPr>
        <w:tc>
          <w:tcPr>
            <w:tcW w:w="3934" w:type="dxa"/>
            <w:shd w:val="clear" w:color="auto" w:fill="auto"/>
            <w:vAlign w:val="center"/>
          </w:tcPr>
          <w:p w:rsidR="002327B6" w:rsidRPr="006600BC" w:rsidRDefault="002327B6" w:rsidP="002D510E">
            <w:pPr>
              <w:pStyle w:val="Odstavecseseznamem"/>
              <w:spacing w:before="120" w:line="276" w:lineRule="auto"/>
              <w:ind w:left="0" w:right="227"/>
              <w:rPr>
                <w:color w:val="000000"/>
                <w:sz w:val="22"/>
              </w:rPr>
            </w:pPr>
            <w:r w:rsidRPr="006600BC">
              <w:rPr>
                <w:color w:val="000000"/>
                <w:sz w:val="22"/>
              </w:rPr>
              <w:t>lhůta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327B6" w:rsidRPr="006600BC" w:rsidRDefault="002327B6" w:rsidP="002D510E">
            <w:pPr>
              <w:pStyle w:val="Odstavecseseznamem"/>
              <w:spacing w:before="120" w:line="276" w:lineRule="auto"/>
              <w:ind w:left="0" w:right="227"/>
              <w:rPr>
                <w:color w:val="000000"/>
                <w:sz w:val="22"/>
              </w:rPr>
            </w:pPr>
            <w:r w:rsidRPr="006600BC">
              <w:rPr>
                <w:color w:val="000000"/>
                <w:sz w:val="22"/>
              </w:rPr>
              <w:t>výše odvodu z poskytnuté dotace</w:t>
            </w:r>
          </w:p>
        </w:tc>
      </w:tr>
      <w:tr w:rsidR="002327B6" w:rsidRPr="006E5B42" w:rsidTr="006600BC">
        <w:trPr>
          <w:trHeight w:val="454"/>
          <w:jc w:val="center"/>
        </w:trPr>
        <w:tc>
          <w:tcPr>
            <w:tcW w:w="3934" w:type="dxa"/>
            <w:shd w:val="clear" w:color="auto" w:fill="auto"/>
            <w:vAlign w:val="center"/>
          </w:tcPr>
          <w:p w:rsidR="002327B6" w:rsidRPr="006600BC" w:rsidRDefault="006600BC" w:rsidP="002D510E">
            <w:pPr>
              <w:pStyle w:val="Odstavecseseznamem"/>
              <w:spacing w:before="120" w:line="276" w:lineRule="auto"/>
              <w:ind w:left="0" w:right="227"/>
              <w:rPr>
                <w:color w:val="000000"/>
                <w:sz w:val="22"/>
              </w:rPr>
            </w:pPr>
            <w:r w:rsidRPr="006600BC">
              <w:rPr>
                <w:color w:val="000000"/>
                <w:sz w:val="22"/>
              </w:rPr>
              <w:t>D</w:t>
            </w:r>
            <w:r w:rsidR="008C722E" w:rsidRPr="006600BC">
              <w:rPr>
                <w:color w:val="000000"/>
                <w:sz w:val="22"/>
              </w:rPr>
              <w:t>o 30</w:t>
            </w:r>
            <w:r w:rsidR="002327B6" w:rsidRPr="006600BC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327B6" w:rsidRPr="006600BC" w:rsidRDefault="002327B6" w:rsidP="002D510E">
            <w:pPr>
              <w:pStyle w:val="Odstavecseseznamem"/>
              <w:spacing w:before="120" w:line="276" w:lineRule="auto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6600BC">
              <w:rPr>
                <w:color w:val="000000"/>
                <w:sz w:val="22"/>
              </w:rPr>
              <w:t>2 %</w:t>
            </w:r>
          </w:p>
        </w:tc>
      </w:tr>
      <w:tr w:rsidR="002327B6" w:rsidRPr="006E5B42" w:rsidTr="006600BC">
        <w:trPr>
          <w:trHeight w:val="454"/>
          <w:jc w:val="center"/>
        </w:trPr>
        <w:tc>
          <w:tcPr>
            <w:tcW w:w="3934" w:type="dxa"/>
            <w:shd w:val="clear" w:color="auto" w:fill="auto"/>
            <w:vAlign w:val="center"/>
          </w:tcPr>
          <w:p w:rsidR="002327B6" w:rsidRPr="006600BC" w:rsidRDefault="008C722E" w:rsidP="002D510E">
            <w:pPr>
              <w:pStyle w:val="Odstavecseseznamem"/>
              <w:spacing w:before="120" w:line="276" w:lineRule="auto"/>
              <w:ind w:left="0" w:right="227"/>
              <w:rPr>
                <w:color w:val="000000"/>
                <w:sz w:val="22"/>
              </w:rPr>
            </w:pPr>
            <w:r w:rsidRPr="006600BC">
              <w:rPr>
                <w:color w:val="000000"/>
                <w:sz w:val="22"/>
              </w:rPr>
              <w:t>Do 60</w:t>
            </w:r>
            <w:r w:rsidR="002327B6" w:rsidRPr="006600BC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327B6" w:rsidRPr="006600BC" w:rsidRDefault="009C035D" w:rsidP="002D510E">
            <w:pPr>
              <w:pStyle w:val="Odstavecseseznamem"/>
              <w:spacing w:before="120" w:line="276" w:lineRule="auto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6600BC">
              <w:rPr>
                <w:color w:val="000000"/>
                <w:sz w:val="22"/>
              </w:rPr>
              <w:t xml:space="preserve">4 </w:t>
            </w:r>
            <w:r w:rsidR="002327B6" w:rsidRPr="006600BC">
              <w:rPr>
                <w:color w:val="000000"/>
                <w:sz w:val="22"/>
              </w:rPr>
              <w:t>%</w:t>
            </w:r>
          </w:p>
        </w:tc>
      </w:tr>
    </w:tbl>
    <w:p w:rsidR="00C60B1B" w:rsidRDefault="00406CAF" w:rsidP="002D510E">
      <w:pPr>
        <w:spacing w:before="120" w:line="276" w:lineRule="auto"/>
        <w:ind w:left="709" w:right="227"/>
        <w:jc w:val="both"/>
      </w:pPr>
      <w:r>
        <w:t>Počátek lhůty běží od následujícího dne od uplynutí lhůty pro provedení opatření k</w:t>
      </w:r>
      <w:r w:rsidR="006E7650">
        <w:t> </w:t>
      </w:r>
      <w:r>
        <w:t>nápravě</w:t>
      </w:r>
    </w:p>
    <w:p w:rsidR="006E7650" w:rsidRPr="006E7650" w:rsidRDefault="006E7650" w:rsidP="002D510E">
      <w:pPr>
        <w:numPr>
          <w:ilvl w:val="1"/>
          <w:numId w:val="14"/>
        </w:numPr>
        <w:spacing w:before="120" w:line="276" w:lineRule="auto"/>
        <w:ind w:left="788" w:hanging="431"/>
        <w:jc w:val="both"/>
      </w:pPr>
      <w:r w:rsidRPr="006E7650">
        <w:lastRenderedPageBreak/>
        <w:t>Za nesplnění povinnosti informovat o změnách uvedených v čl. III. odst. 1</w:t>
      </w:r>
      <w:r>
        <w:t>0</w:t>
      </w:r>
      <w:r w:rsidRPr="006E7650">
        <w:t>., odst. 1</w:t>
      </w:r>
      <w:r>
        <w:t>1</w:t>
      </w:r>
      <w:r w:rsidRPr="006E7650">
        <w:t>, bude uložen odvod 2 % z poskytnuté dotace.</w:t>
      </w:r>
    </w:p>
    <w:p w:rsidR="006E7650" w:rsidRDefault="006E7650" w:rsidP="002D510E">
      <w:pPr>
        <w:numPr>
          <w:ilvl w:val="1"/>
          <w:numId w:val="14"/>
        </w:numPr>
        <w:spacing w:before="120" w:line="276" w:lineRule="auto"/>
        <w:jc w:val="both"/>
      </w:pPr>
      <w:r w:rsidRPr="006E7650">
        <w:t>Za nesplnění povinnosti vést samostatnou průkaznou účetní evidenci dle čl. III. odst. 2 nejpozději do 14 dnů od uplynutí náhradní lhůty pro provedení opatření k nápravě, bude uložen odvod 5 % z poskytnuté dotace.</w:t>
      </w:r>
    </w:p>
    <w:p w:rsidR="00970DF5" w:rsidRPr="006E7650" w:rsidRDefault="00970DF5" w:rsidP="002D510E">
      <w:pPr>
        <w:numPr>
          <w:ilvl w:val="1"/>
          <w:numId w:val="14"/>
        </w:numPr>
        <w:spacing w:before="120" w:line="276" w:lineRule="auto"/>
        <w:jc w:val="both"/>
      </w:pPr>
      <w:r w:rsidRPr="00FA19FE">
        <w:t xml:space="preserve">Za nesplnění povinnosti příjemce označit veškeré originály účetních dokladů k výdajům hrazeným z dotace označením </w:t>
      </w:r>
      <w:r w:rsidRPr="00970DF5">
        <w:rPr>
          <w:i/>
        </w:rPr>
        <w:t>„z dotace LK hrazeno ……,- Kč; OLP/</w:t>
      </w:r>
      <w:r w:rsidR="00B1559C">
        <w:rPr>
          <w:i/>
        </w:rPr>
        <w:t>328</w:t>
      </w:r>
      <w:r w:rsidR="003276EF">
        <w:rPr>
          <w:i/>
        </w:rPr>
        <w:t>0</w:t>
      </w:r>
      <w:r w:rsidRPr="00970DF5">
        <w:rPr>
          <w:i/>
        </w:rPr>
        <w:t>/201</w:t>
      </w:r>
      <w:r w:rsidR="00C60ABF">
        <w:rPr>
          <w:i/>
        </w:rPr>
        <w:t>8</w:t>
      </w:r>
      <w:r w:rsidRPr="00970DF5">
        <w:rPr>
          <w:i/>
        </w:rPr>
        <w:t xml:space="preserve">“ </w:t>
      </w:r>
      <w:r w:rsidRPr="00FA19FE">
        <w:t>nejpozději do 14 dnů od uplynutí náhradní lhůty pro provedení opatření k nápravě, bude uložen odvod 2 % z poskytnuté dotace.</w:t>
      </w:r>
    </w:p>
    <w:p w:rsidR="006E7650" w:rsidRPr="006E7650" w:rsidRDefault="006E7650" w:rsidP="002D510E">
      <w:pPr>
        <w:numPr>
          <w:ilvl w:val="1"/>
          <w:numId w:val="14"/>
        </w:numPr>
        <w:spacing w:before="120" w:line="276" w:lineRule="auto"/>
        <w:jc w:val="both"/>
      </w:pPr>
      <w:r w:rsidRPr="006E7650">
        <w:t>Za nesplnění povinnosti informovat veřejnost o podpoře projektu Libereckým krajem dle čl. III. odst. 1</w:t>
      </w:r>
      <w:r>
        <w:t>5</w:t>
      </w:r>
      <w:r w:rsidRPr="006E7650">
        <w:t xml:space="preserve"> nejpozději do 14 dnů od uplynutí náhradní lhůty pro provedení opatření k nápravě, bude uložen odvod 1% z poskytnuté dotace.</w:t>
      </w:r>
    </w:p>
    <w:p w:rsidR="006E7650" w:rsidRPr="006E7650" w:rsidRDefault="006E7650" w:rsidP="002D510E">
      <w:pPr>
        <w:numPr>
          <w:ilvl w:val="1"/>
          <w:numId w:val="14"/>
        </w:numPr>
        <w:spacing w:before="120" w:line="276" w:lineRule="auto"/>
        <w:jc w:val="both"/>
      </w:pPr>
      <w:r w:rsidRPr="006E7650">
        <w:t>Za nenaplnění závazných parametrů projektu uvedenéh</w:t>
      </w:r>
      <w:r w:rsidR="00970DF5">
        <w:t>o v článku I. odst. 3 smlouvy o </w:t>
      </w:r>
      <w:r w:rsidRPr="006E7650">
        <w:t xml:space="preserve">více než 10 %, nejvýše však o 25 %, bude uložen odvod 10 % z poskytnuté dotace. </w:t>
      </w:r>
    </w:p>
    <w:p w:rsidR="006E7650" w:rsidRDefault="006E7650" w:rsidP="002D510E">
      <w:pPr>
        <w:numPr>
          <w:ilvl w:val="1"/>
          <w:numId w:val="14"/>
        </w:numPr>
        <w:spacing w:before="120" w:line="276" w:lineRule="auto"/>
        <w:jc w:val="both"/>
      </w:pPr>
      <w:r w:rsidRPr="006E7650">
        <w:t>Za nenaplnění závazných parametrů projektu uvedenéh</w:t>
      </w:r>
      <w:r w:rsidR="00970DF5">
        <w:t>o v článku I. odst. 3 smlouvy o </w:t>
      </w:r>
      <w:r w:rsidRPr="006E7650">
        <w:t>více než 25 %, nejvýše však o 50 %, bude uložen odvod 20 % z poskytnuté dotace.</w:t>
      </w:r>
    </w:p>
    <w:p w:rsidR="006E7650" w:rsidRDefault="006E7650" w:rsidP="002D510E">
      <w:pPr>
        <w:numPr>
          <w:ilvl w:val="1"/>
          <w:numId w:val="14"/>
        </w:numPr>
        <w:spacing w:before="120" w:line="276" w:lineRule="auto"/>
        <w:ind w:hanging="508"/>
        <w:jc w:val="both"/>
      </w:pPr>
      <w:r w:rsidRPr="006E7650">
        <w:t>Pokud příjemce nedodrží specifikaci závazných parametrů dle čl. I. odst. 3 a</w:t>
      </w:r>
      <w:r w:rsidR="00970DF5">
        <w:t> </w:t>
      </w:r>
      <w:r w:rsidRPr="006E7650">
        <w:t>neovlivní tím naplnění účelu dotace, bude mu uložen odvod ve výši 10</w:t>
      </w:r>
      <w:r w:rsidR="00453C58">
        <w:t xml:space="preserve"> </w:t>
      </w:r>
      <w:r w:rsidRPr="006E7650">
        <w:t>% z poskytnuté dotace</w:t>
      </w:r>
      <w:r w:rsidR="00453C58">
        <w:t>.</w:t>
      </w:r>
    </w:p>
    <w:p w:rsidR="00230555" w:rsidRDefault="007E081F" w:rsidP="002D510E">
      <w:pPr>
        <w:numPr>
          <w:ilvl w:val="0"/>
          <w:numId w:val="14"/>
        </w:numPr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600BC" w:rsidRDefault="006F2F62" w:rsidP="002D510E">
      <w:pPr>
        <w:numPr>
          <w:ilvl w:val="0"/>
          <w:numId w:val="14"/>
        </w:numPr>
        <w:spacing w:before="120" w:line="276" w:lineRule="auto"/>
        <w:ind w:left="284" w:hanging="284"/>
        <w:jc w:val="both"/>
      </w:pPr>
      <w:r>
        <w:t>V případě proplácení dotace ex-post bude za pochybení uvedená v  čl. III. odst. 1</w:t>
      </w:r>
      <w:r w:rsidR="006E7650">
        <w:t>7</w:t>
      </w:r>
      <w:r>
        <w:t xml:space="preserve"> dotace krácena ve výši sazeb snížených odvodů uvedených v čl. IV. </w:t>
      </w:r>
      <w:r w:rsidR="006E7650">
        <w:t>o</w:t>
      </w:r>
      <w:r>
        <w:t xml:space="preserve">dst. 3. </w:t>
      </w:r>
    </w:p>
    <w:p w:rsidR="004523BC" w:rsidRPr="002D5EE4" w:rsidRDefault="004523BC" w:rsidP="002D510E">
      <w:pPr>
        <w:numPr>
          <w:ilvl w:val="0"/>
          <w:numId w:val="14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CD7C0A">
        <w:t xml:space="preserve">. </w:t>
      </w:r>
      <w:r w:rsidR="00EC763A">
        <w:t>19-79642</w:t>
      </w:r>
      <w:r w:rsidR="00AF7EB9" w:rsidRPr="00AF7EB9">
        <w:t xml:space="preserve">00287/0100 </w:t>
      </w:r>
      <w:r w:rsidR="008C0EFD">
        <w:t>s variabilním symb</w:t>
      </w:r>
      <w:r w:rsidR="00DB5C73">
        <w:t>olem č.</w:t>
      </w:r>
      <w:r w:rsidR="00CD7C0A">
        <w:t xml:space="preserve"> </w:t>
      </w:r>
      <w:r w:rsidR="002D5EE4" w:rsidRPr="002D5EE4">
        <w:rPr>
          <w:b/>
        </w:rPr>
        <w:t>0480655</w:t>
      </w:r>
      <w:r w:rsidR="006600BC" w:rsidRPr="002D5EE4">
        <w:t>.</w:t>
      </w:r>
    </w:p>
    <w:p w:rsidR="00682033" w:rsidRDefault="00682033" w:rsidP="002D510E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2D510E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2D510E">
      <w:pPr>
        <w:jc w:val="center"/>
        <w:rPr>
          <w:b/>
        </w:rPr>
      </w:pPr>
      <w:r>
        <w:rPr>
          <w:b/>
        </w:rPr>
        <w:t>Závěrečná ustanovení</w:t>
      </w:r>
    </w:p>
    <w:p w:rsidR="000320F8" w:rsidRPr="000D530F" w:rsidRDefault="000320F8" w:rsidP="002D510E">
      <w:pPr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,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v registru smluv poskytovatelem zveřejněny.</w:t>
      </w:r>
    </w:p>
    <w:p w:rsidR="000320F8" w:rsidRPr="00B816D6" w:rsidRDefault="000320F8" w:rsidP="002D510E">
      <w:pPr>
        <w:numPr>
          <w:ilvl w:val="0"/>
          <w:numId w:val="15"/>
        </w:numPr>
        <w:tabs>
          <w:tab w:val="num" w:pos="360"/>
        </w:tabs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0320F8" w:rsidRPr="006365D3" w:rsidRDefault="000320F8" w:rsidP="002D510E">
      <w:pPr>
        <w:numPr>
          <w:ilvl w:val="0"/>
          <w:numId w:val="15"/>
        </w:numPr>
        <w:tabs>
          <w:tab w:val="num" w:pos="360"/>
        </w:tabs>
        <w:spacing w:before="120" w:line="276" w:lineRule="auto"/>
        <w:ind w:left="284" w:hanging="284"/>
        <w:jc w:val="both"/>
      </w:pPr>
      <w:r w:rsidRPr="006365D3">
        <w:t>Poskytnutá dotace je veřejnou finanční podporou ve s</w:t>
      </w:r>
      <w:r>
        <w:t>myslu zákona č. 320/2001 Sb., o </w:t>
      </w:r>
      <w:r w:rsidRPr="006365D3">
        <w:t>finanční kontrole, ve znění pozdějších předpisů.</w:t>
      </w:r>
    </w:p>
    <w:p w:rsidR="000320F8" w:rsidRDefault="000320F8" w:rsidP="002D510E">
      <w:pPr>
        <w:numPr>
          <w:ilvl w:val="0"/>
          <w:numId w:val="15"/>
        </w:numPr>
        <w:tabs>
          <w:tab w:val="num" w:pos="360"/>
        </w:tabs>
        <w:spacing w:before="120" w:line="276" w:lineRule="auto"/>
        <w:ind w:left="284" w:hanging="284"/>
        <w:jc w:val="both"/>
      </w:pPr>
      <w:r>
        <w:lastRenderedPageBreak/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0320F8" w:rsidRPr="006365D3" w:rsidRDefault="000320F8" w:rsidP="002D510E">
      <w:pPr>
        <w:numPr>
          <w:ilvl w:val="0"/>
          <w:numId w:val="15"/>
        </w:numPr>
        <w:tabs>
          <w:tab w:val="num" w:pos="360"/>
        </w:tabs>
        <w:spacing w:before="120" w:line="276" w:lineRule="auto"/>
        <w:ind w:left="284" w:hanging="284"/>
        <w:jc w:val="both"/>
      </w:pPr>
      <w:r w:rsidRPr="006365D3">
        <w:t>Veškeré změny a doplňky k této smlouvě lze činit pouze formou písemných, očíslovaných dodatků.</w:t>
      </w:r>
    </w:p>
    <w:p w:rsidR="000320F8" w:rsidRDefault="000320F8" w:rsidP="002D510E">
      <w:pPr>
        <w:numPr>
          <w:ilvl w:val="0"/>
          <w:numId w:val="15"/>
        </w:numPr>
        <w:tabs>
          <w:tab w:val="num" w:pos="360"/>
        </w:tabs>
        <w:spacing w:before="120" w:line="276" w:lineRule="auto"/>
        <w:ind w:left="284" w:hanging="284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0320F8" w:rsidRPr="000D530F" w:rsidRDefault="000320F8" w:rsidP="002D510E">
      <w:pPr>
        <w:numPr>
          <w:ilvl w:val="0"/>
          <w:numId w:val="15"/>
        </w:numPr>
        <w:tabs>
          <w:tab w:val="num" w:pos="360"/>
        </w:tabs>
        <w:spacing w:before="120" w:line="276" w:lineRule="auto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0320F8" w:rsidRPr="006365D3" w:rsidRDefault="000320F8" w:rsidP="002D510E">
      <w:pPr>
        <w:numPr>
          <w:ilvl w:val="0"/>
          <w:numId w:val="15"/>
        </w:numPr>
        <w:tabs>
          <w:tab w:val="num" w:pos="360"/>
        </w:tabs>
        <w:spacing w:before="120" w:line="276" w:lineRule="auto"/>
        <w:ind w:left="284" w:hanging="284"/>
        <w:jc w:val="both"/>
      </w:pPr>
      <w:r w:rsidRPr="006365D3">
        <w:t xml:space="preserve">Tato smlouva je vyhotovena ve třech stejnopisech, z nichž dvě vyhotovení si ponechá poskytovatel a jedno </w:t>
      </w:r>
      <w:r>
        <w:t>vyhotovení</w:t>
      </w:r>
      <w:r w:rsidRPr="006365D3">
        <w:t xml:space="preserve"> obdrží příjemce.</w:t>
      </w:r>
    </w:p>
    <w:p w:rsidR="000320F8" w:rsidRDefault="000320F8" w:rsidP="002D510E">
      <w:pPr>
        <w:numPr>
          <w:ilvl w:val="0"/>
          <w:numId w:val="15"/>
        </w:numPr>
        <w:tabs>
          <w:tab w:val="num" w:pos="360"/>
        </w:tabs>
        <w:spacing w:before="120" w:line="276" w:lineRule="auto"/>
        <w:ind w:left="284" w:hanging="284"/>
        <w:jc w:val="both"/>
      </w:pPr>
      <w:r w:rsidRPr="006365D3">
        <w:t>Smluvní strany prohlašují, že se s obsahem smlouvy seznámily, porozuměly jí a smlouva plně vyjadřuje jejich svobodnou a vážnou vůli.</w:t>
      </w:r>
    </w:p>
    <w:p w:rsidR="000320F8" w:rsidRPr="006365D3" w:rsidRDefault="000320F8" w:rsidP="002D510E">
      <w:pPr>
        <w:numPr>
          <w:ilvl w:val="0"/>
          <w:numId w:val="15"/>
        </w:numPr>
        <w:spacing w:before="120" w:line="276" w:lineRule="auto"/>
        <w:ind w:left="284" w:hanging="426"/>
        <w:jc w:val="both"/>
      </w:pPr>
      <w:r w:rsidRPr="00FA19FE">
        <w:t>Nedílnou součástí smlouvy j</w:t>
      </w:r>
      <w:r>
        <w:t>e</w:t>
      </w:r>
      <w:r w:rsidRPr="00FA19FE">
        <w:t xml:space="preserve"> příloh</w:t>
      </w:r>
      <w:r>
        <w:t>a</w:t>
      </w:r>
      <w:r w:rsidRPr="00FA19FE">
        <w:t>:</w:t>
      </w:r>
      <w:r>
        <w:t xml:space="preserve"> </w:t>
      </w:r>
      <w:r w:rsidRPr="00EF7074">
        <w:rPr>
          <w:bCs/>
        </w:rPr>
        <w:t>Závěrečné vyúčtování</w:t>
      </w:r>
      <w:r>
        <w:rPr>
          <w:bCs/>
        </w:rPr>
        <w:t>/vypořádání</w:t>
      </w:r>
      <w:r w:rsidRPr="00EF7074">
        <w:rPr>
          <w:bCs/>
        </w:rPr>
        <w:t xml:space="preserve"> projektu</w:t>
      </w:r>
      <w:r>
        <w:rPr>
          <w:bCs/>
        </w:rPr>
        <w:t>.</w:t>
      </w:r>
    </w:p>
    <w:p w:rsidR="004523BC" w:rsidRDefault="004523BC" w:rsidP="002D510E">
      <w:pPr>
        <w:spacing w:before="120" w:line="276" w:lineRule="auto"/>
        <w:jc w:val="both"/>
      </w:pPr>
    </w:p>
    <w:tbl>
      <w:tblPr>
        <w:tblW w:w="9247" w:type="dxa"/>
        <w:tblLayout w:type="fixed"/>
        <w:tblLook w:val="01E0" w:firstRow="1" w:lastRow="1" w:firstColumn="1" w:lastColumn="1" w:noHBand="0" w:noVBand="0"/>
      </w:tblPr>
      <w:tblGrid>
        <w:gridCol w:w="3969"/>
        <w:gridCol w:w="1025"/>
        <w:gridCol w:w="4253"/>
      </w:tblGrid>
      <w:tr w:rsidR="00956CEF" w:rsidRPr="00956CEF" w:rsidTr="0077637A">
        <w:tc>
          <w:tcPr>
            <w:tcW w:w="3969" w:type="dxa"/>
          </w:tcPr>
          <w:p w:rsidR="00956CEF" w:rsidRPr="00956CEF" w:rsidRDefault="00956CEF" w:rsidP="002D510E">
            <w:pPr>
              <w:spacing w:before="120" w:line="276" w:lineRule="auto"/>
              <w:jc w:val="both"/>
            </w:pPr>
            <w:r w:rsidRPr="00956CEF">
              <w:t>V  Liberci dne:</w:t>
            </w:r>
            <w:r w:rsidR="0038730A">
              <w:t xml:space="preserve"> </w:t>
            </w:r>
          </w:p>
        </w:tc>
        <w:tc>
          <w:tcPr>
            <w:tcW w:w="1025" w:type="dxa"/>
          </w:tcPr>
          <w:p w:rsidR="00956CEF" w:rsidRPr="00956CEF" w:rsidRDefault="00956CEF" w:rsidP="002D510E">
            <w:pPr>
              <w:spacing w:before="120" w:line="276" w:lineRule="auto"/>
              <w:jc w:val="both"/>
            </w:pPr>
          </w:p>
        </w:tc>
        <w:tc>
          <w:tcPr>
            <w:tcW w:w="4253" w:type="dxa"/>
          </w:tcPr>
          <w:p w:rsidR="00956CEF" w:rsidRPr="00956CEF" w:rsidRDefault="00956CEF" w:rsidP="002D510E">
            <w:pPr>
              <w:spacing w:before="120" w:line="276" w:lineRule="auto"/>
              <w:ind w:left="34" w:hanging="34"/>
              <w:jc w:val="both"/>
            </w:pPr>
            <w:r w:rsidRPr="00956CEF">
              <w:t xml:space="preserve">V </w:t>
            </w:r>
            <w:r w:rsidR="003276EF">
              <w:t>Jablonci nad Nisou</w:t>
            </w:r>
            <w:r w:rsidRPr="00956CEF">
              <w:t xml:space="preserve"> dne:</w:t>
            </w:r>
            <w:r w:rsidR="0038730A">
              <w:t xml:space="preserve"> </w:t>
            </w:r>
          </w:p>
        </w:tc>
      </w:tr>
    </w:tbl>
    <w:p w:rsidR="0077637A" w:rsidRDefault="0077637A" w:rsidP="002D510E">
      <w:pPr>
        <w:spacing w:before="120" w:line="276" w:lineRule="auto"/>
        <w:jc w:val="both"/>
      </w:pPr>
    </w:p>
    <w:p w:rsidR="0077637A" w:rsidRPr="006365D3" w:rsidRDefault="0077637A" w:rsidP="002D510E">
      <w:pPr>
        <w:spacing w:before="120" w:line="276" w:lineRule="auto"/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Příjemce</w:t>
      </w:r>
      <w:r w:rsidRPr="006365D3">
        <w:t>:</w:t>
      </w:r>
    </w:p>
    <w:p w:rsidR="0077637A" w:rsidRPr="006365D3" w:rsidRDefault="0077637A" w:rsidP="002D510E">
      <w:pPr>
        <w:spacing w:before="120" w:line="276" w:lineRule="auto"/>
        <w:jc w:val="both"/>
      </w:pPr>
    </w:p>
    <w:p w:rsidR="0077637A" w:rsidRPr="006365D3" w:rsidRDefault="0077637A" w:rsidP="002D510E">
      <w:pPr>
        <w:spacing w:before="120" w:line="276" w:lineRule="auto"/>
        <w:jc w:val="both"/>
      </w:pPr>
    </w:p>
    <w:p w:rsidR="0077637A" w:rsidRPr="006365D3" w:rsidRDefault="0077637A" w:rsidP="002D510E">
      <w:pPr>
        <w:jc w:val="both"/>
      </w:pPr>
      <w:r w:rsidRPr="006365D3">
        <w:t>………</w:t>
      </w:r>
      <w:r>
        <w:t>…………………….</w:t>
      </w:r>
      <w:r>
        <w:tab/>
      </w:r>
      <w:r>
        <w:tab/>
      </w:r>
      <w:r>
        <w:tab/>
      </w:r>
      <w:r>
        <w:tab/>
      </w:r>
      <w:r w:rsidRPr="006365D3">
        <w:t>…………………………………</w:t>
      </w:r>
    </w:p>
    <w:p w:rsidR="0077637A" w:rsidRDefault="0077637A" w:rsidP="002D510E">
      <w:pPr>
        <w:tabs>
          <w:tab w:val="left" w:pos="5103"/>
        </w:tabs>
        <w:jc w:val="both"/>
      </w:pPr>
      <w:r>
        <w:t xml:space="preserve">v plné moci </w:t>
      </w:r>
      <w:r w:rsidR="000320F8">
        <w:t>Petr Tulpa</w:t>
      </w:r>
      <w:r w:rsidRPr="006365D3">
        <w:tab/>
      </w:r>
      <w:r w:rsidR="003276EF">
        <w:t>Jitka Holová</w:t>
      </w:r>
    </w:p>
    <w:p w:rsidR="00BA4E95" w:rsidRDefault="000320F8" w:rsidP="002D510E">
      <w:pPr>
        <w:tabs>
          <w:tab w:val="left" w:pos="5103"/>
        </w:tabs>
        <w:jc w:val="both"/>
        <w:rPr>
          <w:bCs/>
        </w:rPr>
      </w:pPr>
      <w:r>
        <w:t>náměstek hejtmana</w:t>
      </w:r>
      <w:r w:rsidR="0077637A">
        <w:tab/>
      </w:r>
      <w:r w:rsidR="003276EF">
        <w:t>p</w:t>
      </w:r>
      <w:r w:rsidR="00B1559C">
        <w:t>řed</w:t>
      </w:r>
      <w:r w:rsidR="003276EF">
        <w:t>sedkyně</w:t>
      </w:r>
      <w:r w:rsidR="00BA4E95">
        <w:rPr>
          <w:bCs/>
        </w:rPr>
        <w:br w:type="page"/>
      </w:r>
    </w:p>
    <w:p w:rsidR="004523BC" w:rsidRDefault="004523BC" w:rsidP="00D433B0">
      <w:pPr>
        <w:tabs>
          <w:tab w:val="left" w:pos="5580"/>
        </w:tabs>
        <w:jc w:val="both"/>
        <w:rPr>
          <w:bCs/>
        </w:rPr>
      </w:pPr>
      <w:r>
        <w:rPr>
          <w:bCs/>
        </w:rPr>
        <w:lastRenderedPageBreak/>
        <w:t>Příloha č. 1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235"/>
        <w:gridCol w:w="1318"/>
        <w:gridCol w:w="1433"/>
        <w:gridCol w:w="1418"/>
        <w:gridCol w:w="1134"/>
        <w:gridCol w:w="1272"/>
        <w:gridCol w:w="1138"/>
      </w:tblGrid>
      <w:tr w:rsidR="00C60ABF" w:rsidTr="00B96D03">
        <w:trPr>
          <w:trHeight w:val="540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 w:rsidP="00C60A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Závěrečné vyúčtování/vypořádání projektu </w:t>
            </w:r>
            <w:r w:rsidR="00E908BA">
              <w:rPr>
                <w:b/>
                <w:bCs/>
                <w:color w:val="000000"/>
              </w:rPr>
              <w:t xml:space="preserve">podpořeného z </w:t>
            </w:r>
            <w:r>
              <w:rPr>
                <w:b/>
                <w:bCs/>
                <w:color w:val="000000"/>
              </w:rPr>
              <w:t xml:space="preserve">rozpočtu Libereckého kraje </w:t>
            </w:r>
          </w:p>
        </w:tc>
      </w:tr>
      <w:tr w:rsidR="00C60ABF" w:rsidTr="00B96D03">
        <w:trPr>
          <w:trHeight w:val="403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Program (název):</w:t>
            </w:r>
          </w:p>
        </w:tc>
        <w:tc>
          <w:tcPr>
            <w:tcW w:w="639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Pr="00AF2C77" w:rsidRDefault="00AF2C77" w:rsidP="00AF2C77">
            <w:pPr>
              <w:rPr>
                <w:color w:val="000000"/>
              </w:rPr>
            </w:pPr>
            <w:r w:rsidRPr="00AF2C77">
              <w:t>Žádost o individuální dotaci v oblasti školství a mládeže</w:t>
            </w:r>
          </w:p>
        </w:tc>
      </w:tr>
      <w:tr w:rsidR="00C60ABF" w:rsidTr="00B96D03">
        <w:trPr>
          <w:trHeight w:val="403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projektu: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3276EF" w:rsidP="00AF2C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Celoroční činnost dětského pěveckého sboru Iuventus, gaude!</w:t>
            </w:r>
          </w:p>
        </w:tc>
      </w:tr>
      <w:tr w:rsidR="00C60ABF" w:rsidTr="00B96D03">
        <w:trPr>
          <w:trHeight w:val="403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Název příjemce/IČ: 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60ABF" w:rsidTr="00B96D03">
        <w:trPr>
          <w:trHeight w:val="403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Smlouva číslo: 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 w:rsidP="003276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3276EF">
              <w:rPr>
                <w:color w:val="000000"/>
                <w:sz w:val="22"/>
                <w:szCs w:val="22"/>
              </w:rPr>
              <w:t>OLP/3280</w:t>
            </w:r>
            <w:r w:rsidR="00AF2C77">
              <w:rPr>
                <w:color w:val="000000"/>
                <w:sz w:val="22"/>
                <w:szCs w:val="22"/>
              </w:rPr>
              <w:t>/2018</w:t>
            </w:r>
          </w:p>
        </w:tc>
      </w:tr>
      <w:tr w:rsidR="00C60ABF" w:rsidTr="00B96D03">
        <w:trPr>
          <w:trHeight w:val="403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Bankovní spojení příjemce: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60ABF" w:rsidTr="00B96D03">
        <w:trPr>
          <w:trHeight w:val="403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Termín realizace projektu: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60ABF" w:rsidTr="00B96D03">
        <w:trPr>
          <w:trHeight w:val="360"/>
        </w:trPr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Schválená výše dotace dle smlouvy: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C60ABF" w:rsidTr="00B96D03">
        <w:trPr>
          <w:trHeight w:val="465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0ABF" w:rsidTr="00B96D03">
        <w:trPr>
          <w:trHeight w:val="8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Finanční prostředky z rozpočtu poskytovatele doposud příjemci vyplacené (v Kč):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60ABF" w:rsidTr="00B96D03">
        <w:trPr>
          <w:trHeight w:val="8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Celková výše způsobilých výdajů vynaložená příjemcem na projekt (v Kč):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60ABF" w:rsidTr="00B96D03">
        <w:trPr>
          <w:trHeight w:val="300"/>
        </w:trPr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Výše dotace dle skutečnosti: 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C60ABF" w:rsidTr="00B96D03">
        <w:trPr>
          <w:trHeight w:val="480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0ABF" w:rsidTr="00B96D03">
        <w:trPr>
          <w:trHeight w:val="58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 rozpočtu poskytovatele bude vráceno (v Kč):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60ABF" w:rsidTr="00B96D03">
        <w:trPr>
          <w:trHeight w:val="84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Jméno, adresa, email a telefon osoby zodpovědné za vyúčtování projektu: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96D03" w:rsidTr="00B96D03">
        <w:trPr>
          <w:trHeight w:val="16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96D03" w:rsidTr="00B96D03">
        <w:trPr>
          <w:trHeight w:val="344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 w:rsidP="00AF2C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Popis realizace projektu: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 w:rsidP="00AF2C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 w:rsidP="00AF2C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 w:rsidP="00AF2C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 w:rsidP="00AF2C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 w:rsidP="00AF2C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675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(popište činnosti v rámci projektu realizované v termínu realizace projektu - jak byl projekt zrealizován)</w:t>
            </w:r>
          </w:p>
        </w:tc>
      </w:tr>
      <w:tr w:rsidR="00C60ABF" w:rsidTr="00B96D03">
        <w:trPr>
          <w:trHeight w:val="1826"/>
        </w:trPr>
        <w:tc>
          <w:tcPr>
            <w:tcW w:w="9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</w:p>
        </w:tc>
      </w:tr>
      <w:tr w:rsidR="00B96D03" w:rsidTr="00B96D03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</w:p>
        </w:tc>
      </w:tr>
      <w:tr w:rsidR="00B96D03" w:rsidTr="00B96D03">
        <w:trPr>
          <w:trHeight w:val="435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Splnění závazných parametrů: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</w:p>
        </w:tc>
      </w:tr>
      <w:tr w:rsidR="00B96D03" w:rsidTr="00B96D03">
        <w:trPr>
          <w:trHeight w:val="600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Hodnota dle smlouvy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Dosažená hodnota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Doklady dokládající splnění parametru (1)</w:t>
            </w:r>
          </w:p>
        </w:tc>
      </w:tr>
      <w:tr w:rsidR="00B96D03" w:rsidTr="00B96D03">
        <w:trPr>
          <w:trHeight w:val="31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96D03" w:rsidTr="00B96D03">
        <w:trPr>
          <w:trHeight w:val="33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0ABF" w:rsidTr="00B96D03">
        <w:trPr>
          <w:trHeight w:val="645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[1]</w:t>
            </w:r>
            <w:r>
              <w:rPr>
                <w:color w:val="000000"/>
                <w:sz w:val="20"/>
                <w:szCs w:val="20"/>
              </w:rPr>
              <w:t xml:space="preserve"> Příjemce uvede výčet dokladů přiložených k závěrečné zprávě o realizaci projektu, jimiž je prokazováno splnění závazných parametrů.</w:t>
            </w:r>
          </w:p>
        </w:tc>
      </w:tr>
      <w:tr w:rsidR="00B96D03" w:rsidTr="00B96D03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30"/>
        </w:trPr>
        <w:tc>
          <w:tcPr>
            <w:tcW w:w="5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Soupis účetních dokladů </w:t>
            </w:r>
            <w:r>
              <w:rPr>
                <w:color w:val="000000"/>
                <w:sz w:val="18"/>
                <w:szCs w:val="18"/>
              </w:rPr>
              <w:t>(tabulka obsahuje vzorce)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B96D03" w:rsidTr="00B96D03">
        <w:trPr>
          <w:trHeight w:val="1200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B96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číslo daň. příp. účet</w:t>
            </w:r>
            <w:r w:rsidR="00C60ABF">
              <w:rPr>
                <w:color w:val="000000"/>
                <w:sz w:val="22"/>
                <w:szCs w:val="22"/>
              </w:rPr>
              <w:t>. dokladu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úhrady daného výdaje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účel výdaje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dotace v Kč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jiných zdrojů v Kč</w:t>
            </w:r>
          </w:p>
        </w:tc>
      </w:tr>
      <w:tr w:rsidR="00B96D03" w:rsidTr="00B96D03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96D03" w:rsidTr="00B96D03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96D03" w:rsidTr="00B96D03">
        <w:trPr>
          <w:trHeight w:val="40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96D03" w:rsidTr="00B96D03">
        <w:trPr>
          <w:trHeight w:val="37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96D03" w:rsidTr="00B96D03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60ABF" w:rsidTr="00B96D03">
        <w:trPr>
          <w:trHeight w:val="420"/>
        </w:trPr>
        <w:tc>
          <w:tcPr>
            <w:tcW w:w="4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0ABF" w:rsidRDefault="00C60AB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0ABF" w:rsidRDefault="00C60AB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0ABF" w:rsidRDefault="00C60AB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Plátce DPH uvede částky bez DPH.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8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(pro tyto účely je za plátce DPH považována osoba, která uplatňuje nárok odpočtu DPH na vstupu)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</w:tr>
      <w:tr w:rsidR="00B96D03" w:rsidTr="00B96D03">
        <w:trPr>
          <w:trHeight w:val="2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Součástí vyúčtování musí být kopie prvotních daňových dokladů nebo kopie zjednodušených daňových dokladů příp.</w:t>
            </w:r>
          </w:p>
        </w:tc>
      </w:tr>
      <w:tr w:rsidR="00C60ABF" w:rsidTr="00B96D03">
        <w:trPr>
          <w:trHeight w:val="300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kopie účetních dokladů a kopie příslušných dokladů o zaplacení (např. výpis z bankovního účtu nebo pokladní doklad).</w:t>
            </w:r>
          </w:p>
        </w:tc>
      </w:tr>
      <w:tr w:rsidR="00C60ABF" w:rsidTr="00B96D03">
        <w:trPr>
          <w:trHeight w:val="300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Všechny doklady musí být označeny pořadovými čísly uvedenými v prvním sloupci soupisu účetních dokladů. </w:t>
            </w:r>
          </w:p>
        </w:tc>
      </w:tr>
      <w:tr w:rsidR="00C60ABF" w:rsidTr="00B96D03">
        <w:trPr>
          <w:trHeight w:val="300"/>
        </w:trPr>
        <w:tc>
          <w:tcPr>
            <w:tcW w:w="7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Doklady o zaplacení pak pořadovými čísly dokladů, ke kterým se platba vztahuje.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</w:tr>
      <w:tr w:rsidR="00B96D03" w:rsidTr="00B96D03">
        <w:trPr>
          <w:trHeight w:val="3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</w:tr>
      <w:tr w:rsidR="00C60ABF" w:rsidTr="00B96D03">
        <w:trPr>
          <w:trHeight w:val="315"/>
        </w:trPr>
        <w:tc>
          <w:tcPr>
            <w:tcW w:w="8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Doplňující informace (fotodokumentace projektu, články, publikace, CD a další):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</w:tr>
      <w:tr w:rsidR="00C60ABF" w:rsidTr="00B96D03">
        <w:trPr>
          <w:trHeight w:val="2355"/>
        </w:trPr>
        <w:tc>
          <w:tcPr>
            <w:tcW w:w="9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B96D03" w:rsidTr="00B96D03">
        <w:trPr>
          <w:trHeight w:val="54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b/>
                <w:bCs/>
                <w:color w:val="000000"/>
              </w:rPr>
            </w:pPr>
          </w:p>
        </w:tc>
      </w:tr>
      <w:tr w:rsidR="00C60ABF" w:rsidTr="00B96D03">
        <w:trPr>
          <w:trHeight w:val="675"/>
        </w:trPr>
        <w:tc>
          <w:tcPr>
            <w:tcW w:w="9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Zpracoval: (jméno a podpis):</w:t>
            </w:r>
          </w:p>
        </w:tc>
      </w:tr>
      <w:tr w:rsidR="00C60ABF" w:rsidTr="00B96D03">
        <w:trPr>
          <w:trHeight w:val="645"/>
        </w:trPr>
        <w:tc>
          <w:tcPr>
            <w:tcW w:w="9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Schválil (statutární zástupce příjemce): (jméno a podpis):</w:t>
            </w:r>
          </w:p>
        </w:tc>
      </w:tr>
      <w:tr w:rsidR="00C60ABF" w:rsidTr="00B96D03">
        <w:trPr>
          <w:trHeight w:val="660"/>
        </w:trPr>
        <w:tc>
          <w:tcPr>
            <w:tcW w:w="9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Datum:</w:t>
            </w:r>
          </w:p>
        </w:tc>
      </w:tr>
      <w:tr w:rsidR="00B96D03" w:rsidTr="00B96D03">
        <w:trPr>
          <w:trHeight w:val="40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B96D03" w:rsidTr="00B96D03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B96D03" w:rsidTr="00B96D03">
        <w:trPr>
          <w:trHeight w:val="31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Účetní doklady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B96D03" w:rsidTr="00B96D03">
        <w:trPr>
          <w:trHeight w:val="1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15"/>
        </w:trPr>
        <w:tc>
          <w:tcPr>
            <w:tcW w:w="7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Účetní doklady jsou průkazné účetní záznamy, které musí obsahovat: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B96D03" w:rsidTr="00B96D03">
        <w:trPr>
          <w:trHeight w:val="1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B96D03" w:rsidTr="00B96D03">
        <w:trPr>
          <w:trHeight w:val="315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a) označení účetního dokladu,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15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b) obsah účetního případu a jeho účastníky,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15"/>
        </w:trPr>
        <w:tc>
          <w:tcPr>
            <w:tcW w:w="8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c) peněžní částku nebo informaci o ceně za měrnou jednotku a vyjádření množství,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15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d) okamžik vyhotovení účetního dokladu,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15"/>
        </w:trPr>
        <w:tc>
          <w:tcPr>
            <w:tcW w:w="8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>e) okamžik uskutečnění účetního případu, není-li shodný s okamžikem podle písmene d)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15"/>
        </w:trPr>
        <w:tc>
          <w:tcPr>
            <w:tcW w:w="8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</w:rPr>
            </w:pPr>
            <w:r>
              <w:rPr>
                <w:color w:val="000000"/>
              </w:rPr>
              <w:t xml:space="preserve">f) podpisový záznam podle § 33a  odst. 4 osoby odpovědné za účetní případ a podpisový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15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A91B39">
            <w:pPr>
              <w:rPr>
                <w:color w:val="000000"/>
              </w:rPr>
            </w:pPr>
            <w:r>
              <w:rPr>
                <w:color w:val="000000"/>
              </w:rPr>
              <w:t xml:space="preserve">záznam osoby odpovědné za jeho </w:t>
            </w:r>
            <w:r w:rsidR="00C60ABF">
              <w:rPr>
                <w:color w:val="000000"/>
              </w:rPr>
              <w:t>zaúčtování.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B96D03" w:rsidTr="00B96D03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15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Běžný daňový doklad musí obsahovat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ABF" w:rsidRDefault="00C60ABF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B96D03" w:rsidTr="00B96D03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8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 w:rsidP="00B96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obchodní firmu nebo jméno a příjmení, případně název, dodatek jména a příjmení nebo názvu, </w:t>
            </w:r>
            <w:r w:rsidR="00B96D03">
              <w:rPr>
                <w:color w:val="000000"/>
                <w:sz w:val="22"/>
                <w:szCs w:val="22"/>
              </w:rPr>
              <w:t>sídlo nebo místo podnikání, popřípadě trvalý pobyt nebo místo podnikání plátce, který uskutečňuje zdanitelné plnění,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7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 daňové identifikační číslo plátce, který uskutečňuje zdanitelné plnění,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8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obchodní firmu nebo jméno a příjmení, případně název, dodatek jména a příjmení nebo názvu, </w:t>
            </w:r>
            <w:r w:rsidR="00B96D03">
              <w:rPr>
                <w:color w:val="000000"/>
                <w:sz w:val="22"/>
                <w:szCs w:val="22"/>
              </w:rPr>
              <w:t>sídlo nebo místo podnikání, popřípadě trvalý pobyt nebo místo podnikání plátce, pro něhož se uskutečňuje zdanitelné plnění,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7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 w:rsidP="00B96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 daňové identifikační číslo plátce, pro něhož se uskutečňuje zdanitelné plnění,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B96D03" w:rsidTr="00B96D03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 evidenční číslo dokladu,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f) rozsah a předmět zdanitelného plnění,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B96D03" w:rsidTr="00B96D03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g) datum vystavení dokladu,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h) datum uskutečnění zdanitelného plnění,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5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i) výši ceny bez daně z přidané hodnoty celkem,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8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j) základní nebo sníženou sazbu daně, případně sdělení, že se jedná o zdanitelné plnění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7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osvobozené od povinnosti uplatnit daň na výstupu podle § 46 nebo § 47,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  <w:tr w:rsidR="00C60ABF" w:rsidTr="00B96D03">
        <w:trPr>
          <w:trHeight w:val="300"/>
        </w:trPr>
        <w:tc>
          <w:tcPr>
            <w:tcW w:w="8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k) výši daně celkem zaokrouhlenou na desetihaléře nahoru, popřípadě uvedenou i v haléřích.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ABF" w:rsidRDefault="00C60AB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60ABF" w:rsidRDefault="00C60ABF" w:rsidP="00D433B0">
      <w:pPr>
        <w:tabs>
          <w:tab w:val="left" w:pos="5580"/>
        </w:tabs>
        <w:jc w:val="both"/>
        <w:rPr>
          <w:bCs/>
        </w:rPr>
      </w:pPr>
    </w:p>
    <w:sectPr w:rsidR="00C60ABF" w:rsidSect="006600BC">
      <w:headerReference w:type="default" r:id="rId9"/>
      <w:footerReference w:type="even" r:id="rId10"/>
      <w:footerReference w:type="default" r:id="rId11"/>
      <w:type w:val="continuous"/>
      <w:pgSz w:w="11906" w:h="16838" w:code="9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71" w:rsidRDefault="00A22971">
      <w:r>
        <w:separator/>
      </w:r>
    </w:p>
    <w:p w:rsidR="00A22971" w:rsidRDefault="00A22971"/>
  </w:endnote>
  <w:endnote w:type="continuationSeparator" w:id="0">
    <w:p w:rsidR="00A22971" w:rsidRDefault="00A22971">
      <w:r>
        <w:continuationSeparator/>
      </w:r>
    </w:p>
    <w:p w:rsidR="00A22971" w:rsidRDefault="00A22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56114010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74EAA" w:rsidRPr="00AF2C77" w:rsidRDefault="00474EAA">
            <w:pPr>
              <w:pStyle w:val="Zpat"/>
              <w:jc w:val="center"/>
              <w:rPr>
                <w:sz w:val="20"/>
                <w:szCs w:val="20"/>
              </w:rPr>
            </w:pPr>
            <w:r w:rsidRPr="00AF2C77">
              <w:rPr>
                <w:sz w:val="20"/>
                <w:szCs w:val="20"/>
              </w:rPr>
              <w:t xml:space="preserve">Stránka </w:t>
            </w:r>
            <w:r w:rsidRPr="00AF2C77">
              <w:rPr>
                <w:b/>
                <w:bCs/>
                <w:sz w:val="20"/>
                <w:szCs w:val="20"/>
              </w:rPr>
              <w:fldChar w:fldCharType="begin"/>
            </w:r>
            <w:r w:rsidRPr="00AF2C77">
              <w:rPr>
                <w:b/>
                <w:bCs/>
                <w:sz w:val="20"/>
                <w:szCs w:val="20"/>
              </w:rPr>
              <w:instrText>PAGE</w:instrText>
            </w:r>
            <w:r w:rsidRPr="00AF2C77">
              <w:rPr>
                <w:b/>
                <w:bCs/>
                <w:sz w:val="20"/>
                <w:szCs w:val="20"/>
              </w:rPr>
              <w:fldChar w:fldCharType="separate"/>
            </w:r>
            <w:r w:rsidR="00870BF9">
              <w:rPr>
                <w:b/>
                <w:bCs/>
                <w:noProof/>
                <w:sz w:val="20"/>
                <w:szCs w:val="20"/>
              </w:rPr>
              <w:t>1</w:t>
            </w:r>
            <w:r w:rsidRPr="00AF2C77">
              <w:rPr>
                <w:b/>
                <w:bCs/>
                <w:sz w:val="20"/>
                <w:szCs w:val="20"/>
              </w:rPr>
              <w:fldChar w:fldCharType="end"/>
            </w:r>
            <w:r w:rsidRPr="00AF2C77">
              <w:rPr>
                <w:sz w:val="20"/>
                <w:szCs w:val="20"/>
              </w:rPr>
              <w:t xml:space="preserve"> z </w:t>
            </w:r>
            <w:r w:rsidRPr="00AF2C77">
              <w:rPr>
                <w:b/>
                <w:bCs/>
                <w:sz w:val="20"/>
                <w:szCs w:val="20"/>
              </w:rPr>
              <w:fldChar w:fldCharType="begin"/>
            </w:r>
            <w:r w:rsidRPr="00AF2C77">
              <w:rPr>
                <w:b/>
                <w:bCs/>
                <w:sz w:val="20"/>
                <w:szCs w:val="20"/>
              </w:rPr>
              <w:instrText>NUMPAGES</w:instrText>
            </w:r>
            <w:r w:rsidRPr="00AF2C77">
              <w:rPr>
                <w:b/>
                <w:bCs/>
                <w:sz w:val="20"/>
                <w:szCs w:val="20"/>
              </w:rPr>
              <w:fldChar w:fldCharType="separate"/>
            </w:r>
            <w:r w:rsidR="00870BF9">
              <w:rPr>
                <w:b/>
                <w:bCs/>
                <w:noProof/>
                <w:sz w:val="20"/>
                <w:szCs w:val="20"/>
              </w:rPr>
              <w:t>11</w:t>
            </w:r>
            <w:r w:rsidRPr="00AF2C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74EAA" w:rsidRDefault="00474E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71" w:rsidRDefault="00A22971">
      <w:r>
        <w:separator/>
      </w:r>
    </w:p>
    <w:p w:rsidR="00A22971" w:rsidRDefault="00A22971"/>
  </w:footnote>
  <w:footnote w:type="continuationSeparator" w:id="0">
    <w:p w:rsidR="00A22971" w:rsidRDefault="00A22971">
      <w:r>
        <w:continuationSeparator/>
      </w:r>
    </w:p>
    <w:p w:rsidR="00A22971" w:rsidRDefault="00A229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CE" w:rsidRDefault="0000616A" w:rsidP="00B35ACE">
    <w:pPr>
      <w:pStyle w:val="Zhlav"/>
      <w:jc w:val="right"/>
    </w:pPr>
    <w:r>
      <w:t>smlouva OLP/</w:t>
    </w:r>
    <w:r w:rsidR="00266059">
      <w:t>328</w:t>
    </w:r>
    <w:r w:rsidR="00040843">
      <w:t>0</w:t>
    </w:r>
    <w:r>
      <w:t>/201</w:t>
    </w:r>
    <w:r w:rsidR="00474EAA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A72"/>
    <w:multiLevelType w:val="multilevel"/>
    <w:tmpl w:val="9D2E873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833888"/>
    <w:multiLevelType w:val="multilevel"/>
    <w:tmpl w:val="7A8E109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BA6B55"/>
    <w:multiLevelType w:val="hybridMultilevel"/>
    <w:tmpl w:val="EDF2F11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D01D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DD07D2"/>
    <w:multiLevelType w:val="multilevel"/>
    <w:tmpl w:val="7A8E109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DB76E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31D0B27"/>
    <w:multiLevelType w:val="hybridMultilevel"/>
    <w:tmpl w:val="13E8FCF8"/>
    <w:lvl w:ilvl="0" w:tplc="641AD35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8766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86048A"/>
    <w:multiLevelType w:val="multilevel"/>
    <w:tmpl w:val="6ACEB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EC057F7"/>
    <w:multiLevelType w:val="hybridMultilevel"/>
    <w:tmpl w:val="3E4EB428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3F641F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6EE2116E"/>
    <w:multiLevelType w:val="multilevel"/>
    <w:tmpl w:val="16D8AC2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3"/>
  </w:num>
  <w:num w:numId="5">
    <w:abstractNumId w:val="5"/>
  </w:num>
  <w:num w:numId="6">
    <w:abstractNumId w:val="14"/>
  </w:num>
  <w:num w:numId="7">
    <w:abstractNumId w:val="11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  <w:num w:numId="12">
    <w:abstractNumId w:val="10"/>
  </w:num>
  <w:num w:numId="13">
    <w:abstractNumId w:val="8"/>
  </w:num>
  <w:num w:numId="14">
    <w:abstractNumId w:val="7"/>
  </w:num>
  <w:num w:numId="15">
    <w:abstractNumId w:val="1"/>
  </w:num>
  <w:num w:numId="16">
    <w:abstractNumId w:val="12"/>
  </w:num>
  <w:num w:numId="1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16A"/>
    <w:rsid w:val="00006F87"/>
    <w:rsid w:val="00010B4A"/>
    <w:rsid w:val="00012347"/>
    <w:rsid w:val="000149A3"/>
    <w:rsid w:val="00014D4D"/>
    <w:rsid w:val="00015953"/>
    <w:rsid w:val="0002033B"/>
    <w:rsid w:val="000239BE"/>
    <w:rsid w:val="00030415"/>
    <w:rsid w:val="00030CF6"/>
    <w:rsid w:val="000320F8"/>
    <w:rsid w:val="000325A0"/>
    <w:rsid w:val="00032990"/>
    <w:rsid w:val="00033897"/>
    <w:rsid w:val="00035CEC"/>
    <w:rsid w:val="00040843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1DA9"/>
    <w:rsid w:val="0005263B"/>
    <w:rsid w:val="000526F6"/>
    <w:rsid w:val="00054F7A"/>
    <w:rsid w:val="00055ABE"/>
    <w:rsid w:val="000608FA"/>
    <w:rsid w:val="00061BFA"/>
    <w:rsid w:val="00061C7C"/>
    <w:rsid w:val="00067DDD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439C"/>
    <w:rsid w:val="000966CC"/>
    <w:rsid w:val="000A0CE8"/>
    <w:rsid w:val="000A112A"/>
    <w:rsid w:val="000A131C"/>
    <w:rsid w:val="000A1B83"/>
    <w:rsid w:val="000A3212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C5514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0276"/>
    <w:rsid w:val="000F13B6"/>
    <w:rsid w:val="000F1959"/>
    <w:rsid w:val="000F3F1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3EFC"/>
    <w:rsid w:val="001256DD"/>
    <w:rsid w:val="00125788"/>
    <w:rsid w:val="001258E0"/>
    <w:rsid w:val="00132FB1"/>
    <w:rsid w:val="0013337F"/>
    <w:rsid w:val="00133F09"/>
    <w:rsid w:val="00134BA4"/>
    <w:rsid w:val="001352F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0AF"/>
    <w:rsid w:val="00183574"/>
    <w:rsid w:val="00183D52"/>
    <w:rsid w:val="0019080D"/>
    <w:rsid w:val="00192F1C"/>
    <w:rsid w:val="001933FA"/>
    <w:rsid w:val="00193D05"/>
    <w:rsid w:val="00196876"/>
    <w:rsid w:val="00197141"/>
    <w:rsid w:val="001A016C"/>
    <w:rsid w:val="001A0C5F"/>
    <w:rsid w:val="001A5C47"/>
    <w:rsid w:val="001A74B0"/>
    <w:rsid w:val="001B3AA5"/>
    <w:rsid w:val="001B3E95"/>
    <w:rsid w:val="001B60D2"/>
    <w:rsid w:val="001C059D"/>
    <w:rsid w:val="001C12AE"/>
    <w:rsid w:val="001C2CA7"/>
    <w:rsid w:val="001C69C4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2F71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7EA8"/>
    <w:rsid w:val="002410C8"/>
    <w:rsid w:val="00241393"/>
    <w:rsid w:val="00241E5F"/>
    <w:rsid w:val="002503EB"/>
    <w:rsid w:val="00250771"/>
    <w:rsid w:val="0025181D"/>
    <w:rsid w:val="00252AD0"/>
    <w:rsid w:val="00253601"/>
    <w:rsid w:val="00254142"/>
    <w:rsid w:val="00257730"/>
    <w:rsid w:val="002640A2"/>
    <w:rsid w:val="002649D9"/>
    <w:rsid w:val="00266059"/>
    <w:rsid w:val="00271704"/>
    <w:rsid w:val="00271A72"/>
    <w:rsid w:val="002741DC"/>
    <w:rsid w:val="00274615"/>
    <w:rsid w:val="00274FF6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86D1B"/>
    <w:rsid w:val="00293283"/>
    <w:rsid w:val="002947D1"/>
    <w:rsid w:val="00297EDF"/>
    <w:rsid w:val="002A0291"/>
    <w:rsid w:val="002A1F30"/>
    <w:rsid w:val="002A27AE"/>
    <w:rsid w:val="002A5F91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510E"/>
    <w:rsid w:val="002D5DC7"/>
    <w:rsid w:val="002D5EE4"/>
    <w:rsid w:val="002D6EE2"/>
    <w:rsid w:val="002D736F"/>
    <w:rsid w:val="002D7BBF"/>
    <w:rsid w:val="002E3DF7"/>
    <w:rsid w:val="002E6617"/>
    <w:rsid w:val="002F001E"/>
    <w:rsid w:val="002F150C"/>
    <w:rsid w:val="002F1DC6"/>
    <w:rsid w:val="0030269C"/>
    <w:rsid w:val="00303177"/>
    <w:rsid w:val="00304549"/>
    <w:rsid w:val="00305C4E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693A"/>
    <w:rsid w:val="003276EF"/>
    <w:rsid w:val="00327EED"/>
    <w:rsid w:val="00330990"/>
    <w:rsid w:val="0033595F"/>
    <w:rsid w:val="003361BE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67A49"/>
    <w:rsid w:val="00370CA9"/>
    <w:rsid w:val="00374296"/>
    <w:rsid w:val="00375FA0"/>
    <w:rsid w:val="003803D9"/>
    <w:rsid w:val="00380680"/>
    <w:rsid w:val="00383B80"/>
    <w:rsid w:val="0038730A"/>
    <w:rsid w:val="0039288F"/>
    <w:rsid w:val="00394335"/>
    <w:rsid w:val="00395D44"/>
    <w:rsid w:val="003A03AD"/>
    <w:rsid w:val="003A13DD"/>
    <w:rsid w:val="003A2CFD"/>
    <w:rsid w:val="003A4C7C"/>
    <w:rsid w:val="003A4D58"/>
    <w:rsid w:val="003A4DE5"/>
    <w:rsid w:val="003A6566"/>
    <w:rsid w:val="003A70EE"/>
    <w:rsid w:val="003B2D67"/>
    <w:rsid w:val="003B4659"/>
    <w:rsid w:val="003B4FF6"/>
    <w:rsid w:val="003B6E82"/>
    <w:rsid w:val="003C190F"/>
    <w:rsid w:val="003C1A12"/>
    <w:rsid w:val="003C1D99"/>
    <w:rsid w:val="003C2862"/>
    <w:rsid w:val="003C3AA3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18FD"/>
    <w:rsid w:val="004141F1"/>
    <w:rsid w:val="0041580F"/>
    <w:rsid w:val="00415E14"/>
    <w:rsid w:val="004166CE"/>
    <w:rsid w:val="00423F00"/>
    <w:rsid w:val="00427ADB"/>
    <w:rsid w:val="00427EB2"/>
    <w:rsid w:val="0043471A"/>
    <w:rsid w:val="00436619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3C58"/>
    <w:rsid w:val="004632FF"/>
    <w:rsid w:val="00464029"/>
    <w:rsid w:val="00471D2D"/>
    <w:rsid w:val="00472643"/>
    <w:rsid w:val="00473D05"/>
    <w:rsid w:val="00474EAA"/>
    <w:rsid w:val="00475B88"/>
    <w:rsid w:val="00476D81"/>
    <w:rsid w:val="00482852"/>
    <w:rsid w:val="00490375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A5FA1"/>
    <w:rsid w:val="004B0B71"/>
    <w:rsid w:val="004B120A"/>
    <w:rsid w:val="004B14C7"/>
    <w:rsid w:val="004B40A7"/>
    <w:rsid w:val="004B521C"/>
    <w:rsid w:val="004B56F1"/>
    <w:rsid w:val="004C1B47"/>
    <w:rsid w:val="004C2613"/>
    <w:rsid w:val="004C2E49"/>
    <w:rsid w:val="004C33A6"/>
    <w:rsid w:val="004C7AE4"/>
    <w:rsid w:val="004D050D"/>
    <w:rsid w:val="004D0F1A"/>
    <w:rsid w:val="004D1F19"/>
    <w:rsid w:val="004D2852"/>
    <w:rsid w:val="004D60F0"/>
    <w:rsid w:val="004D6182"/>
    <w:rsid w:val="004D6D6E"/>
    <w:rsid w:val="004D7C1E"/>
    <w:rsid w:val="004E1C0B"/>
    <w:rsid w:val="004E3972"/>
    <w:rsid w:val="004E40D4"/>
    <w:rsid w:val="00502692"/>
    <w:rsid w:val="0050345C"/>
    <w:rsid w:val="00510A5F"/>
    <w:rsid w:val="0051103A"/>
    <w:rsid w:val="00515D57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36D47"/>
    <w:rsid w:val="00537F25"/>
    <w:rsid w:val="0054177B"/>
    <w:rsid w:val="00541C2B"/>
    <w:rsid w:val="005426B4"/>
    <w:rsid w:val="005460A6"/>
    <w:rsid w:val="00554676"/>
    <w:rsid w:val="005547F6"/>
    <w:rsid w:val="00561327"/>
    <w:rsid w:val="00562C16"/>
    <w:rsid w:val="00563A72"/>
    <w:rsid w:val="00571D0B"/>
    <w:rsid w:val="00572153"/>
    <w:rsid w:val="0057229A"/>
    <w:rsid w:val="005742A1"/>
    <w:rsid w:val="00576ED3"/>
    <w:rsid w:val="00577773"/>
    <w:rsid w:val="00580F31"/>
    <w:rsid w:val="00581D7E"/>
    <w:rsid w:val="0058344A"/>
    <w:rsid w:val="00583718"/>
    <w:rsid w:val="005848FB"/>
    <w:rsid w:val="00585B83"/>
    <w:rsid w:val="005862DD"/>
    <w:rsid w:val="00591316"/>
    <w:rsid w:val="0059177D"/>
    <w:rsid w:val="00592373"/>
    <w:rsid w:val="00594284"/>
    <w:rsid w:val="00594A7C"/>
    <w:rsid w:val="005A1FAF"/>
    <w:rsid w:val="005A6A2B"/>
    <w:rsid w:val="005B5EFF"/>
    <w:rsid w:val="005C3AF1"/>
    <w:rsid w:val="005C4DE4"/>
    <w:rsid w:val="005C5D0F"/>
    <w:rsid w:val="005C7CFE"/>
    <w:rsid w:val="005D1755"/>
    <w:rsid w:val="005D5E65"/>
    <w:rsid w:val="005D6433"/>
    <w:rsid w:val="005F3094"/>
    <w:rsid w:val="005F389A"/>
    <w:rsid w:val="005F42CD"/>
    <w:rsid w:val="005F513E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5D2F"/>
    <w:rsid w:val="006472F1"/>
    <w:rsid w:val="006512D9"/>
    <w:rsid w:val="00652609"/>
    <w:rsid w:val="006532ED"/>
    <w:rsid w:val="00653923"/>
    <w:rsid w:val="00655722"/>
    <w:rsid w:val="00657BA5"/>
    <w:rsid w:val="006600BC"/>
    <w:rsid w:val="006611A3"/>
    <w:rsid w:val="00661C2B"/>
    <w:rsid w:val="00663787"/>
    <w:rsid w:val="00666308"/>
    <w:rsid w:val="00666F69"/>
    <w:rsid w:val="006713FA"/>
    <w:rsid w:val="00671742"/>
    <w:rsid w:val="00672709"/>
    <w:rsid w:val="006727C2"/>
    <w:rsid w:val="00681A7F"/>
    <w:rsid w:val="00682033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3F8E"/>
    <w:rsid w:val="006C45A3"/>
    <w:rsid w:val="006C48DB"/>
    <w:rsid w:val="006C5670"/>
    <w:rsid w:val="006C6155"/>
    <w:rsid w:val="006C69F3"/>
    <w:rsid w:val="006D048B"/>
    <w:rsid w:val="006D5A75"/>
    <w:rsid w:val="006D698B"/>
    <w:rsid w:val="006E0104"/>
    <w:rsid w:val="006E1D42"/>
    <w:rsid w:val="006E2C89"/>
    <w:rsid w:val="006E492F"/>
    <w:rsid w:val="006E73E8"/>
    <w:rsid w:val="006E7650"/>
    <w:rsid w:val="006F2AF7"/>
    <w:rsid w:val="006F2F62"/>
    <w:rsid w:val="006F36A4"/>
    <w:rsid w:val="006F6EAB"/>
    <w:rsid w:val="00701CE9"/>
    <w:rsid w:val="00702257"/>
    <w:rsid w:val="00712E40"/>
    <w:rsid w:val="00713881"/>
    <w:rsid w:val="00713D22"/>
    <w:rsid w:val="007179E0"/>
    <w:rsid w:val="00722349"/>
    <w:rsid w:val="00722F89"/>
    <w:rsid w:val="007231F2"/>
    <w:rsid w:val="00725C0E"/>
    <w:rsid w:val="00726589"/>
    <w:rsid w:val="00733948"/>
    <w:rsid w:val="00733CC0"/>
    <w:rsid w:val="00734437"/>
    <w:rsid w:val="0073587D"/>
    <w:rsid w:val="0074083E"/>
    <w:rsid w:val="007416E8"/>
    <w:rsid w:val="00746CED"/>
    <w:rsid w:val="00752F4B"/>
    <w:rsid w:val="00753C2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7637A"/>
    <w:rsid w:val="00783017"/>
    <w:rsid w:val="00784105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4CF4"/>
    <w:rsid w:val="00805A8B"/>
    <w:rsid w:val="00806451"/>
    <w:rsid w:val="008073F0"/>
    <w:rsid w:val="00807D2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F95"/>
    <w:rsid w:val="00851297"/>
    <w:rsid w:val="008572A9"/>
    <w:rsid w:val="00857B5A"/>
    <w:rsid w:val="00860280"/>
    <w:rsid w:val="00860CBE"/>
    <w:rsid w:val="00860FE1"/>
    <w:rsid w:val="00862108"/>
    <w:rsid w:val="00864A3C"/>
    <w:rsid w:val="00864E5E"/>
    <w:rsid w:val="008657B7"/>
    <w:rsid w:val="00870BF9"/>
    <w:rsid w:val="00870D3E"/>
    <w:rsid w:val="00871C51"/>
    <w:rsid w:val="008729AC"/>
    <w:rsid w:val="008745F3"/>
    <w:rsid w:val="00875057"/>
    <w:rsid w:val="008751D8"/>
    <w:rsid w:val="00876256"/>
    <w:rsid w:val="00882252"/>
    <w:rsid w:val="00882863"/>
    <w:rsid w:val="0088309F"/>
    <w:rsid w:val="00884408"/>
    <w:rsid w:val="00886D9C"/>
    <w:rsid w:val="00890492"/>
    <w:rsid w:val="00893666"/>
    <w:rsid w:val="0089672E"/>
    <w:rsid w:val="00896C0B"/>
    <w:rsid w:val="00897727"/>
    <w:rsid w:val="008A0706"/>
    <w:rsid w:val="008A1DDE"/>
    <w:rsid w:val="008A21AB"/>
    <w:rsid w:val="008A7CF0"/>
    <w:rsid w:val="008B679B"/>
    <w:rsid w:val="008B6E3B"/>
    <w:rsid w:val="008C0EFD"/>
    <w:rsid w:val="008C3A93"/>
    <w:rsid w:val="008C5531"/>
    <w:rsid w:val="008C607E"/>
    <w:rsid w:val="008C722E"/>
    <w:rsid w:val="008C75DE"/>
    <w:rsid w:val="008D00F9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26B9A"/>
    <w:rsid w:val="00936D1F"/>
    <w:rsid w:val="009409BB"/>
    <w:rsid w:val="009415F0"/>
    <w:rsid w:val="00942D38"/>
    <w:rsid w:val="00943A9F"/>
    <w:rsid w:val="009440A2"/>
    <w:rsid w:val="00944F55"/>
    <w:rsid w:val="00944F98"/>
    <w:rsid w:val="00946FEB"/>
    <w:rsid w:val="009504BD"/>
    <w:rsid w:val="00950AB4"/>
    <w:rsid w:val="00951304"/>
    <w:rsid w:val="00956CEF"/>
    <w:rsid w:val="0096110C"/>
    <w:rsid w:val="009621D3"/>
    <w:rsid w:val="00963182"/>
    <w:rsid w:val="00964D99"/>
    <w:rsid w:val="00966BEA"/>
    <w:rsid w:val="00970DF5"/>
    <w:rsid w:val="009716D3"/>
    <w:rsid w:val="0097751F"/>
    <w:rsid w:val="00981A40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4125"/>
    <w:rsid w:val="009A4C19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5CAD"/>
    <w:rsid w:val="009D25CF"/>
    <w:rsid w:val="009D3EC9"/>
    <w:rsid w:val="009D4FBB"/>
    <w:rsid w:val="009D61A9"/>
    <w:rsid w:val="009D749C"/>
    <w:rsid w:val="009E339F"/>
    <w:rsid w:val="009E3AC6"/>
    <w:rsid w:val="009F0406"/>
    <w:rsid w:val="009F08C9"/>
    <w:rsid w:val="009F29BA"/>
    <w:rsid w:val="009F2CAA"/>
    <w:rsid w:val="009F4CBB"/>
    <w:rsid w:val="009F690F"/>
    <w:rsid w:val="009F77AC"/>
    <w:rsid w:val="00A01A1E"/>
    <w:rsid w:val="00A06318"/>
    <w:rsid w:val="00A14350"/>
    <w:rsid w:val="00A14DA7"/>
    <w:rsid w:val="00A1585B"/>
    <w:rsid w:val="00A17DCF"/>
    <w:rsid w:val="00A204A4"/>
    <w:rsid w:val="00A213DC"/>
    <w:rsid w:val="00A22971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56A9E"/>
    <w:rsid w:val="00A63BDE"/>
    <w:rsid w:val="00A64FDA"/>
    <w:rsid w:val="00A65A0B"/>
    <w:rsid w:val="00A65F35"/>
    <w:rsid w:val="00A661C7"/>
    <w:rsid w:val="00A73516"/>
    <w:rsid w:val="00A74F17"/>
    <w:rsid w:val="00A80580"/>
    <w:rsid w:val="00A81443"/>
    <w:rsid w:val="00A81C51"/>
    <w:rsid w:val="00A84271"/>
    <w:rsid w:val="00A8632B"/>
    <w:rsid w:val="00A87888"/>
    <w:rsid w:val="00A90B90"/>
    <w:rsid w:val="00A91B39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2B69"/>
    <w:rsid w:val="00AC4771"/>
    <w:rsid w:val="00AC63D6"/>
    <w:rsid w:val="00AC7157"/>
    <w:rsid w:val="00AC7768"/>
    <w:rsid w:val="00AD6763"/>
    <w:rsid w:val="00AD7BFB"/>
    <w:rsid w:val="00AE17E7"/>
    <w:rsid w:val="00AE20F4"/>
    <w:rsid w:val="00AE22C4"/>
    <w:rsid w:val="00AF1B10"/>
    <w:rsid w:val="00AF29C1"/>
    <w:rsid w:val="00AF2C77"/>
    <w:rsid w:val="00AF45FF"/>
    <w:rsid w:val="00AF642E"/>
    <w:rsid w:val="00AF64A2"/>
    <w:rsid w:val="00AF7EB9"/>
    <w:rsid w:val="00B00455"/>
    <w:rsid w:val="00B0219B"/>
    <w:rsid w:val="00B0372E"/>
    <w:rsid w:val="00B03AAB"/>
    <w:rsid w:val="00B05A67"/>
    <w:rsid w:val="00B075D5"/>
    <w:rsid w:val="00B1376C"/>
    <w:rsid w:val="00B141AC"/>
    <w:rsid w:val="00B15245"/>
    <w:rsid w:val="00B154EE"/>
    <w:rsid w:val="00B1559C"/>
    <w:rsid w:val="00B1560F"/>
    <w:rsid w:val="00B166A5"/>
    <w:rsid w:val="00B16C08"/>
    <w:rsid w:val="00B208B7"/>
    <w:rsid w:val="00B209DE"/>
    <w:rsid w:val="00B236E0"/>
    <w:rsid w:val="00B30640"/>
    <w:rsid w:val="00B30EAC"/>
    <w:rsid w:val="00B342FF"/>
    <w:rsid w:val="00B35860"/>
    <w:rsid w:val="00B35ACE"/>
    <w:rsid w:val="00B37221"/>
    <w:rsid w:val="00B52650"/>
    <w:rsid w:val="00B562E1"/>
    <w:rsid w:val="00B56BD0"/>
    <w:rsid w:val="00B56C4F"/>
    <w:rsid w:val="00B60E09"/>
    <w:rsid w:val="00B6115D"/>
    <w:rsid w:val="00B61FC2"/>
    <w:rsid w:val="00B63888"/>
    <w:rsid w:val="00B63D42"/>
    <w:rsid w:val="00B64A92"/>
    <w:rsid w:val="00B66905"/>
    <w:rsid w:val="00B66AEA"/>
    <w:rsid w:val="00B700F2"/>
    <w:rsid w:val="00B73197"/>
    <w:rsid w:val="00B7337C"/>
    <w:rsid w:val="00B76AD8"/>
    <w:rsid w:val="00B816D6"/>
    <w:rsid w:val="00B83F8E"/>
    <w:rsid w:val="00B84501"/>
    <w:rsid w:val="00B84726"/>
    <w:rsid w:val="00B8585D"/>
    <w:rsid w:val="00B93497"/>
    <w:rsid w:val="00B94797"/>
    <w:rsid w:val="00B96D03"/>
    <w:rsid w:val="00B97D02"/>
    <w:rsid w:val="00B97F6A"/>
    <w:rsid w:val="00BA051B"/>
    <w:rsid w:val="00BA1D29"/>
    <w:rsid w:val="00BA314B"/>
    <w:rsid w:val="00BA4E95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2B1"/>
    <w:rsid w:val="00C02902"/>
    <w:rsid w:val="00C0550F"/>
    <w:rsid w:val="00C05C4C"/>
    <w:rsid w:val="00C1080B"/>
    <w:rsid w:val="00C125B8"/>
    <w:rsid w:val="00C1347A"/>
    <w:rsid w:val="00C156E6"/>
    <w:rsid w:val="00C20C08"/>
    <w:rsid w:val="00C21F8A"/>
    <w:rsid w:val="00C22A78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5BD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ABF"/>
    <w:rsid w:val="00C60B1B"/>
    <w:rsid w:val="00C6265F"/>
    <w:rsid w:val="00C627CC"/>
    <w:rsid w:val="00C628F8"/>
    <w:rsid w:val="00C651C2"/>
    <w:rsid w:val="00C6637A"/>
    <w:rsid w:val="00C703DC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0B7F"/>
    <w:rsid w:val="00CC340B"/>
    <w:rsid w:val="00CC41C0"/>
    <w:rsid w:val="00CC7B12"/>
    <w:rsid w:val="00CC7C6D"/>
    <w:rsid w:val="00CD16D7"/>
    <w:rsid w:val="00CD1C6A"/>
    <w:rsid w:val="00CD1FE8"/>
    <w:rsid w:val="00CD6C48"/>
    <w:rsid w:val="00CD7C0A"/>
    <w:rsid w:val="00CE2BE2"/>
    <w:rsid w:val="00CE2E14"/>
    <w:rsid w:val="00CE62C5"/>
    <w:rsid w:val="00CF01D3"/>
    <w:rsid w:val="00CF2727"/>
    <w:rsid w:val="00CF3D38"/>
    <w:rsid w:val="00CF427D"/>
    <w:rsid w:val="00CF4493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13EB7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2F62"/>
    <w:rsid w:val="00D433B0"/>
    <w:rsid w:val="00D51898"/>
    <w:rsid w:val="00D53725"/>
    <w:rsid w:val="00D53E64"/>
    <w:rsid w:val="00D5561B"/>
    <w:rsid w:val="00D56A70"/>
    <w:rsid w:val="00D60AB1"/>
    <w:rsid w:val="00D6226B"/>
    <w:rsid w:val="00D63989"/>
    <w:rsid w:val="00D63AF3"/>
    <w:rsid w:val="00D653C1"/>
    <w:rsid w:val="00D654E4"/>
    <w:rsid w:val="00D66C7D"/>
    <w:rsid w:val="00D70CB8"/>
    <w:rsid w:val="00D7170F"/>
    <w:rsid w:val="00D7404D"/>
    <w:rsid w:val="00D761C2"/>
    <w:rsid w:val="00D77175"/>
    <w:rsid w:val="00D8017B"/>
    <w:rsid w:val="00D80B69"/>
    <w:rsid w:val="00D813A4"/>
    <w:rsid w:val="00D8285C"/>
    <w:rsid w:val="00D82FBC"/>
    <w:rsid w:val="00D877F0"/>
    <w:rsid w:val="00DA0B6C"/>
    <w:rsid w:val="00DA61FA"/>
    <w:rsid w:val="00DA725E"/>
    <w:rsid w:val="00DB02F6"/>
    <w:rsid w:val="00DB2407"/>
    <w:rsid w:val="00DB45F5"/>
    <w:rsid w:val="00DB494C"/>
    <w:rsid w:val="00DB5C73"/>
    <w:rsid w:val="00DC127E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CAB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1AF9"/>
    <w:rsid w:val="00E2337F"/>
    <w:rsid w:val="00E24812"/>
    <w:rsid w:val="00E26D3F"/>
    <w:rsid w:val="00E32805"/>
    <w:rsid w:val="00E40966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0B"/>
    <w:rsid w:val="00E66E94"/>
    <w:rsid w:val="00E707E9"/>
    <w:rsid w:val="00E70C63"/>
    <w:rsid w:val="00E72587"/>
    <w:rsid w:val="00E727B4"/>
    <w:rsid w:val="00E75E98"/>
    <w:rsid w:val="00E775CC"/>
    <w:rsid w:val="00E908BA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B6AFF"/>
    <w:rsid w:val="00EC12BB"/>
    <w:rsid w:val="00EC2E67"/>
    <w:rsid w:val="00EC3B39"/>
    <w:rsid w:val="00EC69BB"/>
    <w:rsid w:val="00EC763A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0C99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935"/>
    <w:rsid w:val="00F61A1A"/>
    <w:rsid w:val="00F64B0B"/>
    <w:rsid w:val="00F67946"/>
    <w:rsid w:val="00F72190"/>
    <w:rsid w:val="00F7501F"/>
    <w:rsid w:val="00F750E8"/>
    <w:rsid w:val="00F75770"/>
    <w:rsid w:val="00F75843"/>
    <w:rsid w:val="00F80C15"/>
    <w:rsid w:val="00F80D73"/>
    <w:rsid w:val="00F817F7"/>
    <w:rsid w:val="00F84D57"/>
    <w:rsid w:val="00F8505F"/>
    <w:rsid w:val="00F9067C"/>
    <w:rsid w:val="00FA0351"/>
    <w:rsid w:val="00FA06C2"/>
    <w:rsid w:val="00FA144B"/>
    <w:rsid w:val="00FA3ACB"/>
    <w:rsid w:val="00FA5576"/>
    <w:rsid w:val="00FA5BD7"/>
    <w:rsid w:val="00FA7EB9"/>
    <w:rsid w:val="00FB1E12"/>
    <w:rsid w:val="00FB1EDC"/>
    <w:rsid w:val="00FB2DDB"/>
    <w:rsid w:val="00FB3AFF"/>
    <w:rsid w:val="00FB5E6F"/>
    <w:rsid w:val="00FB7A02"/>
    <w:rsid w:val="00FC0B55"/>
    <w:rsid w:val="00FC1121"/>
    <w:rsid w:val="00FC1C6A"/>
    <w:rsid w:val="00FC50C2"/>
    <w:rsid w:val="00FC66F9"/>
    <w:rsid w:val="00FD18BF"/>
    <w:rsid w:val="00FD53C1"/>
    <w:rsid w:val="00FE1E2B"/>
    <w:rsid w:val="00FE4C44"/>
    <w:rsid w:val="00FE4D99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776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776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1F16-2794-4B55-9755-BA45269F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3304</Words>
  <Characters>19183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2018-04-03T06:29:00Z</cp:lastPrinted>
  <dcterms:created xsi:type="dcterms:W3CDTF">2018-06-11T06:36:00Z</dcterms:created>
  <dcterms:modified xsi:type="dcterms:W3CDTF">2018-06-11T06:36:00Z</dcterms:modified>
</cp:coreProperties>
</file>