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248" w:rsidRDefault="00683248" w:rsidP="00C93558">
      <w:pPr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Smlouva o poskytnut</w:t>
      </w:r>
      <w:r w:rsidRPr="00B141AC">
        <w:rPr>
          <w:b/>
          <w:sz w:val="28"/>
          <w:szCs w:val="28"/>
        </w:rPr>
        <w:t xml:space="preserve">í </w:t>
      </w:r>
      <w:r>
        <w:rPr>
          <w:b/>
          <w:sz w:val="28"/>
          <w:szCs w:val="28"/>
        </w:rPr>
        <w:t>účelové dotace</w:t>
      </w:r>
    </w:p>
    <w:p w:rsidR="00683248" w:rsidRDefault="00683248" w:rsidP="00C93558">
      <w:pPr>
        <w:spacing w:before="120"/>
        <w:jc w:val="center"/>
        <w:rPr>
          <w:b/>
        </w:rPr>
      </w:pPr>
      <w:r>
        <w:rPr>
          <w:b/>
        </w:rPr>
        <w:t xml:space="preserve">z rozpočtu </w:t>
      </w:r>
      <w:r w:rsidRPr="00D303EE">
        <w:rPr>
          <w:b/>
        </w:rPr>
        <w:t>Libereckého kraje</w:t>
      </w:r>
    </w:p>
    <w:p w:rsidR="00683248" w:rsidRDefault="00683248" w:rsidP="004747E3">
      <w:pPr>
        <w:jc w:val="center"/>
        <w:rPr>
          <w:b/>
        </w:rPr>
      </w:pPr>
      <w:r w:rsidRPr="004747E3">
        <w:rPr>
          <w:b/>
        </w:rPr>
        <w:t>oblast podpory: Kultura, památková péče a cestovní ruch</w:t>
      </w:r>
    </w:p>
    <w:p w:rsidR="00683248" w:rsidRPr="00224B8C" w:rsidRDefault="00224B8C" w:rsidP="00C93558">
      <w:pPr>
        <w:spacing w:before="120" w:line="276" w:lineRule="auto"/>
        <w:jc w:val="center"/>
        <w:rPr>
          <w:b/>
        </w:rPr>
      </w:pPr>
      <w:r w:rsidRPr="00224B8C">
        <w:rPr>
          <w:b/>
        </w:rPr>
        <w:t>č. OLP/4785</w:t>
      </w:r>
      <w:r w:rsidR="00683248" w:rsidRPr="00224B8C">
        <w:rPr>
          <w:b/>
        </w:rPr>
        <w:t>/2018</w:t>
      </w:r>
    </w:p>
    <w:p w:rsidR="00683248" w:rsidRPr="00B141AC" w:rsidRDefault="00683248" w:rsidP="00C93558">
      <w:pPr>
        <w:spacing w:before="120" w:line="276" w:lineRule="auto"/>
        <w:jc w:val="both"/>
      </w:pPr>
      <w:r w:rsidRPr="00215085">
        <w:t xml:space="preserve">schválená </w:t>
      </w:r>
      <w:r>
        <w:t xml:space="preserve">Zastupitelstvem </w:t>
      </w:r>
      <w:r w:rsidRPr="00C2276D">
        <w:t>L</w:t>
      </w:r>
      <w:r w:rsidRPr="00215085">
        <w:t>ibereckého</w:t>
      </w:r>
      <w:r w:rsidRPr="00B141AC">
        <w:t xml:space="preserve"> kraje </w:t>
      </w:r>
      <w:r w:rsidRPr="00C360AB">
        <w:t xml:space="preserve">dne </w:t>
      </w:r>
      <w:r w:rsidR="001467C5">
        <w:t>25</w:t>
      </w:r>
      <w:r w:rsidRPr="00C360AB">
        <w:t xml:space="preserve">. </w:t>
      </w:r>
      <w:r w:rsidR="001467C5">
        <w:t>9</w:t>
      </w:r>
      <w:r w:rsidRPr="00C360AB">
        <w:t xml:space="preserve">. 2018 </w:t>
      </w:r>
      <w:r w:rsidRPr="00455D94">
        <w:t xml:space="preserve">usnesením č. </w:t>
      </w:r>
      <w:r>
        <w:t>…/18/ZK</w:t>
      </w:r>
    </w:p>
    <w:p w:rsidR="00683248" w:rsidRPr="00B141AC" w:rsidRDefault="00683248" w:rsidP="00C93558">
      <w:pPr>
        <w:spacing w:before="120" w:line="276" w:lineRule="auto"/>
        <w:jc w:val="center"/>
        <w:rPr>
          <w:b/>
        </w:rPr>
      </w:pPr>
    </w:p>
    <w:p w:rsidR="00683248" w:rsidRPr="00875E24" w:rsidRDefault="00683248" w:rsidP="00C93558">
      <w:pPr>
        <w:spacing w:before="120" w:line="276" w:lineRule="auto"/>
        <w:jc w:val="both"/>
      </w:pPr>
      <w:r w:rsidRPr="00875E24">
        <w:t>Smluvní strany:</w:t>
      </w:r>
    </w:p>
    <w:p w:rsidR="00683248" w:rsidRPr="00875E24" w:rsidRDefault="00683248" w:rsidP="00C93558">
      <w:pPr>
        <w:spacing w:before="120" w:line="276" w:lineRule="auto"/>
        <w:jc w:val="both"/>
        <w:outlineLvl w:val="0"/>
        <w:rPr>
          <w:b/>
        </w:rPr>
      </w:pPr>
      <w:r w:rsidRPr="00875E24">
        <w:rPr>
          <w:b/>
        </w:rPr>
        <w:t>Liberecký kraj</w:t>
      </w:r>
    </w:p>
    <w:p w:rsidR="00683248" w:rsidRPr="00875E24" w:rsidRDefault="00683248" w:rsidP="00C93558">
      <w:pPr>
        <w:spacing w:before="120" w:line="276" w:lineRule="auto"/>
        <w:jc w:val="both"/>
      </w:pPr>
      <w:r w:rsidRPr="00875E24">
        <w:t>se sídlem U Jezu 642/2a, 461 80 Liberec 2</w:t>
      </w:r>
    </w:p>
    <w:p w:rsidR="00683248" w:rsidRPr="00875E24" w:rsidRDefault="00683248" w:rsidP="00C93558">
      <w:pPr>
        <w:spacing w:before="120" w:line="276" w:lineRule="auto"/>
        <w:jc w:val="both"/>
      </w:pPr>
      <w:r w:rsidRPr="00875E24">
        <w:t xml:space="preserve">zastoupený Martinem Půtou, hejtmanem, na základě plné moci </w:t>
      </w:r>
      <w:r>
        <w:t>Ing. Květou Vinklátovou, členkou rady kraje pověřenou</w:t>
      </w:r>
      <w:r w:rsidRPr="00875E24">
        <w:t xml:space="preserve"> vedením resortu </w:t>
      </w:r>
      <w:r>
        <w:t>kultury, památkové péče a cestovního ruchu</w:t>
      </w:r>
    </w:p>
    <w:p w:rsidR="00683248" w:rsidRPr="00875E24" w:rsidRDefault="00683248" w:rsidP="00C93558">
      <w:pPr>
        <w:spacing w:before="120" w:line="276" w:lineRule="auto"/>
        <w:jc w:val="both"/>
      </w:pPr>
      <w:r w:rsidRPr="00875E24">
        <w:t>IČO: 70891508</w:t>
      </w:r>
    </w:p>
    <w:p w:rsidR="00683248" w:rsidRPr="00875E24" w:rsidRDefault="00683248" w:rsidP="00C93558">
      <w:pPr>
        <w:spacing w:before="120" w:line="276" w:lineRule="auto"/>
        <w:jc w:val="both"/>
      </w:pPr>
      <w:r w:rsidRPr="00875E24">
        <w:t>DIČ: CZ70891508</w:t>
      </w:r>
    </w:p>
    <w:p w:rsidR="00683248" w:rsidRPr="00875E24" w:rsidRDefault="00683248" w:rsidP="00C93558">
      <w:pPr>
        <w:spacing w:before="120" w:line="276" w:lineRule="auto"/>
        <w:jc w:val="both"/>
      </w:pPr>
      <w:r w:rsidRPr="00875E24">
        <w:t>Bankovní spojení: Komerční banka, a.</w:t>
      </w:r>
      <w:r>
        <w:t xml:space="preserve"> </w:t>
      </w:r>
      <w:r w:rsidRPr="00875E24">
        <w:t>s.</w:t>
      </w:r>
    </w:p>
    <w:p w:rsidR="00683248" w:rsidRPr="00CE60A6" w:rsidRDefault="00683248" w:rsidP="00C93558">
      <w:pPr>
        <w:spacing w:before="120" w:line="276" w:lineRule="auto"/>
        <w:jc w:val="both"/>
      </w:pPr>
      <w:r w:rsidRPr="00875E24">
        <w:t xml:space="preserve">Číslo účtu: </w:t>
      </w:r>
      <w:r w:rsidRPr="00CE60A6">
        <w:t>19-7964</w:t>
      </w:r>
      <w:r>
        <w:t>20028</w:t>
      </w:r>
      <w:r w:rsidRPr="00CE60A6">
        <w:t xml:space="preserve">7/0100  </w:t>
      </w:r>
    </w:p>
    <w:p w:rsidR="00683248" w:rsidRPr="00875E24" w:rsidRDefault="00683248" w:rsidP="00C93558">
      <w:pPr>
        <w:spacing w:before="120" w:line="276" w:lineRule="auto"/>
        <w:jc w:val="both"/>
      </w:pPr>
      <w:r w:rsidRPr="00875E24">
        <w:t>dále jen „</w:t>
      </w:r>
      <w:r w:rsidRPr="00875E24">
        <w:rPr>
          <w:b/>
        </w:rPr>
        <w:t>poskytovatel</w:t>
      </w:r>
      <w:r w:rsidRPr="00875E24">
        <w:t>“</w:t>
      </w:r>
    </w:p>
    <w:p w:rsidR="00683248" w:rsidRPr="00875E24" w:rsidRDefault="00683248" w:rsidP="00C93558">
      <w:pPr>
        <w:spacing w:before="120" w:line="276" w:lineRule="auto"/>
        <w:jc w:val="both"/>
      </w:pPr>
    </w:p>
    <w:p w:rsidR="00683248" w:rsidRPr="00875E24" w:rsidRDefault="00683248" w:rsidP="00C93558">
      <w:pPr>
        <w:spacing w:before="120" w:line="276" w:lineRule="auto"/>
        <w:jc w:val="both"/>
      </w:pPr>
      <w:r w:rsidRPr="00875E24">
        <w:t>a</w:t>
      </w:r>
    </w:p>
    <w:p w:rsidR="00683248" w:rsidRPr="00875E24" w:rsidRDefault="00683248" w:rsidP="00C93558">
      <w:pPr>
        <w:spacing w:before="120" w:line="276" w:lineRule="auto"/>
        <w:jc w:val="both"/>
      </w:pPr>
    </w:p>
    <w:p w:rsidR="00683248" w:rsidRPr="00875E24" w:rsidRDefault="001467C5" w:rsidP="00C93558">
      <w:pPr>
        <w:spacing w:before="120" w:line="276" w:lineRule="auto"/>
        <w:jc w:val="both"/>
        <w:rPr>
          <w:b/>
        </w:rPr>
      </w:pPr>
      <w:r>
        <w:rPr>
          <w:b/>
        </w:rPr>
        <w:t>Statutární město Liberec</w:t>
      </w:r>
    </w:p>
    <w:p w:rsidR="00683248" w:rsidRPr="00875E24" w:rsidRDefault="00683248" w:rsidP="00C93558">
      <w:pPr>
        <w:spacing w:before="120" w:line="276" w:lineRule="auto"/>
        <w:jc w:val="both"/>
      </w:pPr>
      <w:r w:rsidRPr="00875E24">
        <w:t xml:space="preserve">se sídlem </w:t>
      </w:r>
      <w:r w:rsidR="008A6502">
        <w:t>nám. Dr. E. Beneše 1/1, 46059 Liberec</w:t>
      </w:r>
    </w:p>
    <w:p w:rsidR="00683248" w:rsidRPr="00875E24" w:rsidRDefault="00683248" w:rsidP="00C93558">
      <w:pPr>
        <w:spacing w:before="120" w:line="276" w:lineRule="auto"/>
        <w:jc w:val="both"/>
      </w:pPr>
      <w:r>
        <w:t>osoba oprávněná podepsat smlouvu</w:t>
      </w:r>
      <w:r w:rsidRPr="00875E24">
        <w:t>:</w:t>
      </w:r>
      <w:r>
        <w:tab/>
      </w:r>
      <w:r w:rsidR="008A6502">
        <w:t xml:space="preserve">Tibor </w:t>
      </w:r>
      <w:proofErr w:type="spellStart"/>
      <w:r w:rsidR="008A6502">
        <w:t>Batthyány</w:t>
      </w:r>
      <w:proofErr w:type="spellEnd"/>
      <w:r w:rsidR="008A6502">
        <w:t xml:space="preserve">, primátor </w:t>
      </w:r>
    </w:p>
    <w:p w:rsidR="00683248" w:rsidRPr="00875E24" w:rsidRDefault="00683248" w:rsidP="00C93558">
      <w:pPr>
        <w:spacing w:before="120" w:line="276" w:lineRule="auto"/>
        <w:jc w:val="both"/>
      </w:pPr>
      <w:r w:rsidRPr="00875E24">
        <w:t>IČO:</w:t>
      </w:r>
      <w:r>
        <w:t xml:space="preserve">  </w:t>
      </w:r>
      <w:r w:rsidR="003C029D">
        <w:t>00262978</w:t>
      </w:r>
    </w:p>
    <w:p w:rsidR="007D7C05" w:rsidRDefault="007D7C05" w:rsidP="007D7C05">
      <w:pPr>
        <w:spacing w:before="120" w:line="276" w:lineRule="auto"/>
        <w:jc w:val="both"/>
      </w:pPr>
      <w:r>
        <w:t>DIČ:</w:t>
      </w:r>
      <w:r w:rsidR="003C029D">
        <w:t xml:space="preserve"> CZ00262978</w:t>
      </w:r>
    </w:p>
    <w:p w:rsidR="007D7C05" w:rsidRDefault="007D7C05" w:rsidP="007D7C05">
      <w:pPr>
        <w:spacing w:before="120" w:line="276" w:lineRule="auto"/>
        <w:jc w:val="both"/>
      </w:pPr>
      <w:r>
        <w:t>Číslo bankovního účtu:</w:t>
      </w:r>
      <w:r w:rsidR="005C6602">
        <w:t xml:space="preserve">  </w:t>
      </w:r>
      <w:r w:rsidR="005C6602" w:rsidRPr="005C6602">
        <w:t>4096302</w:t>
      </w:r>
      <w:r w:rsidR="005C6602">
        <w:t>/0800</w:t>
      </w:r>
    </w:p>
    <w:p w:rsidR="00683248" w:rsidRDefault="00683248" w:rsidP="00C93558">
      <w:pPr>
        <w:spacing w:before="120" w:line="276" w:lineRule="auto"/>
        <w:jc w:val="both"/>
      </w:pPr>
      <w:r w:rsidRPr="00875E24">
        <w:t>dále jen „</w:t>
      </w:r>
      <w:r w:rsidRPr="00875E24">
        <w:rPr>
          <w:b/>
        </w:rPr>
        <w:t>příjemce</w:t>
      </w:r>
      <w:r w:rsidRPr="00875E24">
        <w:t>“</w:t>
      </w:r>
    </w:p>
    <w:p w:rsidR="00683248" w:rsidRDefault="00683248" w:rsidP="00C93558">
      <w:pPr>
        <w:spacing w:before="120" w:line="276" w:lineRule="auto"/>
        <w:jc w:val="center"/>
      </w:pPr>
    </w:p>
    <w:p w:rsidR="00683248" w:rsidRPr="006B5AE8" w:rsidRDefault="00683248" w:rsidP="003E05D7">
      <w:pPr>
        <w:spacing w:before="120" w:line="276" w:lineRule="auto"/>
        <w:jc w:val="both"/>
      </w:pPr>
      <w:r>
        <w:t>uzavřely</w:t>
      </w:r>
      <w:r w:rsidRPr="006B5AE8">
        <w:t xml:space="preserve"> níže uvedeného dne, měsíce a roku v souladu s </w:t>
      </w:r>
      <w:r>
        <w:t>§159 a násl. zákona č. 500/2004 Sb., správní řád</w:t>
      </w:r>
      <w:r w:rsidRPr="006B5AE8">
        <w:t>, ve znění pozdějších předpisů, podle zákona č. 129/2000 Sb., o krajích, ve znění pozdějších předpisů a zákona č. 250/2000 Sb., o rozpočtových pravidlech územních rozpočtů, ve znění pozdějších předpisů tuto</w:t>
      </w:r>
    </w:p>
    <w:p w:rsidR="00683248" w:rsidRDefault="00683248" w:rsidP="00C93558">
      <w:pPr>
        <w:spacing w:before="120" w:line="276" w:lineRule="auto"/>
        <w:jc w:val="center"/>
        <w:rPr>
          <w:b/>
        </w:rPr>
      </w:pPr>
      <w:r>
        <w:rPr>
          <w:b/>
        </w:rPr>
        <w:t xml:space="preserve">veřejnoprávní </w:t>
      </w:r>
      <w:r w:rsidRPr="006173D6">
        <w:rPr>
          <w:b/>
        </w:rPr>
        <w:t xml:space="preserve">smlouvu o poskytnutí </w:t>
      </w:r>
      <w:r>
        <w:rPr>
          <w:b/>
        </w:rPr>
        <w:t>účelové dotace z rozpočtu Libereckého kraje:</w:t>
      </w:r>
    </w:p>
    <w:p w:rsidR="00683248" w:rsidRPr="006173D6" w:rsidRDefault="00683248" w:rsidP="00C93558">
      <w:pPr>
        <w:spacing w:before="120" w:line="276" w:lineRule="auto"/>
        <w:jc w:val="center"/>
        <w:rPr>
          <w:b/>
        </w:rPr>
      </w:pPr>
    </w:p>
    <w:p w:rsidR="00683248" w:rsidRDefault="00683248" w:rsidP="00DF4F60">
      <w:pPr>
        <w:jc w:val="center"/>
        <w:rPr>
          <w:b/>
        </w:rPr>
      </w:pPr>
    </w:p>
    <w:p w:rsidR="00683248" w:rsidRDefault="00683248" w:rsidP="00DF4F60">
      <w:pPr>
        <w:jc w:val="center"/>
        <w:rPr>
          <w:b/>
        </w:rPr>
      </w:pPr>
      <w:r>
        <w:rPr>
          <w:b/>
        </w:rPr>
        <w:lastRenderedPageBreak/>
        <w:t>Článek I.</w:t>
      </w:r>
    </w:p>
    <w:p w:rsidR="00683248" w:rsidRDefault="00683248" w:rsidP="00DF4F60">
      <w:pPr>
        <w:jc w:val="center"/>
        <w:rPr>
          <w:b/>
        </w:rPr>
      </w:pPr>
      <w:r>
        <w:rPr>
          <w:b/>
        </w:rPr>
        <w:t>Předmět a účel smlouvy</w:t>
      </w:r>
    </w:p>
    <w:p w:rsidR="00683248" w:rsidRDefault="00683248" w:rsidP="00E1206F">
      <w:pPr>
        <w:pStyle w:val="Odstavecseseznamem"/>
        <w:numPr>
          <w:ilvl w:val="0"/>
          <w:numId w:val="10"/>
        </w:numPr>
        <w:spacing w:before="120" w:line="276" w:lineRule="auto"/>
        <w:ind w:left="284" w:hanging="284"/>
        <w:jc w:val="both"/>
      </w:pPr>
      <w:r>
        <w:t xml:space="preserve">Smluvní strany uzavírají smlouvu o poskytnutí účelové neinvestiční </w:t>
      </w:r>
      <w:r w:rsidRPr="00B141AC">
        <w:t>dotace</w:t>
      </w:r>
      <w:r>
        <w:t xml:space="preserve"> na projekt s názvem:</w:t>
      </w:r>
    </w:p>
    <w:p w:rsidR="00683248" w:rsidRPr="004747E3" w:rsidRDefault="00683248" w:rsidP="00C93558">
      <w:pPr>
        <w:spacing w:before="120" w:line="276" w:lineRule="auto"/>
        <w:ind w:left="360"/>
        <w:jc w:val="center"/>
        <w:rPr>
          <w:b/>
        </w:rPr>
      </w:pPr>
      <w:r w:rsidRPr="004747E3">
        <w:rPr>
          <w:b/>
        </w:rPr>
        <w:t>„</w:t>
      </w:r>
      <w:r w:rsidR="00BE0206">
        <w:rPr>
          <w:b/>
        </w:rPr>
        <w:t>Zažijte to znovu</w:t>
      </w:r>
      <w:r w:rsidRPr="004747E3">
        <w:rPr>
          <w:b/>
        </w:rPr>
        <w:t>“</w:t>
      </w:r>
      <w:r w:rsidR="00C6620E">
        <w:rPr>
          <w:b/>
        </w:rPr>
        <w:t xml:space="preserve"> 1918</w:t>
      </w:r>
      <w:r w:rsidRPr="004747E3">
        <w:rPr>
          <w:b/>
        </w:rPr>
        <w:t>,</w:t>
      </w:r>
    </w:p>
    <w:p w:rsidR="00683248" w:rsidRPr="000D530F" w:rsidRDefault="00683248" w:rsidP="00DF4F60">
      <w:pPr>
        <w:spacing w:before="120" w:line="276" w:lineRule="auto"/>
        <w:ind w:left="284"/>
        <w:jc w:val="both"/>
      </w:pPr>
      <w:r w:rsidRPr="004747E3">
        <w:t xml:space="preserve">který byl schválen usnesením </w:t>
      </w:r>
      <w:r>
        <w:t>Zastupitelstva</w:t>
      </w:r>
      <w:r w:rsidRPr="004747E3">
        <w:t xml:space="preserve"> Libereckého </w:t>
      </w:r>
      <w:r w:rsidRPr="00455D94">
        <w:t xml:space="preserve">kraje č. </w:t>
      </w:r>
      <w:r>
        <w:t>…</w:t>
      </w:r>
      <w:r w:rsidR="009A1B5C">
        <w:t>/18/Z</w:t>
      </w:r>
      <w:r w:rsidRPr="00455D94">
        <w:t>K  ze</w:t>
      </w:r>
      <w:r w:rsidRPr="001C55FF">
        <w:t xml:space="preserve"> dne </w:t>
      </w:r>
      <w:r w:rsidR="00BE0206">
        <w:t>25. 9</w:t>
      </w:r>
      <w:r>
        <w:t>. 2018.</w:t>
      </w:r>
    </w:p>
    <w:p w:rsidR="00683248" w:rsidRPr="000211F9" w:rsidRDefault="00683248" w:rsidP="00E1206F">
      <w:pPr>
        <w:numPr>
          <w:ilvl w:val="0"/>
          <w:numId w:val="10"/>
        </w:numPr>
        <w:spacing w:before="120" w:line="276" w:lineRule="auto"/>
        <w:ind w:left="284" w:hanging="284"/>
        <w:jc w:val="both"/>
        <w:rPr>
          <w:i/>
        </w:rPr>
      </w:pPr>
      <w:r w:rsidRPr="000D530F">
        <w:t xml:space="preserve">Finanční prostředky z rozpočtu poskytovatele budou použity výhradně na způsobilé výdaje v souladu s dosažením účelu projektu, kterým je: </w:t>
      </w:r>
      <w:r w:rsidR="00EA32FB">
        <w:rPr>
          <w:i/>
        </w:rPr>
        <w:t>Představit návštěvníkům multimediální akce, která se bude konat na náměstí Dr. E. Beneše v Liberci 13. října 2018, dobu krátce po vzniku republiky před 100 lety.</w:t>
      </w:r>
    </w:p>
    <w:p w:rsidR="00683248" w:rsidRDefault="00683248" w:rsidP="00DF4F60">
      <w:pPr>
        <w:numPr>
          <w:ilvl w:val="0"/>
          <w:numId w:val="10"/>
        </w:numPr>
        <w:spacing w:before="120" w:line="276" w:lineRule="auto"/>
        <w:ind w:left="284" w:hanging="284"/>
        <w:jc w:val="both"/>
      </w:pPr>
      <w:r w:rsidRPr="000D530F">
        <w:t>Příjemce je povinen realizovat projekt minimálně v rozsahu a dle specifikace těchto</w:t>
      </w:r>
      <w:r>
        <w:t xml:space="preserve"> závazných parametrů: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2"/>
        <w:gridCol w:w="2953"/>
        <w:gridCol w:w="2953"/>
      </w:tblGrid>
      <w:tr w:rsidR="00683248" w:rsidRPr="00B141AC" w:rsidTr="00927300">
        <w:tc>
          <w:tcPr>
            <w:tcW w:w="2952" w:type="dxa"/>
            <w:vAlign w:val="center"/>
          </w:tcPr>
          <w:p w:rsidR="00683248" w:rsidRPr="00B141AC" w:rsidRDefault="00683248" w:rsidP="00927300">
            <w:pPr>
              <w:spacing w:before="120" w:line="276" w:lineRule="auto"/>
              <w:jc w:val="center"/>
            </w:pPr>
            <w:r w:rsidRPr="00DA3E07">
              <w:t>název parametru</w:t>
            </w:r>
          </w:p>
        </w:tc>
        <w:tc>
          <w:tcPr>
            <w:tcW w:w="2953" w:type="dxa"/>
            <w:vAlign w:val="center"/>
          </w:tcPr>
          <w:p w:rsidR="00683248" w:rsidRPr="00B141AC" w:rsidRDefault="00683248" w:rsidP="00927300">
            <w:pPr>
              <w:spacing w:before="120" w:line="276" w:lineRule="auto"/>
              <w:jc w:val="center"/>
            </w:pPr>
            <w:r w:rsidRPr="00B141AC">
              <w:t>jednotka</w:t>
            </w:r>
          </w:p>
        </w:tc>
        <w:tc>
          <w:tcPr>
            <w:tcW w:w="2953" w:type="dxa"/>
            <w:vAlign w:val="center"/>
          </w:tcPr>
          <w:p w:rsidR="00683248" w:rsidRPr="00B141AC" w:rsidRDefault="00683248" w:rsidP="00927300">
            <w:pPr>
              <w:spacing w:before="120" w:line="276" w:lineRule="auto"/>
              <w:jc w:val="center"/>
            </w:pPr>
            <w:r>
              <w:t>h</w:t>
            </w:r>
            <w:r w:rsidRPr="00B141AC">
              <w:t>odnota</w:t>
            </w:r>
          </w:p>
        </w:tc>
      </w:tr>
      <w:tr w:rsidR="00683248" w:rsidRPr="00620AFA" w:rsidTr="00927300">
        <w:tc>
          <w:tcPr>
            <w:tcW w:w="2952" w:type="dxa"/>
            <w:vAlign w:val="center"/>
          </w:tcPr>
          <w:p w:rsidR="00683248" w:rsidRPr="00620AFA" w:rsidRDefault="00FC2969" w:rsidP="000B3579">
            <w:pPr>
              <w:spacing w:before="120" w:line="276" w:lineRule="auto"/>
            </w:pPr>
            <w:r>
              <w:t>kulturní program na pódiu</w:t>
            </w:r>
          </w:p>
        </w:tc>
        <w:tc>
          <w:tcPr>
            <w:tcW w:w="2953" w:type="dxa"/>
            <w:vAlign w:val="center"/>
          </w:tcPr>
          <w:p w:rsidR="00683248" w:rsidRPr="00620AFA" w:rsidRDefault="00FC2969" w:rsidP="00927300">
            <w:pPr>
              <w:spacing w:before="120" w:line="276" w:lineRule="auto"/>
              <w:jc w:val="center"/>
            </w:pPr>
            <w:r>
              <w:t>ks</w:t>
            </w:r>
          </w:p>
        </w:tc>
        <w:tc>
          <w:tcPr>
            <w:tcW w:w="2953" w:type="dxa"/>
            <w:vAlign w:val="center"/>
          </w:tcPr>
          <w:p w:rsidR="00683248" w:rsidRPr="00620AFA" w:rsidRDefault="00FC2969" w:rsidP="00927300">
            <w:pPr>
              <w:spacing w:before="120" w:line="276" w:lineRule="auto"/>
              <w:jc w:val="center"/>
            </w:pPr>
            <w:r>
              <w:t>1</w:t>
            </w:r>
          </w:p>
        </w:tc>
      </w:tr>
      <w:tr w:rsidR="00FC2969" w:rsidRPr="00620AFA" w:rsidTr="00927300">
        <w:tc>
          <w:tcPr>
            <w:tcW w:w="2952" w:type="dxa"/>
            <w:vAlign w:val="center"/>
          </w:tcPr>
          <w:p w:rsidR="00FC2969" w:rsidRPr="00620AFA" w:rsidRDefault="00FC2969" w:rsidP="000B3579">
            <w:pPr>
              <w:spacing w:before="120" w:line="276" w:lineRule="auto"/>
            </w:pPr>
            <w:r>
              <w:t>technické zabezpečení akce</w:t>
            </w:r>
          </w:p>
        </w:tc>
        <w:tc>
          <w:tcPr>
            <w:tcW w:w="2953" w:type="dxa"/>
            <w:vAlign w:val="center"/>
          </w:tcPr>
          <w:p w:rsidR="00FC2969" w:rsidRPr="00620AFA" w:rsidRDefault="00FC2969" w:rsidP="00927300">
            <w:pPr>
              <w:spacing w:before="120" w:line="276" w:lineRule="auto"/>
              <w:jc w:val="center"/>
            </w:pPr>
            <w:r>
              <w:t>ks</w:t>
            </w:r>
          </w:p>
        </w:tc>
        <w:tc>
          <w:tcPr>
            <w:tcW w:w="2953" w:type="dxa"/>
            <w:vAlign w:val="center"/>
          </w:tcPr>
          <w:p w:rsidR="00FC2969" w:rsidRPr="00620AFA" w:rsidRDefault="00FC2969" w:rsidP="00927300">
            <w:pPr>
              <w:spacing w:before="120" w:line="276" w:lineRule="auto"/>
              <w:jc w:val="center"/>
            </w:pPr>
            <w:r>
              <w:t>1</w:t>
            </w:r>
          </w:p>
        </w:tc>
      </w:tr>
      <w:tr w:rsidR="00FC2969" w:rsidRPr="00620AFA" w:rsidTr="00927300">
        <w:tc>
          <w:tcPr>
            <w:tcW w:w="2952" w:type="dxa"/>
            <w:vAlign w:val="center"/>
          </w:tcPr>
          <w:p w:rsidR="00FC2969" w:rsidRPr="00620AFA" w:rsidRDefault="00FC2969" w:rsidP="000B3579">
            <w:pPr>
              <w:spacing w:before="120" w:line="276" w:lineRule="auto"/>
            </w:pPr>
            <w:r>
              <w:t>3D virtuální prohlídka míst spojených se vznikem republiky</w:t>
            </w:r>
          </w:p>
        </w:tc>
        <w:tc>
          <w:tcPr>
            <w:tcW w:w="2953" w:type="dxa"/>
            <w:vAlign w:val="center"/>
          </w:tcPr>
          <w:p w:rsidR="00FC2969" w:rsidRPr="00620AFA" w:rsidRDefault="00FC2969" w:rsidP="00927300">
            <w:pPr>
              <w:spacing w:before="120" w:line="276" w:lineRule="auto"/>
              <w:jc w:val="center"/>
            </w:pPr>
            <w:r>
              <w:t>ks</w:t>
            </w:r>
          </w:p>
        </w:tc>
        <w:tc>
          <w:tcPr>
            <w:tcW w:w="2953" w:type="dxa"/>
            <w:vAlign w:val="center"/>
          </w:tcPr>
          <w:p w:rsidR="00FC2969" w:rsidRPr="00620AFA" w:rsidRDefault="00FC2969" w:rsidP="00927300">
            <w:pPr>
              <w:spacing w:before="120" w:line="276" w:lineRule="auto"/>
              <w:jc w:val="center"/>
            </w:pPr>
            <w:r>
              <w:t>1</w:t>
            </w:r>
          </w:p>
        </w:tc>
      </w:tr>
      <w:tr w:rsidR="00FC2969" w:rsidRPr="00620AFA" w:rsidTr="00927300">
        <w:tc>
          <w:tcPr>
            <w:tcW w:w="2952" w:type="dxa"/>
            <w:vAlign w:val="center"/>
          </w:tcPr>
          <w:p w:rsidR="00FC2969" w:rsidRPr="00620AFA" w:rsidRDefault="00FC2969" w:rsidP="000B3579">
            <w:pPr>
              <w:spacing w:before="120" w:line="276" w:lineRule="auto"/>
            </w:pPr>
            <w:r>
              <w:t>dobová obecná škola a dětský koutek</w:t>
            </w:r>
          </w:p>
        </w:tc>
        <w:tc>
          <w:tcPr>
            <w:tcW w:w="2953" w:type="dxa"/>
            <w:vAlign w:val="center"/>
          </w:tcPr>
          <w:p w:rsidR="00FC2969" w:rsidRPr="00620AFA" w:rsidRDefault="00FC2969" w:rsidP="00927300">
            <w:pPr>
              <w:spacing w:before="120" w:line="276" w:lineRule="auto"/>
              <w:jc w:val="center"/>
            </w:pPr>
            <w:r>
              <w:t>ks</w:t>
            </w:r>
          </w:p>
        </w:tc>
        <w:tc>
          <w:tcPr>
            <w:tcW w:w="2953" w:type="dxa"/>
            <w:vAlign w:val="center"/>
          </w:tcPr>
          <w:p w:rsidR="00FC2969" w:rsidRPr="00620AFA" w:rsidRDefault="00FC2969" w:rsidP="00927300">
            <w:pPr>
              <w:spacing w:before="120" w:line="276" w:lineRule="auto"/>
              <w:jc w:val="center"/>
            </w:pPr>
            <w:r>
              <w:t>1</w:t>
            </w:r>
          </w:p>
        </w:tc>
      </w:tr>
      <w:tr w:rsidR="00FC2969" w:rsidRPr="00620AFA" w:rsidTr="00927300">
        <w:tc>
          <w:tcPr>
            <w:tcW w:w="2952" w:type="dxa"/>
            <w:vAlign w:val="center"/>
          </w:tcPr>
          <w:p w:rsidR="00FC2969" w:rsidRPr="00620AFA" w:rsidRDefault="00FC2969" w:rsidP="000B3579">
            <w:pPr>
              <w:spacing w:before="120" w:line="276" w:lineRule="auto"/>
            </w:pPr>
            <w:r>
              <w:t>výstava historického automobilu</w:t>
            </w:r>
          </w:p>
        </w:tc>
        <w:tc>
          <w:tcPr>
            <w:tcW w:w="2953" w:type="dxa"/>
            <w:vAlign w:val="center"/>
          </w:tcPr>
          <w:p w:rsidR="00FC2969" w:rsidRPr="00620AFA" w:rsidRDefault="00FC2969" w:rsidP="00927300">
            <w:pPr>
              <w:spacing w:before="120" w:line="276" w:lineRule="auto"/>
              <w:jc w:val="center"/>
            </w:pPr>
            <w:r>
              <w:t>ks</w:t>
            </w:r>
          </w:p>
        </w:tc>
        <w:tc>
          <w:tcPr>
            <w:tcW w:w="2953" w:type="dxa"/>
            <w:vAlign w:val="center"/>
          </w:tcPr>
          <w:p w:rsidR="00FC2969" w:rsidRPr="00620AFA" w:rsidRDefault="00FC2969" w:rsidP="00927300">
            <w:pPr>
              <w:spacing w:before="120" w:line="276" w:lineRule="auto"/>
              <w:jc w:val="center"/>
            </w:pPr>
            <w:r>
              <w:t>1</w:t>
            </w:r>
          </w:p>
        </w:tc>
      </w:tr>
      <w:tr w:rsidR="00FC2969" w:rsidRPr="00620AFA" w:rsidTr="00927300">
        <w:tc>
          <w:tcPr>
            <w:tcW w:w="2952" w:type="dxa"/>
            <w:vAlign w:val="center"/>
          </w:tcPr>
          <w:p w:rsidR="00FC2969" w:rsidRDefault="00FC2969" w:rsidP="000B3579">
            <w:pPr>
              <w:spacing w:before="120" w:line="276" w:lineRule="auto"/>
            </w:pPr>
            <w:r>
              <w:t>banka</w:t>
            </w:r>
          </w:p>
        </w:tc>
        <w:tc>
          <w:tcPr>
            <w:tcW w:w="2953" w:type="dxa"/>
            <w:vAlign w:val="center"/>
          </w:tcPr>
          <w:p w:rsidR="00FC2969" w:rsidRDefault="00FC2969" w:rsidP="00927300">
            <w:pPr>
              <w:spacing w:before="120" w:line="276" w:lineRule="auto"/>
              <w:jc w:val="center"/>
            </w:pPr>
            <w:r>
              <w:t>ks</w:t>
            </w:r>
          </w:p>
        </w:tc>
        <w:tc>
          <w:tcPr>
            <w:tcW w:w="2953" w:type="dxa"/>
            <w:vAlign w:val="center"/>
          </w:tcPr>
          <w:p w:rsidR="00FC2969" w:rsidRDefault="00FC2969" w:rsidP="00927300">
            <w:pPr>
              <w:spacing w:before="120" w:line="276" w:lineRule="auto"/>
              <w:jc w:val="center"/>
            </w:pPr>
            <w:r>
              <w:t>1</w:t>
            </w:r>
          </w:p>
        </w:tc>
      </w:tr>
      <w:tr w:rsidR="00FC2969" w:rsidRPr="00620AFA" w:rsidTr="00927300">
        <w:tc>
          <w:tcPr>
            <w:tcW w:w="2952" w:type="dxa"/>
            <w:vAlign w:val="center"/>
          </w:tcPr>
          <w:p w:rsidR="00FC2969" w:rsidRDefault="00FC2969" w:rsidP="000B3579">
            <w:pPr>
              <w:spacing w:before="120" w:line="276" w:lineRule="auto"/>
            </w:pPr>
            <w:r>
              <w:t>prvorepubliková kavárna</w:t>
            </w:r>
          </w:p>
        </w:tc>
        <w:tc>
          <w:tcPr>
            <w:tcW w:w="2953" w:type="dxa"/>
            <w:vAlign w:val="center"/>
          </w:tcPr>
          <w:p w:rsidR="00FC2969" w:rsidRDefault="00FC2969" w:rsidP="00927300">
            <w:pPr>
              <w:spacing w:before="120" w:line="276" w:lineRule="auto"/>
              <w:jc w:val="center"/>
            </w:pPr>
            <w:r>
              <w:t>ks</w:t>
            </w:r>
          </w:p>
        </w:tc>
        <w:tc>
          <w:tcPr>
            <w:tcW w:w="2953" w:type="dxa"/>
            <w:vAlign w:val="center"/>
          </w:tcPr>
          <w:p w:rsidR="00FC2969" w:rsidRDefault="00FC2969" w:rsidP="00927300">
            <w:pPr>
              <w:spacing w:before="120" w:line="276" w:lineRule="auto"/>
              <w:jc w:val="center"/>
            </w:pPr>
            <w:r>
              <w:t>1</w:t>
            </w:r>
          </w:p>
        </w:tc>
      </w:tr>
    </w:tbl>
    <w:p w:rsidR="00683248" w:rsidRPr="00C60B1B" w:rsidRDefault="00683248" w:rsidP="00DF4F60">
      <w:pPr>
        <w:spacing w:before="120" w:line="276" w:lineRule="auto"/>
        <w:ind w:left="284"/>
        <w:jc w:val="both"/>
      </w:pPr>
      <w:r w:rsidRPr="00C60B1B">
        <w:t>Za naplnění závazného parametru je považováno naplnění nejméně 90</w:t>
      </w:r>
      <w:r>
        <w:t xml:space="preserve"> </w:t>
      </w:r>
      <w:r w:rsidRPr="00C60B1B">
        <w:t xml:space="preserve">% hodnoty závazného parametru. </w:t>
      </w:r>
    </w:p>
    <w:p w:rsidR="00683248" w:rsidRPr="00986F69" w:rsidRDefault="00683248" w:rsidP="00986F69">
      <w:pPr>
        <w:numPr>
          <w:ilvl w:val="0"/>
          <w:numId w:val="10"/>
        </w:numPr>
        <w:autoSpaceDE w:val="0"/>
        <w:autoSpaceDN w:val="0"/>
        <w:spacing w:before="120" w:line="276" w:lineRule="auto"/>
        <w:ind w:left="284" w:hanging="284"/>
        <w:jc w:val="both"/>
      </w:pPr>
      <w:r w:rsidRPr="00986F69">
        <w:t>Finanční prostředky z rozpočtu poskytovatele mohou být použity v souladu s účelem projektu na výdaje bezprostředně s ním související:</w:t>
      </w:r>
    </w:p>
    <w:p w:rsidR="00683248" w:rsidRDefault="00BE0206" w:rsidP="0088400E">
      <w:pPr>
        <w:spacing w:before="120" w:line="276" w:lineRule="auto"/>
        <w:outlineLvl w:val="0"/>
        <w:rPr>
          <w:b/>
        </w:rPr>
      </w:pPr>
      <w:r>
        <w:rPr>
          <w:b/>
        </w:rPr>
        <w:t>-</w:t>
      </w:r>
      <w:r w:rsidR="00FC2969">
        <w:rPr>
          <w:b/>
        </w:rPr>
        <w:t xml:space="preserve"> </w:t>
      </w:r>
      <w:r w:rsidR="00FC2969" w:rsidRPr="00FC2969">
        <w:t>nákup služeb</w:t>
      </w:r>
      <w:r w:rsidR="00FC2969">
        <w:t>.</w:t>
      </w:r>
    </w:p>
    <w:p w:rsidR="00BE0206" w:rsidRDefault="00BE0206" w:rsidP="0088400E">
      <w:pPr>
        <w:spacing w:before="120" w:line="276" w:lineRule="auto"/>
        <w:outlineLvl w:val="0"/>
        <w:rPr>
          <w:b/>
        </w:rPr>
      </w:pPr>
    </w:p>
    <w:p w:rsidR="00683248" w:rsidRDefault="00683248" w:rsidP="00DF4F60">
      <w:pPr>
        <w:jc w:val="center"/>
        <w:outlineLvl w:val="0"/>
        <w:rPr>
          <w:b/>
        </w:rPr>
      </w:pPr>
      <w:r>
        <w:rPr>
          <w:b/>
        </w:rPr>
        <w:t xml:space="preserve">Článek II. </w:t>
      </w:r>
    </w:p>
    <w:p w:rsidR="00683248" w:rsidRDefault="00683248" w:rsidP="00DF4F60">
      <w:pPr>
        <w:jc w:val="center"/>
        <w:rPr>
          <w:b/>
        </w:rPr>
      </w:pPr>
      <w:r>
        <w:rPr>
          <w:b/>
        </w:rPr>
        <w:t>Výše dotace a její uvolnění</w:t>
      </w:r>
    </w:p>
    <w:p w:rsidR="00683248" w:rsidRPr="00BB2589" w:rsidRDefault="00683248" w:rsidP="00E1206F">
      <w:pPr>
        <w:numPr>
          <w:ilvl w:val="0"/>
          <w:numId w:val="2"/>
        </w:numPr>
        <w:tabs>
          <w:tab w:val="clear" w:pos="720"/>
        </w:tabs>
        <w:spacing w:before="120" w:line="276" w:lineRule="auto"/>
        <w:ind w:left="284" w:hanging="284"/>
        <w:jc w:val="both"/>
      </w:pPr>
      <w:r w:rsidRPr="00B37221">
        <w:t xml:space="preserve">Celková výše přiznané účelové </w:t>
      </w:r>
      <w:r>
        <w:t xml:space="preserve">dotace může činit maximálně </w:t>
      </w:r>
      <w:r w:rsidR="00FC2969">
        <w:rPr>
          <w:b/>
        </w:rPr>
        <w:t>18</w:t>
      </w:r>
      <w:r w:rsidRPr="00BB2589">
        <w:rPr>
          <w:b/>
        </w:rPr>
        <w:t>0 000</w:t>
      </w:r>
      <w:r w:rsidRPr="00BB2589">
        <w:t xml:space="preserve"> Kč.</w:t>
      </w:r>
    </w:p>
    <w:p w:rsidR="00683248" w:rsidRPr="004A30E5" w:rsidRDefault="00683248" w:rsidP="00E1206F">
      <w:pPr>
        <w:numPr>
          <w:ilvl w:val="0"/>
          <w:numId w:val="2"/>
        </w:numPr>
        <w:tabs>
          <w:tab w:val="clear" w:pos="720"/>
        </w:tabs>
        <w:spacing w:before="120" w:line="276" w:lineRule="auto"/>
        <w:ind w:left="284" w:hanging="284"/>
        <w:jc w:val="both"/>
      </w:pPr>
      <w:r w:rsidRPr="004A30E5">
        <w:t>Příjemci může být na základě žádosti poskytnuta záloha ve výši max. 50% z celkové přiznané dotace.</w:t>
      </w:r>
      <w:r w:rsidRPr="004A30E5">
        <w:rPr>
          <w:snapToGrid w:val="0"/>
        </w:rPr>
        <w:t xml:space="preserve"> Zbývající část finančních prostředků bude převedena na účet příjemce do 30 kalendářních dnů ode dne, kdy poskytovatel písemně potvrdí příjemci správnost </w:t>
      </w:r>
      <w:r w:rsidRPr="004A30E5">
        <w:rPr>
          <w:snapToGrid w:val="0"/>
        </w:rPr>
        <w:lastRenderedPageBreak/>
        <w:t>předloženého úplného závěrečného vyúčtování, ve výši odpovídající smluvním podmínkám, maximálně do výše přiznané dotace snížené o poskytnutou zálohu.</w:t>
      </w:r>
    </w:p>
    <w:p w:rsidR="00683248" w:rsidRPr="004A30E5" w:rsidRDefault="00683248" w:rsidP="00E1206F">
      <w:pPr>
        <w:numPr>
          <w:ilvl w:val="0"/>
          <w:numId w:val="2"/>
        </w:numPr>
        <w:tabs>
          <w:tab w:val="clear" w:pos="720"/>
        </w:tabs>
        <w:spacing w:before="120" w:line="276" w:lineRule="auto"/>
        <w:ind w:left="284" w:hanging="284"/>
        <w:jc w:val="both"/>
      </w:pPr>
      <w:r w:rsidRPr="004A30E5">
        <w:t xml:space="preserve">V případě, že nebude poskytnuta záloha, budou finanční prostředky převedeny na účet příjemce do 30 dnů </w:t>
      </w:r>
      <w:r w:rsidRPr="004A30E5">
        <w:rPr>
          <w:snapToGrid w:val="0"/>
        </w:rPr>
        <w:t>ode dne, kdy poskytovatel písemně potvrdí příjemci správnost předloženého úplného závěrečného vyúčtování, ve výši odpovídající smluvním podmínkám, maximálně do výše přiznané dotace.</w:t>
      </w:r>
    </w:p>
    <w:p w:rsidR="00683248" w:rsidRPr="004A30E5" w:rsidRDefault="00683248" w:rsidP="00E1206F">
      <w:pPr>
        <w:numPr>
          <w:ilvl w:val="0"/>
          <w:numId w:val="2"/>
        </w:numPr>
        <w:tabs>
          <w:tab w:val="clear" w:pos="720"/>
        </w:tabs>
        <w:spacing w:before="120" w:line="276" w:lineRule="auto"/>
        <w:ind w:left="284" w:hanging="284"/>
        <w:jc w:val="both"/>
      </w:pPr>
      <w:r w:rsidRPr="004A30E5">
        <w:t>Pokud je příjemce příspěvkovou organizací obce či města, budou mu peněžní prostředky poskytnuty prostřednictvím účtu jeho zřizovatele, uvedeného v záhlaví této smlouvy. Příjemci i zřizovateli bude zároveň zaslán průvodní dopis o uvolnění peněžních prostředků.</w:t>
      </w:r>
    </w:p>
    <w:p w:rsidR="00683248" w:rsidRDefault="00683248" w:rsidP="00DF4F60">
      <w:pPr>
        <w:jc w:val="center"/>
        <w:outlineLvl w:val="0"/>
        <w:rPr>
          <w:b/>
        </w:rPr>
      </w:pPr>
    </w:p>
    <w:p w:rsidR="00683248" w:rsidRPr="00D2371C" w:rsidRDefault="00683248" w:rsidP="00DF4F60">
      <w:pPr>
        <w:jc w:val="center"/>
        <w:outlineLvl w:val="0"/>
        <w:rPr>
          <w:b/>
        </w:rPr>
      </w:pPr>
      <w:r>
        <w:rPr>
          <w:b/>
        </w:rPr>
        <w:t>Článek</w:t>
      </w:r>
      <w:r w:rsidRPr="00D2371C">
        <w:rPr>
          <w:b/>
        </w:rPr>
        <w:t xml:space="preserve"> III.</w:t>
      </w:r>
    </w:p>
    <w:p w:rsidR="00683248" w:rsidRDefault="00683248" w:rsidP="00DF4F60">
      <w:pPr>
        <w:jc w:val="center"/>
        <w:rPr>
          <w:b/>
        </w:rPr>
      </w:pPr>
      <w:r>
        <w:rPr>
          <w:b/>
        </w:rPr>
        <w:t>Povinnosti příjemce a p</w:t>
      </w:r>
      <w:r w:rsidRPr="00D2371C">
        <w:rPr>
          <w:b/>
        </w:rPr>
        <w:t>odmínky čerpání dotace</w:t>
      </w:r>
    </w:p>
    <w:p w:rsidR="00683248" w:rsidRPr="00DF4F60" w:rsidRDefault="00683248" w:rsidP="00E1206F">
      <w:pPr>
        <w:numPr>
          <w:ilvl w:val="0"/>
          <w:numId w:val="1"/>
        </w:numPr>
        <w:tabs>
          <w:tab w:val="clear" w:pos="502"/>
        </w:tabs>
        <w:spacing w:before="120" w:line="276" w:lineRule="auto"/>
        <w:ind w:left="284" w:hanging="284"/>
        <w:jc w:val="both"/>
        <w:rPr>
          <w:color w:val="FF0000"/>
        </w:rPr>
      </w:pPr>
      <w:r>
        <w:t>Příjemce se zavazuje použít poskytnutou dotaci pouze k úhradě způsobilých výdajů projektu a v souladu s účelem projektu dle čl. I. této smlouvy.</w:t>
      </w:r>
    </w:p>
    <w:p w:rsidR="00683248" w:rsidRPr="00DF4F60" w:rsidRDefault="00683248" w:rsidP="00E1206F">
      <w:pPr>
        <w:numPr>
          <w:ilvl w:val="0"/>
          <w:numId w:val="1"/>
        </w:numPr>
        <w:tabs>
          <w:tab w:val="clear" w:pos="502"/>
        </w:tabs>
        <w:spacing w:before="120" w:line="276" w:lineRule="auto"/>
        <w:ind w:left="284" w:hanging="284"/>
        <w:jc w:val="both"/>
        <w:rPr>
          <w:color w:val="FF0000"/>
        </w:rPr>
      </w:pPr>
      <w:r w:rsidRPr="001C059D">
        <w:t xml:space="preserve">O použití a využití poskytovatelem poskytnutých </w:t>
      </w:r>
      <w:r w:rsidRPr="00DF4F60">
        <w:rPr>
          <w:bCs/>
        </w:rPr>
        <w:t>finanční</w:t>
      </w:r>
      <w:r w:rsidRPr="001C059D">
        <w:t xml:space="preserve">ch prostředků povede příjemce </w:t>
      </w:r>
      <w:r w:rsidRPr="00F52285">
        <w:t xml:space="preserve">samostatnou </w:t>
      </w:r>
      <w:r>
        <w:t xml:space="preserve">oddělenou </w:t>
      </w:r>
      <w:r w:rsidRPr="00F52285">
        <w:t>průkaznou</w:t>
      </w:r>
      <w:r w:rsidRPr="001C059D">
        <w:t xml:space="preserve"> </w:t>
      </w:r>
      <w:r>
        <w:t xml:space="preserve">účetní </w:t>
      </w:r>
      <w:r w:rsidRPr="00B141AC">
        <w:t xml:space="preserve">evidenci. </w:t>
      </w:r>
    </w:p>
    <w:p w:rsidR="00683248" w:rsidRPr="004A30E5" w:rsidRDefault="00683248" w:rsidP="00E1206F">
      <w:pPr>
        <w:numPr>
          <w:ilvl w:val="0"/>
          <w:numId w:val="1"/>
        </w:numPr>
        <w:tabs>
          <w:tab w:val="clear" w:pos="502"/>
        </w:tabs>
        <w:spacing w:before="120" w:line="276" w:lineRule="auto"/>
        <w:ind w:left="284" w:hanging="284"/>
        <w:jc w:val="both"/>
      </w:pPr>
      <w:r w:rsidRPr="00C60B1B">
        <w:t xml:space="preserve">Do způsobilých </w:t>
      </w:r>
      <w:r w:rsidRPr="00634533">
        <w:t xml:space="preserve">výdajů na realizaci projektu se započítávají uhrazené výdaje, které vzniknou příjemci v souvislosti s realizací projektu dle čl. I. této smlouvy a v termínu dle čl. III., odst. </w:t>
      </w:r>
      <w:r>
        <w:t>4</w:t>
      </w:r>
      <w:r w:rsidRPr="00634533">
        <w:t>. této smlouvy</w:t>
      </w:r>
      <w:r>
        <w:t xml:space="preserve"> a náklady, </w:t>
      </w:r>
      <w:r w:rsidRPr="00634533">
        <w:t>které vzniknou příjemci v souvislosti s realizací projektu dle čl. I. této smlouvy</w:t>
      </w:r>
      <w:r>
        <w:t xml:space="preserve"> a jsou proplaceny nejpozději do termínu vyúčtování dotace uvedené v čl. III. odst. 7</w:t>
      </w:r>
      <w:r w:rsidRPr="00634533">
        <w:t xml:space="preserve">. Za způsobilé výdaje projektu se považují také výdaje, které vzniknou před uzavřením této smlouvy o poskytnutí účelové dotace, </w:t>
      </w:r>
      <w:r w:rsidRPr="00A51330">
        <w:rPr>
          <w:b/>
        </w:rPr>
        <w:t xml:space="preserve">nejdříve však </w:t>
      </w:r>
      <w:r w:rsidRPr="00676644">
        <w:rPr>
          <w:b/>
        </w:rPr>
        <w:t xml:space="preserve">od </w:t>
      </w:r>
      <w:r>
        <w:rPr>
          <w:b/>
        </w:rPr>
        <w:br/>
      </w:r>
      <w:r w:rsidR="00402AF3" w:rsidRPr="00402AF3">
        <w:rPr>
          <w:b/>
        </w:rPr>
        <w:t xml:space="preserve">1. 1. </w:t>
      </w:r>
      <w:r w:rsidRPr="00402AF3">
        <w:rPr>
          <w:b/>
        </w:rPr>
        <w:t>2018.</w:t>
      </w:r>
      <w:r w:rsidRPr="00676644">
        <w:t xml:space="preserve"> Daň z přidané hodnoty (dále také jen DPH) je považována za způsobilý výdaj dle</w:t>
      </w:r>
      <w:r w:rsidRPr="004A30E5">
        <w:t xml:space="preserve"> věty první a v případě, kdy příjemce není plátcem DPH, resp. nemůže uplatnit v souvislosti s realizací projektu dle č. I. této smlouvy nárok na odpočet DPH na vstupu. Pokud je uplatňován režim revers </w:t>
      </w:r>
      <w:proofErr w:type="spellStart"/>
      <w:r w:rsidRPr="004A30E5">
        <w:t>charge</w:t>
      </w:r>
      <w:proofErr w:type="spellEnd"/>
      <w:r w:rsidRPr="004A30E5">
        <w:t xml:space="preserve"> musí příjemce současně doložit i náležitosti uvedené v čl. III odst. 9. Z dotace nelze hradit výdaje za alkohol a tabák a výrobky z nich.</w:t>
      </w:r>
    </w:p>
    <w:p w:rsidR="00683248" w:rsidRPr="00402AF3" w:rsidRDefault="00683248" w:rsidP="00E1206F">
      <w:pPr>
        <w:numPr>
          <w:ilvl w:val="0"/>
          <w:numId w:val="1"/>
        </w:numPr>
        <w:tabs>
          <w:tab w:val="clear" w:pos="502"/>
        </w:tabs>
        <w:spacing w:before="120" w:line="276" w:lineRule="auto"/>
        <w:ind w:left="284" w:hanging="284"/>
        <w:jc w:val="both"/>
      </w:pPr>
      <w:r w:rsidRPr="00634533">
        <w:t xml:space="preserve">Termín </w:t>
      </w:r>
      <w:r>
        <w:t xml:space="preserve">zahájení realizace </w:t>
      </w:r>
      <w:r w:rsidRPr="00402AF3">
        <w:t xml:space="preserve">projektu je </w:t>
      </w:r>
      <w:r w:rsidR="00402AF3" w:rsidRPr="00402AF3">
        <w:rPr>
          <w:b/>
        </w:rPr>
        <w:t xml:space="preserve">1. 1. </w:t>
      </w:r>
      <w:r w:rsidRPr="00402AF3">
        <w:rPr>
          <w:b/>
        </w:rPr>
        <w:t>2018</w:t>
      </w:r>
      <w:r w:rsidRPr="00402AF3">
        <w:t xml:space="preserve"> a termín ukončení realizace projektu </w:t>
      </w:r>
      <w:proofErr w:type="gramStart"/>
      <w:r w:rsidRPr="00402AF3">
        <w:t>je  nejpozději</w:t>
      </w:r>
      <w:proofErr w:type="gramEnd"/>
      <w:r w:rsidRPr="00402AF3">
        <w:t xml:space="preserve"> </w:t>
      </w:r>
      <w:r w:rsidRPr="00402AF3">
        <w:rPr>
          <w:b/>
        </w:rPr>
        <w:t xml:space="preserve"> </w:t>
      </w:r>
      <w:r w:rsidR="00402AF3" w:rsidRPr="00402AF3">
        <w:rPr>
          <w:b/>
        </w:rPr>
        <w:t>30. 11.</w:t>
      </w:r>
      <w:r w:rsidRPr="00402AF3">
        <w:rPr>
          <w:b/>
        </w:rPr>
        <w:t xml:space="preserve"> 2018.</w:t>
      </w:r>
    </w:p>
    <w:p w:rsidR="00683248" w:rsidRPr="0030568E" w:rsidRDefault="00683248" w:rsidP="00A21E07">
      <w:pPr>
        <w:numPr>
          <w:ilvl w:val="0"/>
          <w:numId w:val="1"/>
        </w:numPr>
        <w:tabs>
          <w:tab w:val="clear" w:pos="502"/>
        </w:tabs>
        <w:spacing w:before="120" w:line="276" w:lineRule="auto"/>
        <w:ind w:left="284" w:hanging="284"/>
        <w:jc w:val="both"/>
        <w:rPr>
          <w:snapToGrid w:val="0"/>
          <w:color w:val="808080"/>
        </w:rPr>
      </w:pPr>
      <w:r w:rsidRPr="00A21E07">
        <w:t>Ukončením realizace projektu se rozumí dokončení veškerých aktivit na projektu</w:t>
      </w:r>
      <w:r>
        <w:t>.</w:t>
      </w:r>
    </w:p>
    <w:p w:rsidR="00683248" w:rsidRDefault="00683248" w:rsidP="00E1206F">
      <w:pPr>
        <w:numPr>
          <w:ilvl w:val="0"/>
          <w:numId w:val="1"/>
        </w:numPr>
        <w:tabs>
          <w:tab w:val="clear" w:pos="502"/>
        </w:tabs>
        <w:spacing w:before="120" w:line="276" w:lineRule="auto"/>
        <w:ind w:left="284" w:hanging="284"/>
        <w:jc w:val="both"/>
      </w:pPr>
      <w:r w:rsidRPr="009133EC">
        <w:t>Finanční prostředky poskytovatele na projekt dle Článku I. jsou poskytnuty k využití do termínu pro předložení závěrečného vyúčtování stanoveného v čl. III. odst. 7.</w:t>
      </w:r>
    </w:p>
    <w:p w:rsidR="00683248" w:rsidRDefault="00683248" w:rsidP="00E1206F">
      <w:pPr>
        <w:numPr>
          <w:ilvl w:val="0"/>
          <w:numId w:val="1"/>
        </w:numPr>
        <w:tabs>
          <w:tab w:val="clear" w:pos="502"/>
        </w:tabs>
        <w:spacing w:before="120" w:line="276" w:lineRule="auto"/>
        <w:ind w:left="284" w:hanging="284"/>
        <w:jc w:val="both"/>
      </w:pPr>
      <w:r w:rsidRPr="00DF4F60">
        <w:rPr>
          <w:b/>
        </w:rPr>
        <w:t>Projekt musí být vyúčtován do 50 kalendářních dnů po ukončení realizace</w:t>
      </w:r>
      <w:r w:rsidRPr="00DF3057">
        <w:t xml:space="preserve">, </w:t>
      </w:r>
      <w:r>
        <w:t xml:space="preserve">nejpozději </w:t>
      </w:r>
      <w:r w:rsidRPr="00B04D47">
        <w:rPr>
          <w:b/>
        </w:rPr>
        <w:t xml:space="preserve">do </w:t>
      </w:r>
      <w:r w:rsidR="00B04D47" w:rsidRPr="00B04D47">
        <w:rPr>
          <w:b/>
        </w:rPr>
        <w:t>13. 1. 2019.</w:t>
      </w:r>
      <w:r w:rsidRPr="00DF4F60">
        <w:rPr>
          <w:b/>
        </w:rPr>
        <w:t xml:space="preserve"> </w:t>
      </w:r>
      <w:r w:rsidRPr="00A27E2D">
        <w:t xml:space="preserve">Pokud příjemce realizoval projekt před nabytím účinnosti této smlouvy, musí provést vyúčtování nejpozději do 50 kalendářních dnů od nabytí účinnosti této smlouvy. </w:t>
      </w:r>
      <w:r>
        <w:t>Projekt musí být vyúčtován</w:t>
      </w:r>
      <w:r w:rsidRPr="00DF3057">
        <w:t xml:space="preserve"> formou závěrečného vyúčtování na příslušném formuláři uvedeným v příloze č. 1 této smlouvy, který musí být v termínu pro vyúčtování předložen </w:t>
      </w:r>
      <w:r w:rsidRPr="00C60B1B">
        <w:t xml:space="preserve">odboru </w:t>
      </w:r>
      <w:r>
        <w:t xml:space="preserve">kultury, památkové péče a cestovního ruchu </w:t>
      </w:r>
      <w:r w:rsidRPr="00C60B1B">
        <w:t>Krajského úřadu Libereckého kraje</w:t>
      </w:r>
      <w:r w:rsidRPr="00F75843">
        <w:t>. Závěrečné vyúčtování není vyžado</w:t>
      </w:r>
      <w:r w:rsidRPr="00DF3057">
        <w:t>váno v případě, že projekt nebyl realizován a veškeré poskytnuté prostředky byly příjemcem vráceny zpět na</w:t>
      </w:r>
      <w:r>
        <w:t xml:space="preserve"> účet </w:t>
      </w:r>
      <w:r>
        <w:lastRenderedPageBreak/>
        <w:t xml:space="preserve">poskytovatele, </w:t>
      </w:r>
      <w:r w:rsidRPr="006A7808">
        <w:t>v</w:t>
      </w:r>
      <w:r>
        <w:t>e lhůtě</w:t>
      </w:r>
      <w:r w:rsidRPr="006A7808">
        <w:t>  dle č</w:t>
      </w:r>
      <w:r>
        <w:t>l</w:t>
      </w:r>
      <w:r w:rsidRPr="006A7808">
        <w:t>. III. odst. 1</w:t>
      </w:r>
      <w:r>
        <w:t>1, event., kdy příjemci nebyly finanční prostředky zaslány a to ani z části.</w:t>
      </w:r>
    </w:p>
    <w:p w:rsidR="00683248" w:rsidRDefault="00683248" w:rsidP="00E1206F">
      <w:pPr>
        <w:numPr>
          <w:ilvl w:val="0"/>
          <w:numId w:val="1"/>
        </w:numPr>
        <w:tabs>
          <w:tab w:val="clear" w:pos="502"/>
        </w:tabs>
        <w:spacing w:before="120" w:line="276" w:lineRule="auto"/>
        <w:ind w:left="284" w:hanging="284"/>
        <w:jc w:val="both"/>
      </w:pPr>
      <w:r w:rsidRPr="004D0F1A">
        <w:t>Pokud příjemce nemůže předložit závěrečné vyúčtování do 12. 12. běžného roku je povinen předložit průběžnou zprávu o realizaci projektu k 31. 12. daného roku</w:t>
      </w:r>
      <w:r>
        <w:t xml:space="preserve"> uvedenou v příloze č. 2</w:t>
      </w:r>
      <w:r w:rsidRPr="004D0F1A">
        <w:t>, a to nejpozději do 10. 1. roku následujícího. Průběžná zpráva se nepředkládá v případě, že projekt končí do 31. 12. daného roku. Průběžnou zprávu také nemusí předkládat příjemce, kterému je celková výše dotace proplacena až po závěrečném vyúčtování projektu (tzv. ex-post).</w:t>
      </w:r>
    </w:p>
    <w:p w:rsidR="00683248" w:rsidRPr="00C9643A" w:rsidRDefault="00683248" w:rsidP="00704957">
      <w:pPr>
        <w:numPr>
          <w:ilvl w:val="0"/>
          <w:numId w:val="1"/>
        </w:numPr>
        <w:tabs>
          <w:tab w:val="clear" w:pos="502"/>
        </w:tabs>
        <w:spacing w:before="120" w:line="276" w:lineRule="auto"/>
        <w:ind w:left="284" w:hanging="284"/>
        <w:jc w:val="both"/>
      </w:pPr>
      <w:r w:rsidRPr="00722F89">
        <w:t>K závěrečnému vyúčtování předloží příjemce dotace</w:t>
      </w:r>
      <w:r>
        <w:t xml:space="preserve"> </w:t>
      </w:r>
      <w:r w:rsidRPr="00DF4F60">
        <w:rPr>
          <w:b/>
        </w:rPr>
        <w:t>kopie účetních resp. prvotních daňových dokladů</w:t>
      </w:r>
      <w:r>
        <w:t xml:space="preserve"> nebo zjednodušených daňových dokladů (např. faktury, účtenky, paragony, výdajové pokladní doklady) týkající se realizovaného projektu </w:t>
      </w:r>
      <w:r w:rsidRPr="00851297">
        <w:t>(a to ve výši, resp. do výše celkových způsobilých výdajů projektu, ze které plyne nárok pro výpočet dotace z rozpočtu Libereckého kraje) a</w:t>
      </w:r>
      <w:r w:rsidRPr="00DF4F60">
        <w:rPr>
          <w:b/>
        </w:rPr>
        <w:t xml:space="preserve"> </w:t>
      </w:r>
      <w:r w:rsidRPr="00851297">
        <w:t>výpisy z účtu prokazující úhradu</w:t>
      </w:r>
      <w:r w:rsidRPr="00604D56">
        <w:t xml:space="preserve"> jednotlivých </w:t>
      </w:r>
      <w:r>
        <w:t>účetních resp. prvotních daňových dokladů nebo zjednodušených daňových dokladů</w:t>
      </w:r>
      <w:r w:rsidRPr="00604D56">
        <w:t>, ze kterých bude zřejmý účel a způsob využití poskytnutých finančních prostředků poskytovatele</w:t>
      </w:r>
      <w:r>
        <w:t xml:space="preserve">. </w:t>
      </w:r>
      <w:r w:rsidRPr="00C9643A">
        <w:t>Zálohové faktury, směnky, úvěrové smlouvy a jim podobné doklady se nepovažují za podklad k závěrečnému vyúčtování a nejsou považovány za způsobilé výdaje.</w:t>
      </w:r>
    </w:p>
    <w:p w:rsidR="00683248" w:rsidRPr="00C9643A" w:rsidRDefault="00683248" w:rsidP="00E1206F">
      <w:pPr>
        <w:pStyle w:val="Odstavecseseznamem"/>
        <w:numPr>
          <w:ilvl w:val="0"/>
          <w:numId w:val="11"/>
        </w:numPr>
        <w:tabs>
          <w:tab w:val="clear" w:pos="720"/>
        </w:tabs>
        <w:spacing w:before="120" w:line="276" w:lineRule="auto"/>
        <w:ind w:left="284" w:hanging="426"/>
        <w:jc w:val="both"/>
      </w:pPr>
      <w:r w:rsidRPr="00C9643A">
        <w:t>Příjemce dotace je povinen dále předložit k závěrečnému vyúčtování tyto přílohy:</w:t>
      </w:r>
    </w:p>
    <w:p w:rsidR="00683248" w:rsidRDefault="00683248" w:rsidP="00052197">
      <w:pPr>
        <w:numPr>
          <w:ilvl w:val="0"/>
          <w:numId w:val="4"/>
        </w:numPr>
        <w:tabs>
          <w:tab w:val="clear" w:pos="1080"/>
        </w:tabs>
        <w:spacing w:before="120" w:line="276" w:lineRule="auto"/>
        <w:ind w:left="709" w:hanging="425"/>
        <w:jc w:val="both"/>
      </w:pPr>
      <w:r w:rsidRPr="00C9643A">
        <w:t xml:space="preserve">originál </w:t>
      </w:r>
      <w:r>
        <w:t xml:space="preserve">závěrečného vyúčtování projektu </w:t>
      </w:r>
      <w:r w:rsidRPr="00C9643A">
        <w:t xml:space="preserve">dle přílohy č. </w:t>
      </w:r>
      <w:r>
        <w:t>1</w:t>
      </w:r>
      <w:r w:rsidRPr="00C9643A">
        <w:t xml:space="preserve"> této smlouvy,</w:t>
      </w:r>
    </w:p>
    <w:p w:rsidR="00683248" w:rsidRPr="00052197" w:rsidRDefault="00683248" w:rsidP="004337B1">
      <w:pPr>
        <w:numPr>
          <w:ilvl w:val="0"/>
          <w:numId w:val="4"/>
        </w:numPr>
        <w:tabs>
          <w:tab w:val="clear" w:pos="1080"/>
        </w:tabs>
        <w:spacing w:before="120" w:line="276" w:lineRule="auto"/>
        <w:ind w:left="709" w:hanging="425"/>
        <w:jc w:val="both"/>
      </w:pPr>
      <w:r w:rsidRPr="00052197">
        <w:t xml:space="preserve">fotodokumentaci - min. 2 fotografie z akce, která byla v rámci projektu realizována, </w:t>
      </w:r>
    </w:p>
    <w:p w:rsidR="00683248" w:rsidRPr="00052197" w:rsidRDefault="00683248" w:rsidP="00052197">
      <w:pPr>
        <w:numPr>
          <w:ilvl w:val="0"/>
          <w:numId w:val="4"/>
        </w:numPr>
        <w:tabs>
          <w:tab w:val="clear" w:pos="1080"/>
        </w:tabs>
        <w:spacing w:before="120" w:line="276" w:lineRule="auto"/>
        <w:ind w:left="709" w:hanging="425"/>
        <w:jc w:val="both"/>
      </w:pPr>
      <w:r w:rsidRPr="00052197">
        <w:t>1 výtisk od každé tiskoviny, která byla v rámci akce realizována (plakáty, letáky apod.), příp. dolož</w:t>
      </w:r>
      <w:r>
        <w:t>ení on-line reklamy (</w:t>
      </w:r>
      <w:proofErr w:type="spellStart"/>
      <w:r>
        <w:t>printscreen</w:t>
      </w:r>
      <w:proofErr w:type="spellEnd"/>
      <w:r w:rsidRPr="00052197">
        <w:t xml:space="preserve"> webových stránek)</w:t>
      </w:r>
    </w:p>
    <w:p w:rsidR="00683248" w:rsidRPr="00052197" w:rsidRDefault="00683248" w:rsidP="00052197">
      <w:pPr>
        <w:numPr>
          <w:ilvl w:val="0"/>
          <w:numId w:val="4"/>
        </w:numPr>
        <w:tabs>
          <w:tab w:val="clear" w:pos="1080"/>
        </w:tabs>
        <w:spacing w:before="120" w:line="276" w:lineRule="auto"/>
        <w:ind w:left="709" w:hanging="425"/>
        <w:jc w:val="both"/>
      </w:pPr>
      <w:r w:rsidRPr="00052197">
        <w:t xml:space="preserve">publicitu doložit např. </w:t>
      </w:r>
      <w:proofErr w:type="spellStart"/>
      <w:r w:rsidRPr="00052197">
        <w:t>print</w:t>
      </w:r>
      <w:r>
        <w:t>s</w:t>
      </w:r>
      <w:r w:rsidRPr="00052197">
        <w:t>creeny</w:t>
      </w:r>
      <w:proofErr w:type="spellEnd"/>
      <w:r w:rsidRPr="00052197">
        <w:t xml:space="preserve"> webových stránek, tiskovými zprávami apod. příjemce dotace je povinen informovat veřejnost o skutečnosti, že jím realizovaný projekt byl podpořen Libereckým krajem</w:t>
      </w:r>
    </w:p>
    <w:p w:rsidR="00683248" w:rsidRDefault="00683248" w:rsidP="003A5BEF">
      <w:pPr>
        <w:pStyle w:val="Odstavecseseznamem"/>
        <w:numPr>
          <w:ilvl w:val="0"/>
          <w:numId w:val="11"/>
        </w:numPr>
        <w:tabs>
          <w:tab w:val="clear" w:pos="720"/>
        </w:tabs>
        <w:spacing w:before="120" w:line="276" w:lineRule="auto"/>
        <w:ind w:left="284" w:hanging="426"/>
        <w:jc w:val="both"/>
      </w:pPr>
      <w:r w:rsidRPr="00612775">
        <w:t xml:space="preserve">Nevyčerpané resp. neproinvestované finanční prostředky poskytnuté v souladu s touto smlouvou je příjemce povinen vrátit nejpozději do 15 kalendářních dnů od </w:t>
      </w:r>
      <w:r>
        <w:t xml:space="preserve">předložení závěrečného </w:t>
      </w:r>
      <w:r w:rsidRPr="00612775">
        <w:t xml:space="preserve">vyúčtování </w:t>
      </w:r>
      <w:r>
        <w:t xml:space="preserve">nebo od oznámení o </w:t>
      </w:r>
      <w:proofErr w:type="spellStart"/>
      <w:r>
        <w:t>nerealizaci</w:t>
      </w:r>
      <w:proofErr w:type="spellEnd"/>
      <w:r>
        <w:t xml:space="preserve"> projektu, a to </w:t>
      </w:r>
      <w:r w:rsidRPr="00612775">
        <w:t>na účet poskytovatele</w:t>
      </w:r>
      <w:r>
        <w:t xml:space="preserve"> </w:t>
      </w:r>
      <w:r w:rsidRPr="00612775">
        <w:t>číslo</w:t>
      </w:r>
      <w:r>
        <w:t xml:space="preserve"> </w:t>
      </w:r>
      <w:r w:rsidR="00B86CEE">
        <w:t>19-796400027</w:t>
      </w:r>
      <w:r w:rsidRPr="00EF60CE">
        <w:t>7/</w:t>
      </w:r>
      <w:r w:rsidRPr="0031365B">
        <w:t xml:space="preserve">0100  s variabilním symbolem č. </w:t>
      </w:r>
      <w:r w:rsidR="006741F9" w:rsidRPr="0031365B">
        <w:t>0780323.</w:t>
      </w:r>
      <w:r w:rsidRPr="0031365B">
        <w:t xml:space="preserve"> Finanční prostředky, které musí být v souvislosti se snížením výše dotace dle čl. II. odst. 3 vráceny poskytovateli, musí příjemce zaslat nejpozději do 15 kalendářních dnů od doručení písemné výzvy poskytovatele na účet </w:t>
      </w:r>
      <w:r w:rsidR="00B86CEE" w:rsidRPr="0031365B">
        <w:t xml:space="preserve">19-7964000277/0100  </w:t>
      </w:r>
      <w:r w:rsidRPr="0031365B">
        <w:t xml:space="preserve">s variabilním symbolem č. </w:t>
      </w:r>
      <w:r w:rsidR="006741F9" w:rsidRPr="0031365B">
        <w:t>0780323.</w:t>
      </w:r>
      <w:r w:rsidRPr="0031365B">
        <w:t xml:space="preserve"> Rozhodným dnem pro vrácení finančních</w:t>
      </w:r>
      <w:r w:rsidRPr="0009159B">
        <w:t xml:space="preserve"> prostředků výše</w:t>
      </w:r>
      <w:r w:rsidRPr="00A21E07">
        <w:t xml:space="preserve"> uvedených je den, kdy je platba připsána na účet poskytovatel</w:t>
      </w:r>
      <w:r w:rsidRPr="00612775">
        <w:t>e dotace.</w:t>
      </w:r>
      <w:r>
        <w:t xml:space="preserve"> Pokud je příjemce příspěvkovou organizací obce či města, musí peněžní prostředky vrátit na účet poskytovatele prostřednictvím účtu svého zřizovatele.</w:t>
      </w:r>
    </w:p>
    <w:p w:rsidR="00683248" w:rsidRDefault="00683248" w:rsidP="003A5BEF">
      <w:pPr>
        <w:pStyle w:val="Odstavecseseznamem"/>
        <w:numPr>
          <w:ilvl w:val="0"/>
          <w:numId w:val="11"/>
        </w:numPr>
        <w:tabs>
          <w:tab w:val="clear" w:pos="720"/>
        </w:tabs>
        <w:spacing w:before="120" w:line="276" w:lineRule="auto"/>
        <w:ind w:left="284" w:hanging="426"/>
        <w:jc w:val="both"/>
      </w:pPr>
      <w:r w:rsidRPr="00612775">
        <w:t xml:space="preserve">Příjemce </w:t>
      </w:r>
      <w:r w:rsidRPr="00DF3057">
        <w:t xml:space="preserve">je povinen písemně informovat </w:t>
      </w:r>
      <w:r>
        <w:t>správce programu</w:t>
      </w:r>
      <w:r w:rsidRPr="00DF3057">
        <w:t xml:space="preserve">, odbor </w:t>
      </w:r>
      <w:bookmarkStart w:id="0" w:name="_GoBack"/>
      <w:bookmarkEnd w:id="0"/>
      <w:r>
        <w:t xml:space="preserve">kultury, památkové péče a cestovního ruchu </w:t>
      </w:r>
      <w:r w:rsidRPr="00DF3057">
        <w:t xml:space="preserve">Krajského úřadu Libereckého kraje, o změně v údajích uvedených ve smlouvě ohledně jeho osoby, </w:t>
      </w:r>
      <w:r>
        <w:t xml:space="preserve">případně </w:t>
      </w:r>
      <w:proofErr w:type="spellStart"/>
      <w:r>
        <w:t>nerealizace</w:t>
      </w:r>
      <w:proofErr w:type="spellEnd"/>
      <w:r>
        <w:t xml:space="preserve"> projektu </w:t>
      </w:r>
      <w:r w:rsidRPr="00DF3057">
        <w:t xml:space="preserve">a o všech dalších </w:t>
      </w:r>
      <w:proofErr w:type="gramStart"/>
      <w:r w:rsidRPr="00DF3057">
        <w:lastRenderedPageBreak/>
        <w:t>okolnostech</w:t>
      </w:r>
      <w:proofErr w:type="gramEnd"/>
      <w:r w:rsidRPr="00DF3057">
        <w:t>, které mají nebo by mohly mít vliv na</w:t>
      </w:r>
      <w:r>
        <w:t xml:space="preserve"> splnění účelu a</w:t>
      </w:r>
      <w:r w:rsidRPr="00DF3057">
        <w:t xml:space="preserve"> plnění povinností podle této smlouvy</w:t>
      </w:r>
      <w:r>
        <w:t xml:space="preserve"> a to nejdéle do 30 dnů od uskutečněné změny</w:t>
      </w:r>
      <w:r w:rsidRPr="00DF3057">
        <w:t>.</w:t>
      </w:r>
    </w:p>
    <w:p w:rsidR="00683248" w:rsidRDefault="00683248" w:rsidP="003A5BEF">
      <w:pPr>
        <w:pStyle w:val="Odstavecseseznamem"/>
        <w:numPr>
          <w:ilvl w:val="0"/>
          <w:numId w:val="11"/>
        </w:numPr>
        <w:tabs>
          <w:tab w:val="clear" w:pos="720"/>
        </w:tabs>
        <w:spacing w:before="120" w:line="276" w:lineRule="auto"/>
        <w:ind w:left="284" w:hanging="426"/>
        <w:jc w:val="both"/>
      </w:pPr>
      <w:r>
        <w:t xml:space="preserve">Příjemce je povinen informovat </w:t>
      </w:r>
      <w:r w:rsidRPr="00DF3057">
        <w:t xml:space="preserve">odbor </w:t>
      </w:r>
      <w:r>
        <w:t xml:space="preserve">kultury, památkové péče a cestovního ruchu </w:t>
      </w:r>
      <w:r w:rsidRPr="00DF3057">
        <w:t>Krajského úřadu Libereckého kraje</w:t>
      </w:r>
      <w:r>
        <w:t xml:space="preserve"> o ostatních změnách, (např. změna celkových způsobilých výdajů, čísla bankovního účtu, změna adresy) nejpozději s předložením závěrečného vyúčtování.</w:t>
      </w:r>
    </w:p>
    <w:p w:rsidR="00683248" w:rsidRDefault="00683248" w:rsidP="00AB727D">
      <w:pPr>
        <w:pStyle w:val="Odstavecseseznamem"/>
        <w:numPr>
          <w:ilvl w:val="0"/>
          <w:numId w:val="11"/>
        </w:numPr>
        <w:tabs>
          <w:tab w:val="clear" w:pos="720"/>
        </w:tabs>
        <w:spacing w:before="120" w:line="276" w:lineRule="auto"/>
        <w:ind w:left="284" w:hanging="426"/>
        <w:jc w:val="both"/>
      </w:pPr>
      <w:r>
        <w:t xml:space="preserve">Změny  projektu, zejména účelu dotace, termínu realizace projektů a závazných parametrů projektu schvaluje na základě písemné žádosti příjemce </w:t>
      </w:r>
      <w:r w:rsidRPr="008B03F9">
        <w:t xml:space="preserve">Zastupitelstvo </w:t>
      </w:r>
      <w:r>
        <w:t xml:space="preserve">Libereckého kraje. </w:t>
      </w:r>
    </w:p>
    <w:p w:rsidR="00683248" w:rsidRDefault="00683248" w:rsidP="00AB727D">
      <w:pPr>
        <w:pStyle w:val="Odstavecseseznamem"/>
        <w:numPr>
          <w:ilvl w:val="0"/>
          <w:numId w:val="11"/>
        </w:numPr>
        <w:tabs>
          <w:tab w:val="clear" w:pos="720"/>
        </w:tabs>
        <w:spacing w:before="120" w:line="276" w:lineRule="auto"/>
        <w:ind w:left="284" w:hanging="426"/>
        <w:jc w:val="both"/>
      </w:pPr>
      <w:r>
        <w:t xml:space="preserve">Žádost o změnu projektu je možné podat nejdéle 30 dnů před ukončením realizace projektu uvedeného v čl. III. odst. 4. </w:t>
      </w:r>
    </w:p>
    <w:p w:rsidR="00683248" w:rsidRDefault="00683248" w:rsidP="00AB727D">
      <w:pPr>
        <w:pStyle w:val="Odstavecseseznamem"/>
        <w:numPr>
          <w:ilvl w:val="0"/>
          <w:numId w:val="11"/>
        </w:numPr>
        <w:tabs>
          <w:tab w:val="clear" w:pos="720"/>
        </w:tabs>
        <w:spacing w:before="120" w:line="276" w:lineRule="auto"/>
        <w:ind w:left="284" w:hanging="426"/>
        <w:jc w:val="both"/>
      </w:pPr>
      <w:r>
        <w:t>Správce programu</w:t>
      </w:r>
      <w:r w:rsidRPr="00DF3057">
        <w:t xml:space="preserve">, odbor </w:t>
      </w:r>
      <w:r>
        <w:t xml:space="preserve">kultury, památkové péče a cestovního ruchu </w:t>
      </w:r>
      <w:r w:rsidRPr="00DF3057">
        <w:t>Krajského úřadu Libereckého kraje</w:t>
      </w:r>
      <w:r>
        <w:t xml:space="preserve"> posoudí, zda žádost o změnu projektu podléhá schválení Zastupitelstva nebo Rady Libereckého kraje a vyžaduje uzavření dodatku.</w:t>
      </w:r>
    </w:p>
    <w:p w:rsidR="00683248" w:rsidRPr="00463CBD" w:rsidRDefault="00683248" w:rsidP="00AB727D">
      <w:pPr>
        <w:pStyle w:val="Odstavecseseznamem"/>
        <w:numPr>
          <w:ilvl w:val="0"/>
          <w:numId w:val="11"/>
        </w:numPr>
        <w:tabs>
          <w:tab w:val="clear" w:pos="720"/>
        </w:tabs>
        <w:spacing w:before="120" w:line="276" w:lineRule="auto"/>
        <w:ind w:left="284" w:hanging="426"/>
        <w:jc w:val="both"/>
      </w:pPr>
      <w:r>
        <w:t xml:space="preserve">Příjemce je povinen informovat veřejnost o skutečnosti, že jím realizovaný projekt byl podpořen z rozpočtu Libereckého </w:t>
      </w:r>
      <w:r w:rsidRPr="00463CBD">
        <w:t xml:space="preserve">kraje (např. </w:t>
      </w:r>
      <w:r>
        <w:t>prostřednictvím</w:t>
      </w:r>
      <w:r w:rsidRPr="00463CBD">
        <w:t xml:space="preserve"> webových stránek, využití</w:t>
      </w:r>
      <w:r>
        <w:t>m</w:t>
      </w:r>
      <w:r w:rsidRPr="00463CBD">
        <w:t xml:space="preserve"> loga LK, tiskov</w:t>
      </w:r>
      <w:r>
        <w:t>ou zprávou, ústní informací</w:t>
      </w:r>
      <w:r w:rsidRPr="00463CBD">
        <w:t>)</w:t>
      </w:r>
      <w:r>
        <w:t>.</w:t>
      </w:r>
      <w:r w:rsidRPr="00463CBD">
        <w:t xml:space="preserve"> Tato povinnost se nevztahuje na projekty realizované před nabytím účinnosti smlouvy.</w:t>
      </w:r>
    </w:p>
    <w:p w:rsidR="00683248" w:rsidRDefault="00683248" w:rsidP="00AB727D">
      <w:pPr>
        <w:pStyle w:val="Odstavecseseznamem"/>
        <w:numPr>
          <w:ilvl w:val="0"/>
          <w:numId w:val="11"/>
        </w:numPr>
        <w:tabs>
          <w:tab w:val="clear" w:pos="720"/>
        </w:tabs>
        <w:spacing w:before="120" w:line="276" w:lineRule="auto"/>
        <w:ind w:left="284" w:hanging="426"/>
        <w:jc w:val="both"/>
      </w:pPr>
      <w:r>
        <w:t xml:space="preserve">Porušení podmínek </w:t>
      </w:r>
      <w:r w:rsidRPr="002E3DF7">
        <w:t>související</w:t>
      </w:r>
      <w:r>
        <w:t>ch s účelem, na který</w:t>
      </w:r>
      <w:r w:rsidRPr="002E3DF7">
        <w:t xml:space="preserve"> byly</w:t>
      </w:r>
      <w:r>
        <w:t xml:space="preserve"> finanční prostředky poskytnuty, a které je považováno za méně závažné, a</w:t>
      </w:r>
      <w:r w:rsidRPr="002E3DF7">
        <w:t xml:space="preserve"> za jejichž nedodržení se uloží nižší odvod, j</w:t>
      </w:r>
      <w:r>
        <w:t>e</w:t>
      </w:r>
      <w:r w:rsidRPr="002E3DF7">
        <w:t xml:space="preserve">: </w:t>
      </w:r>
    </w:p>
    <w:p w:rsidR="00683248" w:rsidRDefault="00683248" w:rsidP="00DA0AD7">
      <w:pPr>
        <w:numPr>
          <w:ilvl w:val="1"/>
          <w:numId w:val="7"/>
        </w:numPr>
        <w:spacing w:before="120" w:line="276" w:lineRule="auto"/>
        <w:ind w:left="709" w:hanging="425"/>
        <w:jc w:val="both"/>
      </w:pPr>
      <w:r>
        <w:t xml:space="preserve">Nesplnění povinnosti dodat závěrečné vyúčtování </w:t>
      </w:r>
      <w:r w:rsidRPr="00A4132E">
        <w:t>dle čl. III. odst.</w:t>
      </w:r>
      <w:r>
        <w:t xml:space="preserve"> 7</w:t>
      </w:r>
      <w:r w:rsidRPr="00A4132E">
        <w:t xml:space="preserve"> této smlouvy</w:t>
      </w:r>
      <w:r>
        <w:t>.</w:t>
      </w:r>
      <w:r w:rsidRPr="00A4132E">
        <w:t xml:space="preserve"> </w:t>
      </w:r>
    </w:p>
    <w:p w:rsidR="00683248" w:rsidRPr="00AF642E" w:rsidRDefault="00683248" w:rsidP="00DA0AD7">
      <w:pPr>
        <w:numPr>
          <w:ilvl w:val="1"/>
          <w:numId w:val="7"/>
        </w:numPr>
        <w:spacing w:before="120" w:line="276" w:lineRule="auto"/>
        <w:ind w:left="709" w:hanging="425"/>
        <w:jc w:val="both"/>
      </w:pPr>
      <w:r>
        <w:t xml:space="preserve">Nesplnění povinnosti </w:t>
      </w:r>
      <w:r w:rsidRPr="00AF642E">
        <w:t>vrácení nevyčerpaných resp. neprofinancovaných poskytnutých finančníc</w:t>
      </w:r>
      <w:r>
        <w:t>h prostředků dle čl. III, odst. 11.</w:t>
      </w:r>
      <w:r w:rsidRPr="00AF642E">
        <w:t xml:space="preserve"> </w:t>
      </w:r>
    </w:p>
    <w:p w:rsidR="00683248" w:rsidRPr="004D0F1A" w:rsidRDefault="00683248" w:rsidP="00DA0AD7">
      <w:pPr>
        <w:numPr>
          <w:ilvl w:val="1"/>
          <w:numId w:val="7"/>
        </w:numPr>
        <w:spacing w:before="120" w:line="276" w:lineRule="auto"/>
        <w:ind w:left="709" w:hanging="425"/>
        <w:jc w:val="both"/>
        <w:rPr>
          <w:b/>
        </w:rPr>
      </w:pPr>
      <w:r>
        <w:t xml:space="preserve">Nesplnění povinnosti </w:t>
      </w:r>
      <w:r w:rsidRPr="00AF642E">
        <w:t xml:space="preserve">předložení úplného vyúčtování poskytnutých finančních prostředků </w:t>
      </w:r>
      <w:r>
        <w:t>dle čl. III, odst. 9 a odst. 10.</w:t>
      </w:r>
    </w:p>
    <w:p w:rsidR="00683248" w:rsidRPr="004D0F1A" w:rsidRDefault="00683248" w:rsidP="00DA0AD7">
      <w:pPr>
        <w:numPr>
          <w:ilvl w:val="1"/>
          <w:numId w:val="7"/>
        </w:numPr>
        <w:spacing w:before="120" w:line="276" w:lineRule="auto"/>
        <w:ind w:left="709" w:hanging="425"/>
        <w:jc w:val="both"/>
        <w:rPr>
          <w:b/>
        </w:rPr>
      </w:pPr>
      <w:r>
        <w:t>Nesplnění povinnosti předložení průběžné zprávy o realizaci projektu dle čl. III. odst. 8.</w:t>
      </w:r>
    </w:p>
    <w:p w:rsidR="00683248" w:rsidRDefault="00683248" w:rsidP="00DA0AD7">
      <w:pPr>
        <w:numPr>
          <w:ilvl w:val="1"/>
          <w:numId w:val="7"/>
        </w:numPr>
        <w:spacing w:before="120" w:line="276" w:lineRule="auto"/>
        <w:ind w:left="709" w:hanging="425"/>
        <w:jc w:val="both"/>
      </w:pPr>
      <w:r>
        <w:t>Nesplnění povinnosti příjemce informovat o změnách dle čl. III. odst. 12. a odst. 13</w:t>
      </w:r>
    </w:p>
    <w:p w:rsidR="00683248" w:rsidRPr="000A112A" w:rsidRDefault="00683248" w:rsidP="00DA0AD7">
      <w:pPr>
        <w:numPr>
          <w:ilvl w:val="1"/>
          <w:numId w:val="7"/>
        </w:numPr>
        <w:spacing w:before="120" w:line="276" w:lineRule="auto"/>
        <w:ind w:left="709" w:hanging="425"/>
        <w:jc w:val="both"/>
      </w:pPr>
      <w:r>
        <w:t>Nesplnění povinnosti vést samostatnou průkaznou oddělenou účetní evidenci dle čl. III. odst. 2.</w:t>
      </w:r>
    </w:p>
    <w:p w:rsidR="00683248" w:rsidRPr="00F75843" w:rsidRDefault="00683248" w:rsidP="00DA0AD7">
      <w:pPr>
        <w:numPr>
          <w:ilvl w:val="1"/>
          <w:numId w:val="7"/>
        </w:numPr>
        <w:spacing w:before="120" w:line="276" w:lineRule="auto"/>
        <w:ind w:left="709" w:hanging="425"/>
        <w:jc w:val="both"/>
        <w:rPr>
          <w:b/>
        </w:rPr>
      </w:pPr>
      <w:r>
        <w:t>Nesplnění povinnosti informovat veřejnost o podpoře projektu Libereckým krajem dle čl. III. odst. 17.</w:t>
      </w:r>
    </w:p>
    <w:p w:rsidR="00683248" w:rsidRPr="00C60B1B" w:rsidRDefault="00683248" w:rsidP="00DA0AD7">
      <w:pPr>
        <w:numPr>
          <w:ilvl w:val="1"/>
          <w:numId w:val="7"/>
        </w:numPr>
        <w:spacing w:before="120" w:line="276" w:lineRule="auto"/>
        <w:ind w:left="709" w:hanging="425"/>
        <w:jc w:val="both"/>
        <w:rPr>
          <w:b/>
        </w:rPr>
      </w:pPr>
      <w:r w:rsidRPr="00C60B1B">
        <w:t>Nenaplnění závazného parametru o více než 10</w:t>
      </w:r>
      <w:r>
        <w:t xml:space="preserve"> </w:t>
      </w:r>
      <w:r w:rsidRPr="00C60B1B">
        <w:t>%, nejvýše však o 50</w:t>
      </w:r>
      <w:r>
        <w:t xml:space="preserve"> </w:t>
      </w:r>
      <w:r w:rsidRPr="00C60B1B">
        <w:t>% hodnoty závazného parametru.</w:t>
      </w:r>
      <w:r w:rsidRPr="00F75843">
        <w:t xml:space="preserve"> V případě, že příjemce </w:t>
      </w:r>
      <w:r w:rsidRPr="00C60B1B">
        <w:t xml:space="preserve">je povinen projekt realizovat v rozsahu a </w:t>
      </w:r>
      <w:r>
        <w:t xml:space="preserve">specifikaci </w:t>
      </w:r>
      <w:r w:rsidRPr="00C60B1B">
        <w:t>více závazných parametrů, bude pro</w:t>
      </w:r>
      <w:r w:rsidRPr="00F75843">
        <w:t xml:space="preserve"> výpočet rozsahu jejich nenaplnění použit</w:t>
      </w:r>
      <w:r w:rsidRPr="00C60B1B">
        <w:t xml:space="preserve"> jejich vážený průměr. Má za to, že každý ze závazných parametrů projektu má stejnou váhu.</w:t>
      </w:r>
    </w:p>
    <w:p w:rsidR="00683248" w:rsidRDefault="00683248" w:rsidP="00E1206F">
      <w:pPr>
        <w:numPr>
          <w:ilvl w:val="0"/>
          <w:numId w:val="13"/>
        </w:numPr>
        <w:tabs>
          <w:tab w:val="clear" w:pos="502"/>
        </w:tabs>
        <w:spacing w:before="120" w:line="276" w:lineRule="auto"/>
        <w:ind w:left="284" w:hanging="426"/>
        <w:jc w:val="both"/>
      </w:pPr>
      <w:r w:rsidRPr="004D0F1A">
        <w:t xml:space="preserve">V případě rozhodnutí o přeměně příjemce, fúzi, zániku s likvidací či  rozdělení na dva či více samostatných subjektů v době účinnosti této smlouvy, je příjemce povinen neprodleně kontaktovat poskytovatele  za účelem sdělení informace, jak poskytnutou dotaci vypořádat </w:t>
      </w:r>
      <w:r w:rsidRPr="004D0F1A">
        <w:lastRenderedPageBreak/>
        <w:t>v návaznosti na tuto skutečnost. V případě, že dochází u příjemce k zániku s likvidací, je příjemce povinen vrátit nedočerpané prostředky poskytovateli, a to nejpozději do zahájení likvidace příjemce. V případě, že  v důsledku zániku příjemce s likvidací není možné provést projekt, na který byla dotace poskytnuta, je příjemce povinen vrátit celou částku poskytnuté dotace poskytovateli, a to nejpozději do zahájení likvidace příjemce. Pokud příjemce nevrátí do lhůt uvedených výše poskytnutou dotaci, stávají se prostředky dotace zadrženými ve smyslu § 22 a násl. zákona č. 250/2000 Sb., a bude postupováno dle tohoto zákona.</w:t>
      </w:r>
    </w:p>
    <w:p w:rsidR="00683248" w:rsidRDefault="00683248" w:rsidP="00E1206F">
      <w:pPr>
        <w:numPr>
          <w:ilvl w:val="0"/>
          <w:numId w:val="13"/>
        </w:numPr>
        <w:tabs>
          <w:tab w:val="clear" w:pos="502"/>
        </w:tabs>
        <w:spacing w:before="120" w:line="276" w:lineRule="auto"/>
        <w:ind w:left="284" w:hanging="426"/>
        <w:jc w:val="both"/>
      </w:pPr>
      <w:r w:rsidRPr="004D0F1A">
        <w:t>Příjemce nesmí využít k realizaci projektu uvedeného v čl. I. této smlouvy jiné finanční prostředky poskytnuté z rozpočtu Libereckého kraje</w:t>
      </w:r>
      <w:r>
        <w:t>.</w:t>
      </w:r>
    </w:p>
    <w:p w:rsidR="00683248" w:rsidRDefault="00683248" w:rsidP="00E1206F">
      <w:pPr>
        <w:numPr>
          <w:ilvl w:val="0"/>
          <w:numId w:val="13"/>
        </w:numPr>
        <w:tabs>
          <w:tab w:val="clear" w:pos="502"/>
        </w:tabs>
        <w:spacing w:before="120" w:line="276" w:lineRule="auto"/>
        <w:ind w:left="284" w:hanging="426"/>
        <w:jc w:val="both"/>
      </w:pPr>
      <w:r>
        <w:t>V</w:t>
      </w:r>
      <w:r w:rsidRPr="004D0F1A">
        <w:t xml:space="preserve">ýdaje hrazené z dotace poskytnuté na základě této smlouvy </w:t>
      </w:r>
      <w:r>
        <w:t xml:space="preserve">nesmí příjemce </w:t>
      </w:r>
      <w:r w:rsidRPr="004D0F1A">
        <w:t>uplatnit vůči plnění v rámci jiné dotace.</w:t>
      </w:r>
    </w:p>
    <w:p w:rsidR="00683248" w:rsidRPr="00BD760A" w:rsidRDefault="00683248" w:rsidP="004B7337">
      <w:pPr>
        <w:spacing w:before="120" w:line="276" w:lineRule="auto"/>
        <w:jc w:val="both"/>
        <w:rPr>
          <w:color w:val="808080"/>
        </w:rPr>
      </w:pPr>
    </w:p>
    <w:p w:rsidR="00683248" w:rsidRPr="00035CEC" w:rsidRDefault="00683248" w:rsidP="00BD760A">
      <w:pPr>
        <w:jc w:val="center"/>
        <w:outlineLvl w:val="0"/>
        <w:rPr>
          <w:b/>
        </w:rPr>
      </w:pPr>
      <w:r w:rsidRPr="00035CEC">
        <w:rPr>
          <w:b/>
        </w:rPr>
        <w:t>Článek IV.</w:t>
      </w:r>
    </w:p>
    <w:p w:rsidR="00683248" w:rsidRDefault="00683248" w:rsidP="00BD760A">
      <w:pPr>
        <w:jc w:val="center"/>
        <w:rPr>
          <w:b/>
        </w:rPr>
      </w:pPr>
      <w:r w:rsidRPr="00035CEC">
        <w:rPr>
          <w:b/>
        </w:rPr>
        <w:t>Kontrola hospodaření a sankce za nedodržení účelu a podmínek smlouvy</w:t>
      </w:r>
    </w:p>
    <w:p w:rsidR="00683248" w:rsidRDefault="00683248" w:rsidP="00E1206F">
      <w:pPr>
        <w:numPr>
          <w:ilvl w:val="0"/>
          <w:numId w:val="6"/>
        </w:numPr>
        <w:spacing w:before="120" w:line="276" w:lineRule="auto"/>
        <w:ind w:left="284" w:hanging="284"/>
        <w:jc w:val="both"/>
      </w:pPr>
      <w:r>
        <w:t xml:space="preserve">Příslušné orgány poskytovatele jsou oprávněny zejména v souladu s § 9 odst. 2 zákona </w:t>
      </w:r>
      <w:r>
        <w:br/>
        <w:t xml:space="preserve">č. 320/2001 Sb., o finanční kontrole, ve znění pozdějších předpisů, provádět kontroly dodržení účelu a podmínek, za kterých byla účelová dotace poskytnuta a čerpána. </w:t>
      </w:r>
    </w:p>
    <w:p w:rsidR="00683248" w:rsidRDefault="00683248" w:rsidP="00E1206F">
      <w:pPr>
        <w:numPr>
          <w:ilvl w:val="0"/>
          <w:numId w:val="6"/>
        </w:numPr>
        <w:spacing w:before="120" w:line="276" w:lineRule="auto"/>
        <w:ind w:left="284" w:hanging="284"/>
        <w:jc w:val="both"/>
      </w:pPr>
      <w:r>
        <w:t xml:space="preserve">Porušení povinností vyplývajících z této smlouvy je porušením rozpočtové kázně ve smyslu </w:t>
      </w:r>
      <w:proofErr w:type="spellStart"/>
      <w:r>
        <w:t>ust</w:t>
      </w:r>
      <w:proofErr w:type="spellEnd"/>
      <w:r>
        <w:t xml:space="preserve">. § 22 zákona č. 250/2000 Sb., o rozpočtových pravidlech územních rozpočtů, v platném znění. Za porušení rozpočtové kázně se v souladu s § 22 odst. 6 zákona č. 250/2000 Sb., o rozpočtových pravidlech územních rozpočtů nepovažuje, pokud příjemce </w:t>
      </w:r>
      <w:r w:rsidRPr="00851297">
        <w:t>splní povinnost k vrácení dotace nebo její části dobrovolně na písemnou výzvu poskytovatele</w:t>
      </w:r>
      <w:r>
        <w:t xml:space="preserve"> v jím stanovené lhůtě, zjistí-li poskytovatel na základě kontroly, že příjemce dotace porušil povinnost stanovenou smlouvou, která souvisí s účelem, na který byly peněžní prostředky poskytnuty, nedodržel účel dotace nebo podmínku, za které byla dotace poskytnuta a u níž nelze vyzvat k provedení opatření k nápravě. </w:t>
      </w:r>
    </w:p>
    <w:p w:rsidR="00683248" w:rsidRDefault="00683248" w:rsidP="00E1206F">
      <w:pPr>
        <w:numPr>
          <w:ilvl w:val="0"/>
          <w:numId w:val="6"/>
        </w:numPr>
        <w:spacing w:before="120" w:line="276" w:lineRule="auto"/>
        <w:ind w:left="284" w:hanging="284"/>
        <w:jc w:val="both"/>
      </w:pPr>
      <w:r w:rsidRPr="002E3DF7">
        <w:t>Za nedodržení podmínek uvedených v čl. III. odst. 1</w:t>
      </w:r>
      <w:r>
        <w:t>8</w:t>
      </w:r>
      <w:r w:rsidRPr="002E3DF7">
        <w:t>, se uloží nižší odvod a to v</w:t>
      </w:r>
      <w:r>
        <w:t> </w:t>
      </w:r>
      <w:r w:rsidRPr="002E3DF7">
        <w:t>případě</w:t>
      </w:r>
      <w:r>
        <w:t>,</w:t>
      </w:r>
      <w:r w:rsidRPr="00BB7057">
        <w:t xml:space="preserve"> </w:t>
      </w:r>
      <w:r w:rsidRPr="002E3DF7">
        <w:t>pokud příjemce neprovedl opatření k</w:t>
      </w:r>
      <w:r>
        <w:t> </w:t>
      </w:r>
      <w:r w:rsidRPr="002E3DF7">
        <w:t>nápravě</w:t>
      </w:r>
      <w:r>
        <w:t xml:space="preserve"> (v případě, že lze objektivní nápravu sjednat) v náhradní lhůtě 30 dnů od prokazatelného doručení výzvy k jejich provedení dle § 22 odst. 6 zákona č. 250/2000 Sb., o rozpočtových pravidlech územních rozpočtů:</w:t>
      </w:r>
    </w:p>
    <w:p w:rsidR="00683248" w:rsidRDefault="00683248" w:rsidP="00794DE7">
      <w:pPr>
        <w:pStyle w:val="Odstavecseseznamem"/>
        <w:numPr>
          <w:ilvl w:val="1"/>
          <w:numId w:val="14"/>
        </w:numPr>
        <w:spacing w:before="120" w:line="276" w:lineRule="auto"/>
        <w:ind w:left="783" w:right="227" w:hanging="499"/>
        <w:jc w:val="both"/>
      </w:pPr>
      <w:r>
        <w:t>Za opožděné dodání závěrečného vyúčtování dle čl. III. odst. 7 této smlouvy ve lhůtě uvedené níže v tabulce.</w:t>
      </w:r>
    </w:p>
    <w:p w:rsidR="00683248" w:rsidRDefault="00683248" w:rsidP="00794DE7">
      <w:pPr>
        <w:pStyle w:val="Odstavecseseznamem"/>
        <w:numPr>
          <w:ilvl w:val="1"/>
          <w:numId w:val="14"/>
        </w:numPr>
        <w:spacing w:before="120" w:line="276" w:lineRule="auto"/>
        <w:ind w:left="783" w:right="227" w:hanging="499"/>
        <w:jc w:val="both"/>
      </w:pPr>
      <w:r>
        <w:t>Za vrácení nevyčerpaných resp. neprofinancovaných poskytnutých finančních prostředků na účet poskytovatele dle čl. III, odst. 11 této smlouvy ve lhůtě uvedené níže v tabulce.</w:t>
      </w:r>
    </w:p>
    <w:p w:rsidR="00683248" w:rsidDel="00D60AB1" w:rsidRDefault="00683248" w:rsidP="00A837FC">
      <w:pPr>
        <w:pStyle w:val="Odstavecseseznamem"/>
        <w:numPr>
          <w:ilvl w:val="1"/>
          <w:numId w:val="14"/>
        </w:numPr>
        <w:spacing w:before="120" w:after="120" w:line="276" w:lineRule="auto"/>
        <w:ind w:left="783" w:right="227" w:hanging="499"/>
        <w:jc w:val="both"/>
      </w:pPr>
      <w:r>
        <w:t>Za předložení neúplného vyúčtování poskytnutých finančních prostředků dle čl. III. odst. 9. a 10. této smlouvy, kdy chybějící doklady příjemce předloží nejpozději ve lhůtě uvedené níže v tabulce, bude uložen odvod ve výši:</w:t>
      </w:r>
    </w:p>
    <w:tbl>
      <w:tblPr>
        <w:tblW w:w="0" w:type="auto"/>
        <w:jc w:val="center"/>
        <w:tblInd w:w="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3"/>
        <w:gridCol w:w="3889"/>
      </w:tblGrid>
      <w:tr w:rsidR="00683248" w:rsidRPr="00D1463D" w:rsidTr="00D1463D">
        <w:trPr>
          <w:jc w:val="center"/>
        </w:trPr>
        <w:tc>
          <w:tcPr>
            <w:tcW w:w="3793" w:type="dxa"/>
            <w:vAlign w:val="center"/>
          </w:tcPr>
          <w:p w:rsidR="00683248" w:rsidRPr="00D1463D" w:rsidRDefault="00683248" w:rsidP="00A837FC">
            <w:pPr>
              <w:spacing w:before="120" w:line="276" w:lineRule="auto"/>
              <w:ind w:right="227"/>
              <w:rPr>
                <w:color w:val="000000"/>
              </w:rPr>
            </w:pPr>
            <w:r w:rsidRPr="00D1463D">
              <w:rPr>
                <w:color w:val="000000"/>
              </w:rPr>
              <w:t>Lhůta</w:t>
            </w:r>
          </w:p>
        </w:tc>
        <w:tc>
          <w:tcPr>
            <w:tcW w:w="3889" w:type="dxa"/>
            <w:vAlign w:val="center"/>
          </w:tcPr>
          <w:p w:rsidR="00683248" w:rsidRPr="00D1463D" w:rsidRDefault="00683248" w:rsidP="00927300">
            <w:pPr>
              <w:spacing w:before="120" w:line="276" w:lineRule="auto"/>
              <w:ind w:right="227"/>
              <w:jc w:val="center"/>
              <w:rPr>
                <w:color w:val="000000"/>
              </w:rPr>
            </w:pPr>
            <w:r w:rsidRPr="00D1463D">
              <w:rPr>
                <w:color w:val="000000"/>
              </w:rPr>
              <w:t>Výše odvodu z poskytnuté dotace</w:t>
            </w:r>
          </w:p>
        </w:tc>
      </w:tr>
      <w:tr w:rsidR="00683248" w:rsidRPr="00D1463D" w:rsidTr="00D1463D">
        <w:trPr>
          <w:jc w:val="center"/>
        </w:trPr>
        <w:tc>
          <w:tcPr>
            <w:tcW w:w="3793" w:type="dxa"/>
            <w:vAlign w:val="center"/>
          </w:tcPr>
          <w:p w:rsidR="00683248" w:rsidRPr="00D1463D" w:rsidRDefault="00683248" w:rsidP="00A837FC">
            <w:pPr>
              <w:spacing w:before="120" w:line="276" w:lineRule="auto"/>
              <w:ind w:right="227"/>
              <w:rPr>
                <w:color w:val="000000"/>
              </w:rPr>
            </w:pPr>
            <w:r w:rsidRPr="00D1463D">
              <w:rPr>
                <w:color w:val="000000"/>
              </w:rPr>
              <w:lastRenderedPageBreak/>
              <w:t>Do 30 kalendářních dnů vč.</w:t>
            </w:r>
          </w:p>
        </w:tc>
        <w:tc>
          <w:tcPr>
            <w:tcW w:w="3889" w:type="dxa"/>
            <w:vAlign w:val="center"/>
          </w:tcPr>
          <w:p w:rsidR="00683248" w:rsidRPr="00D1463D" w:rsidRDefault="00683248" w:rsidP="00927300">
            <w:pPr>
              <w:spacing w:before="120" w:line="276" w:lineRule="auto"/>
              <w:ind w:right="227"/>
              <w:jc w:val="center"/>
              <w:rPr>
                <w:color w:val="000000"/>
              </w:rPr>
            </w:pPr>
            <w:r w:rsidRPr="00D1463D">
              <w:rPr>
                <w:color w:val="000000"/>
              </w:rPr>
              <w:t>2 %</w:t>
            </w:r>
          </w:p>
        </w:tc>
      </w:tr>
      <w:tr w:rsidR="00683248" w:rsidRPr="00D1463D" w:rsidTr="00D1463D">
        <w:trPr>
          <w:jc w:val="center"/>
        </w:trPr>
        <w:tc>
          <w:tcPr>
            <w:tcW w:w="3793" w:type="dxa"/>
            <w:vAlign w:val="center"/>
          </w:tcPr>
          <w:p w:rsidR="00683248" w:rsidRPr="00D1463D" w:rsidRDefault="00683248" w:rsidP="00A837FC">
            <w:pPr>
              <w:spacing w:before="120" w:line="276" w:lineRule="auto"/>
              <w:ind w:right="227"/>
              <w:rPr>
                <w:color w:val="000000"/>
              </w:rPr>
            </w:pPr>
            <w:r w:rsidRPr="00D1463D">
              <w:rPr>
                <w:color w:val="000000"/>
              </w:rPr>
              <w:t>Do 60 kalendářních dnů vč.</w:t>
            </w:r>
          </w:p>
        </w:tc>
        <w:tc>
          <w:tcPr>
            <w:tcW w:w="3889" w:type="dxa"/>
            <w:vAlign w:val="center"/>
          </w:tcPr>
          <w:p w:rsidR="00683248" w:rsidRPr="00D1463D" w:rsidRDefault="00683248" w:rsidP="00927300">
            <w:pPr>
              <w:spacing w:before="120" w:line="276" w:lineRule="auto"/>
              <w:ind w:right="227"/>
              <w:jc w:val="center"/>
              <w:rPr>
                <w:color w:val="000000"/>
              </w:rPr>
            </w:pPr>
            <w:r w:rsidRPr="00D1463D">
              <w:rPr>
                <w:color w:val="000000"/>
              </w:rPr>
              <w:t>4 %</w:t>
            </w:r>
          </w:p>
        </w:tc>
      </w:tr>
    </w:tbl>
    <w:p w:rsidR="00683248" w:rsidRDefault="00683248" w:rsidP="00D1463D">
      <w:pPr>
        <w:spacing w:before="240" w:after="120" w:line="276" w:lineRule="auto"/>
        <w:ind w:left="709" w:right="227"/>
        <w:jc w:val="both"/>
      </w:pPr>
      <w:r>
        <w:t xml:space="preserve">Počátek lhůty běží od následujícího dne od uplynutí náhradní 30 denní lhůty pro provedení opatření k nápravě. </w:t>
      </w:r>
    </w:p>
    <w:p w:rsidR="00683248" w:rsidRDefault="00683248" w:rsidP="00794DE7">
      <w:pPr>
        <w:pStyle w:val="Odstavecseseznamem"/>
        <w:numPr>
          <w:ilvl w:val="1"/>
          <w:numId w:val="14"/>
        </w:numPr>
        <w:spacing w:before="120" w:line="276" w:lineRule="auto"/>
        <w:ind w:left="783" w:right="227" w:hanging="499"/>
        <w:jc w:val="both"/>
      </w:pPr>
      <w:r w:rsidRPr="004D0F1A">
        <w:t xml:space="preserve">Za nepředložení průběžné zprávy o realizaci projektu dle čl. III. odst. 8 nejpozději do 14 dnů od uplynutí </w:t>
      </w:r>
      <w:r>
        <w:t xml:space="preserve">náhradní </w:t>
      </w:r>
      <w:r w:rsidRPr="004D0F1A">
        <w:t xml:space="preserve">lhůty pro provedení opatření k nápravě, </w:t>
      </w:r>
      <w:r>
        <w:t>bude uložen</w:t>
      </w:r>
      <w:r w:rsidRPr="004D0F1A">
        <w:t xml:space="preserve"> odvod 2 % z poskytnuté dotace.</w:t>
      </w:r>
    </w:p>
    <w:p w:rsidR="00683248" w:rsidRPr="004D0F1A" w:rsidRDefault="00683248" w:rsidP="00794DE7">
      <w:pPr>
        <w:pStyle w:val="Odstavecseseznamem"/>
        <w:numPr>
          <w:ilvl w:val="1"/>
          <w:numId w:val="14"/>
        </w:numPr>
        <w:spacing w:before="120" w:line="276" w:lineRule="auto"/>
        <w:ind w:left="783" w:right="227" w:hanging="499"/>
        <w:jc w:val="both"/>
      </w:pPr>
      <w:r w:rsidRPr="004D0F1A">
        <w:t>Za nesplnění povinnosti informovat o změnách uvedených v čl. III. odst. 12.</w:t>
      </w:r>
      <w:r>
        <w:t>,</w:t>
      </w:r>
      <w:r w:rsidRPr="004D0F1A">
        <w:t xml:space="preserve"> odst. 13, </w:t>
      </w:r>
      <w:r>
        <w:t xml:space="preserve">bude uložen </w:t>
      </w:r>
      <w:r w:rsidRPr="004D0F1A">
        <w:t>odvod 2 % z poskytnuté dotace.</w:t>
      </w:r>
    </w:p>
    <w:p w:rsidR="00683248" w:rsidRPr="004D0F1A" w:rsidRDefault="00683248" w:rsidP="00794DE7">
      <w:pPr>
        <w:pStyle w:val="Odstavecseseznamem"/>
        <w:numPr>
          <w:ilvl w:val="1"/>
          <w:numId w:val="14"/>
        </w:numPr>
        <w:spacing w:before="120" w:line="276" w:lineRule="auto"/>
        <w:ind w:left="783" w:right="227" w:hanging="499"/>
        <w:jc w:val="both"/>
      </w:pPr>
      <w:r w:rsidRPr="004D0F1A">
        <w:t xml:space="preserve">Za nesplnění povinnosti vést samostatnou průkaznou účetní evidenci dle čl. III. odst. 2 nejpozději do 14 dnů od uplynutí </w:t>
      </w:r>
      <w:r>
        <w:t xml:space="preserve">náhradní </w:t>
      </w:r>
      <w:r w:rsidRPr="004D0F1A">
        <w:t xml:space="preserve">lhůty pro provedení opatření k nápravě, </w:t>
      </w:r>
      <w:r>
        <w:t>bude uložen odvod 5</w:t>
      </w:r>
      <w:r w:rsidRPr="004D0F1A">
        <w:t xml:space="preserve"> % z poskytnuté dotace.</w:t>
      </w:r>
    </w:p>
    <w:p w:rsidR="00683248" w:rsidRDefault="00683248" w:rsidP="00794DE7">
      <w:pPr>
        <w:pStyle w:val="Odstavecseseznamem"/>
        <w:numPr>
          <w:ilvl w:val="1"/>
          <w:numId w:val="14"/>
        </w:numPr>
        <w:spacing w:before="120" w:line="276" w:lineRule="auto"/>
        <w:ind w:left="783" w:right="227" w:hanging="499"/>
        <w:jc w:val="both"/>
      </w:pPr>
      <w:r w:rsidRPr="004D0F1A">
        <w:t>Za nesplnění povinnosti informovat veřejnost o podpoře projektu Libereckým krajem dle čl. III. odst. 1</w:t>
      </w:r>
      <w:r>
        <w:t>7</w:t>
      </w:r>
      <w:r w:rsidRPr="004D0F1A">
        <w:t xml:space="preserve"> nejpozději do 14 dnů od uplynutí </w:t>
      </w:r>
      <w:r>
        <w:t xml:space="preserve">náhradní </w:t>
      </w:r>
      <w:r w:rsidRPr="004D0F1A">
        <w:t xml:space="preserve">lhůty pro provedení opatření k nápravě, </w:t>
      </w:r>
      <w:r>
        <w:t>bude uložen</w:t>
      </w:r>
      <w:r w:rsidRPr="004D0F1A">
        <w:t xml:space="preserve"> odvod 1% z poskytnuté dotace.</w:t>
      </w:r>
    </w:p>
    <w:p w:rsidR="00683248" w:rsidRDefault="00683248" w:rsidP="00794DE7">
      <w:pPr>
        <w:pStyle w:val="Odstavecseseznamem"/>
        <w:numPr>
          <w:ilvl w:val="1"/>
          <w:numId w:val="14"/>
        </w:numPr>
        <w:spacing w:before="120" w:line="276" w:lineRule="auto"/>
        <w:ind w:left="783" w:right="227" w:hanging="499"/>
        <w:jc w:val="both"/>
      </w:pPr>
      <w:r>
        <w:t xml:space="preserve">Za nenaplnění závazných parametrů projektu uvedeného v článku I. odst. 3 smlouvy o více než 10 %, nejvýše však o 25 %, bude uložen odvod 10 % z poskytnuté dotace. </w:t>
      </w:r>
    </w:p>
    <w:p w:rsidR="00683248" w:rsidRDefault="00683248" w:rsidP="00794DE7">
      <w:pPr>
        <w:pStyle w:val="Odstavecseseznamem"/>
        <w:numPr>
          <w:ilvl w:val="1"/>
          <w:numId w:val="14"/>
        </w:numPr>
        <w:spacing w:before="120" w:line="276" w:lineRule="auto"/>
        <w:ind w:left="783" w:right="227" w:hanging="499"/>
        <w:jc w:val="both"/>
      </w:pPr>
      <w:r>
        <w:t>Za nenaplnění závazných parametrů projektu uvedeného v článku I. odst. 3 smlouvy o více než 25 %, nejvýše však o 50 %, bude uložen odvod 20 % z poskytnuté dotace.</w:t>
      </w:r>
    </w:p>
    <w:p w:rsidR="00683248" w:rsidRDefault="00683248" w:rsidP="00794DE7">
      <w:pPr>
        <w:pStyle w:val="Odstavecseseznamem"/>
        <w:numPr>
          <w:ilvl w:val="1"/>
          <w:numId w:val="14"/>
        </w:numPr>
        <w:spacing w:before="120" w:line="276" w:lineRule="auto"/>
        <w:ind w:left="783" w:right="227" w:hanging="499"/>
        <w:jc w:val="both"/>
      </w:pPr>
      <w:r>
        <w:t>Pokud příjemce nedodrží specifikaci závazných parametrů dle čl. I. odst. 3 a neovlivní tím naplnění účelu dotace, bude mu uložen odvod ve výši 10% z poskytnuté dotace.</w:t>
      </w:r>
    </w:p>
    <w:p w:rsidR="00683248" w:rsidRDefault="00683248" w:rsidP="00E1206F">
      <w:pPr>
        <w:numPr>
          <w:ilvl w:val="0"/>
          <w:numId w:val="6"/>
        </w:numPr>
        <w:spacing w:before="120" w:line="276" w:lineRule="auto"/>
        <w:ind w:left="284" w:hanging="284"/>
        <w:jc w:val="both"/>
      </w:pPr>
      <w:r>
        <w:t>Pokud příjemce dotace provede opatření k nápravě ve lhůtě stanovené k provedení opatření k nápravě, nedošlo k porušení rozpočtové kázně.</w:t>
      </w:r>
    </w:p>
    <w:p w:rsidR="00683248" w:rsidRDefault="00683248" w:rsidP="0003175C">
      <w:pPr>
        <w:numPr>
          <w:ilvl w:val="0"/>
          <w:numId w:val="6"/>
        </w:numPr>
        <w:spacing w:before="120"/>
        <w:jc w:val="both"/>
      </w:pPr>
      <w:r w:rsidRPr="001C67B9">
        <w:t>Pokud příjemce ještě před doručením výzvy k provedení opatření k nápravě sám dodatečně splní povinnosti uložené mu touto smlouvou</w:t>
      </w:r>
      <w:r>
        <w:t>,</w:t>
      </w:r>
      <w:r w:rsidRPr="001C67B9">
        <w:t xml:space="preserve"> nebude odvod ani krácení dotace uloženo.</w:t>
      </w:r>
    </w:p>
    <w:p w:rsidR="00683248" w:rsidRDefault="00683248" w:rsidP="00E1206F">
      <w:pPr>
        <w:numPr>
          <w:ilvl w:val="0"/>
          <w:numId w:val="6"/>
        </w:numPr>
        <w:spacing w:before="120" w:line="276" w:lineRule="auto"/>
        <w:ind w:left="284" w:hanging="284"/>
        <w:jc w:val="both"/>
      </w:pPr>
      <w:r w:rsidRPr="000D530F">
        <w:t>V případě proplácení dotace ex-post</w:t>
      </w:r>
      <w:r>
        <w:t xml:space="preserve"> bude za pochybení uvedená v  čl. III. odst. 18 dotace krácena ve výši sazeb snížených odvodů uvedených v čl. IV. odst. 3. </w:t>
      </w:r>
    </w:p>
    <w:p w:rsidR="00683248" w:rsidRPr="0031365B" w:rsidRDefault="00683248" w:rsidP="00E1206F">
      <w:pPr>
        <w:numPr>
          <w:ilvl w:val="0"/>
          <w:numId w:val="6"/>
        </w:numPr>
        <w:spacing w:before="120" w:line="276" w:lineRule="auto"/>
        <w:ind w:left="284" w:hanging="284"/>
        <w:jc w:val="both"/>
      </w:pPr>
      <w:r>
        <w:t xml:space="preserve">Veškeré platby jako důsledky porušení závazků provede příjemce formou bezhotovostního převodu na účet poskytovatele č. </w:t>
      </w:r>
      <w:r w:rsidR="00B86CEE">
        <w:t>19-796400027</w:t>
      </w:r>
      <w:r w:rsidR="00B86CEE" w:rsidRPr="00EF60CE">
        <w:t xml:space="preserve">7/0100  </w:t>
      </w:r>
      <w:r w:rsidRPr="0031365B">
        <w:t xml:space="preserve">s variabilním symbolem č. </w:t>
      </w:r>
      <w:r w:rsidR="006741F9" w:rsidRPr="0031365B">
        <w:t>0780323.</w:t>
      </w:r>
    </w:p>
    <w:p w:rsidR="00683248" w:rsidRDefault="00683248" w:rsidP="0046311F">
      <w:pPr>
        <w:spacing w:before="120" w:line="276" w:lineRule="auto"/>
        <w:outlineLvl w:val="0"/>
        <w:rPr>
          <w:b/>
        </w:rPr>
      </w:pPr>
    </w:p>
    <w:p w:rsidR="00683248" w:rsidRPr="000D530F" w:rsidRDefault="00683248" w:rsidP="0046311F">
      <w:pPr>
        <w:jc w:val="center"/>
        <w:outlineLvl w:val="0"/>
        <w:rPr>
          <w:b/>
        </w:rPr>
      </w:pPr>
      <w:r w:rsidRPr="000D530F">
        <w:rPr>
          <w:b/>
        </w:rPr>
        <w:t>Článek V.</w:t>
      </w:r>
    </w:p>
    <w:p w:rsidR="00683248" w:rsidRPr="000D530F" w:rsidRDefault="00683248" w:rsidP="0046311F">
      <w:pPr>
        <w:jc w:val="center"/>
        <w:rPr>
          <w:b/>
        </w:rPr>
      </w:pPr>
      <w:r w:rsidRPr="000D530F">
        <w:rPr>
          <w:b/>
        </w:rPr>
        <w:t>Závěrečná ustanovení</w:t>
      </w:r>
    </w:p>
    <w:p w:rsidR="00683248" w:rsidRDefault="00683248" w:rsidP="00E1206F">
      <w:pPr>
        <w:pStyle w:val="Odstavecseseznamem"/>
        <w:numPr>
          <w:ilvl w:val="0"/>
          <w:numId w:val="15"/>
        </w:numPr>
        <w:spacing w:before="120" w:line="276" w:lineRule="auto"/>
        <w:ind w:left="284" w:hanging="284"/>
        <w:jc w:val="both"/>
      </w:pPr>
      <w:r w:rsidRPr="000D530F">
        <w:t xml:space="preserve">Příjemce bere na vědomí, že smlouvy s hodnotou předmětu převyšující 50.000 Kč bez DPH včetně dohod, na základě kterých se tyto smlouvy mění, nahrazují nebo ruší, zveřejní </w:t>
      </w:r>
      <w:r w:rsidRPr="000D530F">
        <w:lastRenderedPageBreak/>
        <w:t>poskytovatel v </w:t>
      </w:r>
      <w:r w:rsidRPr="0046311F">
        <w:rPr>
          <w:b/>
          <w:bCs/>
        </w:rPr>
        <w:t xml:space="preserve">registru smluv </w:t>
      </w:r>
      <w:r w:rsidRPr="000D530F">
        <w:t>zřízeném jako informační systém veřejné správy na základě zákona č. 340/2015 Sb., o registru smluv</w:t>
      </w:r>
      <w:r>
        <w:t xml:space="preserve"> a na </w:t>
      </w:r>
      <w:r w:rsidRPr="0046311F">
        <w:rPr>
          <w:b/>
        </w:rPr>
        <w:t>elektronické úřední desce</w:t>
      </w:r>
      <w:r>
        <w:t xml:space="preserve"> poskytovatele</w:t>
      </w:r>
      <w:r w:rsidRPr="000D530F">
        <w:t>.</w:t>
      </w:r>
      <w:r w:rsidRPr="0046311F">
        <w:rPr>
          <w:i/>
          <w:iCs/>
        </w:rPr>
        <w:t xml:space="preserve"> </w:t>
      </w:r>
      <w:r w:rsidRPr="000D530F">
        <w:t>Příjemce výslovně souhlasí s tím, aby tato smlouva včetně případných dohod o její změně, nahrazení nebo zrušení byly v plném rozsahu zveřejněny v registru smluv</w:t>
      </w:r>
      <w:r>
        <w:t xml:space="preserve"> a na elektronické úřední desce</w:t>
      </w:r>
      <w:r w:rsidRPr="000D530F">
        <w:t xml:space="preserve"> poskytovatele.</w:t>
      </w:r>
    </w:p>
    <w:p w:rsidR="00683248" w:rsidRDefault="00683248" w:rsidP="00E1206F">
      <w:pPr>
        <w:pStyle w:val="Odstavecseseznamem"/>
        <w:numPr>
          <w:ilvl w:val="0"/>
          <w:numId w:val="15"/>
        </w:numPr>
        <w:spacing w:before="120" w:line="276" w:lineRule="auto"/>
        <w:ind w:left="284" w:hanging="284"/>
        <w:jc w:val="both"/>
      </w:pPr>
      <w:r w:rsidRPr="000D530F">
        <w:t xml:space="preserve">Příjemce prohlašuje, že skutečnosti uvedené v této smlouvě nepovažuje za obchodní tajemství a uděluje svolení k jejich užití a zveřejnění bez stanovení jakýchkoliv dalších podmínek. </w:t>
      </w:r>
    </w:p>
    <w:p w:rsidR="00683248" w:rsidRDefault="00683248" w:rsidP="00E1206F">
      <w:pPr>
        <w:pStyle w:val="Odstavecseseznamem"/>
        <w:numPr>
          <w:ilvl w:val="0"/>
          <w:numId w:val="15"/>
        </w:numPr>
        <w:spacing w:before="120" w:line="276" w:lineRule="auto"/>
        <w:ind w:left="284" w:hanging="284"/>
        <w:jc w:val="both"/>
      </w:pPr>
      <w:r>
        <w:t>Poskytnutá dotace je veřejnou finanční podporou ve smyslu zákona č. 320/2001 Sb., o finanční kontrole, ve znění pozdějších předpisů.</w:t>
      </w:r>
    </w:p>
    <w:p w:rsidR="00683248" w:rsidRDefault="00683248" w:rsidP="00E1206F">
      <w:pPr>
        <w:pStyle w:val="Odstavecseseznamem"/>
        <w:numPr>
          <w:ilvl w:val="0"/>
          <w:numId w:val="15"/>
        </w:numPr>
        <w:spacing w:before="120" w:line="276" w:lineRule="auto"/>
        <w:ind w:left="284" w:hanging="284"/>
        <w:jc w:val="both"/>
      </w:pPr>
      <w:r>
        <w:t>Veškeré změny a doplňky k této smlouvě lze činit pouze formou písemných, očíslovaných dodatků.</w:t>
      </w:r>
    </w:p>
    <w:p w:rsidR="00683248" w:rsidRDefault="00683248" w:rsidP="00E1206F">
      <w:pPr>
        <w:pStyle w:val="Odstavecseseznamem"/>
        <w:numPr>
          <w:ilvl w:val="0"/>
          <w:numId w:val="15"/>
        </w:numPr>
        <w:spacing w:before="120" w:line="276" w:lineRule="auto"/>
        <w:ind w:left="284" w:hanging="284"/>
        <w:jc w:val="both"/>
      </w:pPr>
      <w:r w:rsidRPr="000D530F">
        <w:t>Tato smlouva nabývá účinnosti dnem podpisu obou smluvních stran. V případě, že bude zveřejněna poskytovatelem v registru smluv, nabývá však účinnosti nejdříve tímto dnem, a to i v případě, že bude v registru smluv zveřejněna protistranou nebo třetí osobou před tímto dnem. Smlouva musí být nejprve podepsána příjemcem a následně poskytovatelem.</w:t>
      </w:r>
    </w:p>
    <w:p w:rsidR="00683248" w:rsidRDefault="00683248" w:rsidP="00E1206F">
      <w:pPr>
        <w:pStyle w:val="Odstavecseseznamem"/>
        <w:numPr>
          <w:ilvl w:val="0"/>
          <w:numId w:val="15"/>
        </w:numPr>
        <w:spacing w:before="120" w:line="276" w:lineRule="auto"/>
        <w:ind w:left="284" w:hanging="284"/>
        <w:jc w:val="both"/>
      </w:pPr>
      <w:r w:rsidRPr="000D530F">
        <w:t>Tuto smlouvu lze zrušit dohodou smluvních stran v souladu s ustanovením</w:t>
      </w:r>
      <w:r w:rsidRPr="00825FCB">
        <w:t xml:space="preserve"> § 167 odst. 1 písm. a) zákona č. 500/2004 Sb., správní řád, v platném znění. Taková dohoda musí být písemná a musí v ní být uvedeny důvody, které vedly k ukončení smlouvy včetně vzájemného vypořádání práv a závazků.</w:t>
      </w:r>
    </w:p>
    <w:p w:rsidR="00683248" w:rsidRDefault="00683248" w:rsidP="00986F69">
      <w:pPr>
        <w:pStyle w:val="Odstavecseseznamem"/>
        <w:numPr>
          <w:ilvl w:val="0"/>
          <w:numId w:val="15"/>
        </w:numPr>
        <w:spacing w:before="120" w:line="276" w:lineRule="auto"/>
        <w:ind w:left="284" w:hanging="284"/>
        <w:jc w:val="both"/>
      </w:pPr>
      <w:r w:rsidRPr="0004229B">
        <w:t>Pokud příjemce na základě této smlouvy neobdrží žádné finanční prostředky, a písemně sdělí poskytovateli před termínem pro závěrečné vyúčtování, resp. před termínem pro jeho doložení v náhradní lhůtě, že nemá o dotaci zájem, ztrácí na dotaci nárok dnem, kdy poskytovatel obdrží příjemcovo sdělení.</w:t>
      </w:r>
    </w:p>
    <w:p w:rsidR="00683248" w:rsidRDefault="00683248" w:rsidP="00986F69">
      <w:pPr>
        <w:pStyle w:val="Odstavecseseznamem"/>
        <w:numPr>
          <w:ilvl w:val="0"/>
          <w:numId w:val="15"/>
        </w:numPr>
        <w:spacing w:before="120" w:line="276" w:lineRule="auto"/>
        <w:ind w:left="284" w:hanging="284"/>
        <w:jc w:val="both"/>
      </w:pPr>
      <w:r>
        <w:t xml:space="preserve">Tato smlouva je </w:t>
      </w:r>
      <w:r w:rsidRPr="0011600C">
        <w:t>vyhotovena ve třech stejnopisech, z nichž dvě vyhotovení si ponechá p</w:t>
      </w:r>
      <w:r>
        <w:t xml:space="preserve">oskytovatel a jedno vyhotovení </w:t>
      </w:r>
      <w:r w:rsidRPr="0011600C">
        <w:t>obdrží</w:t>
      </w:r>
      <w:r>
        <w:t xml:space="preserve"> příjemce.</w:t>
      </w:r>
    </w:p>
    <w:p w:rsidR="00683248" w:rsidRDefault="00683248" w:rsidP="00986F69">
      <w:pPr>
        <w:pStyle w:val="Odstavecseseznamem"/>
        <w:numPr>
          <w:ilvl w:val="0"/>
          <w:numId w:val="15"/>
        </w:numPr>
        <w:spacing w:before="120" w:line="276" w:lineRule="auto"/>
        <w:ind w:left="284" w:hanging="284"/>
        <w:jc w:val="both"/>
      </w:pPr>
      <w:r>
        <w:t>Smluvní strany prohlašují, že se s obsahem smlouvy seznámily, porozuměly jí a smlouva plně vyjadřuje jejich svobodnou a vážnou vůli.</w:t>
      </w:r>
    </w:p>
    <w:p w:rsidR="00F32CD8" w:rsidRPr="009212E8" w:rsidRDefault="00F32CD8" w:rsidP="00F32CD8">
      <w:pPr>
        <w:pStyle w:val="Odstavecseseznamem"/>
        <w:numPr>
          <w:ilvl w:val="0"/>
          <w:numId w:val="15"/>
        </w:numPr>
        <w:spacing w:before="120" w:line="276" w:lineRule="auto"/>
        <w:ind w:left="284" w:hanging="426"/>
        <w:jc w:val="both"/>
        <w:rPr>
          <w:b/>
        </w:rPr>
      </w:pPr>
      <w:r w:rsidRPr="009212E8">
        <w:rPr>
          <w:b/>
        </w:rPr>
        <w:t>Příjemce prohlašuje, že smlouva byla schválena příslušným orgánem obce na základě zákona č. 128/2000 Sb., o obcích (obecní zřízení).</w:t>
      </w:r>
    </w:p>
    <w:p w:rsidR="00683248" w:rsidRDefault="00683248" w:rsidP="00E1206F">
      <w:pPr>
        <w:pStyle w:val="Odstavecseseznamem"/>
        <w:numPr>
          <w:ilvl w:val="0"/>
          <w:numId w:val="15"/>
        </w:numPr>
        <w:spacing w:before="120" w:line="276" w:lineRule="auto"/>
        <w:ind w:left="284" w:hanging="426"/>
        <w:jc w:val="both"/>
      </w:pPr>
      <w:r>
        <w:t>Nedílnou součástí smlouvy jsou tyto přílohy:</w:t>
      </w:r>
    </w:p>
    <w:p w:rsidR="00683248" w:rsidRPr="0046311F" w:rsidRDefault="00683248" w:rsidP="00145025">
      <w:pPr>
        <w:pStyle w:val="Odstavecseseznamem"/>
        <w:numPr>
          <w:ilvl w:val="0"/>
          <w:numId w:val="16"/>
        </w:numPr>
        <w:spacing w:before="120" w:line="276" w:lineRule="auto"/>
        <w:ind w:left="641" w:hanging="357"/>
        <w:jc w:val="both"/>
      </w:pPr>
      <w:r>
        <w:t xml:space="preserve">Příloha č. 1: </w:t>
      </w:r>
      <w:r w:rsidRPr="0046311F">
        <w:rPr>
          <w:bCs/>
        </w:rPr>
        <w:t>Závěrečné vyúčtování/vypořádání projektu podpořeného z Dotačního fondu Libereckého kraje</w:t>
      </w:r>
      <w:r>
        <w:rPr>
          <w:bCs/>
        </w:rPr>
        <w:t xml:space="preserve"> a závěrečná zpráva o realizaci projektu.</w:t>
      </w:r>
    </w:p>
    <w:p w:rsidR="00683248" w:rsidRPr="0046311F" w:rsidRDefault="00683248" w:rsidP="00145025">
      <w:pPr>
        <w:pStyle w:val="Odstavecseseznamem"/>
        <w:numPr>
          <w:ilvl w:val="0"/>
          <w:numId w:val="16"/>
        </w:numPr>
        <w:spacing w:before="120" w:line="276" w:lineRule="auto"/>
        <w:ind w:left="641" w:hanging="357"/>
        <w:jc w:val="both"/>
      </w:pPr>
      <w:r>
        <w:t>Příloha č. 2:</w:t>
      </w:r>
      <w:r w:rsidRPr="00A85E79">
        <w:t xml:space="preserve"> </w:t>
      </w:r>
      <w:r w:rsidRPr="0046311F">
        <w:rPr>
          <w:bCs/>
        </w:rPr>
        <w:t>Průběžná</w:t>
      </w:r>
      <w:r w:rsidRPr="0046311F" w:rsidDel="00BD4AB9">
        <w:rPr>
          <w:bCs/>
        </w:rPr>
        <w:t xml:space="preserve"> </w:t>
      </w:r>
      <w:r w:rsidRPr="0046311F">
        <w:rPr>
          <w:bCs/>
        </w:rPr>
        <w:t>zpráva o realizaci projektu</w:t>
      </w:r>
    </w:p>
    <w:p w:rsidR="00683248" w:rsidRDefault="00683248" w:rsidP="00DE268C">
      <w:pPr>
        <w:tabs>
          <w:tab w:val="left" w:pos="5670"/>
        </w:tabs>
        <w:spacing w:before="240" w:line="276" w:lineRule="auto"/>
        <w:jc w:val="both"/>
      </w:pPr>
      <w:r>
        <w:t>V Liberci dne: …………….</w:t>
      </w:r>
      <w:r>
        <w:tab/>
        <w:t>V ………….… dne: ………….</w:t>
      </w:r>
    </w:p>
    <w:p w:rsidR="00683248" w:rsidRDefault="00683248" w:rsidP="0046311F">
      <w:pPr>
        <w:tabs>
          <w:tab w:val="left" w:pos="5670"/>
        </w:tabs>
        <w:spacing w:before="120" w:line="276" w:lineRule="auto"/>
        <w:jc w:val="both"/>
      </w:pPr>
      <w:r>
        <w:t>Za poskytovatele:</w:t>
      </w:r>
      <w:r>
        <w:tab/>
        <w:t>Za příjemce:</w:t>
      </w:r>
    </w:p>
    <w:p w:rsidR="00BB59CF" w:rsidRDefault="00683248" w:rsidP="00BB59CF">
      <w:pPr>
        <w:spacing w:before="120" w:line="276" w:lineRule="auto"/>
        <w:jc w:val="both"/>
      </w:pPr>
      <w:r>
        <w:t>……………………………….</w:t>
      </w:r>
      <w:r>
        <w:tab/>
      </w:r>
      <w:r>
        <w:tab/>
      </w:r>
      <w:r>
        <w:tab/>
      </w:r>
      <w:r>
        <w:tab/>
        <w:t>……………………………….</w:t>
      </w:r>
      <w:r w:rsidR="00BB59CF">
        <w:t xml:space="preserve"> </w:t>
      </w:r>
    </w:p>
    <w:p w:rsidR="00683248" w:rsidRPr="00BB59CF" w:rsidRDefault="00683248" w:rsidP="00BB59CF">
      <w:pPr>
        <w:spacing w:line="276" w:lineRule="auto"/>
        <w:jc w:val="both"/>
      </w:pPr>
      <w:r>
        <w:t>Ing. Květa Vinklátová</w:t>
      </w:r>
      <w:r>
        <w:tab/>
      </w:r>
      <w:r w:rsidR="00BB59CF">
        <w:tab/>
      </w:r>
      <w:r w:rsidR="00BB59CF">
        <w:tab/>
      </w:r>
      <w:r w:rsidR="00BB59CF">
        <w:tab/>
      </w:r>
      <w:r w:rsidR="00BB59CF">
        <w:tab/>
      </w:r>
      <w:r w:rsidR="0038513A">
        <w:t xml:space="preserve">Tibor </w:t>
      </w:r>
      <w:proofErr w:type="spellStart"/>
      <w:r w:rsidR="0038513A">
        <w:t>Batthyány</w:t>
      </w:r>
      <w:proofErr w:type="spellEnd"/>
      <w:r>
        <w:t xml:space="preserve"> </w:t>
      </w:r>
    </w:p>
    <w:p w:rsidR="00683248" w:rsidRDefault="00683248" w:rsidP="00BB59CF">
      <w:pPr>
        <w:tabs>
          <w:tab w:val="left" w:pos="5580"/>
        </w:tabs>
        <w:jc w:val="both"/>
        <w:sectPr w:rsidR="00683248" w:rsidSect="00AD6763">
          <w:headerReference w:type="even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1079" w:right="1417" w:bottom="1258" w:left="1417" w:header="708" w:footer="708" w:gutter="0"/>
          <w:cols w:space="708"/>
          <w:docGrid w:linePitch="360"/>
        </w:sectPr>
      </w:pPr>
    </w:p>
    <w:p w:rsidR="00683248" w:rsidRPr="00BB59CF" w:rsidRDefault="00683248" w:rsidP="00BB59CF">
      <w:pPr>
        <w:outlineLvl w:val="0"/>
        <w:rPr>
          <w:bCs/>
        </w:rPr>
      </w:pPr>
      <w:r>
        <w:lastRenderedPageBreak/>
        <w:br w:type="page"/>
      </w:r>
      <w:r>
        <w:rPr>
          <w:bCs/>
        </w:rPr>
        <w:lastRenderedPageBreak/>
        <w:t>Příloha č. 1</w:t>
      </w:r>
    </w:p>
    <w:p w:rsidR="00683248" w:rsidRPr="002A6D7A" w:rsidRDefault="00683248" w:rsidP="00C73F88">
      <w:pPr>
        <w:autoSpaceDE w:val="0"/>
        <w:autoSpaceDN w:val="0"/>
        <w:ind w:left="113"/>
        <w:jc w:val="both"/>
      </w:pPr>
    </w:p>
    <w:p w:rsidR="00683248" w:rsidRDefault="00683248" w:rsidP="009227AE">
      <w:pPr>
        <w:jc w:val="center"/>
        <w:rPr>
          <w:b/>
          <w:bCs/>
          <w:sz w:val="28"/>
          <w:szCs w:val="28"/>
        </w:rPr>
      </w:pPr>
      <w:r w:rsidRPr="004E6BCA">
        <w:rPr>
          <w:b/>
          <w:bCs/>
          <w:sz w:val="28"/>
          <w:szCs w:val="28"/>
        </w:rPr>
        <w:t>Závěrečné vyú</w:t>
      </w:r>
      <w:r>
        <w:rPr>
          <w:b/>
          <w:bCs/>
          <w:sz w:val="28"/>
          <w:szCs w:val="28"/>
        </w:rPr>
        <w:t>čtování / vypořádání projektu podpořeného z rozpočtu Libereckého kraje a závěrečná zpráva o realizaci projektu</w:t>
      </w:r>
    </w:p>
    <w:p w:rsidR="00683248" w:rsidRDefault="00683248" w:rsidP="009227AE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5"/>
        <w:gridCol w:w="2790"/>
        <w:gridCol w:w="2791"/>
      </w:tblGrid>
      <w:tr w:rsidR="00683248" w:rsidRPr="002B536B" w:rsidTr="00B10127">
        <w:tc>
          <w:tcPr>
            <w:tcW w:w="1995" w:type="pct"/>
            <w:vAlign w:val="center"/>
          </w:tcPr>
          <w:p w:rsidR="00683248" w:rsidRPr="00A968AC" w:rsidRDefault="00683248" w:rsidP="00555B83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r w:rsidRPr="00A968AC">
              <w:rPr>
                <w:b/>
                <w:bCs/>
              </w:rPr>
              <w:t xml:space="preserve">Program </w:t>
            </w:r>
          </w:p>
          <w:p w:rsidR="00683248" w:rsidRPr="00A968AC" w:rsidRDefault="00683248" w:rsidP="00E52BD3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r w:rsidRPr="00A968AC">
              <w:rPr>
                <w:b/>
                <w:bCs/>
              </w:rPr>
              <w:t>(název)</w:t>
            </w:r>
          </w:p>
        </w:tc>
        <w:tc>
          <w:tcPr>
            <w:tcW w:w="3005" w:type="pct"/>
            <w:gridSpan w:val="2"/>
            <w:vAlign w:val="center"/>
          </w:tcPr>
          <w:p w:rsidR="00683248" w:rsidRPr="002B536B" w:rsidRDefault="00683248" w:rsidP="00F91848"/>
        </w:tc>
      </w:tr>
      <w:tr w:rsidR="00683248" w:rsidRPr="002B536B" w:rsidTr="00B10127">
        <w:tc>
          <w:tcPr>
            <w:tcW w:w="1995" w:type="pct"/>
            <w:vAlign w:val="center"/>
          </w:tcPr>
          <w:p w:rsidR="00683248" w:rsidRPr="002B536B" w:rsidRDefault="00683248" w:rsidP="00555B83">
            <w:pPr>
              <w:pStyle w:val="Zhlav"/>
              <w:tabs>
                <w:tab w:val="clear" w:pos="4536"/>
                <w:tab w:val="clear" w:pos="9072"/>
              </w:tabs>
            </w:pPr>
            <w:r w:rsidRPr="002B536B">
              <w:rPr>
                <w:b/>
                <w:bCs/>
              </w:rPr>
              <w:t>Název projektu:</w:t>
            </w:r>
          </w:p>
        </w:tc>
        <w:tc>
          <w:tcPr>
            <w:tcW w:w="3005" w:type="pct"/>
            <w:gridSpan w:val="2"/>
            <w:vAlign w:val="center"/>
          </w:tcPr>
          <w:p w:rsidR="00683248" w:rsidRPr="002B536B" w:rsidRDefault="00683248" w:rsidP="00B10127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</w:pPr>
          </w:p>
        </w:tc>
      </w:tr>
      <w:tr w:rsidR="00683248" w:rsidRPr="002B536B" w:rsidTr="00B10127">
        <w:tc>
          <w:tcPr>
            <w:tcW w:w="1995" w:type="pct"/>
            <w:vAlign w:val="center"/>
          </w:tcPr>
          <w:p w:rsidR="00683248" w:rsidRPr="002B536B" w:rsidRDefault="00683248" w:rsidP="00555B83">
            <w:pPr>
              <w:pStyle w:val="Zhlav"/>
              <w:tabs>
                <w:tab w:val="clear" w:pos="4536"/>
                <w:tab w:val="clear" w:pos="9072"/>
              </w:tabs>
            </w:pPr>
            <w:r w:rsidRPr="002B536B">
              <w:rPr>
                <w:b/>
                <w:bCs/>
              </w:rPr>
              <w:t>Název příjemce</w:t>
            </w:r>
            <w:r>
              <w:rPr>
                <w:b/>
                <w:bCs/>
              </w:rPr>
              <w:t>/</w:t>
            </w:r>
            <w:r w:rsidRPr="002B536B">
              <w:rPr>
                <w:b/>
                <w:bCs/>
              </w:rPr>
              <w:t xml:space="preserve">: </w:t>
            </w:r>
          </w:p>
        </w:tc>
        <w:tc>
          <w:tcPr>
            <w:tcW w:w="3005" w:type="pct"/>
            <w:gridSpan w:val="2"/>
            <w:vAlign w:val="center"/>
          </w:tcPr>
          <w:p w:rsidR="00683248" w:rsidRPr="002B536B" w:rsidRDefault="00683248" w:rsidP="00B10127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</w:pPr>
          </w:p>
        </w:tc>
      </w:tr>
      <w:tr w:rsidR="00683248" w:rsidRPr="002B536B" w:rsidTr="00B10127">
        <w:tc>
          <w:tcPr>
            <w:tcW w:w="1995" w:type="pct"/>
            <w:vAlign w:val="center"/>
          </w:tcPr>
          <w:p w:rsidR="00683248" w:rsidRPr="002B536B" w:rsidRDefault="00683248" w:rsidP="00555B83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r>
              <w:rPr>
                <w:b/>
                <w:bCs/>
              </w:rPr>
              <w:t>IČ:</w:t>
            </w:r>
          </w:p>
        </w:tc>
        <w:tc>
          <w:tcPr>
            <w:tcW w:w="3005" w:type="pct"/>
            <w:gridSpan w:val="2"/>
            <w:vAlign w:val="center"/>
          </w:tcPr>
          <w:p w:rsidR="00683248" w:rsidRPr="002B536B" w:rsidRDefault="00683248" w:rsidP="00B10127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</w:pPr>
          </w:p>
        </w:tc>
      </w:tr>
      <w:tr w:rsidR="00683248" w:rsidRPr="002B536B" w:rsidTr="00B10127">
        <w:tc>
          <w:tcPr>
            <w:tcW w:w="1995" w:type="pct"/>
            <w:vAlign w:val="center"/>
          </w:tcPr>
          <w:p w:rsidR="00683248" w:rsidRPr="002B536B" w:rsidRDefault="00683248" w:rsidP="00555B83">
            <w:pPr>
              <w:pStyle w:val="Zhlav"/>
              <w:tabs>
                <w:tab w:val="clear" w:pos="4536"/>
                <w:tab w:val="clear" w:pos="9072"/>
              </w:tabs>
            </w:pPr>
            <w:r w:rsidRPr="002B536B">
              <w:rPr>
                <w:b/>
                <w:bCs/>
              </w:rPr>
              <w:t xml:space="preserve">Smlouva číslo: </w:t>
            </w:r>
          </w:p>
        </w:tc>
        <w:tc>
          <w:tcPr>
            <w:tcW w:w="3005" w:type="pct"/>
            <w:gridSpan w:val="2"/>
            <w:vAlign w:val="center"/>
          </w:tcPr>
          <w:p w:rsidR="00683248" w:rsidRPr="002B536B" w:rsidRDefault="00683248" w:rsidP="00B10127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</w:pPr>
          </w:p>
        </w:tc>
      </w:tr>
      <w:tr w:rsidR="00683248" w:rsidRPr="002B536B" w:rsidTr="00B10127">
        <w:tc>
          <w:tcPr>
            <w:tcW w:w="1995" w:type="pct"/>
            <w:vAlign w:val="center"/>
          </w:tcPr>
          <w:p w:rsidR="00683248" w:rsidRPr="002B536B" w:rsidRDefault="00683248" w:rsidP="00555B83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r w:rsidRPr="002B536B">
              <w:rPr>
                <w:b/>
                <w:bCs/>
              </w:rPr>
              <w:t>Bankovní spojení příjemce:</w:t>
            </w:r>
          </w:p>
        </w:tc>
        <w:tc>
          <w:tcPr>
            <w:tcW w:w="3005" w:type="pct"/>
            <w:gridSpan w:val="2"/>
            <w:vAlign w:val="center"/>
          </w:tcPr>
          <w:p w:rsidR="00683248" w:rsidRPr="002B536B" w:rsidRDefault="00683248" w:rsidP="00B10127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</w:pPr>
          </w:p>
        </w:tc>
      </w:tr>
      <w:tr w:rsidR="00683248" w:rsidRPr="002B536B" w:rsidTr="00B10127">
        <w:tc>
          <w:tcPr>
            <w:tcW w:w="1995" w:type="pct"/>
            <w:vAlign w:val="center"/>
          </w:tcPr>
          <w:p w:rsidR="00683248" w:rsidRPr="002B536B" w:rsidRDefault="00683248" w:rsidP="00555B83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r>
              <w:rPr>
                <w:b/>
                <w:bCs/>
              </w:rPr>
              <w:t>Termín realizace projektu:</w:t>
            </w:r>
          </w:p>
        </w:tc>
        <w:tc>
          <w:tcPr>
            <w:tcW w:w="3005" w:type="pct"/>
            <w:gridSpan w:val="2"/>
            <w:vAlign w:val="center"/>
          </w:tcPr>
          <w:p w:rsidR="00683248" w:rsidRPr="002B536B" w:rsidRDefault="00683248" w:rsidP="00B10127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</w:pPr>
          </w:p>
        </w:tc>
      </w:tr>
      <w:tr w:rsidR="00683248" w:rsidRPr="002B536B" w:rsidTr="00B10127">
        <w:trPr>
          <w:trHeight w:val="413"/>
        </w:trPr>
        <w:tc>
          <w:tcPr>
            <w:tcW w:w="1995" w:type="pct"/>
            <w:vAlign w:val="center"/>
          </w:tcPr>
          <w:p w:rsidR="00683248" w:rsidRDefault="00683248" w:rsidP="00555B83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r>
              <w:rPr>
                <w:b/>
                <w:bCs/>
              </w:rPr>
              <w:t>Celková výše způsobilých výdajů vynaložená příjemcem na projekt (v Kč):</w:t>
            </w:r>
          </w:p>
        </w:tc>
        <w:tc>
          <w:tcPr>
            <w:tcW w:w="3005" w:type="pct"/>
            <w:gridSpan w:val="2"/>
            <w:vAlign w:val="center"/>
          </w:tcPr>
          <w:p w:rsidR="00683248" w:rsidRDefault="00683248" w:rsidP="00B10127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</w:pPr>
          </w:p>
        </w:tc>
      </w:tr>
      <w:tr w:rsidR="00683248" w:rsidRPr="002B536B" w:rsidTr="00B10127">
        <w:trPr>
          <w:trHeight w:val="413"/>
        </w:trPr>
        <w:tc>
          <w:tcPr>
            <w:tcW w:w="1995" w:type="pct"/>
            <w:vMerge w:val="restart"/>
            <w:vAlign w:val="center"/>
          </w:tcPr>
          <w:p w:rsidR="00683248" w:rsidRPr="002B536B" w:rsidRDefault="00683248" w:rsidP="00555B83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r>
              <w:rPr>
                <w:b/>
                <w:bCs/>
              </w:rPr>
              <w:t>Schválená výše dotace dle smlouvy:</w:t>
            </w:r>
          </w:p>
        </w:tc>
        <w:tc>
          <w:tcPr>
            <w:tcW w:w="1502" w:type="pct"/>
            <w:vAlign w:val="center"/>
          </w:tcPr>
          <w:p w:rsidR="00683248" w:rsidRPr="002B536B" w:rsidRDefault="00683248" w:rsidP="00E02B4A">
            <w:pPr>
              <w:pStyle w:val="Zhlav"/>
              <w:tabs>
                <w:tab w:val="clear" w:pos="4536"/>
                <w:tab w:val="clear" w:pos="9072"/>
              </w:tabs>
            </w:pPr>
            <w:r>
              <w:t>Kč</w:t>
            </w:r>
          </w:p>
        </w:tc>
        <w:tc>
          <w:tcPr>
            <w:tcW w:w="1503" w:type="pct"/>
            <w:vAlign w:val="center"/>
          </w:tcPr>
          <w:p w:rsidR="00683248" w:rsidRPr="002B536B" w:rsidRDefault="00683248" w:rsidP="00E02B4A">
            <w:pPr>
              <w:pStyle w:val="Zhlav"/>
              <w:tabs>
                <w:tab w:val="clear" w:pos="4536"/>
                <w:tab w:val="clear" w:pos="9072"/>
              </w:tabs>
            </w:pPr>
            <w:r>
              <w:t>%</w:t>
            </w:r>
          </w:p>
        </w:tc>
      </w:tr>
      <w:tr w:rsidR="00683248" w:rsidRPr="002B536B" w:rsidTr="00B10127">
        <w:trPr>
          <w:trHeight w:val="412"/>
        </w:trPr>
        <w:tc>
          <w:tcPr>
            <w:tcW w:w="1995" w:type="pct"/>
            <w:vMerge/>
            <w:vAlign w:val="center"/>
          </w:tcPr>
          <w:p w:rsidR="00683248" w:rsidRDefault="00683248" w:rsidP="00555B83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</w:rPr>
            </w:pPr>
          </w:p>
        </w:tc>
        <w:tc>
          <w:tcPr>
            <w:tcW w:w="1502" w:type="pct"/>
            <w:vAlign w:val="center"/>
          </w:tcPr>
          <w:p w:rsidR="00683248" w:rsidRPr="002B536B" w:rsidRDefault="00683248" w:rsidP="00E02B4A">
            <w:pPr>
              <w:pStyle w:val="Zhlav"/>
              <w:tabs>
                <w:tab w:val="clear" w:pos="4536"/>
                <w:tab w:val="clear" w:pos="9072"/>
              </w:tabs>
            </w:pPr>
          </w:p>
        </w:tc>
        <w:tc>
          <w:tcPr>
            <w:tcW w:w="1503" w:type="pct"/>
            <w:vAlign w:val="center"/>
          </w:tcPr>
          <w:p w:rsidR="00683248" w:rsidRPr="002B536B" w:rsidRDefault="00683248" w:rsidP="00E02B4A">
            <w:pPr>
              <w:pStyle w:val="Zhlav"/>
              <w:tabs>
                <w:tab w:val="clear" w:pos="4536"/>
                <w:tab w:val="clear" w:pos="9072"/>
              </w:tabs>
            </w:pPr>
          </w:p>
        </w:tc>
      </w:tr>
      <w:tr w:rsidR="00683248" w:rsidRPr="002B536B" w:rsidTr="00B10127">
        <w:trPr>
          <w:trHeight w:val="876"/>
        </w:trPr>
        <w:tc>
          <w:tcPr>
            <w:tcW w:w="1995" w:type="pct"/>
            <w:vAlign w:val="center"/>
          </w:tcPr>
          <w:p w:rsidR="00683248" w:rsidRPr="002B536B" w:rsidRDefault="00683248" w:rsidP="00555B83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r>
              <w:rPr>
                <w:b/>
                <w:bCs/>
              </w:rPr>
              <w:t>Finanční prostředky z rozpočtu poskytovatele doposud vyplacené příjemci v Kč:</w:t>
            </w:r>
          </w:p>
        </w:tc>
        <w:tc>
          <w:tcPr>
            <w:tcW w:w="3005" w:type="pct"/>
            <w:gridSpan w:val="2"/>
            <w:vAlign w:val="center"/>
          </w:tcPr>
          <w:p w:rsidR="00683248" w:rsidRPr="002B536B" w:rsidRDefault="00683248" w:rsidP="00E02B4A">
            <w:pPr>
              <w:pStyle w:val="Zhlav"/>
              <w:tabs>
                <w:tab w:val="clear" w:pos="4536"/>
                <w:tab w:val="clear" w:pos="9072"/>
              </w:tabs>
            </w:pPr>
          </w:p>
        </w:tc>
      </w:tr>
      <w:tr w:rsidR="00683248" w:rsidRPr="002B536B" w:rsidTr="00B10127">
        <w:trPr>
          <w:trHeight w:val="375"/>
        </w:trPr>
        <w:tc>
          <w:tcPr>
            <w:tcW w:w="1995" w:type="pct"/>
            <w:vMerge w:val="restart"/>
            <w:vAlign w:val="center"/>
          </w:tcPr>
          <w:p w:rsidR="00683248" w:rsidRDefault="00683248" w:rsidP="00555B83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Výše dotace dle skutečnosti: </w:t>
            </w:r>
          </w:p>
        </w:tc>
        <w:tc>
          <w:tcPr>
            <w:tcW w:w="1502" w:type="pct"/>
            <w:vAlign w:val="center"/>
          </w:tcPr>
          <w:p w:rsidR="00683248" w:rsidRDefault="00683248" w:rsidP="00E02B4A">
            <w:pPr>
              <w:pStyle w:val="Zhlav"/>
              <w:tabs>
                <w:tab w:val="clear" w:pos="4536"/>
                <w:tab w:val="clear" w:pos="9072"/>
              </w:tabs>
            </w:pPr>
            <w:r>
              <w:t>Kč</w:t>
            </w:r>
          </w:p>
        </w:tc>
        <w:tc>
          <w:tcPr>
            <w:tcW w:w="1503" w:type="pct"/>
            <w:vAlign w:val="center"/>
          </w:tcPr>
          <w:p w:rsidR="00683248" w:rsidRDefault="00683248" w:rsidP="00E02B4A">
            <w:pPr>
              <w:pStyle w:val="Zhlav"/>
              <w:tabs>
                <w:tab w:val="clear" w:pos="4536"/>
                <w:tab w:val="clear" w:pos="9072"/>
              </w:tabs>
            </w:pPr>
            <w:r>
              <w:t>%</w:t>
            </w:r>
          </w:p>
        </w:tc>
      </w:tr>
      <w:tr w:rsidR="00683248" w:rsidRPr="002B536B" w:rsidTr="00B10127">
        <w:trPr>
          <w:trHeight w:val="375"/>
        </w:trPr>
        <w:tc>
          <w:tcPr>
            <w:tcW w:w="1995" w:type="pct"/>
            <w:vMerge/>
            <w:vAlign w:val="center"/>
          </w:tcPr>
          <w:p w:rsidR="00683248" w:rsidRDefault="00683248" w:rsidP="00555B83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</w:rPr>
            </w:pPr>
          </w:p>
        </w:tc>
        <w:tc>
          <w:tcPr>
            <w:tcW w:w="1502" w:type="pct"/>
            <w:vAlign w:val="center"/>
          </w:tcPr>
          <w:p w:rsidR="00683248" w:rsidRDefault="00683248" w:rsidP="00E02B4A">
            <w:pPr>
              <w:pStyle w:val="Zhlav"/>
              <w:tabs>
                <w:tab w:val="clear" w:pos="4536"/>
                <w:tab w:val="clear" w:pos="9072"/>
              </w:tabs>
            </w:pPr>
          </w:p>
        </w:tc>
        <w:tc>
          <w:tcPr>
            <w:tcW w:w="1503" w:type="pct"/>
            <w:vAlign w:val="center"/>
          </w:tcPr>
          <w:p w:rsidR="00683248" w:rsidRDefault="00683248" w:rsidP="00E02B4A">
            <w:pPr>
              <w:pStyle w:val="Zhlav"/>
              <w:tabs>
                <w:tab w:val="clear" w:pos="4536"/>
                <w:tab w:val="clear" w:pos="9072"/>
              </w:tabs>
            </w:pPr>
          </w:p>
        </w:tc>
      </w:tr>
      <w:tr w:rsidR="00683248" w:rsidRPr="002B536B" w:rsidTr="00B10127">
        <w:tc>
          <w:tcPr>
            <w:tcW w:w="1995" w:type="pct"/>
            <w:vAlign w:val="center"/>
          </w:tcPr>
          <w:p w:rsidR="00683248" w:rsidRPr="002B536B" w:rsidRDefault="00683248" w:rsidP="00555B83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r>
              <w:rPr>
                <w:b/>
                <w:bCs/>
              </w:rPr>
              <w:t>Do rozpočtu poskytovatele bude vráceno (v Kč):</w:t>
            </w:r>
          </w:p>
        </w:tc>
        <w:tc>
          <w:tcPr>
            <w:tcW w:w="3005" w:type="pct"/>
            <w:gridSpan w:val="2"/>
            <w:vAlign w:val="center"/>
          </w:tcPr>
          <w:p w:rsidR="00683248" w:rsidRPr="002B536B" w:rsidRDefault="00683248" w:rsidP="00B10127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</w:pPr>
          </w:p>
        </w:tc>
      </w:tr>
    </w:tbl>
    <w:p w:rsidR="00683248" w:rsidRDefault="00683248" w:rsidP="009227AE"/>
    <w:p w:rsidR="00683248" w:rsidRDefault="00683248" w:rsidP="009227AE">
      <w:pPr>
        <w:pStyle w:val="Zhlav"/>
        <w:tabs>
          <w:tab w:val="left" w:pos="708"/>
        </w:tabs>
        <w:rPr>
          <w:b/>
          <w:bCs/>
        </w:rPr>
      </w:pPr>
      <w:r>
        <w:rPr>
          <w:b/>
          <w:bCs/>
        </w:rPr>
        <w:t>Popis realizace projektu:</w:t>
      </w:r>
    </w:p>
    <w:p w:rsidR="00683248" w:rsidRDefault="00683248" w:rsidP="009227AE">
      <w:pPr>
        <w:pStyle w:val="Zhlav"/>
        <w:tabs>
          <w:tab w:val="left" w:pos="708"/>
        </w:tabs>
        <w:rPr>
          <w:i/>
          <w:iCs/>
        </w:rPr>
      </w:pPr>
      <w:r>
        <w:rPr>
          <w:i/>
          <w:iCs/>
        </w:rPr>
        <w:t>(popište činnosti v rámci projektu realizované v termínu realizace projektu - jak byl projekt zrealizován)</w:t>
      </w:r>
    </w:p>
    <w:p w:rsidR="00683248" w:rsidRDefault="00683248" w:rsidP="009227AE">
      <w:pPr>
        <w:pStyle w:val="Zhlav"/>
        <w:tabs>
          <w:tab w:val="left" w:pos="708"/>
        </w:tabs>
        <w:rPr>
          <w:i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683248" w:rsidTr="00B10127">
        <w:trPr>
          <w:trHeight w:val="3076"/>
        </w:trPr>
        <w:tc>
          <w:tcPr>
            <w:tcW w:w="9210" w:type="dxa"/>
          </w:tcPr>
          <w:p w:rsidR="00683248" w:rsidRDefault="00683248" w:rsidP="00B10127">
            <w:pPr>
              <w:pStyle w:val="Zhlav"/>
              <w:tabs>
                <w:tab w:val="left" w:pos="708"/>
              </w:tabs>
            </w:pPr>
          </w:p>
          <w:p w:rsidR="00683248" w:rsidRDefault="00683248" w:rsidP="00B10127">
            <w:pPr>
              <w:pStyle w:val="Zhlav"/>
              <w:tabs>
                <w:tab w:val="left" w:pos="708"/>
              </w:tabs>
            </w:pPr>
          </w:p>
          <w:p w:rsidR="00683248" w:rsidRDefault="00683248" w:rsidP="00B10127">
            <w:pPr>
              <w:pStyle w:val="Zhlav"/>
              <w:tabs>
                <w:tab w:val="left" w:pos="708"/>
              </w:tabs>
            </w:pPr>
          </w:p>
          <w:p w:rsidR="00683248" w:rsidRDefault="00683248" w:rsidP="00B10127">
            <w:pPr>
              <w:pStyle w:val="Zhlav"/>
              <w:tabs>
                <w:tab w:val="left" w:pos="708"/>
              </w:tabs>
            </w:pPr>
          </w:p>
          <w:p w:rsidR="00683248" w:rsidRDefault="00683248" w:rsidP="00B10127">
            <w:pPr>
              <w:pStyle w:val="Zhlav"/>
              <w:tabs>
                <w:tab w:val="left" w:pos="708"/>
              </w:tabs>
            </w:pPr>
          </w:p>
          <w:p w:rsidR="00683248" w:rsidRDefault="00683248" w:rsidP="00B10127">
            <w:pPr>
              <w:pStyle w:val="Zhlav"/>
              <w:tabs>
                <w:tab w:val="left" w:pos="708"/>
              </w:tabs>
            </w:pPr>
          </w:p>
        </w:tc>
      </w:tr>
    </w:tbl>
    <w:p w:rsidR="00683248" w:rsidRDefault="00683248" w:rsidP="009227AE"/>
    <w:p w:rsidR="00683248" w:rsidRPr="00426A46" w:rsidRDefault="00683248" w:rsidP="009227AE"/>
    <w:p w:rsidR="00683248" w:rsidRDefault="00683248" w:rsidP="009227AE">
      <w:pPr>
        <w:rPr>
          <w:b/>
        </w:rPr>
      </w:pPr>
    </w:p>
    <w:p w:rsidR="0071623A" w:rsidRDefault="0071623A" w:rsidP="009227AE">
      <w:pPr>
        <w:rPr>
          <w:b/>
        </w:rPr>
      </w:pPr>
    </w:p>
    <w:p w:rsidR="00683248" w:rsidRPr="00CA6693" w:rsidRDefault="00683248" w:rsidP="009227AE">
      <w:pPr>
        <w:rPr>
          <w:b/>
        </w:rPr>
      </w:pPr>
      <w:r w:rsidRPr="00CA6693">
        <w:rPr>
          <w:b/>
        </w:rPr>
        <w:lastRenderedPageBreak/>
        <w:t>Splnění závazných parametrů: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1"/>
        <w:gridCol w:w="1907"/>
        <w:gridCol w:w="1899"/>
        <w:gridCol w:w="1933"/>
        <w:gridCol w:w="1636"/>
      </w:tblGrid>
      <w:tr w:rsidR="00683248" w:rsidRPr="00CE665E" w:rsidTr="00E02B4A">
        <w:tc>
          <w:tcPr>
            <w:tcW w:w="1911" w:type="dxa"/>
            <w:vAlign w:val="bottom"/>
          </w:tcPr>
          <w:p w:rsidR="00683248" w:rsidRPr="00CE665E" w:rsidRDefault="00683248" w:rsidP="00E02B4A">
            <w:pPr>
              <w:jc w:val="center"/>
            </w:pPr>
            <w:r w:rsidRPr="00CE665E">
              <w:t>Parametr</w:t>
            </w:r>
          </w:p>
        </w:tc>
        <w:tc>
          <w:tcPr>
            <w:tcW w:w="1907" w:type="dxa"/>
            <w:vAlign w:val="bottom"/>
          </w:tcPr>
          <w:p w:rsidR="00683248" w:rsidRPr="00CE665E" w:rsidRDefault="00683248" w:rsidP="00E02B4A">
            <w:pPr>
              <w:jc w:val="center"/>
            </w:pPr>
            <w:r w:rsidRPr="00CE665E">
              <w:t>Jednotka</w:t>
            </w:r>
          </w:p>
        </w:tc>
        <w:tc>
          <w:tcPr>
            <w:tcW w:w="1899" w:type="dxa"/>
            <w:vAlign w:val="bottom"/>
          </w:tcPr>
          <w:p w:rsidR="00683248" w:rsidRPr="00CE665E" w:rsidRDefault="00683248" w:rsidP="00E02B4A">
            <w:pPr>
              <w:jc w:val="center"/>
            </w:pPr>
            <w:r w:rsidRPr="00CE665E">
              <w:t>Hodnota dle smlouvy</w:t>
            </w:r>
          </w:p>
        </w:tc>
        <w:tc>
          <w:tcPr>
            <w:tcW w:w="1933" w:type="dxa"/>
            <w:vAlign w:val="bottom"/>
          </w:tcPr>
          <w:p w:rsidR="00683248" w:rsidRPr="00CE665E" w:rsidRDefault="00683248" w:rsidP="00E02B4A">
            <w:pPr>
              <w:jc w:val="center"/>
            </w:pPr>
            <w:r w:rsidRPr="00CE665E">
              <w:t>Dosažená hodnota</w:t>
            </w:r>
          </w:p>
        </w:tc>
        <w:tc>
          <w:tcPr>
            <w:tcW w:w="1636" w:type="dxa"/>
            <w:vAlign w:val="bottom"/>
          </w:tcPr>
          <w:p w:rsidR="00683248" w:rsidRPr="00CE665E" w:rsidRDefault="00683248" w:rsidP="00E02B4A">
            <w:pPr>
              <w:jc w:val="center"/>
            </w:pPr>
            <w:r w:rsidRPr="00CE665E">
              <w:t>Doklady dokládající splnění parametru</w:t>
            </w:r>
            <w:r w:rsidRPr="00CE665E">
              <w:rPr>
                <w:rStyle w:val="Znakapoznpodarou"/>
              </w:rPr>
              <w:footnoteReference w:id="1"/>
            </w:r>
          </w:p>
        </w:tc>
      </w:tr>
      <w:tr w:rsidR="00683248" w:rsidRPr="00CE665E" w:rsidTr="00B10127">
        <w:tc>
          <w:tcPr>
            <w:tcW w:w="1911" w:type="dxa"/>
          </w:tcPr>
          <w:p w:rsidR="00683248" w:rsidRPr="00CE665E" w:rsidRDefault="00683248" w:rsidP="00B10127"/>
        </w:tc>
        <w:tc>
          <w:tcPr>
            <w:tcW w:w="1907" w:type="dxa"/>
          </w:tcPr>
          <w:p w:rsidR="00683248" w:rsidRPr="00CE665E" w:rsidRDefault="00683248" w:rsidP="00B10127"/>
        </w:tc>
        <w:tc>
          <w:tcPr>
            <w:tcW w:w="1899" w:type="dxa"/>
          </w:tcPr>
          <w:p w:rsidR="00683248" w:rsidRPr="00CE665E" w:rsidRDefault="00683248" w:rsidP="00B10127"/>
        </w:tc>
        <w:tc>
          <w:tcPr>
            <w:tcW w:w="1933" w:type="dxa"/>
          </w:tcPr>
          <w:p w:rsidR="00683248" w:rsidRPr="00CE665E" w:rsidRDefault="00683248" w:rsidP="00B10127"/>
        </w:tc>
        <w:tc>
          <w:tcPr>
            <w:tcW w:w="1636" w:type="dxa"/>
          </w:tcPr>
          <w:p w:rsidR="00683248" w:rsidRPr="00CE665E" w:rsidRDefault="00683248" w:rsidP="00B10127"/>
        </w:tc>
      </w:tr>
      <w:tr w:rsidR="00683248" w:rsidRPr="00CE665E" w:rsidTr="00B10127">
        <w:tc>
          <w:tcPr>
            <w:tcW w:w="1911" w:type="dxa"/>
          </w:tcPr>
          <w:p w:rsidR="00683248" w:rsidRPr="00CE665E" w:rsidRDefault="00683248" w:rsidP="00B10127"/>
        </w:tc>
        <w:tc>
          <w:tcPr>
            <w:tcW w:w="1907" w:type="dxa"/>
          </w:tcPr>
          <w:p w:rsidR="00683248" w:rsidRPr="00CE665E" w:rsidRDefault="00683248" w:rsidP="00B10127"/>
        </w:tc>
        <w:tc>
          <w:tcPr>
            <w:tcW w:w="1899" w:type="dxa"/>
          </w:tcPr>
          <w:p w:rsidR="00683248" w:rsidRPr="00CE665E" w:rsidRDefault="00683248" w:rsidP="00B10127"/>
        </w:tc>
        <w:tc>
          <w:tcPr>
            <w:tcW w:w="1933" w:type="dxa"/>
          </w:tcPr>
          <w:p w:rsidR="00683248" w:rsidRPr="00CE665E" w:rsidRDefault="00683248" w:rsidP="00B10127"/>
        </w:tc>
        <w:tc>
          <w:tcPr>
            <w:tcW w:w="1636" w:type="dxa"/>
          </w:tcPr>
          <w:p w:rsidR="00683248" w:rsidRPr="00CE665E" w:rsidRDefault="00683248" w:rsidP="00B10127"/>
        </w:tc>
      </w:tr>
    </w:tbl>
    <w:p w:rsidR="00683248" w:rsidRPr="008A369D" w:rsidRDefault="00683248" w:rsidP="003A6C87">
      <w:pPr>
        <w:spacing w:before="120"/>
        <w:outlineLvl w:val="0"/>
        <w:rPr>
          <w:b/>
          <w:bCs/>
          <w:i/>
          <w:sz w:val="20"/>
          <w:szCs w:val="20"/>
        </w:rPr>
      </w:pPr>
      <w:r w:rsidRPr="008A369D">
        <w:rPr>
          <w:rStyle w:val="Znakapoznpodarou"/>
          <w:i/>
          <w:sz w:val="20"/>
          <w:szCs w:val="20"/>
        </w:rPr>
        <w:footnoteRef/>
      </w:r>
      <w:r w:rsidRPr="008A369D">
        <w:rPr>
          <w:i/>
          <w:sz w:val="20"/>
          <w:szCs w:val="20"/>
        </w:rPr>
        <w:t xml:space="preserve"> Příjemce uvede výčet dokladů přiložených k závěrečné zprávě o realizaci projektu, jimiž je prokazováno splnění závazných parametrů.</w:t>
      </w:r>
    </w:p>
    <w:p w:rsidR="00683248" w:rsidRDefault="00683248" w:rsidP="009227AE">
      <w:pPr>
        <w:outlineLvl w:val="0"/>
        <w:rPr>
          <w:b/>
          <w:bCs/>
        </w:rPr>
      </w:pPr>
    </w:p>
    <w:p w:rsidR="00683248" w:rsidRDefault="00683248" w:rsidP="009227AE">
      <w:pPr>
        <w:outlineLvl w:val="0"/>
        <w:rPr>
          <w:b/>
          <w:bCs/>
        </w:rPr>
      </w:pPr>
    </w:p>
    <w:p w:rsidR="00683248" w:rsidRPr="00426A46" w:rsidRDefault="00683248" w:rsidP="009227AE">
      <w:pPr>
        <w:outlineLvl w:val="0"/>
        <w:rPr>
          <w:b/>
          <w:bCs/>
        </w:rPr>
      </w:pPr>
      <w:r w:rsidRPr="00426A46">
        <w:rPr>
          <w:b/>
          <w:bCs/>
        </w:rPr>
        <w:t>Soupis účetních dokladů:</w:t>
      </w:r>
    </w:p>
    <w:tbl>
      <w:tblPr>
        <w:tblW w:w="9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1080"/>
        <w:gridCol w:w="1080"/>
        <w:gridCol w:w="2340"/>
        <w:gridCol w:w="1080"/>
        <w:gridCol w:w="1260"/>
        <w:gridCol w:w="1260"/>
      </w:tblGrid>
      <w:tr w:rsidR="00683248" w:rsidRPr="00426A46" w:rsidTr="00E02B4A">
        <w:tc>
          <w:tcPr>
            <w:tcW w:w="1150" w:type="dxa"/>
            <w:vAlign w:val="bottom"/>
          </w:tcPr>
          <w:p w:rsidR="00683248" w:rsidRPr="00426A46" w:rsidRDefault="00683248" w:rsidP="00E02B4A">
            <w:pPr>
              <w:jc w:val="center"/>
            </w:pPr>
            <w:r>
              <w:t>P</w:t>
            </w:r>
            <w:r w:rsidRPr="00426A46">
              <w:t xml:space="preserve">ořad. </w:t>
            </w:r>
            <w:proofErr w:type="gramStart"/>
            <w:r w:rsidRPr="00426A46">
              <w:t>č.</w:t>
            </w:r>
            <w:proofErr w:type="gramEnd"/>
          </w:p>
        </w:tc>
        <w:tc>
          <w:tcPr>
            <w:tcW w:w="1080" w:type="dxa"/>
            <w:vAlign w:val="bottom"/>
          </w:tcPr>
          <w:p w:rsidR="00683248" w:rsidRPr="00426A46" w:rsidRDefault="00683248" w:rsidP="00E02B4A">
            <w:pPr>
              <w:jc w:val="center"/>
            </w:pPr>
            <w:r>
              <w:t>Č</w:t>
            </w:r>
            <w:r w:rsidRPr="00426A46">
              <w:t xml:space="preserve">íslo </w:t>
            </w:r>
            <w:r w:rsidRPr="00AC680D">
              <w:t>daňového příp.</w:t>
            </w:r>
            <w:r w:rsidRPr="00426A46">
              <w:t xml:space="preserve"> účetního dokladu</w:t>
            </w:r>
          </w:p>
        </w:tc>
        <w:tc>
          <w:tcPr>
            <w:tcW w:w="1080" w:type="dxa"/>
            <w:vAlign w:val="bottom"/>
          </w:tcPr>
          <w:p w:rsidR="00683248" w:rsidRPr="00426A46" w:rsidRDefault="00683248" w:rsidP="00E02B4A">
            <w:pPr>
              <w:jc w:val="center"/>
            </w:pPr>
            <w:r>
              <w:t>D</w:t>
            </w:r>
            <w:r w:rsidRPr="00426A46">
              <w:t>atum</w:t>
            </w:r>
            <w:r w:rsidRPr="00426A46">
              <w:rPr>
                <w:strike/>
              </w:rPr>
              <w:t xml:space="preserve"> </w:t>
            </w:r>
            <w:r w:rsidRPr="00AC680D">
              <w:t>úhrady daného výdaje</w:t>
            </w:r>
          </w:p>
        </w:tc>
        <w:tc>
          <w:tcPr>
            <w:tcW w:w="2340" w:type="dxa"/>
            <w:vAlign w:val="bottom"/>
          </w:tcPr>
          <w:p w:rsidR="00683248" w:rsidRPr="00426A46" w:rsidRDefault="00683248" w:rsidP="00E02B4A">
            <w:pPr>
              <w:jc w:val="center"/>
            </w:pPr>
            <w:r>
              <w:t>Ú</w:t>
            </w:r>
            <w:r w:rsidRPr="00426A46">
              <w:t>čel výdaje</w:t>
            </w:r>
          </w:p>
        </w:tc>
        <w:tc>
          <w:tcPr>
            <w:tcW w:w="1080" w:type="dxa"/>
            <w:vAlign w:val="bottom"/>
          </w:tcPr>
          <w:p w:rsidR="00683248" w:rsidRPr="00426A46" w:rsidRDefault="00683248" w:rsidP="00E02B4A">
            <w:pPr>
              <w:jc w:val="center"/>
            </w:pPr>
            <w:r>
              <w:t>Č</w:t>
            </w:r>
            <w:r w:rsidRPr="00426A46">
              <w:t>ástka</w:t>
            </w:r>
          </w:p>
        </w:tc>
        <w:tc>
          <w:tcPr>
            <w:tcW w:w="1260" w:type="dxa"/>
            <w:vAlign w:val="bottom"/>
          </w:tcPr>
          <w:p w:rsidR="00683248" w:rsidRPr="00426A46" w:rsidRDefault="00683248" w:rsidP="00E02B4A">
            <w:pPr>
              <w:jc w:val="center"/>
            </w:pPr>
            <w:r>
              <w:t>H</w:t>
            </w:r>
            <w:r w:rsidRPr="00426A46">
              <w:t>razeno z dotace</w:t>
            </w:r>
          </w:p>
        </w:tc>
        <w:tc>
          <w:tcPr>
            <w:tcW w:w="1260" w:type="dxa"/>
            <w:vAlign w:val="bottom"/>
          </w:tcPr>
          <w:p w:rsidR="00683248" w:rsidRPr="00426A46" w:rsidRDefault="00683248" w:rsidP="00E02B4A">
            <w:pPr>
              <w:jc w:val="center"/>
            </w:pPr>
            <w:r>
              <w:t>H</w:t>
            </w:r>
            <w:r w:rsidRPr="00426A46">
              <w:t>razeno z jiných zdrojů</w:t>
            </w:r>
          </w:p>
        </w:tc>
      </w:tr>
      <w:tr w:rsidR="00683248" w:rsidRPr="00426A46" w:rsidTr="00B10127">
        <w:tc>
          <w:tcPr>
            <w:tcW w:w="1150" w:type="dxa"/>
          </w:tcPr>
          <w:p w:rsidR="00683248" w:rsidRPr="00426A46" w:rsidRDefault="00683248" w:rsidP="00B10127"/>
        </w:tc>
        <w:tc>
          <w:tcPr>
            <w:tcW w:w="1080" w:type="dxa"/>
          </w:tcPr>
          <w:p w:rsidR="00683248" w:rsidRPr="00426A46" w:rsidRDefault="00683248" w:rsidP="00B10127"/>
        </w:tc>
        <w:tc>
          <w:tcPr>
            <w:tcW w:w="1080" w:type="dxa"/>
          </w:tcPr>
          <w:p w:rsidR="00683248" w:rsidRPr="00426A46" w:rsidRDefault="00683248" w:rsidP="00B10127"/>
        </w:tc>
        <w:tc>
          <w:tcPr>
            <w:tcW w:w="2340" w:type="dxa"/>
          </w:tcPr>
          <w:p w:rsidR="00683248" w:rsidRPr="00426A46" w:rsidRDefault="00683248" w:rsidP="00B10127"/>
        </w:tc>
        <w:tc>
          <w:tcPr>
            <w:tcW w:w="1080" w:type="dxa"/>
          </w:tcPr>
          <w:p w:rsidR="00683248" w:rsidRPr="00426A46" w:rsidRDefault="00683248" w:rsidP="00B10127"/>
        </w:tc>
        <w:tc>
          <w:tcPr>
            <w:tcW w:w="1260" w:type="dxa"/>
          </w:tcPr>
          <w:p w:rsidR="00683248" w:rsidRPr="00426A46" w:rsidRDefault="00683248" w:rsidP="00B10127"/>
        </w:tc>
        <w:tc>
          <w:tcPr>
            <w:tcW w:w="1260" w:type="dxa"/>
          </w:tcPr>
          <w:p w:rsidR="00683248" w:rsidRPr="00426A46" w:rsidRDefault="00683248" w:rsidP="00B10127"/>
        </w:tc>
      </w:tr>
      <w:tr w:rsidR="00683248" w:rsidRPr="00426A46" w:rsidTr="00B10127">
        <w:tc>
          <w:tcPr>
            <w:tcW w:w="1150" w:type="dxa"/>
          </w:tcPr>
          <w:p w:rsidR="00683248" w:rsidRPr="00426A46" w:rsidRDefault="00683248" w:rsidP="00B10127"/>
        </w:tc>
        <w:tc>
          <w:tcPr>
            <w:tcW w:w="1080" w:type="dxa"/>
          </w:tcPr>
          <w:p w:rsidR="00683248" w:rsidRPr="00426A46" w:rsidRDefault="00683248" w:rsidP="00B10127"/>
        </w:tc>
        <w:tc>
          <w:tcPr>
            <w:tcW w:w="1080" w:type="dxa"/>
          </w:tcPr>
          <w:p w:rsidR="00683248" w:rsidRPr="00426A46" w:rsidRDefault="00683248" w:rsidP="00B10127"/>
        </w:tc>
        <w:tc>
          <w:tcPr>
            <w:tcW w:w="2340" w:type="dxa"/>
          </w:tcPr>
          <w:p w:rsidR="00683248" w:rsidRPr="00426A46" w:rsidRDefault="00683248" w:rsidP="00B10127"/>
        </w:tc>
        <w:tc>
          <w:tcPr>
            <w:tcW w:w="1080" w:type="dxa"/>
          </w:tcPr>
          <w:p w:rsidR="00683248" w:rsidRPr="00426A46" w:rsidRDefault="00683248" w:rsidP="00B10127"/>
        </w:tc>
        <w:tc>
          <w:tcPr>
            <w:tcW w:w="1260" w:type="dxa"/>
          </w:tcPr>
          <w:p w:rsidR="00683248" w:rsidRPr="00426A46" w:rsidRDefault="00683248" w:rsidP="00B10127"/>
        </w:tc>
        <w:tc>
          <w:tcPr>
            <w:tcW w:w="1260" w:type="dxa"/>
          </w:tcPr>
          <w:p w:rsidR="00683248" w:rsidRPr="00426A46" w:rsidRDefault="00683248" w:rsidP="00B10127"/>
        </w:tc>
      </w:tr>
      <w:tr w:rsidR="00683248" w:rsidRPr="00426A46" w:rsidTr="00B10127">
        <w:tc>
          <w:tcPr>
            <w:tcW w:w="1150" w:type="dxa"/>
          </w:tcPr>
          <w:p w:rsidR="00683248" w:rsidRPr="00426A46" w:rsidRDefault="00683248" w:rsidP="00B10127"/>
        </w:tc>
        <w:tc>
          <w:tcPr>
            <w:tcW w:w="1080" w:type="dxa"/>
          </w:tcPr>
          <w:p w:rsidR="00683248" w:rsidRPr="00426A46" w:rsidRDefault="00683248" w:rsidP="00B10127"/>
        </w:tc>
        <w:tc>
          <w:tcPr>
            <w:tcW w:w="1080" w:type="dxa"/>
          </w:tcPr>
          <w:p w:rsidR="00683248" w:rsidRPr="00426A46" w:rsidRDefault="00683248" w:rsidP="00B10127"/>
        </w:tc>
        <w:tc>
          <w:tcPr>
            <w:tcW w:w="2340" w:type="dxa"/>
          </w:tcPr>
          <w:p w:rsidR="00683248" w:rsidRPr="00426A46" w:rsidRDefault="00683248" w:rsidP="00B10127"/>
        </w:tc>
        <w:tc>
          <w:tcPr>
            <w:tcW w:w="1080" w:type="dxa"/>
          </w:tcPr>
          <w:p w:rsidR="00683248" w:rsidRPr="00426A46" w:rsidRDefault="00683248" w:rsidP="00B10127"/>
        </w:tc>
        <w:tc>
          <w:tcPr>
            <w:tcW w:w="1260" w:type="dxa"/>
          </w:tcPr>
          <w:p w:rsidR="00683248" w:rsidRPr="00426A46" w:rsidRDefault="00683248" w:rsidP="00B10127"/>
        </w:tc>
        <w:tc>
          <w:tcPr>
            <w:tcW w:w="1260" w:type="dxa"/>
          </w:tcPr>
          <w:p w:rsidR="00683248" w:rsidRPr="00426A46" w:rsidRDefault="00683248" w:rsidP="00B10127"/>
        </w:tc>
      </w:tr>
      <w:tr w:rsidR="00683248" w:rsidRPr="00426A46" w:rsidTr="00B10127">
        <w:tc>
          <w:tcPr>
            <w:tcW w:w="1150" w:type="dxa"/>
          </w:tcPr>
          <w:p w:rsidR="00683248" w:rsidRPr="00426A46" w:rsidRDefault="00683248" w:rsidP="00B10127"/>
        </w:tc>
        <w:tc>
          <w:tcPr>
            <w:tcW w:w="1080" w:type="dxa"/>
          </w:tcPr>
          <w:p w:rsidR="00683248" w:rsidRPr="00426A46" w:rsidRDefault="00683248" w:rsidP="00B10127"/>
        </w:tc>
        <w:tc>
          <w:tcPr>
            <w:tcW w:w="1080" w:type="dxa"/>
          </w:tcPr>
          <w:p w:rsidR="00683248" w:rsidRPr="00426A46" w:rsidRDefault="00683248" w:rsidP="00B10127"/>
        </w:tc>
        <w:tc>
          <w:tcPr>
            <w:tcW w:w="2340" w:type="dxa"/>
          </w:tcPr>
          <w:p w:rsidR="00683248" w:rsidRPr="00426A46" w:rsidRDefault="00683248" w:rsidP="00B10127"/>
        </w:tc>
        <w:tc>
          <w:tcPr>
            <w:tcW w:w="1080" w:type="dxa"/>
          </w:tcPr>
          <w:p w:rsidR="00683248" w:rsidRPr="00426A46" w:rsidRDefault="00683248" w:rsidP="00B10127"/>
        </w:tc>
        <w:tc>
          <w:tcPr>
            <w:tcW w:w="1260" w:type="dxa"/>
          </w:tcPr>
          <w:p w:rsidR="00683248" w:rsidRPr="00426A46" w:rsidRDefault="00683248" w:rsidP="00B10127"/>
        </w:tc>
        <w:tc>
          <w:tcPr>
            <w:tcW w:w="1260" w:type="dxa"/>
          </w:tcPr>
          <w:p w:rsidR="00683248" w:rsidRPr="00426A46" w:rsidRDefault="00683248" w:rsidP="00B10127"/>
        </w:tc>
      </w:tr>
      <w:tr w:rsidR="00683248" w:rsidRPr="00426A46" w:rsidTr="00B10127">
        <w:tc>
          <w:tcPr>
            <w:tcW w:w="1150" w:type="dxa"/>
          </w:tcPr>
          <w:p w:rsidR="00683248" w:rsidRPr="00426A46" w:rsidRDefault="00683248" w:rsidP="00B10127"/>
        </w:tc>
        <w:tc>
          <w:tcPr>
            <w:tcW w:w="1080" w:type="dxa"/>
          </w:tcPr>
          <w:p w:rsidR="00683248" w:rsidRPr="00426A46" w:rsidRDefault="00683248" w:rsidP="00B10127"/>
        </w:tc>
        <w:tc>
          <w:tcPr>
            <w:tcW w:w="1080" w:type="dxa"/>
          </w:tcPr>
          <w:p w:rsidR="00683248" w:rsidRPr="00426A46" w:rsidRDefault="00683248" w:rsidP="00B10127"/>
        </w:tc>
        <w:tc>
          <w:tcPr>
            <w:tcW w:w="2340" w:type="dxa"/>
          </w:tcPr>
          <w:p w:rsidR="00683248" w:rsidRPr="00426A46" w:rsidRDefault="00683248" w:rsidP="00B10127"/>
        </w:tc>
        <w:tc>
          <w:tcPr>
            <w:tcW w:w="1080" w:type="dxa"/>
          </w:tcPr>
          <w:p w:rsidR="00683248" w:rsidRPr="00426A46" w:rsidRDefault="00683248" w:rsidP="00B10127"/>
        </w:tc>
        <w:tc>
          <w:tcPr>
            <w:tcW w:w="1260" w:type="dxa"/>
          </w:tcPr>
          <w:p w:rsidR="00683248" w:rsidRPr="00426A46" w:rsidRDefault="00683248" w:rsidP="00B10127"/>
        </w:tc>
        <w:tc>
          <w:tcPr>
            <w:tcW w:w="1260" w:type="dxa"/>
          </w:tcPr>
          <w:p w:rsidR="00683248" w:rsidRPr="00426A46" w:rsidRDefault="00683248" w:rsidP="00B10127"/>
        </w:tc>
      </w:tr>
      <w:tr w:rsidR="00683248" w:rsidRPr="00426A46" w:rsidTr="00B10127">
        <w:tc>
          <w:tcPr>
            <w:tcW w:w="1150" w:type="dxa"/>
          </w:tcPr>
          <w:p w:rsidR="00683248" w:rsidRPr="00426A46" w:rsidRDefault="00683248" w:rsidP="00B10127"/>
        </w:tc>
        <w:tc>
          <w:tcPr>
            <w:tcW w:w="1080" w:type="dxa"/>
          </w:tcPr>
          <w:p w:rsidR="00683248" w:rsidRPr="00426A46" w:rsidRDefault="00683248" w:rsidP="00B10127"/>
        </w:tc>
        <w:tc>
          <w:tcPr>
            <w:tcW w:w="1080" w:type="dxa"/>
          </w:tcPr>
          <w:p w:rsidR="00683248" w:rsidRPr="00426A46" w:rsidRDefault="00683248" w:rsidP="00B10127"/>
        </w:tc>
        <w:tc>
          <w:tcPr>
            <w:tcW w:w="2340" w:type="dxa"/>
          </w:tcPr>
          <w:p w:rsidR="00683248" w:rsidRPr="00426A46" w:rsidRDefault="00683248" w:rsidP="00B10127"/>
        </w:tc>
        <w:tc>
          <w:tcPr>
            <w:tcW w:w="1080" w:type="dxa"/>
          </w:tcPr>
          <w:p w:rsidR="00683248" w:rsidRPr="00426A46" w:rsidRDefault="00683248" w:rsidP="00B10127"/>
        </w:tc>
        <w:tc>
          <w:tcPr>
            <w:tcW w:w="1260" w:type="dxa"/>
          </w:tcPr>
          <w:p w:rsidR="00683248" w:rsidRPr="00426A46" w:rsidRDefault="00683248" w:rsidP="00B10127"/>
        </w:tc>
        <w:tc>
          <w:tcPr>
            <w:tcW w:w="1260" w:type="dxa"/>
          </w:tcPr>
          <w:p w:rsidR="00683248" w:rsidRPr="00426A46" w:rsidRDefault="00683248" w:rsidP="00B10127"/>
        </w:tc>
      </w:tr>
      <w:tr w:rsidR="00683248" w:rsidRPr="00426A46" w:rsidTr="00B10127">
        <w:tc>
          <w:tcPr>
            <w:tcW w:w="1150" w:type="dxa"/>
          </w:tcPr>
          <w:p w:rsidR="00683248" w:rsidRPr="00426A46" w:rsidRDefault="00683248" w:rsidP="00B10127"/>
        </w:tc>
        <w:tc>
          <w:tcPr>
            <w:tcW w:w="1080" w:type="dxa"/>
          </w:tcPr>
          <w:p w:rsidR="00683248" w:rsidRPr="00426A46" w:rsidRDefault="00683248" w:rsidP="00B10127"/>
        </w:tc>
        <w:tc>
          <w:tcPr>
            <w:tcW w:w="1080" w:type="dxa"/>
          </w:tcPr>
          <w:p w:rsidR="00683248" w:rsidRPr="00426A46" w:rsidRDefault="00683248" w:rsidP="00B10127"/>
        </w:tc>
        <w:tc>
          <w:tcPr>
            <w:tcW w:w="2340" w:type="dxa"/>
          </w:tcPr>
          <w:p w:rsidR="00683248" w:rsidRPr="00426A46" w:rsidRDefault="00683248" w:rsidP="00B10127"/>
        </w:tc>
        <w:tc>
          <w:tcPr>
            <w:tcW w:w="1080" w:type="dxa"/>
          </w:tcPr>
          <w:p w:rsidR="00683248" w:rsidRPr="00426A46" w:rsidRDefault="00683248" w:rsidP="00B10127"/>
        </w:tc>
        <w:tc>
          <w:tcPr>
            <w:tcW w:w="1260" w:type="dxa"/>
          </w:tcPr>
          <w:p w:rsidR="00683248" w:rsidRPr="00426A46" w:rsidRDefault="00683248" w:rsidP="00B10127"/>
        </w:tc>
        <w:tc>
          <w:tcPr>
            <w:tcW w:w="1260" w:type="dxa"/>
          </w:tcPr>
          <w:p w:rsidR="00683248" w:rsidRPr="00426A46" w:rsidRDefault="00683248" w:rsidP="00B10127"/>
        </w:tc>
      </w:tr>
    </w:tbl>
    <w:p w:rsidR="00683248" w:rsidRPr="00426A46" w:rsidRDefault="00683248" w:rsidP="009227AE"/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0"/>
        <w:gridCol w:w="1080"/>
        <w:gridCol w:w="1260"/>
        <w:gridCol w:w="1223"/>
      </w:tblGrid>
      <w:tr w:rsidR="00683248" w:rsidRPr="00426A46" w:rsidTr="00B10127">
        <w:tc>
          <w:tcPr>
            <w:tcW w:w="5650" w:type="dxa"/>
          </w:tcPr>
          <w:p w:rsidR="00683248" w:rsidRPr="00426A46" w:rsidRDefault="00683248" w:rsidP="00B10127">
            <w:r w:rsidRPr="00426A46">
              <w:rPr>
                <w:b/>
                <w:bCs/>
              </w:rPr>
              <w:t>CELKEM:</w:t>
            </w:r>
          </w:p>
        </w:tc>
        <w:tc>
          <w:tcPr>
            <w:tcW w:w="1080" w:type="dxa"/>
          </w:tcPr>
          <w:p w:rsidR="00683248" w:rsidRPr="00426A46" w:rsidRDefault="00683248" w:rsidP="00B10127"/>
        </w:tc>
        <w:tc>
          <w:tcPr>
            <w:tcW w:w="1260" w:type="dxa"/>
          </w:tcPr>
          <w:p w:rsidR="00683248" w:rsidRPr="00426A46" w:rsidRDefault="00683248" w:rsidP="00B10127"/>
        </w:tc>
        <w:tc>
          <w:tcPr>
            <w:tcW w:w="1223" w:type="dxa"/>
          </w:tcPr>
          <w:p w:rsidR="00683248" w:rsidRPr="00426A46" w:rsidRDefault="00683248" w:rsidP="00B10127"/>
        </w:tc>
      </w:tr>
    </w:tbl>
    <w:p w:rsidR="00683248" w:rsidRPr="00426A46" w:rsidRDefault="00683248" w:rsidP="00E02B4A">
      <w:pPr>
        <w:spacing w:before="120"/>
        <w:jc w:val="both"/>
      </w:pPr>
      <w:r w:rsidRPr="00426A46">
        <w:t>Plátce DPH uvede částky bez DPH.</w:t>
      </w:r>
    </w:p>
    <w:p w:rsidR="00683248" w:rsidRPr="00AC680D" w:rsidRDefault="00683248" w:rsidP="009227AE">
      <w:pPr>
        <w:pStyle w:val="Zhlav"/>
        <w:tabs>
          <w:tab w:val="clear" w:pos="4536"/>
          <w:tab w:val="clear" w:pos="9072"/>
        </w:tabs>
      </w:pPr>
      <w:r w:rsidRPr="00AC680D">
        <w:t>(pro tyto účely je za plátce DPH považována osoba, která uplatňuje nárok odpočtu DPH na vstupu)</w:t>
      </w:r>
    </w:p>
    <w:p w:rsidR="00683248" w:rsidRPr="00426A46" w:rsidRDefault="00683248" w:rsidP="009227AE">
      <w:pPr>
        <w:jc w:val="both"/>
        <w:rPr>
          <w:sz w:val="16"/>
          <w:szCs w:val="16"/>
        </w:rPr>
      </w:pPr>
    </w:p>
    <w:p w:rsidR="00683248" w:rsidRDefault="00683248" w:rsidP="009227AE">
      <w:pPr>
        <w:jc w:val="both"/>
        <w:rPr>
          <w:strike/>
        </w:rPr>
      </w:pPr>
      <w:r>
        <w:t xml:space="preserve">Součástí vyúčtování musí být kopie prvotních </w:t>
      </w:r>
      <w:r w:rsidRPr="00AC680D">
        <w:t xml:space="preserve">daňových dokladů nebo kopie zjednodušených daňových dokladů příp. kopie účetních dokladů a kopie příslušných dokladů o zaplacení (např. výpis z bankovního účtu nebo pokladní doklad). </w:t>
      </w:r>
    </w:p>
    <w:p w:rsidR="00683248" w:rsidRDefault="00683248" w:rsidP="009227AE">
      <w:pPr>
        <w:jc w:val="both"/>
      </w:pPr>
      <w:r>
        <w:t xml:space="preserve">Všechny doklady musí být označeny pořadovými čísly uvedenými v prvním sloupci soupisu účetních dokladů. Doklady o zaplacení pak pořadovými čísly dokladů, ke kterým se platba vztahuje. </w:t>
      </w:r>
    </w:p>
    <w:p w:rsidR="00683248" w:rsidRDefault="00683248" w:rsidP="009227AE">
      <w:pPr>
        <w:jc w:val="both"/>
      </w:pPr>
    </w:p>
    <w:p w:rsidR="00683248" w:rsidRDefault="00683248" w:rsidP="009227AE">
      <w:pPr>
        <w:rPr>
          <w:b/>
        </w:rPr>
      </w:pPr>
      <w:r>
        <w:rPr>
          <w:b/>
          <w:bCs/>
        </w:rPr>
        <w:t>Doplňující informace (fotodokumentace projektu, články, publikace, CD a další):</w:t>
      </w:r>
    </w:p>
    <w:p w:rsidR="00683248" w:rsidRDefault="00683248" w:rsidP="009227AE">
      <w:pPr>
        <w:jc w:val="both"/>
        <w:outlineLvl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683248" w:rsidTr="00555B83">
        <w:trPr>
          <w:trHeight w:val="791"/>
        </w:trPr>
        <w:tc>
          <w:tcPr>
            <w:tcW w:w="9210" w:type="dxa"/>
            <w:vAlign w:val="center"/>
          </w:tcPr>
          <w:p w:rsidR="00683248" w:rsidRDefault="00683248" w:rsidP="00555B83">
            <w:pPr>
              <w:pStyle w:val="Zhlav"/>
              <w:tabs>
                <w:tab w:val="left" w:pos="708"/>
              </w:tabs>
            </w:pPr>
            <w:r>
              <w:t>Zpracoval: (jméno a podpis)</w:t>
            </w:r>
          </w:p>
        </w:tc>
      </w:tr>
      <w:tr w:rsidR="00683248" w:rsidTr="00555B83">
        <w:trPr>
          <w:trHeight w:val="791"/>
        </w:trPr>
        <w:tc>
          <w:tcPr>
            <w:tcW w:w="9210" w:type="dxa"/>
            <w:vAlign w:val="center"/>
          </w:tcPr>
          <w:p w:rsidR="00683248" w:rsidRDefault="00683248" w:rsidP="00555B83">
            <w:pPr>
              <w:pStyle w:val="Zhlav"/>
              <w:tabs>
                <w:tab w:val="left" w:pos="708"/>
              </w:tabs>
            </w:pPr>
            <w:r>
              <w:t xml:space="preserve">Schválil (statutární zástupce příjemce): </w:t>
            </w:r>
          </w:p>
          <w:p w:rsidR="00683248" w:rsidRDefault="00683248" w:rsidP="00555B83">
            <w:pPr>
              <w:pStyle w:val="Zhlav"/>
              <w:tabs>
                <w:tab w:val="left" w:pos="708"/>
              </w:tabs>
            </w:pPr>
            <w:r>
              <w:t>(jméno a podpis)</w:t>
            </w:r>
          </w:p>
        </w:tc>
      </w:tr>
      <w:tr w:rsidR="00683248" w:rsidTr="00555B83">
        <w:trPr>
          <w:trHeight w:val="791"/>
        </w:trPr>
        <w:tc>
          <w:tcPr>
            <w:tcW w:w="9210" w:type="dxa"/>
            <w:vAlign w:val="center"/>
          </w:tcPr>
          <w:p w:rsidR="00683248" w:rsidRDefault="00683248" w:rsidP="00555B83">
            <w:pPr>
              <w:pStyle w:val="Zhlav"/>
              <w:tabs>
                <w:tab w:val="left" w:pos="708"/>
              </w:tabs>
            </w:pPr>
            <w:r>
              <w:t>Datum:</w:t>
            </w:r>
          </w:p>
        </w:tc>
      </w:tr>
    </w:tbl>
    <w:p w:rsidR="00683248" w:rsidRDefault="00683248" w:rsidP="009227AE">
      <w:pPr>
        <w:jc w:val="both"/>
        <w:outlineLvl w:val="0"/>
      </w:pPr>
    </w:p>
    <w:p w:rsidR="00683248" w:rsidRPr="00CA6693" w:rsidRDefault="00683248" w:rsidP="009227AE">
      <w:pPr>
        <w:rPr>
          <w:b/>
          <w:bCs/>
          <w:u w:val="single"/>
        </w:rPr>
      </w:pPr>
      <w:r w:rsidRPr="00CA6693">
        <w:rPr>
          <w:b/>
          <w:bCs/>
          <w:u w:val="single"/>
        </w:rPr>
        <w:t>Účetní doklady</w:t>
      </w:r>
    </w:p>
    <w:p w:rsidR="00683248" w:rsidRPr="00CA6693" w:rsidRDefault="00683248" w:rsidP="00E02B4A">
      <w:pPr>
        <w:spacing w:before="120"/>
      </w:pPr>
      <w:r w:rsidRPr="00CA6693">
        <w:t xml:space="preserve">Účetní doklady jsou průkazné účetní záznamy, které musí </w:t>
      </w:r>
      <w:r>
        <w:t xml:space="preserve">obsahovat </w:t>
      </w:r>
      <w:r w:rsidRPr="00CA6693">
        <w:t xml:space="preserve">náležitosti dle </w:t>
      </w:r>
      <w:r w:rsidRPr="00F41AE5">
        <w:rPr>
          <w:bCs/>
          <w:iCs/>
        </w:rPr>
        <w:t>§ 11 Účetní doklad</w:t>
      </w:r>
      <w:r w:rsidRPr="00F41AE5">
        <w:rPr>
          <w:bCs/>
        </w:rPr>
        <w:t>y</w:t>
      </w:r>
      <w:r w:rsidRPr="00CA6693">
        <w:t xml:space="preserve"> Zákona </w:t>
      </w:r>
      <w:hyperlink r:id="rId14" w:tooltip=" [Odkaz se otevře v novém okně]" w:history="1">
        <w:r w:rsidRPr="00CA6693">
          <w:t>č. 563/1991 Sb.</w:t>
        </w:r>
      </w:hyperlink>
      <w:r w:rsidRPr="00CA6693">
        <w:t>, o účetnictví</w:t>
      </w:r>
      <w:r>
        <w:t>.</w:t>
      </w:r>
    </w:p>
    <w:p w:rsidR="00683248" w:rsidRPr="00CA6693" w:rsidRDefault="00683248" w:rsidP="009227AE"/>
    <w:p w:rsidR="00683248" w:rsidRPr="00CA6693" w:rsidRDefault="00683248" w:rsidP="009227AE"/>
    <w:p w:rsidR="00683248" w:rsidRPr="00CA6693" w:rsidRDefault="00683248" w:rsidP="009227AE">
      <w:pPr>
        <w:rPr>
          <w:b/>
          <w:bCs/>
          <w:u w:val="single"/>
        </w:rPr>
      </w:pPr>
      <w:r w:rsidRPr="00CA6693">
        <w:rPr>
          <w:b/>
          <w:bCs/>
          <w:u w:val="single"/>
        </w:rPr>
        <w:t>Běžný daňový doklad musí obsahovat</w:t>
      </w:r>
    </w:p>
    <w:p w:rsidR="00683248" w:rsidRPr="00CA6693" w:rsidRDefault="00683248" w:rsidP="00E02B4A">
      <w:pPr>
        <w:spacing w:before="120"/>
        <w:rPr>
          <w:bCs/>
        </w:rPr>
      </w:pPr>
      <w:r w:rsidRPr="00CA6693">
        <w:rPr>
          <w:bCs/>
        </w:rPr>
        <w:t>Běžný daňový doklad musí obsahovat náležitosti daňového dokladu dle § 29 zákona o dani z přidané hodnoty č. 235/2004 Sb.</w:t>
      </w:r>
    </w:p>
    <w:p w:rsidR="00683248" w:rsidRDefault="00683248" w:rsidP="00C73F88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:rsidR="00683248" w:rsidRDefault="00683248" w:rsidP="00C73F88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:rsidR="00683248" w:rsidRDefault="00683248" w:rsidP="00C73F88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:rsidR="00683248" w:rsidRDefault="00683248" w:rsidP="00C73F88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:rsidR="00683248" w:rsidRDefault="00683248" w:rsidP="00C73F88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:rsidR="00683248" w:rsidRDefault="00683248" w:rsidP="00C73F88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:rsidR="00683248" w:rsidRDefault="00683248" w:rsidP="00C73F88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:rsidR="00683248" w:rsidRDefault="00683248" w:rsidP="00C73F88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:rsidR="00683248" w:rsidRDefault="00683248" w:rsidP="00C73F88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:rsidR="00683248" w:rsidRDefault="00683248" w:rsidP="00C73F88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:rsidR="00683248" w:rsidRDefault="00683248" w:rsidP="00C73F88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:rsidR="00683248" w:rsidRDefault="00683248" w:rsidP="00C73F88">
      <w:pPr>
        <w:pStyle w:val="Zhlav"/>
        <w:tabs>
          <w:tab w:val="clear" w:pos="4536"/>
          <w:tab w:val="clear" w:pos="9072"/>
        </w:tabs>
        <w:spacing w:line="480" w:lineRule="auto"/>
        <w:jc w:val="right"/>
      </w:pPr>
    </w:p>
    <w:p w:rsidR="00683248" w:rsidRDefault="00683248" w:rsidP="00C73F88">
      <w:pPr>
        <w:pStyle w:val="Zhlav"/>
        <w:tabs>
          <w:tab w:val="clear" w:pos="4536"/>
          <w:tab w:val="clear" w:pos="9072"/>
        </w:tabs>
        <w:spacing w:line="480" w:lineRule="auto"/>
        <w:jc w:val="right"/>
      </w:pPr>
    </w:p>
    <w:p w:rsidR="00683248" w:rsidRDefault="00683248" w:rsidP="00C73F88">
      <w:pPr>
        <w:pStyle w:val="Zhlav"/>
        <w:tabs>
          <w:tab w:val="clear" w:pos="4536"/>
          <w:tab w:val="clear" w:pos="9072"/>
        </w:tabs>
        <w:spacing w:line="480" w:lineRule="auto"/>
        <w:jc w:val="right"/>
      </w:pPr>
    </w:p>
    <w:p w:rsidR="00683248" w:rsidRDefault="00683248" w:rsidP="00C73F88">
      <w:pPr>
        <w:pStyle w:val="Zhlav"/>
        <w:tabs>
          <w:tab w:val="clear" w:pos="4536"/>
          <w:tab w:val="clear" w:pos="9072"/>
        </w:tabs>
        <w:spacing w:line="480" w:lineRule="auto"/>
        <w:jc w:val="right"/>
      </w:pPr>
    </w:p>
    <w:p w:rsidR="00683248" w:rsidRDefault="00683248" w:rsidP="00C73F88">
      <w:pPr>
        <w:pStyle w:val="Zhlav"/>
        <w:tabs>
          <w:tab w:val="clear" w:pos="4536"/>
          <w:tab w:val="clear" w:pos="9072"/>
        </w:tabs>
        <w:spacing w:line="480" w:lineRule="auto"/>
        <w:jc w:val="right"/>
      </w:pPr>
    </w:p>
    <w:p w:rsidR="00683248" w:rsidRDefault="00683248" w:rsidP="00C73F88">
      <w:pPr>
        <w:pStyle w:val="Zhlav"/>
        <w:tabs>
          <w:tab w:val="clear" w:pos="4536"/>
          <w:tab w:val="clear" w:pos="9072"/>
        </w:tabs>
        <w:spacing w:line="480" w:lineRule="auto"/>
        <w:jc w:val="right"/>
      </w:pPr>
    </w:p>
    <w:p w:rsidR="00683248" w:rsidRDefault="00683248" w:rsidP="00C73F88">
      <w:pPr>
        <w:pStyle w:val="Zhlav"/>
        <w:tabs>
          <w:tab w:val="clear" w:pos="4536"/>
          <w:tab w:val="clear" w:pos="9072"/>
        </w:tabs>
        <w:spacing w:line="480" w:lineRule="auto"/>
        <w:jc w:val="right"/>
      </w:pPr>
    </w:p>
    <w:p w:rsidR="00683248" w:rsidRDefault="00683248" w:rsidP="00C73F88">
      <w:pPr>
        <w:pStyle w:val="Zhlav"/>
        <w:tabs>
          <w:tab w:val="clear" w:pos="4536"/>
          <w:tab w:val="clear" w:pos="9072"/>
        </w:tabs>
        <w:spacing w:line="480" w:lineRule="auto"/>
        <w:jc w:val="right"/>
      </w:pPr>
    </w:p>
    <w:p w:rsidR="00683248" w:rsidRDefault="00683248" w:rsidP="00C73F88">
      <w:pPr>
        <w:pStyle w:val="Zhlav"/>
        <w:tabs>
          <w:tab w:val="clear" w:pos="4536"/>
          <w:tab w:val="clear" w:pos="9072"/>
        </w:tabs>
        <w:spacing w:line="480" w:lineRule="auto"/>
        <w:jc w:val="right"/>
      </w:pPr>
    </w:p>
    <w:p w:rsidR="00683248" w:rsidRDefault="00683248" w:rsidP="00C73F88">
      <w:pPr>
        <w:pStyle w:val="Zhlav"/>
        <w:tabs>
          <w:tab w:val="clear" w:pos="4536"/>
          <w:tab w:val="clear" w:pos="9072"/>
        </w:tabs>
        <w:spacing w:line="480" w:lineRule="auto"/>
        <w:jc w:val="right"/>
      </w:pPr>
    </w:p>
    <w:p w:rsidR="00683248" w:rsidRDefault="00683248" w:rsidP="004B7337">
      <w:pPr>
        <w:pStyle w:val="Zhlav"/>
        <w:tabs>
          <w:tab w:val="clear" w:pos="4536"/>
          <w:tab w:val="clear" w:pos="9072"/>
        </w:tabs>
        <w:spacing w:line="480" w:lineRule="auto"/>
      </w:pPr>
    </w:p>
    <w:p w:rsidR="00683248" w:rsidRDefault="00683248" w:rsidP="004B7337">
      <w:pPr>
        <w:pStyle w:val="Zhlav"/>
        <w:tabs>
          <w:tab w:val="clear" w:pos="4536"/>
          <w:tab w:val="clear" w:pos="9072"/>
        </w:tabs>
        <w:spacing w:line="480" w:lineRule="auto"/>
      </w:pPr>
    </w:p>
    <w:p w:rsidR="00683248" w:rsidRDefault="00683248" w:rsidP="004B7337">
      <w:pPr>
        <w:pStyle w:val="Zhlav"/>
        <w:tabs>
          <w:tab w:val="clear" w:pos="4536"/>
          <w:tab w:val="clear" w:pos="9072"/>
        </w:tabs>
        <w:spacing w:line="480" w:lineRule="auto"/>
      </w:pPr>
      <w:r>
        <w:lastRenderedPageBreak/>
        <w:t xml:space="preserve">Příloha č. 2   </w:t>
      </w:r>
    </w:p>
    <w:p w:rsidR="00683248" w:rsidRDefault="00683248" w:rsidP="009227AE">
      <w:pPr>
        <w:pStyle w:val="Zhlav"/>
        <w:tabs>
          <w:tab w:val="left" w:pos="708"/>
        </w:tabs>
        <w:spacing w:line="48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Průběžná</w:t>
      </w:r>
      <w:r w:rsidDel="0027067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zpráva o realizaci projektu </w:t>
      </w: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6"/>
        <w:gridCol w:w="2781"/>
        <w:gridCol w:w="98"/>
        <w:gridCol w:w="2700"/>
      </w:tblGrid>
      <w:tr w:rsidR="00683248" w:rsidRPr="00A968AC" w:rsidTr="00B10127">
        <w:tc>
          <w:tcPr>
            <w:tcW w:w="3706" w:type="dxa"/>
            <w:vAlign w:val="center"/>
          </w:tcPr>
          <w:p w:rsidR="00683248" w:rsidRPr="00A968AC" w:rsidRDefault="00683248" w:rsidP="00555B83">
            <w:pPr>
              <w:pStyle w:val="Zhlav"/>
              <w:tabs>
                <w:tab w:val="left" w:pos="708"/>
              </w:tabs>
              <w:rPr>
                <w:b/>
                <w:bCs/>
              </w:rPr>
            </w:pPr>
            <w:r w:rsidRPr="00A968AC">
              <w:rPr>
                <w:b/>
                <w:bCs/>
              </w:rPr>
              <w:t>Program</w:t>
            </w:r>
          </w:p>
          <w:p w:rsidR="00683248" w:rsidRPr="00A968AC" w:rsidRDefault="00683248" w:rsidP="00E52BD3">
            <w:pPr>
              <w:pStyle w:val="Zhlav"/>
              <w:tabs>
                <w:tab w:val="left" w:pos="708"/>
              </w:tabs>
              <w:rPr>
                <w:b/>
                <w:bCs/>
              </w:rPr>
            </w:pPr>
            <w:r w:rsidRPr="00A968AC">
              <w:rPr>
                <w:b/>
                <w:bCs/>
              </w:rPr>
              <w:t>(název):</w:t>
            </w:r>
          </w:p>
        </w:tc>
        <w:tc>
          <w:tcPr>
            <w:tcW w:w="5579" w:type="dxa"/>
            <w:gridSpan w:val="3"/>
          </w:tcPr>
          <w:p w:rsidR="00683248" w:rsidRPr="00A968AC" w:rsidRDefault="00683248" w:rsidP="00F91848"/>
        </w:tc>
      </w:tr>
      <w:tr w:rsidR="00683248" w:rsidRPr="00A968AC" w:rsidTr="00B10127">
        <w:tc>
          <w:tcPr>
            <w:tcW w:w="3706" w:type="dxa"/>
            <w:vAlign w:val="center"/>
          </w:tcPr>
          <w:p w:rsidR="00683248" w:rsidRPr="00A968AC" w:rsidRDefault="00683248" w:rsidP="00555B83">
            <w:pPr>
              <w:pStyle w:val="Zhlav"/>
              <w:tabs>
                <w:tab w:val="left" w:pos="708"/>
              </w:tabs>
            </w:pPr>
            <w:r w:rsidRPr="00A968AC">
              <w:rPr>
                <w:b/>
                <w:bCs/>
              </w:rPr>
              <w:t>Název projektu:</w:t>
            </w:r>
          </w:p>
        </w:tc>
        <w:tc>
          <w:tcPr>
            <w:tcW w:w="5579" w:type="dxa"/>
            <w:gridSpan w:val="3"/>
          </w:tcPr>
          <w:p w:rsidR="00683248" w:rsidRPr="00A968AC" w:rsidRDefault="00683248" w:rsidP="00B10127">
            <w:pPr>
              <w:pStyle w:val="Zhlav"/>
              <w:tabs>
                <w:tab w:val="left" w:pos="708"/>
              </w:tabs>
              <w:spacing w:line="360" w:lineRule="auto"/>
            </w:pPr>
          </w:p>
        </w:tc>
      </w:tr>
      <w:tr w:rsidR="00683248" w:rsidRPr="00A968AC" w:rsidTr="00B10127">
        <w:tc>
          <w:tcPr>
            <w:tcW w:w="3706" w:type="dxa"/>
            <w:vAlign w:val="center"/>
          </w:tcPr>
          <w:p w:rsidR="00683248" w:rsidRPr="00A968AC" w:rsidRDefault="00683248" w:rsidP="00555B83">
            <w:pPr>
              <w:pStyle w:val="Zhlav"/>
              <w:tabs>
                <w:tab w:val="left" w:pos="708"/>
              </w:tabs>
            </w:pPr>
            <w:r w:rsidRPr="00A968AC">
              <w:rPr>
                <w:b/>
                <w:bCs/>
              </w:rPr>
              <w:t>Název příjemce</w:t>
            </w:r>
            <w:r>
              <w:rPr>
                <w:b/>
                <w:bCs/>
              </w:rPr>
              <w:t>:</w:t>
            </w:r>
            <w:r w:rsidRPr="00A968AC">
              <w:rPr>
                <w:b/>
                <w:bCs/>
              </w:rPr>
              <w:t xml:space="preserve"> </w:t>
            </w:r>
          </w:p>
        </w:tc>
        <w:tc>
          <w:tcPr>
            <w:tcW w:w="5579" w:type="dxa"/>
            <w:gridSpan w:val="3"/>
          </w:tcPr>
          <w:p w:rsidR="00683248" w:rsidRPr="00A968AC" w:rsidRDefault="00683248" w:rsidP="00B10127">
            <w:pPr>
              <w:pStyle w:val="Zhlav"/>
              <w:tabs>
                <w:tab w:val="left" w:pos="708"/>
              </w:tabs>
              <w:spacing w:line="360" w:lineRule="auto"/>
            </w:pPr>
          </w:p>
        </w:tc>
      </w:tr>
      <w:tr w:rsidR="00683248" w:rsidRPr="00A968AC" w:rsidTr="00B10127">
        <w:tc>
          <w:tcPr>
            <w:tcW w:w="3706" w:type="dxa"/>
            <w:vAlign w:val="center"/>
          </w:tcPr>
          <w:p w:rsidR="00683248" w:rsidRPr="00A968AC" w:rsidRDefault="00683248" w:rsidP="00555B83">
            <w:pPr>
              <w:pStyle w:val="Zhlav"/>
              <w:tabs>
                <w:tab w:val="left" w:pos="708"/>
              </w:tabs>
              <w:rPr>
                <w:b/>
                <w:bCs/>
              </w:rPr>
            </w:pPr>
            <w:r>
              <w:rPr>
                <w:b/>
                <w:bCs/>
              </w:rPr>
              <w:t>IČ:</w:t>
            </w:r>
          </w:p>
        </w:tc>
        <w:tc>
          <w:tcPr>
            <w:tcW w:w="5579" w:type="dxa"/>
            <w:gridSpan w:val="3"/>
          </w:tcPr>
          <w:p w:rsidR="00683248" w:rsidRPr="00A968AC" w:rsidRDefault="00683248" w:rsidP="00B10127">
            <w:pPr>
              <w:pStyle w:val="Zhlav"/>
              <w:tabs>
                <w:tab w:val="left" w:pos="708"/>
              </w:tabs>
              <w:spacing w:line="360" w:lineRule="auto"/>
            </w:pPr>
          </w:p>
        </w:tc>
      </w:tr>
      <w:tr w:rsidR="00683248" w:rsidRPr="00A968AC" w:rsidTr="00B10127">
        <w:tc>
          <w:tcPr>
            <w:tcW w:w="3706" w:type="dxa"/>
            <w:vAlign w:val="center"/>
          </w:tcPr>
          <w:p w:rsidR="00683248" w:rsidRPr="00A968AC" w:rsidRDefault="00683248" w:rsidP="00555B83">
            <w:pPr>
              <w:pStyle w:val="Zhlav"/>
              <w:tabs>
                <w:tab w:val="left" w:pos="708"/>
              </w:tabs>
            </w:pPr>
            <w:r w:rsidRPr="00A968AC">
              <w:rPr>
                <w:b/>
                <w:bCs/>
              </w:rPr>
              <w:t xml:space="preserve">Smlouva číslo: </w:t>
            </w:r>
          </w:p>
        </w:tc>
        <w:tc>
          <w:tcPr>
            <w:tcW w:w="5579" w:type="dxa"/>
            <w:gridSpan w:val="3"/>
          </w:tcPr>
          <w:p w:rsidR="00683248" w:rsidRPr="00A968AC" w:rsidRDefault="00683248" w:rsidP="00B10127">
            <w:pPr>
              <w:pStyle w:val="Zhlav"/>
              <w:tabs>
                <w:tab w:val="left" w:pos="708"/>
              </w:tabs>
              <w:spacing w:line="360" w:lineRule="auto"/>
            </w:pPr>
          </w:p>
        </w:tc>
      </w:tr>
      <w:tr w:rsidR="00683248" w:rsidRPr="00A968AC" w:rsidTr="008053E1">
        <w:trPr>
          <w:trHeight w:val="265"/>
        </w:trPr>
        <w:tc>
          <w:tcPr>
            <w:tcW w:w="3706" w:type="dxa"/>
            <w:vAlign w:val="center"/>
          </w:tcPr>
          <w:p w:rsidR="00683248" w:rsidRPr="00A968AC" w:rsidRDefault="00683248" w:rsidP="00555B83">
            <w:pPr>
              <w:pStyle w:val="Zhlav"/>
              <w:tabs>
                <w:tab w:val="left" w:pos="708"/>
              </w:tabs>
              <w:rPr>
                <w:b/>
                <w:bCs/>
              </w:rPr>
            </w:pPr>
            <w:r w:rsidRPr="00A968AC">
              <w:rPr>
                <w:b/>
                <w:bCs/>
              </w:rPr>
              <w:t>Forma podpory*</w:t>
            </w:r>
            <w:r>
              <w:rPr>
                <w:b/>
                <w:bCs/>
              </w:rPr>
              <w:t>:</w:t>
            </w:r>
          </w:p>
        </w:tc>
        <w:tc>
          <w:tcPr>
            <w:tcW w:w="2781" w:type="dxa"/>
          </w:tcPr>
          <w:p w:rsidR="00683248" w:rsidRPr="00A968AC" w:rsidRDefault="00683248" w:rsidP="00B10127">
            <w:pPr>
              <w:pStyle w:val="Zhlav"/>
              <w:tabs>
                <w:tab w:val="left" w:pos="708"/>
              </w:tabs>
              <w:jc w:val="center"/>
            </w:pPr>
            <w:r w:rsidRPr="00A968AC">
              <w:t>účelová investiční dotace</w:t>
            </w:r>
          </w:p>
        </w:tc>
        <w:tc>
          <w:tcPr>
            <w:tcW w:w="2798" w:type="dxa"/>
            <w:gridSpan w:val="2"/>
          </w:tcPr>
          <w:p w:rsidR="00683248" w:rsidRPr="00A968AC" w:rsidRDefault="00683248" w:rsidP="00B10127">
            <w:pPr>
              <w:pStyle w:val="Zhlav"/>
              <w:tabs>
                <w:tab w:val="left" w:pos="708"/>
              </w:tabs>
              <w:jc w:val="center"/>
            </w:pPr>
            <w:r w:rsidRPr="00A968AC">
              <w:t>účelová neinvestiční dotace</w:t>
            </w:r>
          </w:p>
        </w:tc>
      </w:tr>
      <w:tr w:rsidR="00683248" w:rsidTr="00B10127">
        <w:trPr>
          <w:trHeight w:val="278"/>
        </w:trPr>
        <w:tc>
          <w:tcPr>
            <w:tcW w:w="3706" w:type="dxa"/>
            <w:vAlign w:val="center"/>
          </w:tcPr>
          <w:p w:rsidR="00683248" w:rsidRDefault="00683248" w:rsidP="00555B83">
            <w:pPr>
              <w:pStyle w:val="Zhlav"/>
              <w:tabs>
                <w:tab w:val="left" w:pos="708"/>
              </w:tabs>
              <w:rPr>
                <w:b/>
                <w:bCs/>
              </w:rPr>
            </w:pPr>
            <w:r w:rsidRPr="00A968AC">
              <w:rPr>
                <w:b/>
                <w:bCs/>
              </w:rPr>
              <w:t xml:space="preserve">Celková výše dotace </w:t>
            </w:r>
            <w:r>
              <w:rPr>
                <w:b/>
                <w:bCs/>
              </w:rPr>
              <w:t>vyplacená</w:t>
            </w:r>
            <w:r w:rsidRPr="00A968AC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poskytovatelem </w:t>
            </w:r>
            <w:r w:rsidRPr="00A968AC">
              <w:rPr>
                <w:b/>
                <w:bCs/>
              </w:rPr>
              <w:t>z</w:t>
            </w:r>
            <w:r>
              <w:rPr>
                <w:b/>
                <w:bCs/>
              </w:rPr>
              <w:t> </w:t>
            </w:r>
            <w:r w:rsidRPr="00A968AC">
              <w:rPr>
                <w:b/>
                <w:bCs/>
              </w:rPr>
              <w:t>programu</w:t>
            </w:r>
            <w:r>
              <w:rPr>
                <w:b/>
                <w:bCs/>
              </w:rPr>
              <w:t xml:space="preserve"> </w:t>
            </w:r>
          </w:p>
          <w:p w:rsidR="00683248" w:rsidRPr="00A968AC" w:rsidRDefault="00683248" w:rsidP="00555B83">
            <w:pPr>
              <w:pStyle w:val="Zhlav"/>
              <w:tabs>
                <w:tab w:val="left" w:pos="708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k 31. 12.: </w:t>
            </w:r>
          </w:p>
        </w:tc>
        <w:tc>
          <w:tcPr>
            <w:tcW w:w="5579" w:type="dxa"/>
            <w:gridSpan w:val="3"/>
            <w:vAlign w:val="center"/>
          </w:tcPr>
          <w:p w:rsidR="00683248" w:rsidRDefault="00683248" w:rsidP="00B10127">
            <w:pPr>
              <w:pStyle w:val="Zhlav"/>
              <w:tabs>
                <w:tab w:val="left" w:pos="708"/>
              </w:tabs>
            </w:pPr>
            <w:r w:rsidRPr="00A968AC">
              <w:t>…</w:t>
            </w:r>
            <w:r>
              <w:t>................................</w:t>
            </w:r>
            <w:r w:rsidRPr="00A968AC">
              <w:t>…</w:t>
            </w:r>
            <w:proofErr w:type="gramStart"/>
            <w:r w:rsidRPr="00A968AC">
              <w:t>….Kč</w:t>
            </w:r>
            <w:proofErr w:type="gramEnd"/>
            <w:r w:rsidRPr="00A968AC">
              <w:t xml:space="preserve"> </w:t>
            </w:r>
          </w:p>
        </w:tc>
      </w:tr>
      <w:tr w:rsidR="00683248" w:rsidRPr="00A968AC" w:rsidTr="00B10127">
        <w:trPr>
          <w:trHeight w:val="278"/>
        </w:trPr>
        <w:tc>
          <w:tcPr>
            <w:tcW w:w="3706" w:type="dxa"/>
            <w:vAlign w:val="center"/>
          </w:tcPr>
          <w:p w:rsidR="00683248" w:rsidRPr="00A968AC" w:rsidRDefault="00683248" w:rsidP="00555B83">
            <w:pPr>
              <w:pStyle w:val="Zhlav"/>
              <w:tabs>
                <w:tab w:val="left" w:pos="708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Výdaje příjemce z vyplacené dotace k 31. </w:t>
            </w:r>
            <w:proofErr w:type="gramStart"/>
            <w:r>
              <w:rPr>
                <w:b/>
                <w:bCs/>
              </w:rPr>
              <w:t>12.**:</w:t>
            </w:r>
            <w:proofErr w:type="gramEnd"/>
          </w:p>
        </w:tc>
        <w:tc>
          <w:tcPr>
            <w:tcW w:w="5579" w:type="dxa"/>
            <w:gridSpan w:val="3"/>
            <w:vAlign w:val="center"/>
          </w:tcPr>
          <w:p w:rsidR="00683248" w:rsidRPr="00A968AC" w:rsidRDefault="00683248" w:rsidP="00B10127">
            <w:pPr>
              <w:pStyle w:val="Zhlav"/>
              <w:tabs>
                <w:tab w:val="left" w:pos="708"/>
              </w:tabs>
            </w:pPr>
            <w:r w:rsidRPr="00A968AC">
              <w:t>…………………………</w:t>
            </w:r>
            <w:proofErr w:type="gramStart"/>
            <w:r w:rsidRPr="00A968AC">
              <w:t>….Kč</w:t>
            </w:r>
            <w:proofErr w:type="gramEnd"/>
          </w:p>
        </w:tc>
      </w:tr>
      <w:tr w:rsidR="00683248" w:rsidTr="00B10127">
        <w:trPr>
          <w:trHeight w:val="278"/>
        </w:trPr>
        <w:tc>
          <w:tcPr>
            <w:tcW w:w="3706" w:type="dxa"/>
            <w:vMerge w:val="restart"/>
            <w:vAlign w:val="center"/>
          </w:tcPr>
          <w:p w:rsidR="00683248" w:rsidRDefault="00683248" w:rsidP="00555B83">
            <w:pPr>
              <w:pStyle w:val="Zhlav"/>
              <w:tabs>
                <w:tab w:val="left" w:pos="708"/>
              </w:tabs>
              <w:rPr>
                <w:b/>
                <w:bCs/>
              </w:rPr>
            </w:pPr>
            <w:r>
              <w:rPr>
                <w:b/>
                <w:bCs/>
              </w:rPr>
              <w:t>Harmonogram projektu – zahájení a ukončení:</w:t>
            </w:r>
          </w:p>
        </w:tc>
        <w:tc>
          <w:tcPr>
            <w:tcW w:w="2879" w:type="dxa"/>
            <w:gridSpan w:val="2"/>
          </w:tcPr>
          <w:p w:rsidR="00683248" w:rsidRDefault="00683248" w:rsidP="00B10127">
            <w:pPr>
              <w:pStyle w:val="Zhlav"/>
              <w:tabs>
                <w:tab w:val="left" w:pos="708"/>
              </w:tabs>
              <w:jc w:val="center"/>
            </w:pPr>
            <w:r>
              <w:t>zahájení</w:t>
            </w:r>
          </w:p>
        </w:tc>
        <w:tc>
          <w:tcPr>
            <w:tcW w:w="2700" w:type="dxa"/>
          </w:tcPr>
          <w:p w:rsidR="00683248" w:rsidRDefault="00683248" w:rsidP="00B10127">
            <w:pPr>
              <w:pStyle w:val="Zhlav"/>
              <w:tabs>
                <w:tab w:val="left" w:pos="708"/>
              </w:tabs>
              <w:jc w:val="center"/>
            </w:pPr>
            <w:r>
              <w:t>ukončení</w:t>
            </w:r>
          </w:p>
        </w:tc>
      </w:tr>
      <w:tr w:rsidR="00683248" w:rsidTr="00B10127">
        <w:trPr>
          <w:trHeight w:val="277"/>
        </w:trPr>
        <w:tc>
          <w:tcPr>
            <w:tcW w:w="3706" w:type="dxa"/>
            <w:vMerge/>
            <w:vAlign w:val="center"/>
          </w:tcPr>
          <w:p w:rsidR="00683248" w:rsidRDefault="00683248" w:rsidP="00B10127">
            <w:pPr>
              <w:rPr>
                <w:b/>
                <w:bCs/>
              </w:rPr>
            </w:pPr>
          </w:p>
        </w:tc>
        <w:tc>
          <w:tcPr>
            <w:tcW w:w="2879" w:type="dxa"/>
            <w:gridSpan w:val="2"/>
          </w:tcPr>
          <w:p w:rsidR="00683248" w:rsidRDefault="00683248" w:rsidP="00B10127">
            <w:pPr>
              <w:pStyle w:val="Zhlav"/>
              <w:tabs>
                <w:tab w:val="left" w:pos="708"/>
              </w:tabs>
              <w:spacing w:line="360" w:lineRule="auto"/>
            </w:pPr>
          </w:p>
        </w:tc>
        <w:tc>
          <w:tcPr>
            <w:tcW w:w="2700" w:type="dxa"/>
          </w:tcPr>
          <w:p w:rsidR="00683248" w:rsidRDefault="00683248" w:rsidP="00B10127">
            <w:pPr>
              <w:pStyle w:val="Zhlav"/>
              <w:tabs>
                <w:tab w:val="left" w:pos="708"/>
              </w:tabs>
              <w:spacing w:line="360" w:lineRule="auto"/>
            </w:pPr>
          </w:p>
        </w:tc>
      </w:tr>
    </w:tbl>
    <w:p w:rsidR="00683248" w:rsidRPr="008053E1" w:rsidRDefault="00683248" w:rsidP="008053E1">
      <w:pPr>
        <w:pStyle w:val="Zhlav"/>
        <w:tabs>
          <w:tab w:val="left" w:pos="708"/>
        </w:tabs>
        <w:spacing w:before="120"/>
        <w:rPr>
          <w:i/>
          <w:iCs/>
          <w:sz w:val="20"/>
          <w:szCs w:val="20"/>
        </w:rPr>
      </w:pPr>
      <w:r w:rsidRPr="008053E1">
        <w:rPr>
          <w:i/>
          <w:iCs/>
          <w:sz w:val="20"/>
          <w:szCs w:val="20"/>
        </w:rPr>
        <w:t>* nehodící se škrtněte</w:t>
      </w:r>
    </w:p>
    <w:p w:rsidR="00683248" w:rsidRPr="009A4525" w:rsidRDefault="00683248" w:rsidP="008053E1">
      <w:pPr>
        <w:pStyle w:val="Zhlav"/>
        <w:tabs>
          <w:tab w:val="left" w:pos="708"/>
        </w:tabs>
        <w:spacing w:before="120"/>
        <w:rPr>
          <w:i/>
          <w:sz w:val="20"/>
          <w:szCs w:val="20"/>
        </w:rPr>
      </w:pPr>
      <w:r w:rsidRPr="009A4525">
        <w:rPr>
          <w:i/>
          <w:sz w:val="18"/>
          <w:szCs w:val="18"/>
        </w:rPr>
        <w:t xml:space="preserve">** </w:t>
      </w:r>
      <w:r w:rsidRPr="009A4525">
        <w:rPr>
          <w:i/>
          <w:sz w:val="20"/>
          <w:szCs w:val="20"/>
        </w:rPr>
        <w:t>plátce DPH uvede celkové výdaje bez DPH ((pro tyto účely je za plátce DPH považována osoba, která uplatňuje nárok odpočtu DPH na vstupu)</w:t>
      </w:r>
    </w:p>
    <w:p w:rsidR="00683248" w:rsidRDefault="00683248" w:rsidP="009227AE">
      <w:pPr>
        <w:pStyle w:val="Zhlav"/>
        <w:tabs>
          <w:tab w:val="left" w:pos="708"/>
        </w:tabs>
        <w:rPr>
          <w:i/>
          <w:iCs/>
        </w:rPr>
      </w:pPr>
    </w:p>
    <w:p w:rsidR="00683248" w:rsidRDefault="00683248" w:rsidP="009227AE">
      <w:pPr>
        <w:pStyle w:val="Zhlav"/>
        <w:tabs>
          <w:tab w:val="left" w:pos="708"/>
        </w:tabs>
        <w:rPr>
          <w:i/>
          <w:iCs/>
        </w:rPr>
      </w:pPr>
    </w:p>
    <w:p w:rsidR="00683248" w:rsidRDefault="00683248" w:rsidP="009227AE">
      <w:pPr>
        <w:pStyle w:val="Zhlav"/>
        <w:tabs>
          <w:tab w:val="left" w:pos="708"/>
        </w:tabs>
        <w:rPr>
          <w:b/>
          <w:bCs/>
        </w:rPr>
      </w:pPr>
      <w:r>
        <w:rPr>
          <w:b/>
          <w:bCs/>
        </w:rPr>
        <w:t>Popis realizace projektu:</w:t>
      </w:r>
    </w:p>
    <w:p w:rsidR="00683248" w:rsidRDefault="00683248" w:rsidP="009227AE">
      <w:pPr>
        <w:pStyle w:val="Zhlav"/>
        <w:tabs>
          <w:tab w:val="left" w:pos="708"/>
        </w:tabs>
        <w:rPr>
          <w:i/>
          <w:iCs/>
        </w:rPr>
      </w:pPr>
      <w:r>
        <w:rPr>
          <w:i/>
          <w:iCs/>
        </w:rPr>
        <w:t>(popište činnosti v rámci projektu realizované k termínu průběžné zprávy)</w:t>
      </w:r>
    </w:p>
    <w:p w:rsidR="00683248" w:rsidRDefault="00683248" w:rsidP="009227AE">
      <w:pPr>
        <w:pStyle w:val="Zhlav"/>
        <w:tabs>
          <w:tab w:val="left" w:pos="708"/>
        </w:tabs>
        <w:rPr>
          <w:i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683248" w:rsidTr="00B10127">
        <w:trPr>
          <w:trHeight w:val="791"/>
        </w:trPr>
        <w:tc>
          <w:tcPr>
            <w:tcW w:w="9210" w:type="dxa"/>
          </w:tcPr>
          <w:p w:rsidR="00683248" w:rsidRDefault="00683248" w:rsidP="00B10127">
            <w:pPr>
              <w:pStyle w:val="Zhlav"/>
              <w:tabs>
                <w:tab w:val="left" w:pos="708"/>
              </w:tabs>
            </w:pPr>
          </w:p>
          <w:p w:rsidR="00683248" w:rsidRDefault="00683248" w:rsidP="00B10127">
            <w:pPr>
              <w:pStyle w:val="Zhlav"/>
              <w:tabs>
                <w:tab w:val="left" w:pos="708"/>
              </w:tabs>
            </w:pPr>
          </w:p>
          <w:p w:rsidR="00683248" w:rsidRDefault="00683248" w:rsidP="00B10127">
            <w:pPr>
              <w:pStyle w:val="Zhlav"/>
              <w:tabs>
                <w:tab w:val="left" w:pos="708"/>
              </w:tabs>
            </w:pPr>
          </w:p>
          <w:p w:rsidR="00683248" w:rsidRDefault="00683248" w:rsidP="00B10127">
            <w:pPr>
              <w:pStyle w:val="Zhlav"/>
              <w:tabs>
                <w:tab w:val="left" w:pos="708"/>
              </w:tabs>
            </w:pPr>
          </w:p>
          <w:p w:rsidR="00683248" w:rsidRDefault="00683248" w:rsidP="00B10127">
            <w:pPr>
              <w:pStyle w:val="Zhlav"/>
              <w:tabs>
                <w:tab w:val="left" w:pos="708"/>
              </w:tabs>
            </w:pPr>
          </w:p>
          <w:p w:rsidR="00683248" w:rsidRDefault="00683248" w:rsidP="00B10127">
            <w:pPr>
              <w:pStyle w:val="Zhlav"/>
              <w:tabs>
                <w:tab w:val="left" w:pos="708"/>
              </w:tabs>
            </w:pPr>
          </w:p>
        </w:tc>
      </w:tr>
      <w:tr w:rsidR="00683248" w:rsidTr="00555B83">
        <w:trPr>
          <w:trHeight w:val="791"/>
        </w:trPr>
        <w:tc>
          <w:tcPr>
            <w:tcW w:w="9210" w:type="dxa"/>
            <w:vAlign w:val="center"/>
          </w:tcPr>
          <w:p w:rsidR="00683248" w:rsidRDefault="00683248" w:rsidP="00555B83">
            <w:pPr>
              <w:pStyle w:val="Zhlav"/>
              <w:tabs>
                <w:tab w:val="left" w:pos="708"/>
              </w:tabs>
            </w:pPr>
            <w:r>
              <w:t>Zpracoval: (jméno a podpis)</w:t>
            </w:r>
          </w:p>
        </w:tc>
      </w:tr>
      <w:tr w:rsidR="00683248" w:rsidTr="00555B83">
        <w:trPr>
          <w:trHeight w:val="791"/>
        </w:trPr>
        <w:tc>
          <w:tcPr>
            <w:tcW w:w="9210" w:type="dxa"/>
            <w:vAlign w:val="center"/>
          </w:tcPr>
          <w:p w:rsidR="00683248" w:rsidRDefault="00683248" w:rsidP="00555B83">
            <w:pPr>
              <w:pStyle w:val="Zhlav"/>
              <w:tabs>
                <w:tab w:val="left" w:pos="708"/>
              </w:tabs>
            </w:pPr>
            <w:r>
              <w:t xml:space="preserve">Schválil (statutární zástupce příjemce): </w:t>
            </w:r>
          </w:p>
          <w:p w:rsidR="00683248" w:rsidRDefault="00683248" w:rsidP="00555B83">
            <w:pPr>
              <w:pStyle w:val="Zhlav"/>
              <w:tabs>
                <w:tab w:val="left" w:pos="708"/>
              </w:tabs>
            </w:pPr>
            <w:r>
              <w:t>(jméno a podpis)</w:t>
            </w:r>
          </w:p>
        </w:tc>
      </w:tr>
      <w:tr w:rsidR="00683248" w:rsidTr="00555B83">
        <w:trPr>
          <w:trHeight w:val="791"/>
        </w:trPr>
        <w:tc>
          <w:tcPr>
            <w:tcW w:w="9210" w:type="dxa"/>
            <w:vAlign w:val="center"/>
          </w:tcPr>
          <w:p w:rsidR="00683248" w:rsidRDefault="00683248" w:rsidP="00555B83">
            <w:pPr>
              <w:pStyle w:val="Zhlav"/>
              <w:tabs>
                <w:tab w:val="left" w:pos="708"/>
              </w:tabs>
            </w:pPr>
            <w:r>
              <w:t>Datum:</w:t>
            </w:r>
          </w:p>
        </w:tc>
      </w:tr>
    </w:tbl>
    <w:p w:rsidR="00683248" w:rsidRPr="00577773" w:rsidRDefault="00683248" w:rsidP="00672709">
      <w:pPr>
        <w:outlineLvl w:val="0"/>
        <w:rPr>
          <w:bCs/>
        </w:rPr>
      </w:pPr>
    </w:p>
    <w:sectPr w:rsidR="00683248" w:rsidRPr="00577773" w:rsidSect="00C05C4C">
      <w:footerReference w:type="even" r:id="rId15"/>
      <w:footerReference w:type="default" r:id="rId16"/>
      <w:type w:val="continuous"/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5A2D" w:rsidRDefault="003D5A2D">
      <w:r>
        <w:separator/>
      </w:r>
    </w:p>
  </w:endnote>
  <w:endnote w:type="continuationSeparator" w:id="0">
    <w:p w:rsidR="003D5A2D" w:rsidRDefault="003D5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248" w:rsidRDefault="00683248" w:rsidP="009A008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683248" w:rsidRDefault="00683248" w:rsidP="009A008D">
    <w:pPr>
      <w:pStyle w:val="Zpat"/>
      <w:ind w:right="360"/>
    </w:pPr>
  </w:p>
  <w:p w:rsidR="00683248" w:rsidRDefault="0068324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248" w:rsidRDefault="00683248">
    <w:pPr>
      <w:pStyle w:val="Zpat"/>
      <w:jc w:val="center"/>
    </w:pPr>
  </w:p>
  <w:p w:rsidR="00683248" w:rsidRDefault="00683248">
    <w:pPr>
      <w:pStyle w:val="Zpat"/>
      <w:jc w:val="center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E43130">
      <w:rPr>
        <w:b/>
        <w:bCs/>
        <w:noProof/>
      </w:rPr>
      <w:t>8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E43130">
      <w:rPr>
        <w:b/>
        <w:bCs/>
        <w:noProof/>
      </w:rPr>
      <w:t>12</w:t>
    </w:r>
    <w:r>
      <w:rPr>
        <w:b/>
        <w:bCs/>
      </w:rPr>
      <w:fldChar w:fldCharType="end"/>
    </w:r>
  </w:p>
  <w:p w:rsidR="00683248" w:rsidRDefault="00683248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248" w:rsidRDefault="00683248">
    <w:pPr>
      <w:pStyle w:val="Zpat"/>
    </w:pPr>
  </w:p>
  <w:p w:rsidR="00683248" w:rsidRDefault="00683248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248" w:rsidRDefault="00683248" w:rsidP="008379E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683248" w:rsidRDefault="00683248" w:rsidP="001256DD">
    <w:pPr>
      <w:pStyle w:val="Zpat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248" w:rsidRDefault="00683248">
    <w:pPr>
      <w:pStyle w:val="Zpat"/>
      <w:jc w:val="center"/>
    </w:pPr>
  </w:p>
  <w:p w:rsidR="00683248" w:rsidRDefault="00683248">
    <w:pPr>
      <w:pStyle w:val="Zpat"/>
      <w:jc w:val="center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E43130">
      <w:rPr>
        <w:b/>
        <w:bCs/>
        <w:noProof/>
      </w:rPr>
      <w:t>12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E43130">
      <w:rPr>
        <w:b/>
        <w:bCs/>
        <w:noProof/>
      </w:rPr>
      <w:t>12</w:t>
    </w:r>
    <w:r>
      <w:rPr>
        <w:b/>
        <w:bCs/>
      </w:rPr>
      <w:fldChar w:fldCharType="end"/>
    </w:r>
  </w:p>
  <w:p w:rsidR="00683248" w:rsidRPr="00CF49A3" w:rsidRDefault="00683248" w:rsidP="001256DD">
    <w:pPr>
      <w:pStyle w:val="Zpat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5A2D" w:rsidRDefault="003D5A2D">
      <w:r>
        <w:separator/>
      </w:r>
    </w:p>
  </w:footnote>
  <w:footnote w:type="continuationSeparator" w:id="0">
    <w:p w:rsidR="003D5A2D" w:rsidRDefault="003D5A2D">
      <w:r>
        <w:continuationSeparator/>
      </w:r>
    </w:p>
  </w:footnote>
  <w:footnote w:id="1">
    <w:p w:rsidR="00683248" w:rsidRDefault="00683248" w:rsidP="009227AE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248" w:rsidRDefault="00683248">
    <w:pPr>
      <w:pStyle w:val="Zhlav"/>
    </w:pPr>
  </w:p>
  <w:p w:rsidR="00683248" w:rsidRDefault="0068324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248" w:rsidRDefault="00683248">
    <w:pPr>
      <w:pStyle w:val="Zhlav"/>
    </w:pPr>
  </w:p>
  <w:p w:rsidR="00683248" w:rsidRDefault="0068324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F6F16"/>
    <w:multiLevelType w:val="hybridMultilevel"/>
    <w:tmpl w:val="FAA8A3B8"/>
    <w:name w:val="WW8Num5"/>
    <w:lvl w:ilvl="0" w:tplc="00000003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C89254D"/>
    <w:multiLevelType w:val="hybridMultilevel"/>
    <w:tmpl w:val="73C8401C"/>
    <w:lvl w:ilvl="0" w:tplc="701C62C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20333D5"/>
    <w:multiLevelType w:val="hybridMultilevel"/>
    <w:tmpl w:val="B07AEAA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23A6A1D"/>
    <w:multiLevelType w:val="hybridMultilevel"/>
    <w:tmpl w:val="87A654F2"/>
    <w:lvl w:ilvl="0" w:tplc="1FF8E162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AF978EE"/>
    <w:multiLevelType w:val="hybridMultilevel"/>
    <w:tmpl w:val="E63C1DF0"/>
    <w:lvl w:ilvl="0" w:tplc="AD1A671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EC779C6"/>
    <w:multiLevelType w:val="multilevel"/>
    <w:tmpl w:val="CA5E132C"/>
    <w:lvl w:ilvl="0">
      <w:start w:val="1"/>
      <w:numFmt w:val="none"/>
      <w:lvlText w:val="3."/>
      <w:lvlJc w:val="left"/>
      <w:pPr>
        <w:ind w:left="357" w:hanging="357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14" w:hanging="35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cs="Times New Roman" w:hint="default"/>
      </w:rPr>
    </w:lvl>
  </w:abstractNum>
  <w:abstractNum w:abstractNumId="6">
    <w:nsid w:val="1FD315F9"/>
    <w:multiLevelType w:val="hybridMultilevel"/>
    <w:tmpl w:val="483A4196"/>
    <w:lvl w:ilvl="0" w:tplc="A77E2BC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36A504C"/>
    <w:multiLevelType w:val="hybridMultilevel"/>
    <w:tmpl w:val="7DAA7A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F36814"/>
    <w:multiLevelType w:val="hybridMultilevel"/>
    <w:tmpl w:val="170EC806"/>
    <w:lvl w:ilvl="0" w:tplc="376C989E">
      <w:start w:val="1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85D158A"/>
    <w:multiLevelType w:val="hybridMultilevel"/>
    <w:tmpl w:val="E6307F10"/>
    <w:lvl w:ilvl="0" w:tplc="701C62C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A7A2466"/>
    <w:multiLevelType w:val="hybridMultilevel"/>
    <w:tmpl w:val="A4DC2D6C"/>
    <w:lvl w:ilvl="0" w:tplc="A0845DCA">
      <w:start w:val="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0F090F"/>
    <w:multiLevelType w:val="hybridMultilevel"/>
    <w:tmpl w:val="FF7252CE"/>
    <w:lvl w:ilvl="0" w:tplc="BA00253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1" w:tplc="169CCA10">
      <w:start w:val="7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2" w:tplc="040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5365B38"/>
    <w:multiLevelType w:val="hybridMultilevel"/>
    <w:tmpl w:val="837C8A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604474F"/>
    <w:multiLevelType w:val="hybridMultilevel"/>
    <w:tmpl w:val="C6868980"/>
    <w:lvl w:ilvl="0" w:tplc="50785F3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C057F7"/>
    <w:multiLevelType w:val="hybridMultilevel"/>
    <w:tmpl w:val="678E252A"/>
    <w:lvl w:ilvl="0" w:tplc="0405000F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cs="Times New Roman"/>
        <w:b w:val="0"/>
      </w:rPr>
    </w:lvl>
    <w:lvl w:ilvl="2" w:tplc="8200D9D2">
      <w:start w:val="4"/>
      <w:numFmt w:val="decimal"/>
      <w:lvlText w:val="%3"/>
      <w:lvlJc w:val="left"/>
      <w:pPr>
        <w:ind w:left="234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0CC7618"/>
    <w:multiLevelType w:val="hybridMultilevel"/>
    <w:tmpl w:val="3800D7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59625E7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>
    <w:nsid w:val="62AB7C3F"/>
    <w:multiLevelType w:val="hybridMultilevel"/>
    <w:tmpl w:val="96BA0AD0"/>
    <w:lvl w:ilvl="0" w:tplc="8246475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>
    <w:nsid w:val="689320CC"/>
    <w:multiLevelType w:val="hybridMultilevel"/>
    <w:tmpl w:val="6D5CC0E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EE2116E"/>
    <w:multiLevelType w:val="hybridMultilevel"/>
    <w:tmpl w:val="CA98ABAA"/>
    <w:lvl w:ilvl="0" w:tplc="79D41C2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color w:val="auto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2FE446C"/>
    <w:multiLevelType w:val="hybridMultilevel"/>
    <w:tmpl w:val="FCC231EE"/>
    <w:lvl w:ilvl="0" w:tplc="CF7451B4">
      <w:numFmt w:val="bullet"/>
      <w:lvlText w:val="-"/>
      <w:lvlJc w:val="left"/>
      <w:pPr>
        <w:ind w:left="735" w:hanging="375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9B345D"/>
    <w:multiLevelType w:val="multilevel"/>
    <w:tmpl w:val="42C049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isLgl/>
      <w:lvlText w:val="%1.%2"/>
      <w:lvlJc w:val="left"/>
      <w:pPr>
        <w:ind w:left="769" w:hanging="372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514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911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6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06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82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21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976" w:hanging="1800"/>
      </w:pPr>
      <w:rPr>
        <w:rFonts w:cs="Times New Roman" w:hint="default"/>
      </w:rPr>
    </w:lvl>
  </w:abstractNum>
  <w:abstractNum w:abstractNumId="22">
    <w:nsid w:val="7B8E5082"/>
    <w:multiLevelType w:val="hybridMultilevel"/>
    <w:tmpl w:val="03285CE0"/>
    <w:lvl w:ilvl="0" w:tplc="DAE057BA">
      <w:start w:val="2"/>
      <w:numFmt w:val="decimal"/>
      <w:lvlText w:val="%1)"/>
      <w:lvlJc w:val="left"/>
      <w:pPr>
        <w:ind w:left="720" w:hanging="360"/>
      </w:pPr>
      <w:rPr>
        <w:rFonts w:ascii="Calibri Light" w:hAnsi="Calibri Light" w:cs="Times New Roman" w:hint="default"/>
        <w:color w:val="40404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F313F4B"/>
    <w:multiLevelType w:val="hybridMultilevel"/>
    <w:tmpl w:val="C76040EC"/>
    <w:lvl w:ilvl="0" w:tplc="88F8F8F8">
      <w:start w:val="19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9"/>
  </w:num>
  <w:num w:numId="2">
    <w:abstractNumId w:val="15"/>
  </w:num>
  <w:num w:numId="3">
    <w:abstractNumId w:val="11"/>
  </w:num>
  <w:num w:numId="4">
    <w:abstractNumId w:val="17"/>
  </w:num>
  <w:num w:numId="5">
    <w:abstractNumId w:val="6"/>
  </w:num>
  <w:num w:numId="6">
    <w:abstractNumId w:val="16"/>
  </w:num>
  <w:num w:numId="7">
    <w:abstractNumId w:val="14"/>
  </w:num>
  <w:num w:numId="8">
    <w:abstractNumId w:val="7"/>
  </w:num>
  <w:num w:numId="9">
    <w:abstractNumId w:val="22"/>
  </w:num>
  <w:num w:numId="10">
    <w:abstractNumId w:val="18"/>
  </w:num>
  <w:num w:numId="11">
    <w:abstractNumId w:val="3"/>
  </w:num>
  <w:num w:numId="12">
    <w:abstractNumId w:val="8"/>
  </w:num>
  <w:num w:numId="13">
    <w:abstractNumId w:val="23"/>
  </w:num>
  <w:num w:numId="14">
    <w:abstractNumId w:val="5"/>
  </w:num>
  <w:num w:numId="15">
    <w:abstractNumId w:val="2"/>
  </w:num>
  <w:num w:numId="16">
    <w:abstractNumId w:val="12"/>
  </w:num>
  <w:num w:numId="17">
    <w:abstractNumId w:val="1"/>
  </w:num>
  <w:num w:numId="18">
    <w:abstractNumId w:val="9"/>
  </w:num>
  <w:num w:numId="19">
    <w:abstractNumId w:val="21"/>
  </w:num>
  <w:num w:numId="20">
    <w:abstractNumId w:val="10"/>
  </w:num>
  <w:num w:numId="21">
    <w:abstractNumId w:val="4"/>
  </w:num>
  <w:num w:numId="22">
    <w:abstractNumId w:val="0"/>
  </w:num>
  <w:num w:numId="23">
    <w:abstractNumId w:val="13"/>
  </w:num>
  <w:num w:numId="24">
    <w:abstractNumId w:val="20"/>
  </w:num>
  <w:num w:numId="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AB5"/>
    <w:rsid w:val="00001BC0"/>
    <w:rsid w:val="00002F72"/>
    <w:rsid w:val="00006F87"/>
    <w:rsid w:val="00010B4A"/>
    <w:rsid w:val="00012550"/>
    <w:rsid w:val="000149A3"/>
    <w:rsid w:val="00014D4D"/>
    <w:rsid w:val="00015953"/>
    <w:rsid w:val="0002033B"/>
    <w:rsid w:val="000211F9"/>
    <w:rsid w:val="000239BE"/>
    <w:rsid w:val="00030CF6"/>
    <w:rsid w:val="0003175C"/>
    <w:rsid w:val="000325A0"/>
    <w:rsid w:val="00032990"/>
    <w:rsid w:val="00033897"/>
    <w:rsid w:val="00035CEC"/>
    <w:rsid w:val="00036B38"/>
    <w:rsid w:val="000419A3"/>
    <w:rsid w:val="0004229B"/>
    <w:rsid w:val="00042D5B"/>
    <w:rsid w:val="00043918"/>
    <w:rsid w:val="000446CA"/>
    <w:rsid w:val="00045141"/>
    <w:rsid w:val="0004556B"/>
    <w:rsid w:val="00045C68"/>
    <w:rsid w:val="000519A1"/>
    <w:rsid w:val="00051D45"/>
    <w:rsid w:val="00052197"/>
    <w:rsid w:val="0005263B"/>
    <w:rsid w:val="000526F6"/>
    <w:rsid w:val="00054F7A"/>
    <w:rsid w:val="00055ABE"/>
    <w:rsid w:val="000608FA"/>
    <w:rsid w:val="000618B6"/>
    <w:rsid w:val="00061BFA"/>
    <w:rsid w:val="00061C7C"/>
    <w:rsid w:val="00066556"/>
    <w:rsid w:val="00067DDD"/>
    <w:rsid w:val="000704B1"/>
    <w:rsid w:val="00072B46"/>
    <w:rsid w:val="00073D9A"/>
    <w:rsid w:val="00080083"/>
    <w:rsid w:val="00083ABA"/>
    <w:rsid w:val="000842BA"/>
    <w:rsid w:val="00084898"/>
    <w:rsid w:val="0008504E"/>
    <w:rsid w:val="0008560A"/>
    <w:rsid w:val="00087CAD"/>
    <w:rsid w:val="00091029"/>
    <w:rsid w:val="0009159B"/>
    <w:rsid w:val="000915E8"/>
    <w:rsid w:val="0009561F"/>
    <w:rsid w:val="000966CC"/>
    <w:rsid w:val="00096DCA"/>
    <w:rsid w:val="000A0CE8"/>
    <w:rsid w:val="000A112A"/>
    <w:rsid w:val="000A131C"/>
    <w:rsid w:val="000A1B83"/>
    <w:rsid w:val="000A5F27"/>
    <w:rsid w:val="000A5FA2"/>
    <w:rsid w:val="000B175D"/>
    <w:rsid w:val="000B2444"/>
    <w:rsid w:val="000B303E"/>
    <w:rsid w:val="000B3579"/>
    <w:rsid w:val="000B41F4"/>
    <w:rsid w:val="000B714C"/>
    <w:rsid w:val="000C0631"/>
    <w:rsid w:val="000C2F73"/>
    <w:rsid w:val="000C3D52"/>
    <w:rsid w:val="000D32F8"/>
    <w:rsid w:val="000D530F"/>
    <w:rsid w:val="000D5C6E"/>
    <w:rsid w:val="000D6396"/>
    <w:rsid w:val="000D68B0"/>
    <w:rsid w:val="000E145D"/>
    <w:rsid w:val="000E47E5"/>
    <w:rsid w:val="000E5E2B"/>
    <w:rsid w:val="000E6137"/>
    <w:rsid w:val="000E7D99"/>
    <w:rsid w:val="000F13B6"/>
    <w:rsid w:val="000F1952"/>
    <w:rsid w:val="000F1959"/>
    <w:rsid w:val="000F5F46"/>
    <w:rsid w:val="000F6B31"/>
    <w:rsid w:val="000F768D"/>
    <w:rsid w:val="001000B5"/>
    <w:rsid w:val="001018DC"/>
    <w:rsid w:val="00103F4C"/>
    <w:rsid w:val="00104A46"/>
    <w:rsid w:val="001051D5"/>
    <w:rsid w:val="00107B87"/>
    <w:rsid w:val="001100D5"/>
    <w:rsid w:val="00112FAE"/>
    <w:rsid w:val="00113435"/>
    <w:rsid w:val="00114596"/>
    <w:rsid w:val="0011580B"/>
    <w:rsid w:val="0011600C"/>
    <w:rsid w:val="001162B9"/>
    <w:rsid w:val="00116494"/>
    <w:rsid w:val="001169EB"/>
    <w:rsid w:val="001170D5"/>
    <w:rsid w:val="00117469"/>
    <w:rsid w:val="001256DD"/>
    <w:rsid w:val="00125788"/>
    <w:rsid w:val="001258E0"/>
    <w:rsid w:val="0013337F"/>
    <w:rsid w:val="00133F09"/>
    <w:rsid w:val="00134BA4"/>
    <w:rsid w:val="001356EE"/>
    <w:rsid w:val="00136D24"/>
    <w:rsid w:val="001403E4"/>
    <w:rsid w:val="00141866"/>
    <w:rsid w:val="00142D7B"/>
    <w:rsid w:val="00145025"/>
    <w:rsid w:val="001467C5"/>
    <w:rsid w:val="00150E7D"/>
    <w:rsid w:val="00153643"/>
    <w:rsid w:val="001537F3"/>
    <w:rsid w:val="00153E3E"/>
    <w:rsid w:val="00155511"/>
    <w:rsid w:val="00157CC3"/>
    <w:rsid w:val="00161B0A"/>
    <w:rsid w:val="00162D22"/>
    <w:rsid w:val="00164615"/>
    <w:rsid w:val="001656CD"/>
    <w:rsid w:val="00167831"/>
    <w:rsid w:val="0017090F"/>
    <w:rsid w:val="0017388F"/>
    <w:rsid w:val="001763DF"/>
    <w:rsid w:val="00181E13"/>
    <w:rsid w:val="00183574"/>
    <w:rsid w:val="00183D52"/>
    <w:rsid w:val="0019080D"/>
    <w:rsid w:val="00192F1C"/>
    <w:rsid w:val="001933FA"/>
    <w:rsid w:val="00193D05"/>
    <w:rsid w:val="00196876"/>
    <w:rsid w:val="001A016C"/>
    <w:rsid w:val="001A0C5F"/>
    <w:rsid w:val="001A74B0"/>
    <w:rsid w:val="001B3675"/>
    <w:rsid w:val="001B3AA5"/>
    <w:rsid w:val="001B3E95"/>
    <w:rsid w:val="001B5FF8"/>
    <w:rsid w:val="001B60D2"/>
    <w:rsid w:val="001C059D"/>
    <w:rsid w:val="001C12AE"/>
    <w:rsid w:val="001C2CA7"/>
    <w:rsid w:val="001C2EA3"/>
    <w:rsid w:val="001C55FF"/>
    <w:rsid w:val="001C67B9"/>
    <w:rsid w:val="001C6B74"/>
    <w:rsid w:val="001D030D"/>
    <w:rsid w:val="001D04CA"/>
    <w:rsid w:val="001D0BB6"/>
    <w:rsid w:val="001D0F52"/>
    <w:rsid w:val="001D2869"/>
    <w:rsid w:val="001D3F76"/>
    <w:rsid w:val="001E106C"/>
    <w:rsid w:val="001E2061"/>
    <w:rsid w:val="001E2BA3"/>
    <w:rsid w:val="001E2E02"/>
    <w:rsid w:val="001E38E9"/>
    <w:rsid w:val="001E7884"/>
    <w:rsid w:val="001F049C"/>
    <w:rsid w:val="001F0B60"/>
    <w:rsid w:val="001F1FA3"/>
    <w:rsid w:val="001F3633"/>
    <w:rsid w:val="001F3C98"/>
    <w:rsid w:val="001F4727"/>
    <w:rsid w:val="001F755C"/>
    <w:rsid w:val="002001C4"/>
    <w:rsid w:val="002008E2"/>
    <w:rsid w:val="00201799"/>
    <w:rsid w:val="00201908"/>
    <w:rsid w:val="00203CDB"/>
    <w:rsid w:val="00204711"/>
    <w:rsid w:val="00204FE5"/>
    <w:rsid w:val="002061CB"/>
    <w:rsid w:val="00206278"/>
    <w:rsid w:val="00215085"/>
    <w:rsid w:val="002171AC"/>
    <w:rsid w:val="00221397"/>
    <w:rsid w:val="00223D84"/>
    <w:rsid w:val="00224B8C"/>
    <w:rsid w:val="002263F8"/>
    <w:rsid w:val="00230555"/>
    <w:rsid w:val="002327B6"/>
    <w:rsid w:val="0023585B"/>
    <w:rsid w:val="002410C8"/>
    <w:rsid w:val="00241393"/>
    <w:rsid w:val="002503EB"/>
    <w:rsid w:val="00250771"/>
    <w:rsid w:val="0025181D"/>
    <w:rsid w:val="00252AD0"/>
    <w:rsid w:val="00253601"/>
    <w:rsid w:val="00254142"/>
    <w:rsid w:val="0025487F"/>
    <w:rsid w:val="00257730"/>
    <w:rsid w:val="002614E4"/>
    <w:rsid w:val="002640A2"/>
    <w:rsid w:val="002649D9"/>
    <w:rsid w:val="002652BB"/>
    <w:rsid w:val="0027067E"/>
    <w:rsid w:val="00271704"/>
    <w:rsid w:val="00271A72"/>
    <w:rsid w:val="00274615"/>
    <w:rsid w:val="00276952"/>
    <w:rsid w:val="00276B81"/>
    <w:rsid w:val="00276E48"/>
    <w:rsid w:val="00277C30"/>
    <w:rsid w:val="002806C2"/>
    <w:rsid w:val="002812CC"/>
    <w:rsid w:val="002813B7"/>
    <w:rsid w:val="00282491"/>
    <w:rsid w:val="002852C0"/>
    <w:rsid w:val="00293283"/>
    <w:rsid w:val="002947D1"/>
    <w:rsid w:val="0029657B"/>
    <w:rsid w:val="00297EDF"/>
    <w:rsid w:val="002A0291"/>
    <w:rsid w:val="002A0B97"/>
    <w:rsid w:val="002A1998"/>
    <w:rsid w:val="002A1F30"/>
    <w:rsid w:val="002A27AE"/>
    <w:rsid w:val="002A6D7A"/>
    <w:rsid w:val="002A7185"/>
    <w:rsid w:val="002A7274"/>
    <w:rsid w:val="002B121E"/>
    <w:rsid w:val="002B2D56"/>
    <w:rsid w:val="002B4189"/>
    <w:rsid w:val="002B4DC6"/>
    <w:rsid w:val="002B536B"/>
    <w:rsid w:val="002B63D9"/>
    <w:rsid w:val="002B772F"/>
    <w:rsid w:val="002B7915"/>
    <w:rsid w:val="002C3CD0"/>
    <w:rsid w:val="002C5C41"/>
    <w:rsid w:val="002D0BB6"/>
    <w:rsid w:val="002D1676"/>
    <w:rsid w:val="002D212B"/>
    <w:rsid w:val="002D6EE2"/>
    <w:rsid w:val="002D736F"/>
    <w:rsid w:val="002E3DF7"/>
    <w:rsid w:val="002E5002"/>
    <w:rsid w:val="002E6617"/>
    <w:rsid w:val="002F001E"/>
    <w:rsid w:val="002F150C"/>
    <w:rsid w:val="002F1DC6"/>
    <w:rsid w:val="002F3CE4"/>
    <w:rsid w:val="002F64C1"/>
    <w:rsid w:val="002F7C11"/>
    <w:rsid w:val="0030269C"/>
    <w:rsid w:val="00303177"/>
    <w:rsid w:val="00304549"/>
    <w:rsid w:val="0030568E"/>
    <w:rsid w:val="00306646"/>
    <w:rsid w:val="00306F73"/>
    <w:rsid w:val="003125FC"/>
    <w:rsid w:val="0031358B"/>
    <w:rsid w:val="0031365B"/>
    <w:rsid w:val="00317672"/>
    <w:rsid w:val="0032033E"/>
    <w:rsid w:val="00320466"/>
    <w:rsid w:val="00322C2D"/>
    <w:rsid w:val="00324063"/>
    <w:rsid w:val="00324C83"/>
    <w:rsid w:val="0032534C"/>
    <w:rsid w:val="00325C5B"/>
    <w:rsid w:val="003268FA"/>
    <w:rsid w:val="00327EED"/>
    <w:rsid w:val="00330990"/>
    <w:rsid w:val="00342BF6"/>
    <w:rsid w:val="003446DD"/>
    <w:rsid w:val="00344B6B"/>
    <w:rsid w:val="00345794"/>
    <w:rsid w:val="00345C35"/>
    <w:rsid w:val="0034702F"/>
    <w:rsid w:val="00347FB8"/>
    <w:rsid w:val="00352841"/>
    <w:rsid w:val="00352A64"/>
    <w:rsid w:val="0035384C"/>
    <w:rsid w:val="00356B7B"/>
    <w:rsid w:val="00357D98"/>
    <w:rsid w:val="0036257F"/>
    <w:rsid w:val="00363914"/>
    <w:rsid w:val="003725F1"/>
    <w:rsid w:val="003728A2"/>
    <w:rsid w:val="00374296"/>
    <w:rsid w:val="00375FA0"/>
    <w:rsid w:val="003803D9"/>
    <w:rsid w:val="00380680"/>
    <w:rsid w:val="00383B80"/>
    <w:rsid w:val="0038513A"/>
    <w:rsid w:val="0039288F"/>
    <w:rsid w:val="00394335"/>
    <w:rsid w:val="00394C6F"/>
    <w:rsid w:val="00395D44"/>
    <w:rsid w:val="003A03AD"/>
    <w:rsid w:val="003A4C7C"/>
    <w:rsid w:val="003A4D58"/>
    <w:rsid w:val="003A4DE5"/>
    <w:rsid w:val="003A5A0A"/>
    <w:rsid w:val="003A5BEF"/>
    <w:rsid w:val="003A6566"/>
    <w:rsid w:val="003A6C87"/>
    <w:rsid w:val="003A70EE"/>
    <w:rsid w:val="003A74F6"/>
    <w:rsid w:val="003B2D67"/>
    <w:rsid w:val="003B4659"/>
    <w:rsid w:val="003B4FF6"/>
    <w:rsid w:val="003B52C9"/>
    <w:rsid w:val="003B6E82"/>
    <w:rsid w:val="003C029D"/>
    <w:rsid w:val="003C190F"/>
    <w:rsid w:val="003C1A12"/>
    <w:rsid w:val="003C1D99"/>
    <w:rsid w:val="003C2862"/>
    <w:rsid w:val="003C3AA3"/>
    <w:rsid w:val="003C498C"/>
    <w:rsid w:val="003C5434"/>
    <w:rsid w:val="003C5E9B"/>
    <w:rsid w:val="003C6A88"/>
    <w:rsid w:val="003D06A3"/>
    <w:rsid w:val="003D1597"/>
    <w:rsid w:val="003D2180"/>
    <w:rsid w:val="003D4517"/>
    <w:rsid w:val="003D5A2D"/>
    <w:rsid w:val="003E05D7"/>
    <w:rsid w:val="003E32DF"/>
    <w:rsid w:val="003E3761"/>
    <w:rsid w:val="003E7109"/>
    <w:rsid w:val="003F35AD"/>
    <w:rsid w:val="003F5765"/>
    <w:rsid w:val="003F724E"/>
    <w:rsid w:val="004000E1"/>
    <w:rsid w:val="00402AF3"/>
    <w:rsid w:val="004043D4"/>
    <w:rsid w:val="00406CAF"/>
    <w:rsid w:val="00406F8A"/>
    <w:rsid w:val="00407184"/>
    <w:rsid w:val="00407577"/>
    <w:rsid w:val="004118FD"/>
    <w:rsid w:val="004141F1"/>
    <w:rsid w:val="0041580F"/>
    <w:rsid w:val="00415E14"/>
    <w:rsid w:val="00423F00"/>
    <w:rsid w:val="00426A46"/>
    <w:rsid w:val="00427ADB"/>
    <w:rsid w:val="00427EB2"/>
    <w:rsid w:val="004337B1"/>
    <w:rsid w:val="0043440E"/>
    <w:rsid w:val="00440209"/>
    <w:rsid w:val="00441117"/>
    <w:rsid w:val="0044150A"/>
    <w:rsid w:val="00443397"/>
    <w:rsid w:val="004438C2"/>
    <w:rsid w:val="00444706"/>
    <w:rsid w:val="00444E46"/>
    <w:rsid w:val="00445BDE"/>
    <w:rsid w:val="00445BE3"/>
    <w:rsid w:val="004465D8"/>
    <w:rsid w:val="00446D54"/>
    <w:rsid w:val="0044779C"/>
    <w:rsid w:val="00451AB1"/>
    <w:rsid w:val="004523BC"/>
    <w:rsid w:val="00455D94"/>
    <w:rsid w:val="0046311F"/>
    <w:rsid w:val="004632FF"/>
    <w:rsid w:val="00463CBD"/>
    <w:rsid w:val="00464029"/>
    <w:rsid w:val="00471D2D"/>
    <w:rsid w:val="00472643"/>
    <w:rsid w:val="00473D05"/>
    <w:rsid w:val="004747E3"/>
    <w:rsid w:val="00475B88"/>
    <w:rsid w:val="00476D81"/>
    <w:rsid w:val="00482852"/>
    <w:rsid w:val="00490F9A"/>
    <w:rsid w:val="00491AF4"/>
    <w:rsid w:val="004932F1"/>
    <w:rsid w:val="0049415A"/>
    <w:rsid w:val="004949BE"/>
    <w:rsid w:val="00496156"/>
    <w:rsid w:val="00496F19"/>
    <w:rsid w:val="004A03C6"/>
    <w:rsid w:val="004A0642"/>
    <w:rsid w:val="004A0995"/>
    <w:rsid w:val="004A30E5"/>
    <w:rsid w:val="004A5B35"/>
    <w:rsid w:val="004B0B71"/>
    <w:rsid w:val="004B120A"/>
    <w:rsid w:val="004B14C7"/>
    <w:rsid w:val="004B521C"/>
    <w:rsid w:val="004B5CD9"/>
    <w:rsid w:val="004B7337"/>
    <w:rsid w:val="004C2613"/>
    <w:rsid w:val="004C2E49"/>
    <w:rsid w:val="004C5472"/>
    <w:rsid w:val="004D050D"/>
    <w:rsid w:val="004D0F1A"/>
    <w:rsid w:val="004D2852"/>
    <w:rsid w:val="004D394B"/>
    <w:rsid w:val="004D60F0"/>
    <w:rsid w:val="004D6182"/>
    <w:rsid w:val="004D7C1E"/>
    <w:rsid w:val="004E3972"/>
    <w:rsid w:val="004E3C6A"/>
    <w:rsid w:val="004E40D4"/>
    <w:rsid w:val="004E6BCA"/>
    <w:rsid w:val="004F3614"/>
    <w:rsid w:val="00502692"/>
    <w:rsid w:val="0050345C"/>
    <w:rsid w:val="00510A5F"/>
    <w:rsid w:val="0051103A"/>
    <w:rsid w:val="00515BBA"/>
    <w:rsid w:val="00515D57"/>
    <w:rsid w:val="00517A53"/>
    <w:rsid w:val="00522495"/>
    <w:rsid w:val="005226F5"/>
    <w:rsid w:val="00522CD1"/>
    <w:rsid w:val="00523C2F"/>
    <w:rsid w:val="0052578B"/>
    <w:rsid w:val="005264D8"/>
    <w:rsid w:val="005270A0"/>
    <w:rsid w:val="00527399"/>
    <w:rsid w:val="005337F7"/>
    <w:rsid w:val="00535CA6"/>
    <w:rsid w:val="00535F08"/>
    <w:rsid w:val="00536269"/>
    <w:rsid w:val="00536602"/>
    <w:rsid w:val="0054177B"/>
    <w:rsid w:val="00541C2B"/>
    <w:rsid w:val="005426B4"/>
    <w:rsid w:val="00543281"/>
    <w:rsid w:val="005460A6"/>
    <w:rsid w:val="00554676"/>
    <w:rsid w:val="005547F6"/>
    <w:rsid w:val="00555B83"/>
    <w:rsid w:val="005578DA"/>
    <w:rsid w:val="00561327"/>
    <w:rsid w:val="00562C16"/>
    <w:rsid w:val="00563A72"/>
    <w:rsid w:val="00564604"/>
    <w:rsid w:val="00571D0B"/>
    <w:rsid w:val="00572153"/>
    <w:rsid w:val="005742A1"/>
    <w:rsid w:val="00576ED3"/>
    <w:rsid w:val="00577773"/>
    <w:rsid w:val="00581D7E"/>
    <w:rsid w:val="0058344A"/>
    <w:rsid w:val="00583718"/>
    <w:rsid w:val="005848FB"/>
    <w:rsid w:val="00585B83"/>
    <w:rsid w:val="00591316"/>
    <w:rsid w:val="0059177D"/>
    <w:rsid w:val="00592373"/>
    <w:rsid w:val="00594284"/>
    <w:rsid w:val="00594A7C"/>
    <w:rsid w:val="00595D60"/>
    <w:rsid w:val="005A089C"/>
    <w:rsid w:val="005A0DE7"/>
    <w:rsid w:val="005A1FAF"/>
    <w:rsid w:val="005A6024"/>
    <w:rsid w:val="005A6A2B"/>
    <w:rsid w:val="005B1634"/>
    <w:rsid w:val="005B1D81"/>
    <w:rsid w:val="005B202F"/>
    <w:rsid w:val="005B312F"/>
    <w:rsid w:val="005B4EC2"/>
    <w:rsid w:val="005B5EFF"/>
    <w:rsid w:val="005C0B82"/>
    <w:rsid w:val="005C3AF1"/>
    <w:rsid w:val="005C4DE4"/>
    <w:rsid w:val="005C62B8"/>
    <w:rsid w:val="005C6602"/>
    <w:rsid w:val="005C7123"/>
    <w:rsid w:val="005C7CFE"/>
    <w:rsid w:val="005D1755"/>
    <w:rsid w:val="005D5E65"/>
    <w:rsid w:val="005D6433"/>
    <w:rsid w:val="005F389A"/>
    <w:rsid w:val="005F42CD"/>
    <w:rsid w:val="005F71C5"/>
    <w:rsid w:val="006030DA"/>
    <w:rsid w:val="006037F0"/>
    <w:rsid w:val="00604D56"/>
    <w:rsid w:val="0060532C"/>
    <w:rsid w:val="006054F7"/>
    <w:rsid w:val="006056B8"/>
    <w:rsid w:val="00605878"/>
    <w:rsid w:val="00605C85"/>
    <w:rsid w:val="00611265"/>
    <w:rsid w:val="00611AAF"/>
    <w:rsid w:val="00612775"/>
    <w:rsid w:val="00613E79"/>
    <w:rsid w:val="0061416A"/>
    <w:rsid w:val="00615158"/>
    <w:rsid w:val="006171D3"/>
    <w:rsid w:val="006173D6"/>
    <w:rsid w:val="0061762E"/>
    <w:rsid w:val="00617BDF"/>
    <w:rsid w:val="00620AFA"/>
    <w:rsid w:val="00622D19"/>
    <w:rsid w:val="0062550B"/>
    <w:rsid w:val="00625C51"/>
    <w:rsid w:val="00626BA6"/>
    <w:rsid w:val="0062796B"/>
    <w:rsid w:val="006313F7"/>
    <w:rsid w:val="006336B4"/>
    <w:rsid w:val="0063398D"/>
    <w:rsid w:val="00634533"/>
    <w:rsid w:val="00634E45"/>
    <w:rsid w:val="0063728A"/>
    <w:rsid w:val="0063793B"/>
    <w:rsid w:val="00640F00"/>
    <w:rsid w:val="0064178F"/>
    <w:rsid w:val="00643D53"/>
    <w:rsid w:val="00643DB9"/>
    <w:rsid w:val="00643F89"/>
    <w:rsid w:val="00645784"/>
    <w:rsid w:val="006470DC"/>
    <w:rsid w:val="006472F1"/>
    <w:rsid w:val="006512D9"/>
    <w:rsid w:val="00652609"/>
    <w:rsid w:val="006532ED"/>
    <w:rsid w:val="00653923"/>
    <w:rsid w:val="006543AE"/>
    <w:rsid w:val="00655722"/>
    <w:rsid w:val="00657BA5"/>
    <w:rsid w:val="006611A3"/>
    <w:rsid w:val="00661C2B"/>
    <w:rsid w:val="00663787"/>
    <w:rsid w:val="00666081"/>
    <w:rsid w:val="00666308"/>
    <w:rsid w:val="00666F69"/>
    <w:rsid w:val="006713FA"/>
    <w:rsid w:val="00671742"/>
    <w:rsid w:val="00672709"/>
    <w:rsid w:val="006727C2"/>
    <w:rsid w:val="006741F9"/>
    <w:rsid w:val="00676644"/>
    <w:rsid w:val="00680047"/>
    <w:rsid w:val="00681A7F"/>
    <w:rsid w:val="00682F6A"/>
    <w:rsid w:val="00683248"/>
    <w:rsid w:val="00685A6F"/>
    <w:rsid w:val="00686415"/>
    <w:rsid w:val="0069198E"/>
    <w:rsid w:val="00697492"/>
    <w:rsid w:val="006A0449"/>
    <w:rsid w:val="006A38C9"/>
    <w:rsid w:val="006A3DB3"/>
    <w:rsid w:val="006A7054"/>
    <w:rsid w:val="006A7808"/>
    <w:rsid w:val="006B199F"/>
    <w:rsid w:val="006B311F"/>
    <w:rsid w:val="006B5AE8"/>
    <w:rsid w:val="006B7F9E"/>
    <w:rsid w:val="006C19DA"/>
    <w:rsid w:val="006C24A3"/>
    <w:rsid w:val="006C2A1A"/>
    <w:rsid w:val="006C45A3"/>
    <w:rsid w:val="006C48DB"/>
    <w:rsid w:val="006C5670"/>
    <w:rsid w:val="006C6155"/>
    <w:rsid w:val="006C69F3"/>
    <w:rsid w:val="006D2366"/>
    <w:rsid w:val="006D5A75"/>
    <w:rsid w:val="006D698B"/>
    <w:rsid w:val="006E0104"/>
    <w:rsid w:val="006E1D42"/>
    <w:rsid w:val="006E21E4"/>
    <w:rsid w:val="006E2C89"/>
    <w:rsid w:val="006E5B42"/>
    <w:rsid w:val="006F2AF7"/>
    <w:rsid w:val="006F36A4"/>
    <w:rsid w:val="006F3914"/>
    <w:rsid w:val="006F6EAB"/>
    <w:rsid w:val="00700B73"/>
    <w:rsid w:val="00701281"/>
    <w:rsid w:val="00702257"/>
    <w:rsid w:val="00704957"/>
    <w:rsid w:val="00712E40"/>
    <w:rsid w:val="00713881"/>
    <w:rsid w:val="00713D22"/>
    <w:rsid w:val="0071623A"/>
    <w:rsid w:val="007179E0"/>
    <w:rsid w:val="007200AA"/>
    <w:rsid w:val="00720193"/>
    <w:rsid w:val="00722349"/>
    <w:rsid w:val="00722F89"/>
    <w:rsid w:val="00725C0E"/>
    <w:rsid w:val="00726589"/>
    <w:rsid w:val="00733948"/>
    <w:rsid w:val="00733CC0"/>
    <w:rsid w:val="00734437"/>
    <w:rsid w:val="007358C9"/>
    <w:rsid w:val="0074083E"/>
    <w:rsid w:val="0074096B"/>
    <w:rsid w:val="007416E8"/>
    <w:rsid w:val="00746CED"/>
    <w:rsid w:val="00752F4B"/>
    <w:rsid w:val="00754F90"/>
    <w:rsid w:val="0075669C"/>
    <w:rsid w:val="00757726"/>
    <w:rsid w:val="0076039A"/>
    <w:rsid w:val="00764EBD"/>
    <w:rsid w:val="0076597E"/>
    <w:rsid w:val="00765EB8"/>
    <w:rsid w:val="00767182"/>
    <w:rsid w:val="00771682"/>
    <w:rsid w:val="00771A57"/>
    <w:rsid w:val="00774547"/>
    <w:rsid w:val="007820F8"/>
    <w:rsid w:val="00783017"/>
    <w:rsid w:val="00786D44"/>
    <w:rsid w:val="0078775B"/>
    <w:rsid w:val="0079113F"/>
    <w:rsid w:val="00794DE7"/>
    <w:rsid w:val="007A09D4"/>
    <w:rsid w:val="007A1D29"/>
    <w:rsid w:val="007A21FB"/>
    <w:rsid w:val="007A2517"/>
    <w:rsid w:val="007A4BB6"/>
    <w:rsid w:val="007A571B"/>
    <w:rsid w:val="007A5DDB"/>
    <w:rsid w:val="007A6994"/>
    <w:rsid w:val="007A7340"/>
    <w:rsid w:val="007A7715"/>
    <w:rsid w:val="007B05AF"/>
    <w:rsid w:val="007B10B0"/>
    <w:rsid w:val="007B13C3"/>
    <w:rsid w:val="007B13EA"/>
    <w:rsid w:val="007B1CBC"/>
    <w:rsid w:val="007B1ED0"/>
    <w:rsid w:val="007B5026"/>
    <w:rsid w:val="007C357E"/>
    <w:rsid w:val="007C3DF0"/>
    <w:rsid w:val="007C3DF3"/>
    <w:rsid w:val="007C74BE"/>
    <w:rsid w:val="007D7C05"/>
    <w:rsid w:val="007E081F"/>
    <w:rsid w:val="007E3122"/>
    <w:rsid w:val="007E3FCE"/>
    <w:rsid w:val="007E41E5"/>
    <w:rsid w:val="007E7086"/>
    <w:rsid w:val="007F0936"/>
    <w:rsid w:val="007F19C6"/>
    <w:rsid w:val="008002BB"/>
    <w:rsid w:val="008053E1"/>
    <w:rsid w:val="0080542B"/>
    <w:rsid w:val="00805A8B"/>
    <w:rsid w:val="00806451"/>
    <w:rsid w:val="008073F0"/>
    <w:rsid w:val="008134AB"/>
    <w:rsid w:val="008140EF"/>
    <w:rsid w:val="00816004"/>
    <w:rsid w:val="00820AA3"/>
    <w:rsid w:val="008232D9"/>
    <w:rsid w:val="0082570C"/>
    <w:rsid w:val="00825747"/>
    <w:rsid w:val="00825FCB"/>
    <w:rsid w:val="00827E08"/>
    <w:rsid w:val="00831153"/>
    <w:rsid w:val="00831F05"/>
    <w:rsid w:val="0083215D"/>
    <w:rsid w:val="00832162"/>
    <w:rsid w:val="00833C86"/>
    <w:rsid w:val="0083784F"/>
    <w:rsid w:val="008379EC"/>
    <w:rsid w:val="008403DB"/>
    <w:rsid w:val="0084058F"/>
    <w:rsid w:val="008416D3"/>
    <w:rsid w:val="00842CB1"/>
    <w:rsid w:val="008454F1"/>
    <w:rsid w:val="008456AB"/>
    <w:rsid w:val="00846583"/>
    <w:rsid w:val="00851297"/>
    <w:rsid w:val="0085329C"/>
    <w:rsid w:val="008572A9"/>
    <w:rsid w:val="00857B5A"/>
    <w:rsid w:val="00860BE2"/>
    <w:rsid w:val="00860CBE"/>
    <w:rsid w:val="00860FE1"/>
    <w:rsid w:val="00861DCD"/>
    <w:rsid w:val="00862108"/>
    <w:rsid w:val="00864A3C"/>
    <w:rsid w:val="00864E5E"/>
    <w:rsid w:val="008657B7"/>
    <w:rsid w:val="00870D3E"/>
    <w:rsid w:val="00871C51"/>
    <w:rsid w:val="008729AC"/>
    <w:rsid w:val="008745F3"/>
    <w:rsid w:val="00875057"/>
    <w:rsid w:val="008751D8"/>
    <w:rsid w:val="00875E24"/>
    <w:rsid w:val="00876256"/>
    <w:rsid w:val="00882252"/>
    <w:rsid w:val="0088309F"/>
    <w:rsid w:val="0088400E"/>
    <w:rsid w:val="00884408"/>
    <w:rsid w:val="00885410"/>
    <w:rsid w:val="00886D9C"/>
    <w:rsid w:val="00890492"/>
    <w:rsid w:val="00893666"/>
    <w:rsid w:val="00894B06"/>
    <w:rsid w:val="0089672E"/>
    <w:rsid w:val="00896C0B"/>
    <w:rsid w:val="00897727"/>
    <w:rsid w:val="008A0706"/>
    <w:rsid w:val="008A21AB"/>
    <w:rsid w:val="008A369D"/>
    <w:rsid w:val="008A6502"/>
    <w:rsid w:val="008A7CF0"/>
    <w:rsid w:val="008B03F9"/>
    <w:rsid w:val="008B2C97"/>
    <w:rsid w:val="008B679B"/>
    <w:rsid w:val="008B6AA9"/>
    <w:rsid w:val="008B6BF5"/>
    <w:rsid w:val="008B6E3B"/>
    <w:rsid w:val="008C0EFD"/>
    <w:rsid w:val="008C1256"/>
    <w:rsid w:val="008C331F"/>
    <w:rsid w:val="008C3A93"/>
    <w:rsid w:val="008C5531"/>
    <w:rsid w:val="008C607E"/>
    <w:rsid w:val="008C722E"/>
    <w:rsid w:val="008C75DE"/>
    <w:rsid w:val="008D00F9"/>
    <w:rsid w:val="008D185E"/>
    <w:rsid w:val="008D2EE8"/>
    <w:rsid w:val="008D2EFA"/>
    <w:rsid w:val="008D50E7"/>
    <w:rsid w:val="008D5267"/>
    <w:rsid w:val="008D5579"/>
    <w:rsid w:val="008D5805"/>
    <w:rsid w:val="008D58AA"/>
    <w:rsid w:val="008D5E8F"/>
    <w:rsid w:val="008D6480"/>
    <w:rsid w:val="008E2420"/>
    <w:rsid w:val="008E41EE"/>
    <w:rsid w:val="008E54A0"/>
    <w:rsid w:val="008E71C8"/>
    <w:rsid w:val="008E74FD"/>
    <w:rsid w:val="008E7657"/>
    <w:rsid w:val="008F050D"/>
    <w:rsid w:val="00903916"/>
    <w:rsid w:val="0090477D"/>
    <w:rsid w:val="009072BD"/>
    <w:rsid w:val="009077C2"/>
    <w:rsid w:val="009110B9"/>
    <w:rsid w:val="0091337E"/>
    <w:rsid w:val="009133EC"/>
    <w:rsid w:val="00920C28"/>
    <w:rsid w:val="009212E8"/>
    <w:rsid w:val="009219EB"/>
    <w:rsid w:val="0092247E"/>
    <w:rsid w:val="009227AE"/>
    <w:rsid w:val="00922B25"/>
    <w:rsid w:val="00922EE2"/>
    <w:rsid w:val="00927300"/>
    <w:rsid w:val="00934B92"/>
    <w:rsid w:val="00936D1F"/>
    <w:rsid w:val="009409BB"/>
    <w:rsid w:val="009415F0"/>
    <w:rsid w:val="00942D38"/>
    <w:rsid w:val="00943A9F"/>
    <w:rsid w:val="009440A2"/>
    <w:rsid w:val="00944681"/>
    <w:rsid w:val="00944F98"/>
    <w:rsid w:val="00946FEB"/>
    <w:rsid w:val="009504BD"/>
    <w:rsid w:val="00951304"/>
    <w:rsid w:val="00957080"/>
    <w:rsid w:val="00960C64"/>
    <w:rsid w:val="0096110C"/>
    <w:rsid w:val="009621D3"/>
    <w:rsid w:val="00963182"/>
    <w:rsid w:val="00964D99"/>
    <w:rsid w:val="009716D3"/>
    <w:rsid w:val="0097751F"/>
    <w:rsid w:val="0098025C"/>
    <w:rsid w:val="00982A41"/>
    <w:rsid w:val="0098379C"/>
    <w:rsid w:val="00984009"/>
    <w:rsid w:val="00986BC4"/>
    <w:rsid w:val="00986F69"/>
    <w:rsid w:val="00987A43"/>
    <w:rsid w:val="00987C9C"/>
    <w:rsid w:val="00991134"/>
    <w:rsid w:val="00992479"/>
    <w:rsid w:val="009937D1"/>
    <w:rsid w:val="009A0005"/>
    <w:rsid w:val="009A008D"/>
    <w:rsid w:val="009A1751"/>
    <w:rsid w:val="009A1B5C"/>
    <w:rsid w:val="009A2CE2"/>
    <w:rsid w:val="009A4525"/>
    <w:rsid w:val="009A4A69"/>
    <w:rsid w:val="009A5365"/>
    <w:rsid w:val="009A5DB1"/>
    <w:rsid w:val="009A6DE3"/>
    <w:rsid w:val="009B4BBC"/>
    <w:rsid w:val="009B73A6"/>
    <w:rsid w:val="009B7F88"/>
    <w:rsid w:val="009C035D"/>
    <w:rsid w:val="009C17DC"/>
    <w:rsid w:val="009C5903"/>
    <w:rsid w:val="009C7C06"/>
    <w:rsid w:val="009D25CF"/>
    <w:rsid w:val="009D3EC9"/>
    <w:rsid w:val="009D4FBB"/>
    <w:rsid w:val="009D61A9"/>
    <w:rsid w:val="009E1952"/>
    <w:rsid w:val="009E339F"/>
    <w:rsid w:val="009E6C6C"/>
    <w:rsid w:val="009F08C9"/>
    <w:rsid w:val="009F29BA"/>
    <w:rsid w:val="009F2AEF"/>
    <w:rsid w:val="009F2CAA"/>
    <w:rsid w:val="009F4CBB"/>
    <w:rsid w:val="009F690F"/>
    <w:rsid w:val="00A01A1E"/>
    <w:rsid w:val="00A14350"/>
    <w:rsid w:val="00A14DA7"/>
    <w:rsid w:val="00A1585B"/>
    <w:rsid w:val="00A17DCF"/>
    <w:rsid w:val="00A204A4"/>
    <w:rsid w:val="00A213DC"/>
    <w:rsid w:val="00A21E07"/>
    <w:rsid w:val="00A23CD6"/>
    <w:rsid w:val="00A27298"/>
    <w:rsid w:val="00A27DC6"/>
    <w:rsid w:val="00A27E2D"/>
    <w:rsid w:val="00A30C63"/>
    <w:rsid w:val="00A32F9D"/>
    <w:rsid w:val="00A351FD"/>
    <w:rsid w:val="00A3756D"/>
    <w:rsid w:val="00A40504"/>
    <w:rsid w:val="00A409EE"/>
    <w:rsid w:val="00A4132E"/>
    <w:rsid w:val="00A426D6"/>
    <w:rsid w:val="00A43CD4"/>
    <w:rsid w:val="00A44BB7"/>
    <w:rsid w:val="00A46320"/>
    <w:rsid w:val="00A46EBF"/>
    <w:rsid w:val="00A51330"/>
    <w:rsid w:val="00A52589"/>
    <w:rsid w:val="00A527C4"/>
    <w:rsid w:val="00A55637"/>
    <w:rsid w:val="00A558A2"/>
    <w:rsid w:val="00A55E6A"/>
    <w:rsid w:val="00A56606"/>
    <w:rsid w:val="00A64FDA"/>
    <w:rsid w:val="00A65A0B"/>
    <w:rsid w:val="00A661C7"/>
    <w:rsid w:val="00A74F17"/>
    <w:rsid w:val="00A80580"/>
    <w:rsid w:val="00A81443"/>
    <w:rsid w:val="00A837FC"/>
    <w:rsid w:val="00A83B78"/>
    <w:rsid w:val="00A84271"/>
    <w:rsid w:val="00A85E79"/>
    <w:rsid w:val="00A8632B"/>
    <w:rsid w:val="00A90B90"/>
    <w:rsid w:val="00A92D79"/>
    <w:rsid w:val="00A93AF2"/>
    <w:rsid w:val="00A93CB9"/>
    <w:rsid w:val="00A93DD0"/>
    <w:rsid w:val="00A95B47"/>
    <w:rsid w:val="00A95BE4"/>
    <w:rsid w:val="00A968AC"/>
    <w:rsid w:val="00A96D25"/>
    <w:rsid w:val="00AA597B"/>
    <w:rsid w:val="00AA59DF"/>
    <w:rsid w:val="00AA5FB9"/>
    <w:rsid w:val="00AB199B"/>
    <w:rsid w:val="00AB28DC"/>
    <w:rsid w:val="00AB29DF"/>
    <w:rsid w:val="00AB33CF"/>
    <w:rsid w:val="00AB727D"/>
    <w:rsid w:val="00AB74FE"/>
    <w:rsid w:val="00AC24A8"/>
    <w:rsid w:val="00AC46F4"/>
    <w:rsid w:val="00AC4771"/>
    <w:rsid w:val="00AC63D6"/>
    <w:rsid w:val="00AC680D"/>
    <w:rsid w:val="00AC7157"/>
    <w:rsid w:val="00AC7768"/>
    <w:rsid w:val="00AD5AEF"/>
    <w:rsid w:val="00AD6763"/>
    <w:rsid w:val="00AD7BFB"/>
    <w:rsid w:val="00AE1197"/>
    <w:rsid w:val="00AE20F4"/>
    <w:rsid w:val="00AE22C4"/>
    <w:rsid w:val="00AF1B10"/>
    <w:rsid w:val="00AF29C1"/>
    <w:rsid w:val="00AF4066"/>
    <w:rsid w:val="00AF642E"/>
    <w:rsid w:val="00AF64A2"/>
    <w:rsid w:val="00B00455"/>
    <w:rsid w:val="00B0219B"/>
    <w:rsid w:val="00B0372E"/>
    <w:rsid w:val="00B03AAB"/>
    <w:rsid w:val="00B04D47"/>
    <w:rsid w:val="00B05A67"/>
    <w:rsid w:val="00B075D5"/>
    <w:rsid w:val="00B07B19"/>
    <w:rsid w:val="00B10127"/>
    <w:rsid w:val="00B1376C"/>
    <w:rsid w:val="00B141AC"/>
    <w:rsid w:val="00B154EE"/>
    <w:rsid w:val="00B1560F"/>
    <w:rsid w:val="00B166A5"/>
    <w:rsid w:val="00B16C08"/>
    <w:rsid w:val="00B17B6C"/>
    <w:rsid w:val="00B208B7"/>
    <w:rsid w:val="00B209DE"/>
    <w:rsid w:val="00B236E0"/>
    <w:rsid w:val="00B255EA"/>
    <w:rsid w:val="00B30EAC"/>
    <w:rsid w:val="00B342FF"/>
    <w:rsid w:val="00B35860"/>
    <w:rsid w:val="00B371D5"/>
    <w:rsid w:val="00B37221"/>
    <w:rsid w:val="00B52650"/>
    <w:rsid w:val="00B562E1"/>
    <w:rsid w:val="00B56BD0"/>
    <w:rsid w:val="00B56C4F"/>
    <w:rsid w:val="00B60E09"/>
    <w:rsid w:val="00B6115D"/>
    <w:rsid w:val="00B61745"/>
    <w:rsid w:val="00B631FE"/>
    <w:rsid w:val="00B63888"/>
    <w:rsid w:val="00B63D42"/>
    <w:rsid w:val="00B64A92"/>
    <w:rsid w:val="00B66905"/>
    <w:rsid w:val="00B66AEA"/>
    <w:rsid w:val="00B700F2"/>
    <w:rsid w:val="00B73197"/>
    <w:rsid w:val="00B7337C"/>
    <w:rsid w:val="00B750C2"/>
    <w:rsid w:val="00B816D6"/>
    <w:rsid w:val="00B83F8E"/>
    <w:rsid w:val="00B84501"/>
    <w:rsid w:val="00B84726"/>
    <w:rsid w:val="00B8585D"/>
    <w:rsid w:val="00B86CEE"/>
    <w:rsid w:val="00B93497"/>
    <w:rsid w:val="00B94797"/>
    <w:rsid w:val="00B97D02"/>
    <w:rsid w:val="00B97F6A"/>
    <w:rsid w:val="00BA051B"/>
    <w:rsid w:val="00BA1D29"/>
    <w:rsid w:val="00BA242F"/>
    <w:rsid w:val="00BA314B"/>
    <w:rsid w:val="00BA67F9"/>
    <w:rsid w:val="00BB2589"/>
    <w:rsid w:val="00BB2EE2"/>
    <w:rsid w:val="00BB59CF"/>
    <w:rsid w:val="00BB5BF5"/>
    <w:rsid w:val="00BB6DC0"/>
    <w:rsid w:val="00BB7057"/>
    <w:rsid w:val="00BC2760"/>
    <w:rsid w:val="00BC2C4B"/>
    <w:rsid w:val="00BC4CED"/>
    <w:rsid w:val="00BD1CB6"/>
    <w:rsid w:val="00BD1D81"/>
    <w:rsid w:val="00BD205D"/>
    <w:rsid w:val="00BD3344"/>
    <w:rsid w:val="00BD3D1E"/>
    <w:rsid w:val="00BD4AB9"/>
    <w:rsid w:val="00BD4D77"/>
    <w:rsid w:val="00BD64ED"/>
    <w:rsid w:val="00BD760A"/>
    <w:rsid w:val="00BE0206"/>
    <w:rsid w:val="00BE089F"/>
    <w:rsid w:val="00BE0A6D"/>
    <w:rsid w:val="00BE1102"/>
    <w:rsid w:val="00BE290C"/>
    <w:rsid w:val="00BE5059"/>
    <w:rsid w:val="00BE591B"/>
    <w:rsid w:val="00BF0CDA"/>
    <w:rsid w:val="00BF30E9"/>
    <w:rsid w:val="00BF321D"/>
    <w:rsid w:val="00BF7D01"/>
    <w:rsid w:val="00C02902"/>
    <w:rsid w:val="00C02AA7"/>
    <w:rsid w:val="00C05C4C"/>
    <w:rsid w:val="00C1080B"/>
    <w:rsid w:val="00C125B8"/>
    <w:rsid w:val="00C1347A"/>
    <w:rsid w:val="00C20C08"/>
    <w:rsid w:val="00C21F8A"/>
    <w:rsid w:val="00C2276D"/>
    <w:rsid w:val="00C26A0B"/>
    <w:rsid w:val="00C300C4"/>
    <w:rsid w:val="00C30A70"/>
    <w:rsid w:val="00C3113F"/>
    <w:rsid w:val="00C348F2"/>
    <w:rsid w:val="00C349F1"/>
    <w:rsid w:val="00C35C6C"/>
    <w:rsid w:val="00C360AB"/>
    <w:rsid w:val="00C360F8"/>
    <w:rsid w:val="00C408AD"/>
    <w:rsid w:val="00C4347C"/>
    <w:rsid w:val="00C44AA0"/>
    <w:rsid w:val="00C50EE5"/>
    <w:rsid w:val="00C518C2"/>
    <w:rsid w:val="00C51BBC"/>
    <w:rsid w:val="00C52372"/>
    <w:rsid w:val="00C52DD6"/>
    <w:rsid w:val="00C52EAA"/>
    <w:rsid w:val="00C5392A"/>
    <w:rsid w:val="00C53E1F"/>
    <w:rsid w:val="00C56EE1"/>
    <w:rsid w:val="00C57665"/>
    <w:rsid w:val="00C57E6A"/>
    <w:rsid w:val="00C60B1B"/>
    <w:rsid w:val="00C6265F"/>
    <w:rsid w:val="00C627CC"/>
    <w:rsid w:val="00C628F8"/>
    <w:rsid w:val="00C651C2"/>
    <w:rsid w:val="00C6620E"/>
    <w:rsid w:val="00C703DC"/>
    <w:rsid w:val="00C7122C"/>
    <w:rsid w:val="00C7335D"/>
    <w:rsid w:val="00C73F88"/>
    <w:rsid w:val="00C74BEB"/>
    <w:rsid w:val="00C7517A"/>
    <w:rsid w:val="00C753DE"/>
    <w:rsid w:val="00C759AC"/>
    <w:rsid w:val="00C75FB4"/>
    <w:rsid w:val="00C80344"/>
    <w:rsid w:val="00C83FC9"/>
    <w:rsid w:val="00C84BD0"/>
    <w:rsid w:val="00C871A9"/>
    <w:rsid w:val="00C87CD9"/>
    <w:rsid w:val="00C925A1"/>
    <w:rsid w:val="00C93558"/>
    <w:rsid w:val="00C938E1"/>
    <w:rsid w:val="00C9643A"/>
    <w:rsid w:val="00C97D73"/>
    <w:rsid w:val="00CA13F1"/>
    <w:rsid w:val="00CA1B59"/>
    <w:rsid w:val="00CA2567"/>
    <w:rsid w:val="00CA5896"/>
    <w:rsid w:val="00CA6693"/>
    <w:rsid w:val="00CA6C0C"/>
    <w:rsid w:val="00CB0515"/>
    <w:rsid w:val="00CB143C"/>
    <w:rsid w:val="00CB1659"/>
    <w:rsid w:val="00CB7592"/>
    <w:rsid w:val="00CC0220"/>
    <w:rsid w:val="00CC41C0"/>
    <w:rsid w:val="00CC5AC9"/>
    <w:rsid w:val="00CC7C6D"/>
    <w:rsid w:val="00CD16D7"/>
    <w:rsid w:val="00CD1FE8"/>
    <w:rsid w:val="00CD63D6"/>
    <w:rsid w:val="00CD6C48"/>
    <w:rsid w:val="00CE2E14"/>
    <w:rsid w:val="00CE60A6"/>
    <w:rsid w:val="00CE62C5"/>
    <w:rsid w:val="00CE665E"/>
    <w:rsid w:val="00CF01D3"/>
    <w:rsid w:val="00CF2727"/>
    <w:rsid w:val="00CF49A3"/>
    <w:rsid w:val="00CF5020"/>
    <w:rsid w:val="00CF69A4"/>
    <w:rsid w:val="00D0162F"/>
    <w:rsid w:val="00D035FD"/>
    <w:rsid w:val="00D06AB5"/>
    <w:rsid w:val="00D10322"/>
    <w:rsid w:val="00D1240A"/>
    <w:rsid w:val="00D12EB4"/>
    <w:rsid w:val="00D13200"/>
    <w:rsid w:val="00D13274"/>
    <w:rsid w:val="00D1463D"/>
    <w:rsid w:val="00D2313E"/>
    <w:rsid w:val="00D2371C"/>
    <w:rsid w:val="00D25D7B"/>
    <w:rsid w:val="00D303EE"/>
    <w:rsid w:val="00D30800"/>
    <w:rsid w:val="00D3159B"/>
    <w:rsid w:val="00D32935"/>
    <w:rsid w:val="00D32E49"/>
    <w:rsid w:val="00D3313B"/>
    <w:rsid w:val="00D33D66"/>
    <w:rsid w:val="00D354AA"/>
    <w:rsid w:val="00D3783D"/>
    <w:rsid w:val="00D37A2D"/>
    <w:rsid w:val="00D37AAF"/>
    <w:rsid w:val="00D412D6"/>
    <w:rsid w:val="00D41331"/>
    <w:rsid w:val="00D42F62"/>
    <w:rsid w:val="00D51898"/>
    <w:rsid w:val="00D53725"/>
    <w:rsid w:val="00D53E64"/>
    <w:rsid w:val="00D5561B"/>
    <w:rsid w:val="00D56A70"/>
    <w:rsid w:val="00D60AB1"/>
    <w:rsid w:val="00D6226B"/>
    <w:rsid w:val="00D63989"/>
    <w:rsid w:val="00D64E20"/>
    <w:rsid w:val="00D653C1"/>
    <w:rsid w:val="00D654E4"/>
    <w:rsid w:val="00D66C7D"/>
    <w:rsid w:val="00D70CB8"/>
    <w:rsid w:val="00D7404D"/>
    <w:rsid w:val="00D761C2"/>
    <w:rsid w:val="00D77175"/>
    <w:rsid w:val="00D8285C"/>
    <w:rsid w:val="00D82FBC"/>
    <w:rsid w:val="00D85BEB"/>
    <w:rsid w:val="00D877F0"/>
    <w:rsid w:val="00D96171"/>
    <w:rsid w:val="00DA0AD7"/>
    <w:rsid w:val="00DA0B6C"/>
    <w:rsid w:val="00DA3E07"/>
    <w:rsid w:val="00DA61FA"/>
    <w:rsid w:val="00DA725E"/>
    <w:rsid w:val="00DA7925"/>
    <w:rsid w:val="00DB00AC"/>
    <w:rsid w:val="00DB02F6"/>
    <w:rsid w:val="00DB03CE"/>
    <w:rsid w:val="00DB2407"/>
    <w:rsid w:val="00DB289C"/>
    <w:rsid w:val="00DB45F5"/>
    <w:rsid w:val="00DB494C"/>
    <w:rsid w:val="00DB5C73"/>
    <w:rsid w:val="00DC1BF1"/>
    <w:rsid w:val="00DD2FCF"/>
    <w:rsid w:val="00DD3644"/>
    <w:rsid w:val="00DD4FE7"/>
    <w:rsid w:val="00DD522D"/>
    <w:rsid w:val="00DD598E"/>
    <w:rsid w:val="00DD6380"/>
    <w:rsid w:val="00DD6E3A"/>
    <w:rsid w:val="00DD749B"/>
    <w:rsid w:val="00DE0C06"/>
    <w:rsid w:val="00DE0DBD"/>
    <w:rsid w:val="00DE1257"/>
    <w:rsid w:val="00DE22BE"/>
    <w:rsid w:val="00DE268C"/>
    <w:rsid w:val="00DE4F2B"/>
    <w:rsid w:val="00DE7CED"/>
    <w:rsid w:val="00DE7E83"/>
    <w:rsid w:val="00DF2C8C"/>
    <w:rsid w:val="00DF3057"/>
    <w:rsid w:val="00DF4F60"/>
    <w:rsid w:val="00E00456"/>
    <w:rsid w:val="00E01D72"/>
    <w:rsid w:val="00E02B4A"/>
    <w:rsid w:val="00E03AE5"/>
    <w:rsid w:val="00E05DBD"/>
    <w:rsid w:val="00E06E2E"/>
    <w:rsid w:val="00E0702D"/>
    <w:rsid w:val="00E071FB"/>
    <w:rsid w:val="00E07E22"/>
    <w:rsid w:val="00E109C7"/>
    <w:rsid w:val="00E11C6C"/>
    <w:rsid w:val="00E1206F"/>
    <w:rsid w:val="00E13BA3"/>
    <w:rsid w:val="00E1437C"/>
    <w:rsid w:val="00E164C2"/>
    <w:rsid w:val="00E16BC5"/>
    <w:rsid w:val="00E176D0"/>
    <w:rsid w:val="00E2266B"/>
    <w:rsid w:val="00E2337F"/>
    <w:rsid w:val="00E24812"/>
    <w:rsid w:val="00E26CC9"/>
    <w:rsid w:val="00E26D3F"/>
    <w:rsid w:val="00E32805"/>
    <w:rsid w:val="00E40B00"/>
    <w:rsid w:val="00E418D3"/>
    <w:rsid w:val="00E43130"/>
    <w:rsid w:val="00E441DB"/>
    <w:rsid w:val="00E44F06"/>
    <w:rsid w:val="00E46281"/>
    <w:rsid w:val="00E52B0F"/>
    <w:rsid w:val="00E52BD3"/>
    <w:rsid w:val="00E52FA2"/>
    <w:rsid w:val="00E53C7E"/>
    <w:rsid w:val="00E5457B"/>
    <w:rsid w:val="00E56AC3"/>
    <w:rsid w:val="00E5778A"/>
    <w:rsid w:val="00E65B05"/>
    <w:rsid w:val="00E669BB"/>
    <w:rsid w:val="00E66E94"/>
    <w:rsid w:val="00E707E9"/>
    <w:rsid w:val="00E70C63"/>
    <w:rsid w:val="00E72587"/>
    <w:rsid w:val="00E758CD"/>
    <w:rsid w:val="00E75E98"/>
    <w:rsid w:val="00E775CC"/>
    <w:rsid w:val="00E838EE"/>
    <w:rsid w:val="00E9318C"/>
    <w:rsid w:val="00E938D9"/>
    <w:rsid w:val="00E943ED"/>
    <w:rsid w:val="00E95687"/>
    <w:rsid w:val="00E95CBA"/>
    <w:rsid w:val="00E95EAD"/>
    <w:rsid w:val="00E95FDF"/>
    <w:rsid w:val="00E96927"/>
    <w:rsid w:val="00EA06DF"/>
    <w:rsid w:val="00EA1B2F"/>
    <w:rsid w:val="00EA21A9"/>
    <w:rsid w:val="00EA2E49"/>
    <w:rsid w:val="00EA32FB"/>
    <w:rsid w:val="00EA4D11"/>
    <w:rsid w:val="00EB2DD6"/>
    <w:rsid w:val="00EB3024"/>
    <w:rsid w:val="00EB5290"/>
    <w:rsid w:val="00EB5D43"/>
    <w:rsid w:val="00EC12BB"/>
    <w:rsid w:val="00EC2E67"/>
    <w:rsid w:val="00EC3B39"/>
    <w:rsid w:val="00EC69BB"/>
    <w:rsid w:val="00ED1E64"/>
    <w:rsid w:val="00ED2A34"/>
    <w:rsid w:val="00ED2BE2"/>
    <w:rsid w:val="00EE0805"/>
    <w:rsid w:val="00EE1277"/>
    <w:rsid w:val="00EE1E6B"/>
    <w:rsid w:val="00EE537D"/>
    <w:rsid w:val="00EE5DE8"/>
    <w:rsid w:val="00EE64EB"/>
    <w:rsid w:val="00EE7A15"/>
    <w:rsid w:val="00EE7D64"/>
    <w:rsid w:val="00EE7F1D"/>
    <w:rsid w:val="00EF261A"/>
    <w:rsid w:val="00EF29CD"/>
    <w:rsid w:val="00EF36D5"/>
    <w:rsid w:val="00EF45D4"/>
    <w:rsid w:val="00EF4CD4"/>
    <w:rsid w:val="00EF60CE"/>
    <w:rsid w:val="00EF60F5"/>
    <w:rsid w:val="00EF6FBD"/>
    <w:rsid w:val="00EF7A6C"/>
    <w:rsid w:val="00EF7EB9"/>
    <w:rsid w:val="00F01FB6"/>
    <w:rsid w:val="00F03400"/>
    <w:rsid w:val="00F03835"/>
    <w:rsid w:val="00F1031D"/>
    <w:rsid w:val="00F13D70"/>
    <w:rsid w:val="00F1768B"/>
    <w:rsid w:val="00F2284D"/>
    <w:rsid w:val="00F27804"/>
    <w:rsid w:val="00F30239"/>
    <w:rsid w:val="00F302DF"/>
    <w:rsid w:val="00F31A48"/>
    <w:rsid w:val="00F31F3B"/>
    <w:rsid w:val="00F32CD8"/>
    <w:rsid w:val="00F3508F"/>
    <w:rsid w:val="00F35730"/>
    <w:rsid w:val="00F40971"/>
    <w:rsid w:val="00F41AE5"/>
    <w:rsid w:val="00F462CF"/>
    <w:rsid w:val="00F46E62"/>
    <w:rsid w:val="00F52285"/>
    <w:rsid w:val="00F532CA"/>
    <w:rsid w:val="00F55903"/>
    <w:rsid w:val="00F56C23"/>
    <w:rsid w:val="00F602E3"/>
    <w:rsid w:val="00F60414"/>
    <w:rsid w:val="00F61A1A"/>
    <w:rsid w:val="00F64B0B"/>
    <w:rsid w:val="00F72190"/>
    <w:rsid w:val="00F7501F"/>
    <w:rsid w:val="00F750E8"/>
    <w:rsid w:val="00F75843"/>
    <w:rsid w:val="00F80C15"/>
    <w:rsid w:val="00F80D73"/>
    <w:rsid w:val="00F817F7"/>
    <w:rsid w:val="00F8505F"/>
    <w:rsid w:val="00F8688C"/>
    <w:rsid w:val="00F9067C"/>
    <w:rsid w:val="00F91848"/>
    <w:rsid w:val="00F92D49"/>
    <w:rsid w:val="00FA0351"/>
    <w:rsid w:val="00FA06C2"/>
    <w:rsid w:val="00FA144B"/>
    <w:rsid w:val="00FA3ACB"/>
    <w:rsid w:val="00FA3BAA"/>
    <w:rsid w:val="00FA5BD7"/>
    <w:rsid w:val="00FA7EB9"/>
    <w:rsid w:val="00FB1E12"/>
    <w:rsid w:val="00FB2DDB"/>
    <w:rsid w:val="00FB3AFF"/>
    <w:rsid w:val="00FB3D33"/>
    <w:rsid w:val="00FB5E6F"/>
    <w:rsid w:val="00FB7A02"/>
    <w:rsid w:val="00FC0B55"/>
    <w:rsid w:val="00FC1121"/>
    <w:rsid w:val="00FC1C6A"/>
    <w:rsid w:val="00FC2969"/>
    <w:rsid w:val="00FC66F9"/>
    <w:rsid w:val="00FC7133"/>
    <w:rsid w:val="00FD18BF"/>
    <w:rsid w:val="00FD53C1"/>
    <w:rsid w:val="00FE02B9"/>
    <w:rsid w:val="00FE1DF7"/>
    <w:rsid w:val="00FE1E2B"/>
    <w:rsid w:val="00FE4C44"/>
    <w:rsid w:val="00FE5427"/>
    <w:rsid w:val="00FE6F64"/>
    <w:rsid w:val="00FE6F9B"/>
    <w:rsid w:val="00FF1B89"/>
    <w:rsid w:val="00FF32FF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0047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82F6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672709"/>
    <w:rPr>
      <w:sz w:val="24"/>
    </w:rPr>
  </w:style>
  <w:style w:type="table" w:styleId="Mkatabulky">
    <w:name w:val="Table Grid"/>
    <w:basedOn w:val="Normlntabulka"/>
    <w:uiPriority w:val="59"/>
    <w:rsid w:val="00682F6A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1256D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AD6763"/>
    <w:rPr>
      <w:sz w:val="24"/>
    </w:rPr>
  </w:style>
  <w:style w:type="character" w:styleId="slostrnky">
    <w:name w:val="page number"/>
    <w:basedOn w:val="Standardnpsmoodstavce"/>
    <w:uiPriority w:val="99"/>
    <w:rsid w:val="001256DD"/>
  </w:style>
  <w:style w:type="paragraph" w:styleId="Textbubliny">
    <w:name w:val="Balloon Text"/>
    <w:basedOn w:val="Normln"/>
    <w:link w:val="TextbublinyChar"/>
    <w:uiPriority w:val="99"/>
    <w:semiHidden/>
    <w:rsid w:val="004B14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sz w:val="2"/>
    </w:rPr>
  </w:style>
  <w:style w:type="paragraph" w:styleId="Nzev">
    <w:name w:val="Title"/>
    <w:basedOn w:val="Normln"/>
    <w:link w:val="NzevChar"/>
    <w:uiPriority w:val="10"/>
    <w:qFormat/>
    <w:rsid w:val="00E943ED"/>
    <w:pPr>
      <w:jc w:val="center"/>
    </w:pPr>
    <w:rPr>
      <w:b/>
      <w:bCs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="Cambria" w:hAnsi="Cambria"/>
      <w:b/>
      <w:kern w:val="28"/>
      <w:sz w:val="32"/>
    </w:rPr>
  </w:style>
  <w:style w:type="character" w:styleId="Odkaznakoment">
    <w:name w:val="annotation reference"/>
    <w:basedOn w:val="Standardnpsmoodstavce"/>
    <w:uiPriority w:val="99"/>
    <w:semiHidden/>
    <w:rsid w:val="00BD1D81"/>
    <w:rPr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BD1D8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D1D8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b/>
    </w:rPr>
  </w:style>
  <w:style w:type="paragraph" w:styleId="Rozloendokumentu">
    <w:name w:val="Document Map"/>
    <w:basedOn w:val="Normln"/>
    <w:link w:val="RozloendokumentuChar"/>
    <w:uiPriority w:val="99"/>
    <w:semiHidden/>
    <w:rsid w:val="000C063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sz w:val="2"/>
    </w:rPr>
  </w:style>
  <w:style w:type="paragraph" w:styleId="Odstavecseseznamem">
    <w:name w:val="List Paragraph"/>
    <w:basedOn w:val="Normln"/>
    <w:uiPriority w:val="34"/>
    <w:qFormat/>
    <w:rsid w:val="002171AC"/>
    <w:pPr>
      <w:ind w:left="708"/>
    </w:pPr>
  </w:style>
  <w:style w:type="paragraph" w:styleId="Textpoznpodarou">
    <w:name w:val="footnote text"/>
    <w:basedOn w:val="Normln"/>
    <w:link w:val="TextpoznpodarouChar"/>
    <w:uiPriority w:val="99"/>
    <w:unhideWhenUsed/>
    <w:rsid w:val="009227AE"/>
    <w:pPr>
      <w:autoSpaceDE w:val="0"/>
      <w:autoSpaceDN w:val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9227AE"/>
  </w:style>
  <w:style w:type="character" w:styleId="Znakapoznpodarou">
    <w:name w:val="footnote reference"/>
    <w:basedOn w:val="Standardnpsmoodstavce"/>
    <w:uiPriority w:val="99"/>
    <w:unhideWhenUsed/>
    <w:rsid w:val="009227AE"/>
    <w:rPr>
      <w:vertAlign w:val="superscript"/>
    </w:rPr>
  </w:style>
  <w:style w:type="paragraph" w:styleId="Revize">
    <w:name w:val="Revision"/>
    <w:hidden/>
    <w:uiPriority w:val="99"/>
    <w:semiHidden/>
    <w:rsid w:val="00986F6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0047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82F6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672709"/>
    <w:rPr>
      <w:sz w:val="24"/>
    </w:rPr>
  </w:style>
  <w:style w:type="table" w:styleId="Mkatabulky">
    <w:name w:val="Table Grid"/>
    <w:basedOn w:val="Normlntabulka"/>
    <w:uiPriority w:val="59"/>
    <w:rsid w:val="00682F6A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1256D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AD6763"/>
    <w:rPr>
      <w:sz w:val="24"/>
    </w:rPr>
  </w:style>
  <w:style w:type="character" w:styleId="slostrnky">
    <w:name w:val="page number"/>
    <w:basedOn w:val="Standardnpsmoodstavce"/>
    <w:uiPriority w:val="99"/>
    <w:rsid w:val="001256DD"/>
  </w:style>
  <w:style w:type="paragraph" w:styleId="Textbubliny">
    <w:name w:val="Balloon Text"/>
    <w:basedOn w:val="Normln"/>
    <w:link w:val="TextbublinyChar"/>
    <w:uiPriority w:val="99"/>
    <w:semiHidden/>
    <w:rsid w:val="004B14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sz w:val="2"/>
    </w:rPr>
  </w:style>
  <w:style w:type="paragraph" w:styleId="Nzev">
    <w:name w:val="Title"/>
    <w:basedOn w:val="Normln"/>
    <w:link w:val="NzevChar"/>
    <w:uiPriority w:val="10"/>
    <w:qFormat/>
    <w:rsid w:val="00E943ED"/>
    <w:pPr>
      <w:jc w:val="center"/>
    </w:pPr>
    <w:rPr>
      <w:b/>
      <w:bCs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="Cambria" w:hAnsi="Cambria"/>
      <w:b/>
      <w:kern w:val="28"/>
      <w:sz w:val="32"/>
    </w:rPr>
  </w:style>
  <w:style w:type="character" w:styleId="Odkaznakoment">
    <w:name w:val="annotation reference"/>
    <w:basedOn w:val="Standardnpsmoodstavce"/>
    <w:uiPriority w:val="99"/>
    <w:semiHidden/>
    <w:rsid w:val="00BD1D81"/>
    <w:rPr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BD1D8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D1D8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b/>
    </w:rPr>
  </w:style>
  <w:style w:type="paragraph" w:styleId="Rozloendokumentu">
    <w:name w:val="Document Map"/>
    <w:basedOn w:val="Normln"/>
    <w:link w:val="RozloendokumentuChar"/>
    <w:uiPriority w:val="99"/>
    <w:semiHidden/>
    <w:rsid w:val="000C063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sz w:val="2"/>
    </w:rPr>
  </w:style>
  <w:style w:type="paragraph" w:styleId="Odstavecseseznamem">
    <w:name w:val="List Paragraph"/>
    <w:basedOn w:val="Normln"/>
    <w:uiPriority w:val="34"/>
    <w:qFormat/>
    <w:rsid w:val="002171AC"/>
    <w:pPr>
      <w:ind w:left="708"/>
    </w:pPr>
  </w:style>
  <w:style w:type="paragraph" w:styleId="Textpoznpodarou">
    <w:name w:val="footnote text"/>
    <w:basedOn w:val="Normln"/>
    <w:link w:val="TextpoznpodarouChar"/>
    <w:uiPriority w:val="99"/>
    <w:unhideWhenUsed/>
    <w:rsid w:val="009227AE"/>
    <w:pPr>
      <w:autoSpaceDE w:val="0"/>
      <w:autoSpaceDN w:val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9227AE"/>
  </w:style>
  <w:style w:type="character" w:styleId="Znakapoznpodarou">
    <w:name w:val="footnote reference"/>
    <w:basedOn w:val="Standardnpsmoodstavce"/>
    <w:uiPriority w:val="99"/>
    <w:unhideWhenUsed/>
    <w:rsid w:val="009227AE"/>
    <w:rPr>
      <w:vertAlign w:val="superscript"/>
    </w:rPr>
  </w:style>
  <w:style w:type="paragraph" w:styleId="Revize">
    <w:name w:val="Revision"/>
    <w:hidden/>
    <w:uiPriority w:val="99"/>
    <w:semiHidden/>
    <w:rsid w:val="00986F6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34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6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6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6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6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://www.ucetnikavarna.cz/document/enactment?no=563/1991%20Sb.&amp;effect=1.6.2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98AF3-B05F-4395-92FD-AA7D7D480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3251</Words>
  <Characters>19181</Characters>
  <Application>Microsoft Office Word</Application>
  <DocSecurity>0</DocSecurity>
  <Lines>159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p o s k y t n u t í</vt:lpstr>
    </vt:vector>
  </TitlesOfParts>
  <Company>kulb</Company>
  <LinksUpToDate>false</LinksUpToDate>
  <CharactersWithSpaces>22388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p o s k y t n u t í</dc:title>
  <dc:creator>Mizerová Dagmar</dc:creator>
  <cp:lastModifiedBy>Holická Hana</cp:lastModifiedBy>
  <cp:revision>4</cp:revision>
  <cp:lastPrinted>2018-08-28T11:53:00Z</cp:lastPrinted>
  <dcterms:created xsi:type="dcterms:W3CDTF">2018-08-28T11:47:00Z</dcterms:created>
  <dcterms:modified xsi:type="dcterms:W3CDTF">2018-08-28T11:55:00Z</dcterms:modified>
</cp:coreProperties>
</file>