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CD200" w14:textId="0F4123C4" w:rsidR="00FA0500" w:rsidRDefault="00FA0500" w:rsidP="00FA0500">
      <w:pPr>
        <w:pStyle w:val="Bezmezer"/>
        <w:spacing w:after="0" w:line="276" w:lineRule="auto"/>
        <w:rPr>
          <w:b/>
          <w:smallCaps/>
        </w:rPr>
      </w:pPr>
      <w:r>
        <w:rPr>
          <w:b/>
          <w:smallCaps/>
        </w:rPr>
        <w:t>Příloha č. 1</w:t>
      </w:r>
      <w:bookmarkStart w:id="0" w:name="_GoBack"/>
      <w:bookmarkEnd w:id="0"/>
    </w:p>
    <w:p w14:paraId="771E6A04" w14:textId="77777777" w:rsidR="006D140F" w:rsidRPr="008A5435" w:rsidRDefault="006C6127" w:rsidP="007072C7">
      <w:pPr>
        <w:pStyle w:val="Bezmezer"/>
        <w:spacing w:after="0" w:line="276" w:lineRule="auto"/>
        <w:jc w:val="center"/>
        <w:rPr>
          <w:b/>
          <w:smallCaps/>
        </w:rPr>
      </w:pPr>
      <w:r w:rsidRPr="006D140F">
        <w:rPr>
          <w:b/>
          <w:smallCaps/>
        </w:rPr>
        <w:t>MEMORANDUM O SPOLUPR</w:t>
      </w:r>
      <w:r w:rsidRPr="008A5435">
        <w:rPr>
          <w:b/>
          <w:smallCaps/>
        </w:rPr>
        <w:t>ÁCI</w:t>
      </w:r>
    </w:p>
    <w:p w14:paraId="64D61236" w14:textId="14C7832F" w:rsidR="008017F2" w:rsidRPr="008A5435" w:rsidRDefault="006C6127" w:rsidP="007072C7">
      <w:pPr>
        <w:pStyle w:val="Bezmezer"/>
        <w:spacing w:after="240" w:line="276" w:lineRule="auto"/>
        <w:jc w:val="center"/>
        <w:rPr>
          <w:b/>
          <w:smallCaps/>
        </w:rPr>
      </w:pPr>
      <w:r w:rsidRPr="008A5435">
        <w:rPr>
          <w:b/>
          <w:smallCaps/>
        </w:rPr>
        <w:t xml:space="preserve">PŘI ZAJIŠTĚNÍ </w:t>
      </w:r>
      <w:r w:rsidR="00111507" w:rsidRPr="008A5435">
        <w:rPr>
          <w:b/>
          <w:smallCaps/>
        </w:rPr>
        <w:t>ZDRAVOTN</w:t>
      </w:r>
      <w:r w:rsidR="00111507">
        <w:rPr>
          <w:b/>
          <w:smallCaps/>
        </w:rPr>
        <w:t>ÍCH</w:t>
      </w:r>
      <w:r w:rsidR="00111507" w:rsidRPr="008A5435">
        <w:rPr>
          <w:b/>
          <w:smallCaps/>
        </w:rPr>
        <w:t xml:space="preserve"> </w:t>
      </w:r>
      <w:r w:rsidRPr="008A5435">
        <w:rPr>
          <w:b/>
          <w:smallCaps/>
        </w:rPr>
        <w:t>SLUŽEB V AREÁLU FRÝDLANTSKÉ N</w:t>
      </w:r>
      <w:r w:rsidR="001C6B78">
        <w:rPr>
          <w:b/>
          <w:smallCaps/>
        </w:rPr>
        <w:t>E</w:t>
      </w:r>
      <w:r w:rsidRPr="008A5435">
        <w:rPr>
          <w:b/>
          <w:smallCaps/>
        </w:rPr>
        <w:t>MOCNICE</w:t>
      </w:r>
      <w:r w:rsidR="00DF58DF" w:rsidRPr="008A5435">
        <w:rPr>
          <w:b/>
          <w:smallCaps/>
        </w:rPr>
        <w:t xml:space="preserve"> </w:t>
      </w:r>
      <w:r w:rsidR="00DF58DF" w:rsidRPr="008A5435">
        <w:rPr>
          <w:b/>
          <w:caps/>
        </w:rPr>
        <w:t xml:space="preserve">PRO ÚZEMÍ </w:t>
      </w:r>
      <w:r w:rsidR="001C6B78">
        <w:rPr>
          <w:b/>
          <w:caps/>
        </w:rPr>
        <w:t>Mikroregionu frýdlantsko</w:t>
      </w:r>
    </w:p>
    <w:p w14:paraId="03859E14" w14:textId="77777777" w:rsidR="006C6127" w:rsidRPr="008A5435" w:rsidRDefault="00D568DF" w:rsidP="007072C7">
      <w:pPr>
        <w:pStyle w:val="Bezmezer"/>
        <w:spacing w:after="120" w:line="276" w:lineRule="auto"/>
      </w:pPr>
      <w:r w:rsidRPr="008A5435">
        <w:t>S</w:t>
      </w:r>
      <w:r w:rsidR="006D140F" w:rsidRPr="008A5435">
        <w:t>tran</w:t>
      </w:r>
      <w:r w:rsidRPr="008A5435">
        <w:t>y</w:t>
      </w:r>
      <w:r w:rsidR="006D140F" w:rsidRPr="008A5435">
        <w:t>:</w:t>
      </w:r>
    </w:p>
    <w:p w14:paraId="380E0D6E" w14:textId="77777777" w:rsidR="006C6127" w:rsidRPr="008A5435" w:rsidRDefault="006D140F" w:rsidP="007072C7">
      <w:pPr>
        <w:pStyle w:val="Bezmezer"/>
        <w:spacing w:after="0" w:line="276" w:lineRule="auto"/>
      </w:pPr>
      <w:r w:rsidRPr="008A5435">
        <w:rPr>
          <w:b/>
        </w:rPr>
        <w:t>Liberecký kraj</w:t>
      </w:r>
      <w:r w:rsidRPr="008A5435">
        <w:t>,</w:t>
      </w:r>
    </w:p>
    <w:p w14:paraId="0E25F63A" w14:textId="77777777" w:rsidR="006D140F" w:rsidRPr="008A5435" w:rsidRDefault="006D140F" w:rsidP="007072C7">
      <w:pPr>
        <w:pStyle w:val="Bezmezer"/>
        <w:spacing w:after="0" w:line="276" w:lineRule="auto"/>
      </w:pPr>
      <w:r w:rsidRPr="008A5435">
        <w:t>IČO: 708 91 508,</w:t>
      </w:r>
    </w:p>
    <w:p w14:paraId="6163CA90" w14:textId="77777777" w:rsidR="006D140F" w:rsidRPr="008A5435" w:rsidRDefault="006D140F" w:rsidP="007072C7">
      <w:pPr>
        <w:pStyle w:val="Bezmezer"/>
        <w:spacing w:after="0" w:line="276" w:lineRule="auto"/>
      </w:pPr>
      <w:r w:rsidRPr="008A5435">
        <w:t>sídlem U Jezu 642/2a, Liberec IV-Pernštýn, 460 01 Liberec</w:t>
      </w:r>
      <w:r w:rsidR="00454CA6" w:rsidRPr="008A5435">
        <w:t>,</w:t>
      </w:r>
    </w:p>
    <w:p w14:paraId="4C5ED8B1" w14:textId="77777777" w:rsidR="006C6127" w:rsidRPr="008A5435" w:rsidRDefault="006C6127" w:rsidP="007072C7">
      <w:pPr>
        <w:pStyle w:val="Bezmezer"/>
        <w:spacing w:after="0" w:line="276" w:lineRule="auto"/>
      </w:pPr>
      <w:r w:rsidRPr="008A5435">
        <w:t>zastoupený Martinem Půtou, hejtmanem</w:t>
      </w:r>
      <w:r w:rsidR="00454CA6" w:rsidRPr="008A5435">
        <w:t>,</w:t>
      </w:r>
    </w:p>
    <w:p w14:paraId="6DABEB18" w14:textId="77777777" w:rsidR="006C6127" w:rsidRPr="008A5435" w:rsidRDefault="006D140F" w:rsidP="007072C7">
      <w:pPr>
        <w:pStyle w:val="Bezmezer"/>
        <w:spacing w:before="120" w:after="120" w:line="276" w:lineRule="auto"/>
      </w:pPr>
      <w:r w:rsidRPr="008A5435">
        <w:t>a</w:t>
      </w:r>
    </w:p>
    <w:p w14:paraId="7766EE07" w14:textId="6833CC80" w:rsidR="006C6127" w:rsidRPr="008A5435" w:rsidRDefault="001C6B78" w:rsidP="007072C7">
      <w:pPr>
        <w:pStyle w:val="Bezmezer"/>
        <w:spacing w:after="0" w:line="276" w:lineRule="auto"/>
      </w:pPr>
      <w:r>
        <w:rPr>
          <w:b/>
        </w:rPr>
        <w:t>m</w:t>
      </w:r>
      <w:r w:rsidRPr="008A5435">
        <w:rPr>
          <w:b/>
        </w:rPr>
        <w:t xml:space="preserve">ěsto </w:t>
      </w:r>
      <w:r w:rsidR="00177D1A" w:rsidRPr="008A5435">
        <w:rPr>
          <w:b/>
        </w:rPr>
        <w:t>Frýdlant</w:t>
      </w:r>
      <w:r w:rsidR="00177D1A" w:rsidRPr="008A5435">
        <w:t>,</w:t>
      </w:r>
    </w:p>
    <w:p w14:paraId="42C67B8D" w14:textId="77777777" w:rsidR="00177D1A" w:rsidRPr="008A5435" w:rsidRDefault="00177D1A" w:rsidP="007072C7">
      <w:pPr>
        <w:pStyle w:val="Bezmezer"/>
        <w:spacing w:after="0" w:line="276" w:lineRule="auto"/>
      </w:pPr>
      <w:r w:rsidRPr="008A5435">
        <w:t>IČO: 002 62 781,</w:t>
      </w:r>
    </w:p>
    <w:p w14:paraId="537EB78C" w14:textId="77777777" w:rsidR="00177D1A" w:rsidRPr="008A5435" w:rsidRDefault="00177D1A" w:rsidP="007072C7">
      <w:pPr>
        <w:pStyle w:val="Bezmezer"/>
        <w:spacing w:after="0" w:line="276" w:lineRule="auto"/>
      </w:pPr>
      <w:r w:rsidRPr="008A5435">
        <w:t xml:space="preserve">sídlem </w:t>
      </w:r>
      <w:r w:rsidR="002C299F" w:rsidRPr="008A5435">
        <w:t>nám. T. G. Masaryka 37, 464 01 Frýdlant</w:t>
      </w:r>
      <w:r w:rsidR="00454CA6" w:rsidRPr="008A5435">
        <w:t>,</w:t>
      </w:r>
    </w:p>
    <w:p w14:paraId="3F546235" w14:textId="77777777" w:rsidR="006C6127" w:rsidRPr="008A5435" w:rsidRDefault="006C6127" w:rsidP="007072C7">
      <w:pPr>
        <w:pStyle w:val="Bezmezer"/>
        <w:spacing w:after="0" w:line="276" w:lineRule="auto"/>
      </w:pPr>
      <w:r w:rsidRPr="008A5435">
        <w:t>zastoupen</w:t>
      </w:r>
      <w:r w:rsidR="00177D1A" w:rsidRPr="008A5435">
        <w:t>o</w:t>
      </w:r>
      <w:r w:rsidRPr="008A5435">
        <w:t xml:space="preserve"> Danem </w:t>
      </w:r>
      <w:proofErr w:type="spellStart"/>
      <w:r w:rsidRPr="008A5435">
        <w:t>Ramzer</w:t>
      </w:r>
      <w:r w:rsidR="002C299F" w:rsidRPr="008A5435">
        <w:t>em</w:t>
      </w:r>
      <w:proofErr w:type="spellEnd"/>
      <w:r w:rsidRPr="008A5435">
        <w:t>, starostou</w:t>
      </w:r>
      <w:r w:rsidR="00454CA6" w:rsidRPr="008A5435">
        <w:t>,</w:t>
      </w:r>
    </w:p>
    <w:p w14:paraId="234857C2" w14:textId="77777777" w:rsidR="002C299F" w:rsidRPr="008A5435" w:rsidRDefault="002C299F" w:rsidP="007072C7">
      <w:pPr>
        <w:pStyle w:val="Bezmezer"/>
        <w:spacing w:before="120" w:after="120" w:line="276" w:lineRule="auto"/>
      </w:pPr>
      <w:r w:rsidRPr="008A5435">
        <w:t>a</w:t>
      </w:r>
    </w:p>
    <w:p w14:paraId="295B726A" w14:textId="77777777" w:rsidR="006C6127" w:rsidRPr="008A5435" w:rsidRDefault="002C299F" w:rsidP="007072C7">
      <w:pPr>
        <w:pStyle w:val="Bezmezer"/>
        <w:spacing w:after="0" w:line="276" w:lineRule="auto"/>
      </w:pPr>
      <w:r w:rsidRPr="008A5435">
        <w:t xml:space="preserve">společnost </w:t>
      </w:r>
      <w:r w:rsidRPr="008A5435">
        <w:rPr>
          <w:b/>
        </w:rPr>
        <w:t>Krajská nemocnice Liberec, a.s.</w:t>
      </w:r>
      <w:r w:rsidRPr="008A5435">
        <w:t>,</w:t>
      </w:r>
    </w:p>
    <w:p w14:paraId="3441042E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IČO: 272 83 933,</w:t>
      </w:r>
    </w:p>
    <w:p w14:paraId="3D4A30FA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sídlem Husova 357/10, Liberec I-Staré město, 460 01 Liberec,</w:t>
      </w:r>
    </w:p>
    <w:p w14:paraId="6245BF9C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zapsaná v obchodním rejstříku vedeném u Krajského soudu v Ústí nad Labem, v oddíle B vložka 1651,</w:t>
      </w:r>
    </w:p>
    <w:p w14:paraId="28D4A6E1" w14:textId="2E81AC7A" w:rsidR="006C6127" w:rsidRPr="008A5435" w:rsidRDefault="006C6127" w:rsidP="007072C7">
      <w:pPr>
        <w:pStyle w:val="Bezmezer"/>
        <w:spacing w:after="0" w:line="276" w:lineRule="auto"/>
      </w:pPr>
      <w:r w:rsidRPr="008A5435">
        <w:t>zastoupen</w:t>
      </w:r>
      <w:r w:rsidR="002C299F" w:rsidRPr="008A5435">
        <w:t>á</w:t>
      </w:r>
      <w:r w:rsidRPr="008A5435">
        <w:t xml:space="preserve"> MUDr. Richardem Lukášem</w:t>
      </w:r>
      <w:r w:rsidR="001C5B6F">
        <w:t>, Ph</w:t>
      </w:r>
      <w:r w:rsidR="002C299F" w:rsidRPr="008A5435">
        <w:t>D., předsedou představenstva</w:t>
      </w:r>
    </w:p>
    <w:p w14:paraId="0112CC1A" w14:textId="77777777" w:rsidR="00D568DF" w:rsidRPr="008A5435" w:rsidRDefault="00D568DF" w:rsidP="007072C7">
      <w:pPr>
        <w:pStyle w:val="Bezmezer"/>
        <w:spacing w:after="0" w:line="276" w:lineRule="auto"/>
      </w:pPr>
      <w:r w:rsidRPr="008A5435">
        <w:t>(dále jen „</w:t>
      </w:r>
      <w:r w:rsidRPr="008A5435">
        <w:rPr>
          <w:u w:val="single"/>
        </w:rPr>
        <w:t>KNL</w:t>
      </w:r>
      <w:r w:rsidRPr="008A5435">
        <w:t>“)</w:t>
      </w:r>
      <w:r w:rsidR="00454CA6" w:rsidRPr="008A5435">
        <w:t>,</w:t>
      </w:r>
    </w:p>
    <w:p w14:paraId="492CA410" w14:textId="77777777" w:rsidR="000E01A7" w:rsidRPr="008A5435" w:rsidRDefault="000E01A7" w:rsidP="007072C7">
      <w:pPr>
        <w:pStyle w:val="Bezmezer"/>
        <w:spacing w:before="120" w:after="120" w:line="276" w:lineRule="auto"/>
      </w:pPr>
      <w:r w:rsidRPr="008A5435">
        <w:t>a</w:t>
      </w:r>
    </w:p>
    <w:p w14:paraId="4EE8DC3E" w14:textId="77777777" w:rsidR="006C6127" w:rsidRPr="008A5435" w:rsidRDefault="002C299F" w:rsidP="007072C7">
      <w:pPr>
        <w:pStyle w:val="Bezmezer"/>
        <w:spacing w:after="0" w:line="276" w:lineRule="auto"/>
      </w:pPr>
      <w:r w:rsidRPr="008A5435">
        <w:t xml:space="preserve">společnost </w:t>
      </w:r>
      <w:r w:rsidRPr="008A5435">
        <w:rPr>
          <w:b/>
        </w:rPr>
        <w:t>Nemocnice Frýdlant</w:t>
      </w:r>
      <w:r w:rsidR="006C6127" w:rsidRPr="008A5435">
        <w:rPr>
          <w:b/>
        </w:rPr>
        <w:t xml:space="preserve"> s.r.o.</w:t>
      </w:r>
      <w:r w:rsidRPr="008A5435">
        <w:t>,</w:t>
      </w:r>
    </w:p>
    <w:p w14:paraId="5656256B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IČO: 473 11 576,</w:t>
      </w:r>
    </w:p>
    <w:p w14:paraId="41E64D1E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sídlem V Úvoze 860, 464 01 Frýdlant</w:t>
      </w:r>
      <w:r w:rsidR="00454CA6" w:rsidRPr="008A5435">
        <w:t>,</w:t>
      </w:r>
    </w:p>
    <w:p w14:paraId="3B294A2C" w14:textId="77777777" w:rsidR="002C299F" w:rsidRPr="008A5435" w:rsidRDefault="002C299F" w:rsidP="007072C7">
      <w:pPr>
        <w:pStyle w:val="Bezmezer"/>
        <w:spacing w:after="0" w:line="276" w:lineRule="auto"/>
      </w:pPr>
      <w:r w:rsidRPr="008A5435">
        <w:t>zapsaná v obchodním rejstříku vedeném u Krajského soudu v Ústí nad Labem, v oddíle C vložka 3763,</w:t>
      </w:r>
    </w:p>
    <w:p w14:paraId="3A0F3E65" w14:textId="77777777" w:rsidR="006C6127" w:rsidRPr="008A5435" w:rsidRDefault="002C299F" w:rsidP="007072C7">
      <w:pPr>
        <w:pStyle w:val="Bezmezer"/>
        <w:spacing w:after="0" w:line="276" w:lineRule="auto"/>
      </w:pPr>
      <w:r w:rsidRPr="008A5435">
        <w:t>z</w:t>
      </w:r>
      <w:r w:rsidR="006C6127" w:rsidRPr="008A5435">
        <w:t>astoupen</w:t>
      </w:r>
      <w:r w:rsidR="004717CB" w:rsidRPr="008A5435">
        <w:t>á</w:t>
      </w:r>
      <w:r w:rsidRPr="008A5435">
        <w:t xml:space="preserve"> </w:t>
      </w:r>
      <w:r w:rsidR="006C6127" w:rsidRPr="008A5435">
        <w:t xml:space="preserve">MUDr. Jiřím </w:t>
      </w:r>
      <w:proofErr w:type="spellStart"/>
      <w:r w:rsidR="006C6127" w:rsidRPr="008A5435">
        <w:t>Madarem</w:t>
      </w:r>
      <w:proofErr w:type="spellEnd"/>
      <w:r w:rsidRPr="008A5435">
        <w:t>, jednatelem, a</w:t>
      </w:r>
      <w:r w:rsidR="004717CB" w:rsidRPr="008A5435">
        <w:t xml:space="preserve"> společnosti EUC a.s., jednatelem, jíž při </w:t>
      </w:r>
      <w:r w:rsidR="004A1F20" w:rsidRPr="008A5435">
        <w:t>výkonu funkce zastupuje</w:t>
      </w:r>
      <w:r w:rsidRPr="008A5435">
        <w:t xml:space="preserve"> Ing. Václav</w:t>
      </w:r>
      <w:r w:rsidR="004A1F20" w:rsidRPr="008A5435">
        <w:t>a</w:t>
      </w:r>
      <w:r w:rsidRPr="008A5435">
        <w:t xml:space="preserve"> Vacht</w:t>
      </w:r>
      <w:r w:rsidR="004A1F20" w:rsidRPr="008A5435">
        <w:t>a</w:t>
      </w:r>
      <w:r w:rsidRPr="008A5435">
        <w:t xml:space="preserve"> </w:t>
      </w:r>
    </w:p>
    <w:p w14:paraId="75D97C4F" w14:textId="77777777" w:rsidR="00D568DF" w:rsidRPr="008A5435" w:rsidRDefault="00D568DF" w:rsidP="007072C7">
      <w:pPr>
        <w:pStyle w:val="Bezmezer"/>
        <w:spacing w:after="0" w:line="276" w:lineRule="auto"/>
      </w:pPr>
      <w:r w:rsidRPr="008A5435">
        <w:t>(dále jen „</w:t>
      </w:r>
      <w:r w:rsidRPr="008A5435">
        <w:rPr>
          <w:u w:val="single"/>
        </w:rPr>
        <w:t>Nemocnice Frýdlant</w:t>
      </w:r>
      <w:r w:rsidRPr="008A5435">
        <w:t>“)</w:t>
      </w:r>
      <w:r w:rsidR="00454CA6" w:rsidRPr="008A5435">
        <w:t>,</w:t>
      </w:r>
    </w:p>
    <w:p w14:paraId="3382D7D0" w14:textId="77777777" w:rsidR="006C6127" w:rsidRPr="008A5435" w:rsidRDefault="006C6127" w:rsidP="007072C7">
      <w:pPr>
        <w:spacing w:after="0" w:line="276" w:lineRule="auto"/>
      </w:pPr>
    </w:p>
    <w:p w14:paraId="3D9E1CCE" w14:textId="539ADEF7" w:rsidR="006D140F" w:rsidRPr="008A5435" w:rsidRDefault="00D568DF" w:rsidP="007072C7">
      <w:pPr>
        <w:pStyle w:val="Bezmezer"/>
        <w:spacing w:after="0" w:line="276" w:lineRule="auto"/>
        <w:jc w:val="both"/>
      </w:pPr>
      <w:r w:rsidRPr="008A5435">
        <w:t>uzavřely toto memorandum</w:t>
      </w:r>
      <w:r w:rsidR="00EA312D">
        <w:t xml:space="preserve"> </w:t>
      </w:r>
      <w:r w:rsidRPr="008A5435">
        <w:t>o spoluprá</w:t>
      </w:r>
      <w:r w:rsidRPr="00CD5AE2">
        <w:t>c</w:t>
      </w:r>
      <w:r w:rsidR="00EA312D" w:rsidRPr="00CD5AE2">
        <w:t>i</w:t>
      </w:r>
      <w:r w:rsidR="00EA312D">
        <w:t xml:space="preserve"> </w:t>
      </w:r>
      <w:r w:rsidRPr="008A5435">
        <w:t xml:space="preserve">při zajištění provozu </w:t>
      </w:r>
      <w:r w:rsidR="003F5C26" w:rsidRPr="008A5435">
        <w:t>zdravotních služeb v areálu</w:t>
      </w:r>
      <w:r w:rsidRPr="008A5435">
        <w:t xml:space="preserve"> frýdlantské nemocnice pro území </w:t>
      </w:r>
      <w:r w:rsidR="00527F19">
        <w:t>Mikroregionu Frýdlantsko</w:t>
      </w:r>
      <w:r w:rsidRPr="008A5435">
        <w:t xml:space="preserve"> (dále jen „</w:t>
      </w:r>
      <w:r w:rsidRPr="008A5435">
        <w:rPr>
          <w:u w:val="single"/>
        </w:rPr>
        <w:t>Memorandum</w:t>
      </w:r>
      <w:r w:rsidRPr="008A5435">
        <w:t>“):</w:t>
      </w:r>
    </w:p>
    <w:p w14:paraId="75C3E74B" w14:textId="77777777" w:rsidR="00D568DF" w:rsidRPr="008A5435" w:rsidRDefault="00D568DF" w:rsidP="007072C7">
      <w:pPr>
        <w:pStyle w:val="Bezmezer"/>
        <w:spacing w:after="0" w:line="276" w:lineRule="auto"/>
        <w:jc w:val="both"/>
      </w:pPr>
    </w:p>
    <w:p w14:paraId="778D2DFD" w14:textId="77777777" w:rsidR="006D140F" w:rsidRPr="008A5435" w:rsidRDefault="006D140F" w:rsidP="007072C7">
      <w:pPr>
        <w:pStyle w:val="Nadpis1"/>
        <w:spacing w:line="276" w:lineRule="auto"/>
      </w:pPr>
      <w:r w:rsidRPr="008A5435">
        <w:t>Preambule</w:t>
      </w:r>
    </w:p>
    <w:p w14:paraId="7E2A4BF3" w14:textId="711A36F6" w:rsidR="004A1F20" w:rsidRPr="008A5435" w:rsidRDefault="00D568DF" w:rsidP="007072C7">
      <w:pPr>
        <w:pStyle w:val="Nadpis2"/>
        <w:spacing w:line="276" w:lineRule="auto"/>
      </w:pPr>
      <w:r w:rsidRPr="008A5435">
        <w:t xml:space="preserve">Nemocnice Frýdlant je provozovatelem zdravotnického zařízení </w:t>
      </w:r>
      <w:r w:rsidR="00F8268B">
        <w:t xml:space="preserve">na adrese </w:t>
      </w:r>
      <w:r w:rsidR="00F8268B" w:rsidRPr="00F8268B">
        <w:t>V Úvoze 860, Frýdlant</w:t>
      </w:r>
      <w:r w:rsidR="003238DB" w:rsidRPr="008A5435">
        <w:t xml:space="preserve">, </w:t>
      </w:r>
      <w:r w:rsidR="00F8268B">
        <w:t>(dále jen „Areál“</w:t>
      </w:r>
      <w:r w:rsidR="00104468">
        <w:t xml:space="preserve"> nebo „Areál frýdlantské nemocnice“)</w:t>
      </w:r>
      <w:r w:rsidR="00F8268B">
        <w:t xml:space="preserve"> </w:t>
      </w:r>
      <w:r w:rsidR="003238DB" w:rsidRPr="008A5435">
        <w:t xml:space="preserve">přičemž tento </w:t>
      </w:r>
      <w:r w:rsidR="00F8268B">
        <w:t>A</w:t>
      </w:r>
      <w:r w:rsidR="00F8268B" w:rsidRPr="008A5435">
        <w:t xml:space="preserve">reál </w:t>
      </w:r>
      <w:r w:rsidR="003238DB" w:rsidRPr="008A5435">
        <w:t xml:space="preserve">užívá na základě nájemní smlouvy uzavřené s vlastníkem </w:t>
      </w:r>
      <w:r w:rsidR="00F8268B">
        <w:t>nemovitostí</w:t>
      </w:r>
      <w:r w:rsidR="003238DB" w:rsidRPr="008A5435">
        <w:t>, tj. Městem Frýdlant.</w:t>
      </w:r>
      <w:r w:rsidR="00454CA6" w:rsidRPr="008A5435">
        <w:t xml:space="preserve"> </w:t>
      </w:r>
      <w:r w:rsidR="00527F19">
        <w:t xml:space="preserve">Jediným společníkem </w:t>
      </w:r>
      <w:r w:rsidR="00527F19" w:rsidRPr="00527F19">
        <w:t>společnost</w:t>
      </w:r>
      <w:r w:rsidR="00527F19">
        <w:t>i</w:t>
      </w:r>
      <w:r w:rsidR="00527F19" w:rsidRPr="00527F19">
        <w:t xml:space="preserve"> Nemocnice Frýdlant s.r.o.,</w:t>
      </w:r>
      <w:r w:rsidR="00527F19">
        <w:t xml:space="preserve"> je společnost EUC a.s., IČ: 267 30 413, se sídlem Na Pankráci 1690/125, Nusle, 140 00 Praha 4</w:t>
      </w:r>
      <w:r w:rsidR="004C727D">
        <w:t xml:space="preserve"> (dále jen „EUC“)</w:t>
      </w:r>
      <w:r w:rsidR="00527F19">
        <w:t>.</w:t>
      </w:r>
    </w:p>
    <w:p w14:paraId="37B0B206" w14:textId="5E926906" w:rsidR="003238DB" w:rsidRPr="008A5435" w:rsidRDefault="000E01A7" w:rsidP="007072C7">
      <w:pPr>
        <w:pStyle w:val="Nadpis2"/>
        <w:spacing w:line="276" w:lineRule="auto"/>
      </w:pPr>
      <w:r w:rsidRPr="008A5435">
        <w:t>Liberecký kraj je povinen zajistit mimo jiné pohotovostní služb</w:t>
      </w:r>
      <w:r w:rsidR="00010C03" w:rsidRPr="008A5435">
        <w:t>u</w:t>
      </w:r>
      <w:r w:rsidRPr="008A5435">
        <w:t xml:space="preserve"> ve svém územním obvodu, </w:t>
      </w:r>
      <w:r w:rsidR="00F8268B">
        <w:t>což realizuje jak prostřednictvím smluvních vztahů s třetími osobami provozujícími zdravotnická zařízení, tak i prostřednictvím osob v nichž má výlučnou či částečnou účast, mimo jiné i v KNL.</w:t>
      </w:r>
    </w:p>
    <w:p w14:paraId="10AA56B1" w14:textId="6A0177AB" w:rsidR="000E01A7" w:rsidRPr="008A5435" w:rsidRDefault="00D568DF" w:rsidP="007072C7">
      <w:pPr>
        <w:pStyle w:val="Nadpis2"/>
        <w:spacing w:line="276" w:lineRule="auto"/>
      </w:pPr>
      <w:r w:rsidRPr="008A5435">
        <w:lastRenderedPageBreak/>
        <w:t>Předmětem t</w:t>
      </w:r>
      <w:r w:rsidR="006D140F" w:rsidRPr="008A5435">
        <w:t>o</w:t>
      </w:r>
      <w:r w:rsidRPr="008A5435">
        <w:t>ho</w:t>
      </w:r>
      <w:r w:rsidR="006D140F" w:rsidRPr="008A5435">
        <w:t>to memorand</w:t>
      </w:r>
      <w:r w:rsidR="003238DB" w:rsidRPr="008A5435">
        <w:t>a</w:t>
      </w:r>
      <w:r w:rsidR="006D140F" w:rsidRPr="008A5435">
        <w:t xml:space="preserve"> je společné prohlášení</w:t>
      </w:r>
      <w:r w:rsidR="003238DB" w:rsidRPr="008A5435">
        <w:t xml:space="preserve"> jeho</w:t>
      </w:r>
      <w:r w:rsidR="001368AF" w:rsidRPr="008A5435">
        <w:t xml:space="preserve"> stran</w:t>
      </w:r>
      <w:r w:rsidR="003238DB" w:rsidRPr="008A5435">
        <w:t xml:space="preserve"> </w:t>
      </w:r>
      <w:r w:rsidR="006D140F" w:rsidRPr="008A5435">
        <w:t>směřující k dohodě o zajištění</w:t>
      </w:r>
      <w:r w:rsidR="000E01A7" w:rsidRPr="008A5435">
        <w:t xml:space="preserve"> níže uvedených</w:t>
      </w:r>
      <w:r w:rsidR="006D140F" w:rsidRPr="008A5435">
        <w:t xml:space="preserve"> zdravotních</w:t>
      </w:r>
      <w:r w:rsidR="004C727D">
        <w:t xml:space="preserve"> služeb</w:t>
      </w:r>
      <w:r w:rsidR="006D140F" w:rsidRPr="008A5435">
        <w:t xml:space="preserve"> </w:t>
      </w:r>
      <w:r w:rsidR="000E01A7" w:rsidRPr="008A5435">
        <w:t xml:space="preserve">pro územní </w:t>
      </w:r>
      <w:r w:rsidR="004A1F20" w:rsidRPr="008A5435">
        <w:t>obvod Mikroregionu</w:t>
      </w:r>
      <w:r w:rsidR="000E01A7" w:rsidRPr="008A5435">
        <w:t xml:space="preserve"> Frýdlantska </w:t>
      </w:r>
      <w:r w:rsidR="00104468">
        <w:t>v Areálu</w:t>
      </w:r>
      <w:r w:rsidR="00104468" w:rsidRPr="008A5435">
        <w:t> </w:t>
      </w:r>
      <w:r w:rsidR="004A1F20" w:rsidRPr="00527F19">
        <w:t>frýdlantské nemocnice</w:t>
      </w:r>
      <w:r w:rsidR="006D140F" w:rsidRPr="00527F19">
        <w:t>.</w:t>
      </w:r>
    </w:p>
    <w:p w14:paraId="71CC74DA" w14:textId="77777777" w:rsidR="000E01A7" w:rsidRPr="008A5435" w:rsidRDefault="001368AF" w:rsidP="007072C7">
      <w:pPr>
        <w:pStyle w:val="Nadpis1"/>
        <w:spacing w:line="276" w:lineRule="auto"/>
      </w:pPr>
      <w:r w:rsidRPr="008A5435">
        <w:t>Převzetí Nemocnice Frýdlant</w:t>
      </w:r>
    </w:p>
    <w:p w14:paraId="178B6176" w14:textId="5B4171D7" w:rsidR="001368AF" w:rsidRPr="008A5435" w:rsidRDefault="001368AF" w:rsidP="007072C7">
      <w:pPr>
        <w:pStyle w:val="Nadpis2"/>
        <w:spacing w:line="276" w:lineRule="auto"/>
      </w:pPr>
      <w:r w:rsidRPr="008A5435">
        <w:t xml:space="preserve">KNL </w:t>
      </w:r>
      <w:r w:rsidR="00250E70" w:rsidRPr="008A5435">
        <w:t>má zájem</w:t>
      </w:r>
      <w:r w:rsidRPr="008A5435">
        <w:t xml:space="preserve"> nabýt 100 % podíl </w:t>
      </w:r>
      <w:r w:rsidR="00F8268B" w:rsidRPr="008A5435">
        <w:t>bez právních a faktických vad</w:t>
      </w:r>
      <w:r w:rsidR="00F8268B">
        <w:t xml:space="preserve"> na společnosti </w:t>
      </w:r>
      <w:r w:rsidR="00F8268B" w:rsidRPr="008A5435">
        <w:t>Nemocnic</w:t>
      </w:r>
      <w:r w:rsidR="00F8268B">
        <w:t>e</w:t>
      </w:r>
      <w:r w:rsidR="00F8268B" w:rsidRPr="008A5435">
        <w:t xml:space="preserve"> Frýdlant</w:t>
      </w:r>
      <w:r w:rsidR="00F8268B">
        <w:t xml:space="preserve"> s.r.o</w:t>
      </w:r>
      <w:r w:rsidR="00527F19">
        <w:t>. a</w:t>
      </w:r>
      <w:r w:rsidR="00F8268B">
        <w:t xml:space="preserve"> </w:t>
      </w:r>
      <w:r w:rsidR="00527F19">
        <w:t xml:space="preserve">zavazuje se neprodleně po uzavření tohoto memoranda vstoupit do jednání s jediným společníkem společnosti </w:t>
      </w:r>
      <w:r w:rsidR="00527F19" w:rsidRPr="008A5435">
        <w:t>Nemocnic</w:t>
      </w:r>
      <w:r w:rsidR="00527F19">
        <w:t>e</w:t>
      </w:r>
      <w:r w:rsidR="00527F19" w:rsidRPr="008A5435">
        <w:t xml:space="preserve"> Frýdlant</w:t>
      </w:r>
      <w:r w:rsidR="00527F19">
        <w:t xml:space="preserve"> s.r.o. o převodu výlučného podílu </w:t>
      </w:r>
      <w:r w:rsidRPr="008A5435">
        <w:t>za kupní cenu maximálně 30.000.000,- Kč, přičemž kupní cena podílu bude stanovena na základě ocenění</w:t>
      </w:r>
      <w:r w:rsidR="00DB43FC" w:rsidRPr="008A5435">
        <w:t xml:space="preserve"> učiněného</w:t>
      </w:r>
      <w:r w:rsidRPr="008A5435">
        <w:t xml:space="preserve"> nezávisl</w:t>
      </w:r>
      <w:r w:rsidR="00DB43FC" w:rsidRPr="008A5435">
        <w:t>ým</w:t>
      </w:r>
      <w:r w:rsidRPr="008A5435">
        <w:t xml:space="preserve"> auditor</w:t>
      </w:r>
      <w:r w:rsidR="00DB43FC" w:rsidRPr="008A5435">
        <w:t>em</w:t>
      </w:r>
      <w:r w:rsidRPr="008A5435">
        <w:t xml:space="preserve"> či sou</w:t>
      </w:r>
      <w:r w:rsidR="009379B9">
        <w:t>dním</w:t>
      </w:r>
      <w:r w:rsidRPr="008A5435">
        <w:t xml:space="preserve"> znalce</w:t>
      </w:r>
      <w:r w:rsidR="009379B9">
        <w:t>m</w:t>
      </w:r>
      <w:r w:rsidR="00DB43FC" w:rsidRPr="008A5435">
        <w:t xml:space="preserve"> anebo znaleckým ústavem (dále jen „</w:t>
      </w:r>
      <w:r w:rsidR="00DB43FC" w:rsidRPr="00527F19">
        <w:rPr>
          <w:u w:val="single"/>
        </w:rPr>
        <w:t>auditor</w:t>
      </w:r>
      <w:r w:rsidR="00DB43FC" w:rsidRPr="008A5435">
        <w:t>“)</w:t>
      </w:r>
      <w:r w:rsidRPr="008A5435">
        <w:t xml:space="preserve">. </w:t>
      </w:r>
      <w:r w:rsidR="00527F19">
        <w:t xml:space="preserve"> O</w:t>
      </w:r>
      <w:r w:rsidR="00527F19" w:rsidRPr="008A5435">
        <w:t>statní</w:t>
      </w:r>
      <w:r w:rsidR="00527F19">
        <w:t xml:space="preserve"> parametry</w:t>
      </w:r>
      <w:r w:rsidR="00527F19" w:rsidRPr="008A5435">
        <w:t xml:space="preserve"> smlouvy o koupi podílu </w:t>
      </w:r>
      <w:r w:rsidR="004C727D">
        <w:t xml:space="preserve">budou </w:t>
      </w:r>
      <w:r w:rsidR="00527F19" w:rsidRPr="008A5435">
        <w:t>vycházet z běžných obchodních zvyklostí a standardních smluvních podmínek v obdobných transakcí</w:t>
      </w:r>
      <w:r w:rsidR="00527F19">
        <w:t>ch, s tím, že kupní cena by byla rozložena nejméně do třech splátek splatných v</w:t>
      </w:r>
      <w:r w:rsidR="002D09B2">
        <w:t>ždy v měsíci září v letech</w:t>
      </w:r>
      <w:r w:rsidR="00527F19">
        <w:t xml:space="preserve"> 2019, 2020 a 2021. </w:t>
      </w:r>
    </w:p>
    <w:p w14:paraId="06CEBEC5" w14:textId="0083912F" w:rsidR="0071743A" w:rsidRPr="008A5435" w:rsidRDefault="00527F19" w:rsidP="007072C7">
      <w:pPr>
        <w:pStyle w:val="Nadpis2"/>
        <w:spacing w:line="276" w:lineRule="auto"/>
      </w:pPr>
      <w:r>
        <w:t>Nemocnice Frýdlant</w:t>
      </w:r>
      <w:r w:rsidR="0071743A" w:rsidRPr="008A5435">
        <w:t xml:space="preserve"> poskytne KNL, resp. jí zvolenému odborníkovi</w:t>
      </w:r>
      <w:r w:rsidR="00DB43FC" w:rsidRPr="008A5435">
        <w:t>,</w:t>
      </w:r>
      <w:r w:rsidR="0071743A" w:rsidRPr="008A5435">
        <w:t xml:space="preserve"> v dostatečném časovém předstihu před </w:t>
      </w:r>
      <w:r w:rsidR="00DB43FC" w:rsidRPr="008A5435">
        <w:t xml:space="preserve">plánovaným datem </w:t>
      </w:r>
      <w:r w:rsidR="0071743A" w:rsidRPr="008A5435">
        <w:t>uzavřením kupní smlouvy</w:t>
      </w:r>
      <w:r w:rsidR="004C727D">
        <w:t>,</w:t>
      </w:r>
      <w:r w:rsidR="0071743A" w:rsidRPr="008A5435">
        <w:t xml:space="preserve"> přístup k</w:t>
      </w:r>
      <w:r w:rsidR="00250E70" w:rsidRPr="008A5435">
        <w:t> </w:t>
      </w:r>
      <w:r w:rsidR="0071743A" w:rsidRPr="008A5435">
        <w:t>účetním</w:t>
      </w:r>
      <w:r w:rsidR="00250E70" w:rsidRPr="008A5435">
        <w:t>, daňovým a dalším relevantním</w:t>
      </w:r>
      <w:r w:rsidR="0071743A" w:rsidRPr="008A5435">
        <w:t xml:space="preserve"> záznamům </w:t>
      </w:r>
      <w:r>
        <w:t>společnosti.</w:t>
      </w:r>
    </w:p>
    <w:p w14:paraId="6E80C19E" w14:textId="77777777" w:rsidR="00AF44C2" w:rsidRPr="008A5435" w:rsidRDefault="00AF44C2" w:rsidP="007072C7">
      <w:pPr>
        <w:pStyle w:val="Nadpis1"/>
        <w:spacing w:line="276" w:lineRule="auto"/>
      </w:pPr>
      <w:r w:rsidRPr="008A5435">
        <w:t>Zajištění lékařských a zdravotních služeb</w:t>
      </w:r>
      <w:r w:rsidR="0071743A" w:rsidRPr="008A5435">
        <w:t xml:space="preserve"> v oblasti Frýdlantska</w:t>
      </w:r>
    </w:p>
    <w:p w14:paraId="5C90BE9C" w14:textId="44A26BE0" w:rsidR="008318F1" w:rsidRPr="008A5435" w:rsidRDefault="0006117F" w:rsidP="007072C7">
      <w:pPr>
        <w:pStyle w:val="Nadpis2"/>
        <w:spacing w:line="276" w:lineRule="auto"/>
      </w:pPr>
      <w:r>
        <w:t>KNL hodlá</w:t>
      </w:r>
      <w:r w:rsidR="008318F1" w:rsidRPr="008A5435">
        <w:t xml:space="preserve"> garantovat </w:t>
      </w:r>
      <w:r>
        <w:t>organizační</w:t>
      </w:r>
      <w:r w:rsidRPr="008A5435">
        <w:t xml:space="preserve"> </w:t>
      </w:r>
      <w:r w:rsidR="008318F1" w:rsidRPr="008A5435">
        <w:t>zaji</w:t>
      </w:r>
      <w:r w:rsidR="0071743A" w:rsidRPr="008A5435">
        <w:t>š</w:t>
      </w:r>
      <w:r w:rsidR="008318F1" w:rsidRPr="008A5435">
        <w:t>t</w:t>
      </w:r>
      <w:r w:rsidR="0071743A" w:rsidRPr="008A5435">
        <w:t>ění</w:t>
      </w:r>
      <w:r w:rsidR="008318F1" w:rsidRPr="008A5435">
        <w:t xml:space="preserve"> fungován</w:t>
      </w:r>
      <w:r w:rsidR="00CB5D47">
        <w:t>í</w:t>
      </w:r>
      <w:r w:rsidR="008318F1" w:rsidRPr="008A5435">
        <w:t xml:space="preserve"> služby LSPP+ </w:t>
      </w:r>
      <w:r>
        <w:t xml:space="preserve">(lékařská služba první pomoci v chirurgii a vnitřním lékařství) </w:t>
      </w:r>
      <w:r w:rsidR="008318F1" w:rsidRPr="008A5435">
        <w:t xml:space="preserve">pro </w:t>
      </w:r>
      <w:r w:rsidR="0071743A" w:rsidRPr="008A5435">
        <w:t xml:space="preserve">oblast </w:t>
      </w:r>
      <w:r w:rsidR="008318F1" w:rsidRPr="008A5435">
        <w:t>Frýdlantsk</w:t>
      </w:r>
      <w:r w:rsidR="0071743A" w:rsidRPr="008A5435">
        <w:t>a</w:t>
      </w:r>
      <w:r w:rsidR="008318F1" w:rsidRPr="008A5435">
        <w:t xml:space="preserve"> nad rámec objednání </w:t>
      </w:r>
      <w:r>
        <w:t xml:space="preserve">lékařské </w:t>
      </w:r>
      <w:r w:rsidR="008318F1" w:rsidRPr="008A5435">
        <w:t>pohotovostní služby</w:t>
      </w:r>
      <w:r>
        <w:t xml:space="preserve"> pro dospělé dle zákona č. 372/2011 Sb., o zdravotních službách</w:t>
      </w:r>
      <w:r w:rsidR="008318F1" w:rsidRPr="008A5435">
        <w:t xml:space="preserve"> ve Frýdlant</w:t>
      </w:r>
      <w:r w:rsidR="0071743A" w:rsidRPr="008A5435">
        <w:t>u</w:t>
      </w:r>
      <w:r w:rsidR="008318F1" w:rsidRPr="008A5435">
        <w:t xml:space="preserve"> jako kompenzaci za nezřízení 3. </w:t>
      </w:r>
      <w:r w:rsidR="00E25597">
        <w:t>výjezdové skupiny</w:t>
      </w:r>
      <w:r w:rsidR="008318F1" w:rsidRPr="008A5435">
        <w:t xml:space="preserve"> ZZS Libereckého kraje.</w:t>
      </w:r>
    </w:p>
    <w:p w14:paraId="37ED5C63" w14:textId="26115694" w:rsidR="0071743A" w:rsidRPr="008A5435" w:rsidRDefault="0071743A" w:rsidP="007072C7">
      <w:pPr>
        <w:pStyle w:val="Nadpis2"/>
        <w:spacing w:line="276" w:lineRule="auto"/>
      </w:pPr>
      <w:r w:rsidRPr="008A5435">
        <w:t xml:space="preserve">KNL se hodlá zavázat a garantovat, že nejpozději od 1. 1. </w:t>
      </w:r>
      <w:r w:rsidR="00111507">
        <w:t>2020</w:t>
      </w:r>
      <w:r w:rsidR="0006117F" w:rsidRPr="008A5435">
        <w:t xml:space="preserve"> </w:t>
      </w:r>
      <w:r w:rsidR="00250E70" w:rsidRPr="008A5435">
        <w:t xml:space="preserve">po dobu nejméně patnácti (15) let od ukončení projektu rekonstrukce </w:t>
      </w:r>
      <w:r w:rsidR="00F8268B">
        <w:t>Areálu</w:t>
      </w:r>
      <w:r w:rsidR="00250E70" w:rsidRPr="008A5435">
        <w:t xml:space="preserve"> popsané v článku 4 </w:t>
      </w:r>
      <w:proofErr w:type="gramStart"/>
      <w:r w:rsidR="00250E70" w:rsidRPr="008A5435">
        <w:t>tohoto</w:t>
      </w:r>
      <w:proofErr w:type="gramEnd"/>
      <w:r w:rsidR="00250E70" w:rsidRPr="008A5435">
        <w:t xml:space="preserve"> memoranda </w:t>
      </w:r>
      <w:r w:rsidRPr="008A5435">
        <w:t>budou v</w:t>
      </w:r>
      <w:r w:rsidR="00104468">
        <w:t xml:space="preserve"> Areálu</w:t>
      </w:r>
      <w:r w:rsidR="00733DDF" w:rsidRPr="008A5435">
        <w:t> </w:t>
      </w:r>
      <w:r w:rsidR="00733DDF" w:rsidRPr="00AC4402">
        <w:t>frýdlantské nemocnic</w:t>
      </w:r>
      <w:r w:rsidR="00104468" w:rsidRPr="007072C7">
        <w:t>e</w:t>
      </w:r>
      <w:r w:rsidRPr="008A5435">
        <w:t xml:space="preserve"> provozovány tyto zdravotní služby:</w:t>
      </w:r>
    </w:p>
    <w:p w14:paraId="27FE0327" w14:textId="77777777" w:rsidR="0071743A" w:rsidRPr="008A5435" w:rsidRDefault="0071743A" w:rsidP="007072C7">
      <w:pPr>
        <w:pStyle w:val="Nadpis3"/>
        <w:numPr>
          <w:ilvl w:val="0"/>
          <w:numId w:val="6"/>
        </w:numPr>
        <w:spacing w:line="276" w:lineRule="auto"/>
        <w:ind w:left="567" w:hanging="567"/>
      </w:pPr>
      <w:r w:rsidRPr="008A5435">
        <w:t>Oddělení následné péče s rehabilitačními lůžky</w:t>
      </w:r>
      <w:r w:rsidR="00250E70" w:rsidRPr="008A5435">
        <w:t>;</w:t>
      </w:r>
    </w:p>
    <w:p w14:paraId="56CBCA0E" w14:textId="453F7DE8" w:rsidR="004A1F20" w:rsidRPr="008A5435" w:rsidRDefault="00111507" w:rsidP="007072C7">
      <w:pPr>
        <w:pStyle w:val="Nadpis3"/>
        <w:spacing w:after="0" w:line="276" w:lineRule="auto"/>
      </w:pPr>
      <w:r>
        <w:t>Specializovaná ambulantní péče</w:t>
      </w:r>
    </w:p>
    <w:p w14:paraId="4B7A5154" w14:textId="77777777" w:rsidR="0071743A" w:rsidRPr="008A5435" w:rsidRDefault="0071743A" w:rsidP="007072C7">
      <w:pPr>
        <w:pStyle w:val="Nadpis3"/>
        <w:spacing w:line="276" w:lineRule="auto"/>
      </w:pPr>
      <w:r w:rsidRPr="008A5435">
        <w:t xml:space="preserve">LSPP+ po dobu </w:t>
      </w:r>
      <w:r w:rsidR="00010C03" w:rsidRPr="008A5435">
        <w:t>dvacet čtyři (</w:t>
      </w:r>
      <w:r w:rsidRPr="008A5435">
        <w:t>24</w:t>
      </w:r>
      <w:r w:rsidR="00010C03" w:rsidRPr="008A5435">
        <w:t>)</w:t>
      </w:r>
      <w:r w:rsidRPr="008A5435">
        <w:t xml:space="preserve"> hodin s expektačními lůžky</w:t>
      </w:r>
      <w:r w:rsidR="00250E70" w:rsidRPr="008A5435">
        <w:t>;</w:t>
      </w:r>
    </w:p>
    <w:p w14:paraId="2E8EEA2B" w14:textId="77777777" w:rsidR="0071743A" w:rsidRPr="008A5435" w:rsidRDefault="0071743A" w:rsidP="007072C7">
      <w:pPr>
        <w:pStyle w:val="Nadpis3"/>
        <w:spacing w:line="276" w:lineRule="auto"/>
      </w:pPr>
      <w:r w:rsidRPr="008A5435">
        <w:t>Operativa v oborech chirurgie, gynekologie a ortopedie v rámci jednodenní péče na lůžku</w:t>
      </w:r>
      <w:r w:rsidR="00250E70" w:rsidRPr="008A5435">
        <w:t>;</w:t>
      </w:r>
    </w:p>
    <w:p w14:paraId="3BBA479E" w14:textId="77777777" w:rsidR="0071743A" w:rsidRPr="008A5435" w:rsidRDefault="0071743A" w:rsidP="007072C7">
      <w:pPr>
        <w:pStyle w:val="Nadpis3"/>
        <w:spacing w:line="276" w:lineRule="auto"/>
      </w:pPr>
      <w:r w:rsidRPr="008A5435">
        <w:t>Diagnostika – RTG, SONO</w:t>
      </w:r>
      <w:r w:rsidR="00250E70" w:rsidRPr="008A5435">
        <w:t>;</w:t>
      </w:r>
    </w:p>
    <w:p w14:paraId="745A43A0" w14:textId="77777777" w:rsidR="0071743A" w:rsidRPr="008A5435" w:rsidRDefault="0071743A" w:rsidP="007072C7">
      <w:pPr>
        <w:pStyle w:val="Nadpis3"/>
        <w:spacing w:line="276" w:lineRule="auto"/>
      </w:pPr>
      <w:r w:rsidRPr="008A5435">
        <w:t>Lékárna</w:t>
      </w:r>
      <w:r w:rsidR="00250E70" w:rsidRPr="008A5435">
        <w:t>.</w:t>
      </w:r>
    </w:p>
    <w:p w14:paraId="45E1390D" w14:textId="422F55EF" w:rsidR="00454CA6" w:rsidRPr="008A5435" w:rsidRDefault="00454CA6" w:rsidP="007072C7">
      <w:pPr>
        <w:pStyle w:val="Nadpis2"/>
        <w:spacing w:line="276" w:lineRule="auto"/>
      </w:pPr>
      <w:r w:rsidRPr="008A5435">
        <w:t xml:space="preserve">Město Frýdlant respektuje, že KNL hodlá garantovat </w:t>
      </w:r>
      <w:r w:rsidR="00250E70" w:rsidRPr="008A5435">
        <w:t xml:space="preserve">pouze </w:t>
      </w:r>
      <w:r w:rsidRPr="008A5435">
        <w:t>provozování zdravotní</w:t>
      </w:r>
      <w:r w:rsidR="00250E70" w:rsidRPr="008A5435">
        <w:t>ch</w:t>
      </w:r>
      <w:r w:rsidRPr="008A5435">
        <w:t xml:space="preserve"> služ</w:t>
      </w:r>
      <w:r w:rsidR="00250E70" w:rsidRPr="008A5435">
        <w:t>e</w:t>
      </w:r>
      <w:r w:rsidRPr="008A5435">
        <w:t xml:space="preserve">b, které jsou uvedeny v odstavci </w:t>
      </w:r>
      <w:r w:rsidR="00104468" w:rsidRPr="008A5435">
        <w:t>3.2</w:t>
      </w:r>
      <w:r w:rsidR="004C727D">
        <w:t>,</w:t>
      </w:r>
      <w:r w:rsidR="00104468" w:rsidRPr="008A5435">
        <w:t xml:space="preserve"> a to</w:t>
      </w:r>
      <w:r w:rsidR="00F8268B">
        <w:t xml:space="preserve"> v závislosti na dohodě s VZP a MZ ČR.</w:t>
      </w:r>
    </w:p>
    <w:p w14:paraId="6C567F29" w14:textId="2D009BC6" w:rsidR="0071743A" w:rsidRPr="008A5435" w:rsidRDefault="0071743A" w:rsidP="007072C7">
      <w:pPr>
        <w:pStyle w:val="Nadpis1"/>
        <w:spacing w:line="276" w:lineRule="auto"/>
      </w:pPr>
      <w:r w:rsidRPr="008A5435">
        <w:t xml:space="preserve">Zajištění provozu a rekonstrukce </w:t>
      </w:r>
      <w:r w:rsidR="00F8268B">
        <w:t>A</w:t>
      </w:r>
      <w:r w:rsidR="00F8268B" w:rsidRPr="008A5435">
        <w:t xml:space="preserve">reálu </w:t>
      </w:r>
      <w:r w:rsidR="00250E70" w:rsidRPr="008A5435">
        <w:t>f</w:t>
      </w:r>
      <w:r w:rsidRPr="008A5435">
        <w:t>rýdlant</w:t>
      </w:r>
      <w:r w:rsidR="00250E70" w:rsidRPr="008A5435">
        <w:t>ské nemocnice</w:t>
      </w:r>
    </w:p>
    <w:p w14:paraId="4D59471F" w14:textId="681FECCB" w:rsidR="00BC0C69" w:rsidRPr="008A5435" w:rsidRDefault="009B0957" w:rsidP="007072C7">
      <w:pPr>
        <w:pStyle w:val="Nadpis2"/>
        <w:spacing w:line="276" w:lineRule="auto"/>
      </w:pPr>
      <w:r w:rsidRPr="008A5435">
        <w:t>Město Frýdlant se</w:t>
      </w:r>
      <w:r w:rsidR="00BC0C69" w:rsidRPr="008A5435">
        <w:t xml:space="preserve"> hodlá </w:t>
      </w:r>
      <w:r w:rsidRPr="008A5435">
        <w:t>zav</w:t>
      </w:r>
      <w:r w:rsidR="00BC0C69" w:rsidRPr="008A5435">
        <w:t xml:space="preserve">ázat k poskytnutí či zajištění </w:t>
      </w:r>
      <w:r w:rsidRPr="008A5435">
        <w:t>finanční</w:t>
      </w:r>
      <w:r w:rsidR="00BC0C69" w:rsidRPr="008A5435">
        <w:t>ch</w:t>
      </w:r>
      <w:r w:rsidRPr="008A5435">
        <w:t xml:space="preserve"> prostředk</w:t>
      </w:r>
      <w:r w:rsidR="00BC0C69" w:rsidRPr="008A5435">
        <w:t xml:space="preserve">ů na rekonstrukci </w:t>
      </w:r>
      <w:r w:rsidR="00F8268B">
        <w:t>A</w:t>
      </w:r>
      <w:r w:rsidR="00F8268B" w:rsidRPr="008A5435">
        <w:t>reálu</w:t>
      </w:r>
      <w:r w:rsidR="00BC0C69" w:rsidRPr="008A5435">
        <w:t>, a to následovně:</w:t>
      </w:r>
    </w:p>
    <w:p w14:paraId="750A5A95" w14:textId="77777777" w:rsidR="00BC0C69" w:rsidRPr="008A5435" w:rsidRDefault="00BC0C69" w:rsidP="007072C7">
      <w:pPr>
        <w:pStyle w:val="Nadpis3"/>
        <w:numPr>
          <w:ilvl w:val="0"/>
          <w:numId w:val="7"/>
        </w:numPr>
        <w:spacing w:line="276" w:lineRule="auto"/>
        <w:ind w:left="567" w:hanging="567"/>
      </w:pPr>
      <w:r w:rsidRPr="008A5435">
        <w:t xml:space="preserve">finanční prostředky </w:t>
      </w:r>
      <w:r w:rsidR="009B0957" w:rsidRPr="008A5435">
        <w:t xml:space="preserve">na předprojektovou a projektovou přípravu </w:t>
      </w:r>
      <w:r w:rsidR="008318F1" w:rsidRPr="008A5435">
        <w:t>ve výši 3</w:t>
      </w:r>
      <w:r w:rsidRPr="008A5435">
        <w:t>.</w:t>
      </w:r>
      <w:r w:rsidR="008318F1" w:rsidRPr="008A5435">
        <w:t>3</w:t>
      </w:r>
      <w:r w:rsidRPr="008A5435">
        <w:t>00.000,-</w:t>
      </w:r>
      <w:r w:rsidR="008318F1" w:rsidRPr="008A5435">
        <w:t xml:space="preserve"> Kč</w:t>
      </w:r>
      <w:r w:rsidRPr="008A5435">
        <w:t>;</w:t>
      </w:r>
    </w:p>
    <w:p w14:paraId="2941FCAB" w14:textId="77777777" w:rsidR="009B0957" w:rsidRPr="008A5435" w:rsidRDefault="00BC0C69" w:rsidP="007072C7">
      <w:pPr>
        <w:pStyle w:val="Nadpis3"/>
        <w:spacing w:line="276" w:lineRule="auto"/>
      </w:pPr>
      <w:r w:rsidRPr="008A5435">
        <w:t xml:space="preserve">finanční prostředky na realizační fázi rekonstrukce </w:t>
      </w:r>
      <w:r w:rsidR="009B0957" w:rsidRPr="008A5435">
        <w:t>ve výši nejméně 25</w:t>
      </w:r>
      <w:r w:rsidRPr="008A5435">
        <w:t xml:space="preserve">.000.000,- </w:t>
      </w:r>
      <w:r w:rsidR="009B0957" w:rsidRPr="008A5435">
        <w:t>Kč</w:t>
      </w:r>
      <w:r w:rsidRPr="008A5435">
        <w:t>.</w:t>
      </w:r>
    </w:p>
    <w:p w14:paraId="7C73C6E5" w14:textId="77C393D9" w:rsidR="009B0957" w:rsidRPr="008A5435" w:rsidRDefault="009B0957" w:rsidP="007072C7">
      <w:pPr>
        <w:pStyle w:val="Nadpis2"/>
        <w:spacing w:line="276" w:lineRule="auto"/>
      </w:pPr>
      <w:r w:rsidRPr="008A5435">
        <w:t xml:space="preserve">Nemocnice Frýdlant </w:t>
      </w:r>
      <w:r w:rsidR="00CB5D47">
        <w:t>a město Frýdlant se zavazují uzavřít nájemní smlouvu na Areál s dobou trvání nejméně</w:t>
      </w:r>
      <w:r w:rsidR="007072C7" w:rsidRPr="007072C7">
        <w:t xml:space="preserve"> </w:t>
      </w:r>
      <w:r w:rsidR="007072C7">
        <w:t>po dobu deset (10) let</w:t>
      </w:r>
      <w:r w:rsidR="00CB5D47">
        <w:t xml:space="preserve">, přičemž účinnost této smlouvy by byla podmíněna nabytím výlučného podílu v Nemocnici Frýdlant ze strany KNL. </w:t>
      </w:r>
    </w:p>
    <w:p w14:paraId="00A23582" w14:textId="2AD1B1A7" w:rsidR="00733DDF" w:rsidRPr="005B39FB" w:rsidRDefault="009379CB" w:rsidP="007072C7">
      <w:pPr>
        <w:pStyle w:val="Nadpis2"/>
        <w:spacing w:line="276" w:lineRule="auto"/>
      </w:pPr>
      <w:r w:rsidRPr="005B39FB">
        <w:t xml:space="preserve">Liberecký kraj </w:t>
      </w:r>
      <w:r w:rsidR="008318F1" w:rsidRPr="005B39FB">
        <w:t>v </w:t>
      </w:r>
      <w:r w:rsidR="00454CA6" w:rsidRPr="005B39FB">
        <w:t>součinnosti</w:t>
      </w:r>
      <w:r w:rsidR="008318F1" w:rsidRPr="005B39FB">
        <w:t xml:space="preserve"> s KNL</w:t>
      </w:r>
      <w:r w:rsidR="00454CA6" w:rsidRPr="005B39FB">
        <w:t xml:space="preserve"> se hodlá zavázat k </w:t>
      </w:r>
      <w:r w:rsidRPr="005B39FB">
        <w:t>zaji</w:t>
      </w:r>
      <w:r w:rsidR="00454CA6" w:rsidRPr="005B39FB">
        <w:t>š</w:t>
      </w:r>
      <w:r w:rsidRPr="005B39FB">
        <w:t>t</w:t>
      </w:r>
      <w:r w:rsidR="00454CA6" w:rsidRPr="005B39FB">
        <w:t>ění částky</w:t>
      </w:r>
      <w:r w:rsidR="007072C7" w:rsidRPr="005B39FB">
        <w:t xml:space="preserve"> </w:t>
      </w:r>
      <w:r w:rsidR="00454CA6" w:rsidRPr="005B39FB">
        <w:t>5.000.000,- Kč</w:t>
      </w:r>
      <w:r w:rsidR="004C727D">
        <w:t xml:space="preserve"> ročně</w:t>
      </w:r>
      <w:r w:rsidRPr="005B39FB">
        <w:t xml:space="preserve"> na </w:t>
      </w:r>
      <w:r w:rsidR="007072C7" w:rsidRPr="005B39FB">
        <w:t>zajištění LSPP+ ve výše uvedeném rozsahu nejméně po dobu deseti (10) let</w:t>
      </w:r>
      <w:r w:rsidR="00454CA6" w:rsidRPr="005B39FB">
        <w:t xml:space="preserve">, přičemž poskytnutí peněžních prostředků </w:t>
      </w:r>
      <w:r w:rsidRPr="005B39FB">
        <w:t xml:space="preserve">je </w:t>
      </w:r>
      <w:r w:rsidR="00F47F6D" w:rsidRPr="005B39FB">
        <w:t xml:space="preserve">ze strany Libereckého kraje </w:t>
      </w:r>
      <w:r w:rsidRPr="005B39FB">
        <w:t>podmín</w:t>
      </w:r>
      <w:r w:rsidR="00454CA6" w:rsidRPr="005B39FB">
        <w:t>ěno</w:t>
      </w:r>
      <w:r w:rsidR="0006117F" w:rsidRPr="005B39FB">
        <w:t xml:space="preserve"> jeho rozpočtovými možnostmi a</w:t>
      </w:r>
      <w:r w:rsidRPr="005B39FB">
        <w:t xml:space="preserve"> participac</w:t>
      </w:r>
      <w:r w:rsidR="00454CA6" w:rsidRPr="005B39FB">
        <w:t>í</w:t>
      </w:r>
      <w:r w:rsidRPr="005B39FB">
        <w:t xml:space="preserve"> obcí </w:t>
      </w:r>
      <w:r w:rsidR="00454CA6" w:rsidRPr="005B39FB">
        <w:t>v územním obvodu členů</w:t>
      </w:r>
      <w:r w:rsidRPr="005B39FB">
        <w:t xml:space="preserve"> </w:t>
      </w:r>
      <w:r w:rsidR="00454CA6" w:rsidRPr="005B39FB">
        <w:t>dobrovolného svazku obcí</w:t>
      </w:r>
      <w:r w:rsidRPr="005B39FB">
        <w:t xml:space="preserve"> Mikroregion Frýdlantsko</w:t>
      </w:r>
      <w:r w:rsidR="00733DDF" w:rsidRPr="005B39FB">
        <w:t>.</w:t>
      </w:r>
    </w:p>
    <w:p w14:paraId="69EB6882" w14:textId="77777777" w:rsidR="00BC0C69" w:rsidRPr="008A5435" w:rsidRDefault="00BC0C69" w:rsidP="007072C7">
      <w:pPr>
        <w:pStyle w:val="Nadpis1"/>
        <w:spacing w:line="276" w:lineRule="auto"/>
      </w:pPr>
      <w:r w:rsidRPr="008A5435">
        <w:lastRenderedPageBreak/>
        <w:t>Další kroky stran</w:t>
      </w:r>
    </w:p>
    <w:p w14:paraId="3042021D" w14:textId="77777777" w:rsidR="007072C7" w:rsidRDefault="0064505B" w:rsidP="007072C7">
      <w:pPr>
        <w:pStyle w:val="Nadpis2"/>
        <w:spacing w:line="276" w:lineRule="auto"/>
      </w:pPr>
      <w:r w:rsidRPr="008A5435">
        <w:t>Strany se zavazují</w:t>
      </w:r>
      <w:r w:rsidR="00250E70" w:rsidRPr="008A5435">
        <w:t xml:space="preserve"> po podpisu tohoto memoranda</w:t>
      </w:r>
      <w:r w:rsidRPr="008A5435">
        <w:t xml:space="preserve"> postupovat v souladu s tímto memorandem a nečinit ničeho, co by bylo v rozporu s tímto memorandem, či se příčilo jeho smyslu a účelu.</w:t>
      </w:r>
    </w:p>
    <w:p w14:paraId="7349A122" w14:textId="224CB315" w:rsidR="007072C7" w:rsidRPr="007072C7" w:rsidRDefault="007072C7" w:rsidP="007072C7">
      <w:pPr>
        <w:pStyle w:val="Nadpis2"/>
        <w:spacing w:line="276" w:lineRule="auto"/>
      </w:pPr>
      <w:r>
        <w:t xml:space="preserve">Strany se zavazují, že dojde-li k nabytí výlučného podílu ve společnosti </w:t>
      </w:r>
      <w:r w:rsidRPr="008A5435">
        <w:t>Nemocnice Frýdlant</w:t>
      </w:r>
      <w:r>
        <w:t xml:space="preserve"> s.r.o. ze strany KNL, vstoupí do jednání ohledně vlastnictví nemovitostí v Areálu a jejich případného převodu či vkladu mezi Stranami. </w:t>
      </w:r>
    </w:p>
    <w:p w14:paraId="6FC0727F" w14:textId="77777777" w:rsidR="00704C94" w:rsidRPr="008A5435" w:rsidRDefault="00704C94" w:rsidP="007072C7">
      <w:pPr>
        <w:pStyle w:val="Nadpis1"/>
        <w:spacing w:line="276" w:lineRule="auto"/>
      </w:pPr>
      <w:r w:rsidRPr="008A5435">
        <w:t>Závěrečná ustanovení</w:t>
      </w:r>
    </w:p>
    <w:p w14:paraId="44F566A6" w14:textId="2F76DA0E" w:rsidR="00704C94" w:rsidRPr="008A5435" w:rsidRDefault="00704C94" w:rsidP="007072C7">
      <w:pPr>
        <w:pStyle w:val="Nadpis2"/>
        <w:spacing w:line="276" w:lineRule="auto"/>
      </w:pPr>
      <w:r w:rsidRPr="008A5435">
        <w:t>Pokud z jakéhokoli důvodu nedojde k uzavření smlouvy</w:t>
      </w:r>
      <w:r w:rsidR="00A76D94" w:rsidRPr="008A5435">
        <w:t xml:space="preserve"> o koupi</w:t>
      </w:r>
      <w:r w:rsidRPr="008A5435">
        <w:t xml:space="preserve"> podíl</w:t>
      </w:r>
      <w:r w:rsidR="00A76D94" w:rsidRPr="008A5435">
        <w:t>u</w:t>
      </w:r>
      <w:r w:rsidRPr="008A5435">
        <w:t xml:space="preserve"> mezi KNL a </w:t>
      </w:r>
      <w:r w:rsidRPr="007D75CC">
        <w:t>EUC</w:t>
      </w:r>
      <w:r w:rsidRPr="008A5435">
        <w:t xml:space="preserve"> nejpozději do </w:t>
      </w:r>
      <w:r w:rsidR="00CB5D47">
        <w:t>šesti</w:t>
      </w:r>
      <w:r w:rsidR="00CB5D47" w:rsidRPr="008A5435">
        <w:t xml:space="preserve"> </w:t>
      </w:r>
      <w:r w:rsidRPr="008A5435">
        <w:t>(</w:t>
      </w:r>
      <w:r w:rsidR="00CB5D47">
        <w:t>6</w:t>
      </w:r>
      <w:r w:rsidRPr="008A5435">
        <w:t>) měsíců od podpisu tohoto memoranda, platnost tohoto dokumentu zaniká.</w:t>
      </w:r>
    </w:p>
    <w:p w14:paraId="156FD988" w14:textId="7D98266C" w:rsidR="00704C94" w:rsidRPr="008A5435" w:rsidRDefault="00704C94" w:rsidP="007072C7">
      <w:pPr>
        <w:pStyle w:val="Nadpis2"/>
        <w:spacing w:line="276" w:lineRule="auto"/>
      </w:pPr>
      <w:r w:rsidRPr="008A5435">
        <w:t>Každá ze stran si ponese sama své vlastní náklady, které jí vznikly či vzniknou v souvislosti s tímto memorandem a plánovan</w:t>
      </w:r>
      <w:r w:rsidR="00104468">
        <w:t>ými</w:t>
      </w:r>
      <w:r w:rsidRPr="008A5435">
        <w:t xml:space="preserve"> kroky, </w:t>
      </w:r>
      <w:r w:rsidR="0064505B" w:rsidRPr="008A5435">
        <w:t xml:space="preserve">není-li výslovně stanoveno jinak v tomto memorandu, </w:t>
      </w:r>
      <w:r w:rsidRPr="008A5435">
        <w:t>a to až do dne uzavření smluv</w:t>
      </w:r>
      <w:r w:rsidR="00A76D94" w:rsidRPr="008A5435">
        <w:t xml:space="preserve"> a dalších dohod</w:t>
      </w:r>
      <w:r w:rsidR="0064505B" w:rsidRPr="008A5435">
        <w:t xml:space="preserve"> předvídaných tímto memorandem.</w:t>
      </w:r>
    </w:p>
    <w:p w14:paraId="7EF8E71B" w14:textId="10DFC9EC" w:rsidR="0064505B" w:rsidRPr="008A5435" w:rsidRDefault="0064505B" w:rsidP="007072C7">
      <w:pPr>
        <w:pStyle w:val="Nadpis2"/>
        <w:spacing w:line="276" w:lineRule="auto"/>
        <w:rPr>
          <w:sz w:val="24"/>
          <w:szCs w:val="24"/>
          <w:lang w:eastAsia="x-none"/>
        </w:rPr>
      </w:pPr>
      <w:r w:rsidRPr="008A5435">
        <w:t>Toto memorandum je uzavřeno v pěti (</w:t>
      </w:r>
      <w:r w:rsidR="007072C7">
        <w:t>5</w:t>
      </w:r>
      <w:r w:rsidRPr="008A5435">
        <w:t>) vyhotoveních, z nichž každá strana obdrží po jednom (1) vyhotovení</w:t>
      </w:r>
      <w:r w:rsidR="00104468">
        <w:t xml:space="preserve"> a Liberecký kraj dvě (2) vyhotovení.</w:t>
      </w:r>
    </w:p>
    <w:p w14:paraId="2DC6F98F" w14:textId="77777777" w:rsidR="0064505B" w:rsidRPr="008A5435" w:rsidRDefault="0064505B" w:rsidP="007072C7">
      <w:pPr>
        <w:pStyle w:val="Nadpis2"/>
        <w:spacing w:line="276" w:lineRule="auto"/>
      </w:pPr>
      <w:r w:rsidRPr="008A5435">
        <w:t xml:space="preserve">Toto memorandu může být měněno nebo doplňováno pouze písemnými dodatky číslovanými vzestupnou nepřetržitou řadou, které budou podepsány </w:t>
      </w:r>
      <w:r w:rsidR="00A76D94" w:rsidRPr="008A5435">
        <w:t xml:space="preserve">oprávněným zástupci </w:t>
      </w:r>
      <w:r w:rsidRPr="008A5435">
        <w:t>stran.</w:t>
      </w:r>
    </w:p>
    <w:p w14:paraId="4560BB71" w14:textId="77777777" w:rsidR="00F210E0" w:rsidRPr="008A5435" w:rsidRDefault="00F210E0" w:rsidP="007072C7">
      <w:pPr>
        <w:spacing w:line="276" w:lineRule="auto"/>
        <w:rPr>
          <w:bCs/>
        </w:rPr>
      </w:pPr>
    </w:p>
    <w:p w14:paraId="2B03A562" w14:textId="28E133D7" w:rsidR="0064505B" w:rsidRDefault="0064505B" w:rsidP="007072C7">
      <w:pPr>
        <w:pStyle w:val="Nadpis2"/>
        <w:numPr>
          <w:ilvl w:val="0"/>
          <w:numId w:val="0"/>
        </w:numPr>
        <w:spacing w:line="276" w:lineRule="auto"/>
      </w:pPr>
      <w:r w:rsidRPr="008A5435">
        <w:rPr>
          <w:bCs/>
        </w:rPr>
        <w:t>S</w:t>
      </w:r>
      <w:r w:rsidRPr="008A5435">
        <w:t>trany tímto výslovně prohlašují, že si toto memorandum řádně přečetly před jeho podpisem a dále prohlašují, že toto memorandum vyjadřuje jejich pravou a svobodnou vůli,</w:t>
      </w:r>
      <w:r w:rsidR="00BA2054">
        <w:t xml:space="preserve"> projedna</w:t>
      </w:r>
      <w:r w:rsidR="00BA2054" w:rsidRPr="00CD5AE2">
        <w:t>l</w:t>
      </w:r>
      <w:r w:rsidR="001A4F67" w:rsidRPr="00CD5AE2">
        <w:t>y</w:t>
      </w:r>
      <w:r w:rsidR="00BA2054">
        <w:t xml:space="preserve"> memorandum v příslušných orgánech,</w:t>
      </w:r>
      <w:r w:rsidRPr="008A5435">
        <w:t xml:space="preserve"> na důkaz čehož připojují níže své podpisy.</w:t>
      </w:r>
    </w:p>
    <w:tbl>
      <w:tblPr>
        <w:tblStyle w:val="Mkatabulky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747"/>
      </w:tblGrid>
      <w:tr w:rsidR="00704C94" w14:paraId="27A6018B" w14:textId="77777777" w:rsidTr="00BA2054">
        <w:trPr>
          <w:trHeight w:val="2374"/>
        </w:trPr>
        <w:tc>
          <w:tcPr>
            <w:tcW w:w="4598" w:type="dxa"/>
          </w:tcPr>
          <w:p w14:paraId="45EC7772" w14:textId="77777777" w:rsidR="00F210E0" w:rsidRDefault="00F210E0" w:rsidP="007072C7">
            <w:pPr>
              <w:spacing w:line="276" w:lineRule="auto"/>
              <w:rPr>
                <w:b/>
              </w:rPr>
            </w:pPr>
          </w:p>
          <w:p w14:paraId="1BAF17E6" w14:textId="77777777" w:rsidR="00F210E0" w:rsidRPr="00F210E0" w:rsidRDefault="00F210E0" w:rsidP="007072C7">
            <w:pPr>
              <w:spacing w:line="276" w:lineRule="auto"/>
              <w:rPr>
                <w:b/>
              </w:rPr>
            </w:pPr>
            <w:r w:rsidRPr="00F210E0">
              <w:rPr>
                <w:b/>
              </w:rPr>
              <w:t>Liberecký kraj</w:t>
            </w:r>
            <w:r>
              <w:rPr>
                <w:b/>
              </w:rPr>
              <w:t>:</w:t>
            </w:r>
          </w:p>
          <w:p w14:paraId="273490F9" w14:textId="77777777" w:rsidR="00F210E0" w:rsidRDefault="00F210E0" w:rsidP="007072C7">
            <w:pPr>
              <w:spacing w:line="276" w:lineRule="auto"/>
            </w:pPr>
          </w:p>
          <w:p w14:paraId="26AA5FB3" w14:textId="77777777" w:rsidR="00704C94" w:rsidRDefault="00F210E0" w:rsidP="007072C7">
            <w:pPr>
              <w:spacing w:line="276" w:lineRule="auto"/>
            </w:pPr>
            <w:r>
              <w:t>V …………….……</w:t>
            </w:r>
            <w:proofErr w:type="gramStart"/>
            <w:r>
              <w:t>….. dne</w:t>
            </w:r>
            <w:proofErr w:type="gramEnd"/>
            <w:r>
              <w:t xml:space="preserve"> …………</w:t>
            </w:r>
          </w:p>
          <w:p w14:paraId="71261530" w14:textId="77777777" w:rsidR="00F210E0" w:rsidRDefault="00F210E0" w:rsidP="007072C7">
            <w:pPr>
              <w:spacing w:line="276" w:lineRule="auto"/>
            </w:pPr>
          </w:p>
          <w:p w14:paraId="5D07D75C" w14:textId="77777777" w:rsidR="00F210E0" w:rsidRDefault="00F210E0" w:rsidP="007072C7">
            <w:pPr>
              <w:spacing w:line="276" w:lineRule="auto"/>
            </w:pPr>
          </w:p>
          <w:p w14:paraId="10DDC741" w14:textId="77777777" w:rsidR="00F210E0" w:rsidRDefault="00F210E0" w:rsidP="007072C7">
            <w:pPr>
              <w:spacing w:line="276" w:lineRule="auto"/>
            </w:pPr>
            <w:r>
              <w:t>__________________________________</w:t>
            </w:r>
          </w:p>
          <w:p w14:paraId="2731D27F" w14:textId="77777777" w:rsidR="00F210E0" w:rsidRDefault="00F210E0" w:rsidP="007072C7">
            <w:pPr>
              <w:spacing w:line="276" w:lineRule="auto"/>
            </w:pPr>
            <w:r w:rsidRPr="006D140F">
              <w:t>Martin Půt</w:t>
            </w:r>
            <w:r>
              <w:t>a</w:t>
            </w:r>
            <w:r w:rsidRPr="006D140F">
              <w:t>, hejtman</w:t>
            </w:r>
          </w:p>
          <w:p w14:paraId="3D65095C" w14:textId="77777777" w:rsidR="00F210E0" w:rsidRDefault="00F210E0" w:rsidP="007072C7">
            <w:pPr>
              <w:spacing w:line="276" w:lineRule="auto"/>
            </w:pPr>
          </w:p>
        </w:tc>
        <w:tc>
          <w:tcPr>
            <w:tcW w:w="4747" w:type="dxa"/>
          </w:tcPr>
          <w:p w14:paraId="6824E33D" w14:textId="77777777" w:rsidR="00F210E0" w:rsidRDefault="00F210E0" w:rsidP="007072C7">
            <w:pPr>
              <w:spacing w:line="276" w:lineRule="auto"/>
              <w:rPr>
                <w:b/>
              </w:rPr>
            </w:pPr>
          </w:p>
          <w:p w14:paraId="6A2E8CAD" w14:textId="77777777" w:rsidR="00F210E0" w:rsidRPr="00F210E0" w:rsidRDefault="00F210E0" w:rsidP="007072C7">
            <w:pPr>
              <w:spacing w:line="276" w:lineRule="auto"/>
              <w:rPr>
                <w:b/>
              </w:rPr>
            </w:pPr>
            <w:r>
              <w:rPr>
                <w:b/>
              </w:rPr>
              <w:t>Město Frýdlant:</w:t>
            </w:r>
          </w:p>
          <w:p w14:paraId="16D7A9CF" w14:textId="77777777" w:rsidR="00F210E0" w:rsidRDefault="00F210E0" w:rsidP="007072C7">
            <w:pPr>
              <w:spacing w:line="276" w:lineRule="auto"/>
            </w:pPr>
          </w:p>
          <w:p w14:paraId="6A9A1F52" w14:textId="77777777" w:rsidR="00F210E0" w:rsidRDefault="00F210E0" w:rsidP="007072C7">
            <w:pPr>
              <w:spacing w:line="276" w:lineRule="auto"/>
            </w:pPr>
            <w:r>
              <w:t>V …………….……</w:t>
            </w:r>
            <w:proofErr w:type="gramStart"/>
            <w:r>
              <w:t>….. dne</w:t>
            </w:r>
            <w:proofErr w:type="gramEnd"/>
            <w:r>
              <w:t xml:space="preserve"> …………</w:t>
            </w:r>
          </w:p>
          <w:p w14:paraId="35B084AD" w14:textId="77777777" w:rsidR="00F210E0" w:rsidRDefault="00F210E0" w:rsidP="007072C7">
            <w:pPr>
              <w:spacing w:line="276" w:lineRule="auto"/>
            </w:pPr>
          </w:p>
          <w:p w14:paraId="4FDEAC4D" w14:textId="77777777" w:rsidR="00F210E0" w:rsidRDefault="00F210E0" w:rsidP="007072C7">
            <w:pPr>
              <w:spacing w:line="276" w:lineRule="auto"/>
            </w:pPr>
          </w:p>
          <w:p w14:paraId="2C84DC71" w14:textId="77777777" w:rsidR="00F210E0" w:rsidRDefault="00F210E0" w:rsidP="007072C7">
            <w:pPr>
              <w:spacing w:line="276" w:lineRule="auto"/>
            </w:pPr>
            <w:r>
              <w:t>__________________________________</w:t>
            </w:r>
          </w:p>
          <w:p w14:paraId="0009A60F" w14:textId="77777777" w:rsidR="00F210E0" w:rsidRDefault="00F210E0" w:rsidP="007072C7">
            <w:pPr>
              <w:spacing w:line="276" w:lineRule="auto"/>
            </w:pPr>
            <w:r>
              <w:t>Dan Ramzer</w:t>
            </w:r>
            <w:r w:rsidRPr="006D140F">
              <w:t xml:space="preserve">, </w:t>
            </w:r>
            <w:r>
              <w:t>starost</w:t>
            </w:r>
            <w:r w:rsidR="00A76D94">
              <w:t>a</w:t>
            </w:r>
          </w:p>
          <w:p w14:paraId="0D343A1C" w14:textId="77777777" w:rsidR="00704C94" w:rsidRDefault="00704C94" w:rsidP="007072C7">
            <w:pPr>
              <w:spacing w:line="276" w:lineRule="auto"/>
            </w:pPr>
          </w:p>
        </w:tc>
      </w:tr>
      <w:tr w:rsidR="00704C94" w14:paraId="3A871903" w14:textId="77777777" w:rsidTr="00BA2054">
        <w:trPr>
          <w:trHeight w:val="3966"/>
        </w:trPr>
        <w:tc>
          <w:tcPr>
            <w:tcW w:w="4598" w:type="dxa"/>
          </w:tcPr>
          <w:p w14:paraId="602E0630" w14:textId="77777777" w:rsidR="00F210E0" w:rsidRDefault="00F210E0" w:rsidP="007072C7">
            <w:pPr>
              <w:spacing w:line="276" w:lineRule="auto"/>
              <w:rPr>
                <w:b/>
              </w:rPr>
            </w:pPr>
          </w:p>
          <w:p w14:paraId="60B04736" w14:textId="77777777" w:rsidR="00F210E0" w:rsidRPr="00F210E0" w:rsidRDefault="00F210E0" w:rsidP="007072C7">
            <w:pPr>
              <w:spacing w:line="276" w:lineRule="auto"/>
              <w:rPr>
                <w:b/>
              </w:rPr>
            </w:pPr>
            <w:r w:rsidRPr="002C299F">
              <w:rPr>
                <w:b/>
              </w:rPr>
              <w:t>Krajská nemocnice Liberec, a.s.</w:t>
            </w:r>
            <w:r>
              <w:rPr>
                <w:b/>
              </w:rPr>
              <w:t>:</w:t>
            </w:r>
          </w:p>
          <w:p w14:paraId="65A8D269" w14:textId="77777777" w:rsidR="00F210E0" w:rsidRDefault="00F210E0" w:rsidP="007072C7">
            <w:pPr>
              <w:spacing w:line="276" w:lineRule="auto"/>
            </w:pPr>
          </w:p>
          <w:p w14:paraId="189CE049" w14:textId="77777777" w:rsidR="00F210E0" w:rsidRDefault="00F210E0" w:rsidP="007072C7">
            <w:pPr>
              <w:spacing w:line="276" w:lineRule="auto"/>
            </w:pPr>
            <w:r>
              <w:t>V …………….……</w:t>
            </w:r>
            <w:proofErr w:type="gramStart"/>
            <w:r>
              <w:t>….. dne</w:t>
            </w:r>
            <w:proofErr w:type="gramEnd"/>
            <w:r>
              <w:t xml:space="preserve"> …………</w:t>
            </w:r>
          </w:p>
          <w:p w14:paraId="555517B3" w14:textId="77777777" w:rsidR="00F210E0" w:rsidRDefault="00F210E0" w:rsidP="007072C7">
            <w:pPr>
              <w:spacing w:line="276" w:lineRule="auto"/>
            </w:pPr>
          </w:p>
          <w:p w14:paraId="3C7B1D4C" w14:textId="77777777" w:rsidR="00F210E0" w:rsidRDefault="00F210E0" w:rsidP="007072C7">
            <w:pPr>
              <w:spacing w:line="276" w:lineRule="auto"/>
            </w:pPr>
          </w:p>
          <w:p w14:paraId="5A1FBC55" w14:textId="77777777" w:rsidR="00F210E0" w:rsidRDefault="00F210E0" w:rsidP="007072C7">
            <w:pPr>
              <w:spacing w:line="276" w:lineRule="auto"/>
            </w:pPr>
            <w:r>
              <w:t>__________________________________</w:t>
            </w:r>
          </w:p>
          <w:p w14:paraId="0E88ECE9" w14:textId="3FC2897B" w:rsidR="00704C94" w:rsidRDefault="00F210E0" w:rsidP="001C5B6F">
            <w:pPr>
              <w:spacing w:line="276" w:lineRule="auto"/>
            </w:pPr>
            <w:r w:rsidRPr="006D140F">
              <w:t>MUDr. Richard Lukáš</w:t>
            </w:r>
            <w:r>
              <w:t xml:space="preserve">, PhD., předseda představenstva </w:t>
            </w:r>
          </w:p>
        </w:tc>
        <w:tc>
          <w:tcPr>
            <w:tcW w:w="4747" w:type="dxa"/>
          </w:tcPr>
          <w:p w14:paraId="35F56CEE" w14:textId="77777777" w:rsidR="00F210E0" w:rsidRDefault="00F210E0" w:rsidP="007072C7">
            <w:pPr>
              <w:spacing w:line="276" w:lineRule="auto"/>
              <w:rPr>
                <w:b/>
              </w:rPr>
            </w:pPr>
          </w:p>
          <w:p w14:paraId="325B48BA" w14:textId="77777777" w:rsidR="00CB5D47" w:rsidRPr="00F210E0" w:rsidRDefault="00CB5D47" w:rsidP="007072C7">
            <w:pPr>
              <w:spacing w:line="276" w:lineRule="auto"/>
              <w:rPr>
                <w:b/>
              </w:rPr>
            </w:pPr>
            <w:r>
              <w:rPr>
                <w:b/>
              </w:rPr>
              <w:t>N</w:t>
            </w:r>
            <w:r w:rsidRPr="002C299F">
              <w:rPr>
                <w:b/>
              </w:rPr>
              <w:t xml:space="preserve">emocnice </w:t>
            </w:r>
            <w:r>
              <w:rPr>
                <w:b/>
              </w:rPr>
              <w:t>Frýdlant s.r.o.:</w:t>
            </w:r>
          </w:p>
          <w:p w14:paraId="7301D771" w14:textId="77777777" w:rsidR="00CB5D47" w:rsidRDefault="00CB5D47" w:rsidP="007072C7">
            <w:pPr>
              <w:spacing w:line="276" w:lineRule="auto"/>
            </w:pPr>
          </w:p>
          <w:p w14:paraId="28B2FC05" w14:textId="77777777" w:rsidR="00CB5D47" w:rsidRDefault="00CB5D47" w:rsidP="007072C7">
            <w:pPr>
              <w:spacing w:line="276" w:lineRule="auto"/>
            </w:pPr>
            <w:r>
              <w:t>V …………….……</w:t>
            </w:r>
            <w:proofErr w:type="gramStart"/>
            <w:r>
              <w:t>….. dne</w:t>
            </w:r>
            <w:proofErr w:type="gramEnd"/>
            <w:r>
              <w:t xml:space="preserve"> …………</w:t>
            </w:r>
          </w:p>
          <w:p w14:paraId="757B09EE" w14:textId="77777777" w:rsidR="00CB5D47" w:rsidRDefault="00CB5D47" w:rsidP="007072C7">
            <w:pPr>
              <w:spacing w:line="276" w:lineRule="auto"/>
            </w:pPr>
          </w:p>
          <w:p w14:paraId="0C38DF8F" w14:textId="77777777" w:rsidR="00CB5D47" w:rsidRDefault="00CB5D47" w:rsidP="007072C7">
            <w:pPr>
              <w:spacing w:line="276" w:lineRule="auto"/>
            </w:pPr>
          </w:p>
          <w:p w14:paraId="7CE51A3B" w14:textId="77777777" w:rsidR="00CB5D47" w:rsidRDefault="00CB5D47" w:rsidP="007072C7">
            <w:pPr>
              <w:spacing w:line="276" w:lineRule="auto"/>
            </w:pPr>
            <w:r>
              <w:t>__________________________________</w:t>
            </w:r>
          </w:p>
          <w:p w14:paraId="7C2C4CDB" w14:textId="77777777" w:rsidR="00CB5D47" w:rsidRDefault="00CB5D47" w:rsidP="007072C7">
            <w:pPr>
              <w:spacing w:line="276" w:lineRule="auto"/>
            </w:pPr>
            <w:r w:rsidRPr="006D140F">
              <w:t xml:space="preserve">MUDr. Jiří </w:t>
            </w:r>
            <w:proofErr w:type="spellStart"/>
            <w:r w:rsidRPr="006D140F">
              <w:t>Madar</w:t>
            </w:r>
            <w:proofErr w:type="spellEnd"/>
            <w:r>
              <w:t>, jednatel</w:t>
            </w:r>
          </w:p>
          <w:p w14:paraId="4A8D5E7A" w14:textId="77777777" w:rsidR="00CB5D47" w:rsidRDefault="00CB5D47" w:rsidP="007072C7">
            <w:pPr>
              <w:spacing w:line="276" w:lineRule="auto"/>
            </w:pPr>
          </w:p>
          <w:p w14:paraId="2C6E3DF8" w14:textId="77777777" w:rsidR="00CB5D47" w:rsidRDefault="00CB5D47" w:rsidP="007072C7">
            <w:pPr>
              <w:spacing w:line="276" w:lineRule="auto"/>
            </w:pPr>
          </w:p>
          <w:p w14:paraId="1C4C3028" w14:textId="77777777" w:rsidR="00CB5D47" w:rsidRDefault="00CB5D47" w:rsidP="007072C7">
            <w:pPr>
              <w:spacing w:line="276" w:lineRule="auto"/>
            </w:pPr>
          </w:p>
          <w:p w14:paraId="31E038F0" w14:textId="77777777" w:rsidR="00CB5D47" w:rsidRDefault="00CB5D47" w:rsidP="007072C7">
            <w:pPr>
              <w:spacing w:line="276" w:lineRule="auto"/>
            </w:pPr>
            <w:r>
              <w:t>__________________________________</w:t>
            </w:r>
          </w:p>
          <w:p w14:paraId="01F510D4" w14:textId="77777777" w:rsidR="00CB5D47" w:rsidRDefault="00CB5D47" w:rsidP="007072C7">
            <w:pPr>
              <w:spacing w:line="276" w:lineRule="auto"/>
            </w:pPr>
            <w:r w:rsidRPr="00F210E0">
              <w:t>EUC a.s.,</w:t>
            </w:r>
            <w:r>
              <w:t xml:space="preserve"> jednatel</w:t>
            </w:r>
          </w:p>
          <w:p w14:paraId="5A3EE940" w14:textId="6F171A96" w:rsidR="00704C94" w:rsidRDefault="00CB5D47" w:rsidP="007072C7">
            <w:pPr>
              <w:spacing w:line="276" w:lineRule="auto"/>
            </w:pPr>
            <w:r>
              <w:t>zastoupen Ing. Václavem Vachtou</w:t>
            </w:r>
          </w:p>
        </w:tc>
      </w:tr>
      <w:tr w:rsidR="00704C94" w14:paraId="3F350827" w14:textId="77777777" w:rsidTr="00BA2054">
        <w:trPr>
          <w:trHeight w:val="522"/>
        </w:trPr>
        <w:tc>
          <w:tcPr>
            <w:tcW w:w="4598" w:type="dxa"/>
          </w:tcPr>
          <w:p w14:paraId="3A557641" w14:textId="77777777" w:rsidR="00E25597" w:rsidRDefault="00E25597" w:rsidP="00931883">
            <w:pPr>
              <w:spacing w:line="276" w:lineRule="auto"/>
            </w:pPr>
          </w:p>
          <w:p w14:paraId="1ACB24B4" w14:textId="64267BE2" w:rsidR="00F210E0" w:rsidRDefault="00F210E0" w:rsidP="00931883">
            <w:pPr>
              <w:spacing w:line="276" w:lineRule="auto"/>
            </w:pPr>
          </w:p>
        </w:tc>
        <w:tc>
          <w:tcPr>
            <w:tcW w:w="4747" w:type="dxa"/>
          </w:tcPr>
          <w:p w14:paraId="7E4BDB9D" w14:textId="77777777" w:rsidR="00704C94" w:rsidRDefault="00704C94" w:rsidP="00931883">
            <w:pPr>
              <w:spacing w:line="276" w:lineRule="auto"/>
            </w:pPr>
          </w:p>
        </w:tc>
      </w:tr>
    </w:tbl>
    <w:p w14:paraId="70868C38" w14:textId="77777777" w:rsidR="009B0957" w:rsidRPr="006D140F" w:rsidRDefault="009B0957" w:rsidP="00BA2054">
      <w:pPr>
        <w:spacing w:line="276" w:lineRule="auto"/>
      </w:pPr>
    </w:p>
    <w:sectPr w:rsidR="009B0957" w:rsidRPr="006D140F" w:rsidSect="00704C94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0F51C" w14:textId="77777777" w:rsidR="00B60DEC" w:rsidRDefault="00B60DEC" w:rsidP="00704C94">
      <w:pPr>
        <w:spacing w:after="0" w:line="240" w:lineRule="auto"/>
      </w:pPr>
      <w:r>
        <w:separator/>
      </w:r>
    </w:p>
  </w:endnote>
  <w:endnote w:type="continuationSeparator" w:id="0">
    <w:p w14:paraId="4985BB61" w14:textId="77777777" w:rsidR="00B60DEC" w:rsidRDefault="00B60DEC" w:rsidP="0070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023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F69474" w14:textId="77777777" w:rsidR="00250E70" w:rsidRPr="00704C94" w:rsidRDefault="00250E70" w:rsidP="00704C94">
            <w:pPr>
              <w:pStyle w:val="Zpat"/>
              <w:jc w:val="center"/>
            </w:pPr>
            <w:proofErr w:type="gramStart"/>
            <w:r w:rsidRPr="00704C94">
              <w:t xml:space="preserve">Stránka </w:t>
            </w:r>
            <w:r w:rsidRPr="00704C94">
              <w:rPr>
                <w:b/>
                <w:bCs/>
              </w:rPr>
              <w:fldChar w:fldCharType="begin"/>
            </w:r>
            <w:r w:rsidRPr="00704C94">
              <w:rPr>
                <w:b/>
                <w:bCs/>
              </w:rPr>
              <w:instrText>PAGE</w:instrText>
            </w:r>
            <w:r w:rsidRPr="00704C94">
              <w:rPr>
                <w:b/>
                <w:bCs/>
              </w:rPr>
              <w:fldChar w:fldCharType="separate"/>
            </w:r>
            <w:r w:rsidRPr="00704C94">
              <w:rPr>
                <w:b/>
                <w:bCs/>
              </w:rPr>
              <w:t>2</w:t>
            </w:r>
            <w:r w:rsidRPr="00704C94">
              <w:rPr>
                <w:b/>
                <w:bCs/>
              </w:rPr>
              <w:fldChar w:fldCharType="end"/>
            </w:r>
            <w:r w:rsidRPr="00704C94">
              <w:t xml:space="preserve"> z </w:t>
            </w:r>
            <w:r w:rsidRPr="00704C94">
              <w:rPr>
                <w:b/>
                <w:bCs/>
              </w:rPr>
              <w:fldChar w:fldCharType="begin"/>
            </w:r>
            <w:r w:rsidRPr="00704C94">
              <w:rPr>
                <w:b/>
                <w:bCs/>
              </w:rPr>
              <w:instrText>NUMPAGES</w:instrText>
            </w:r>
            <w:r w:rsidRPr="00704C94">
              <w:rPr>
                <w:b/>
                <w:bCs/>
              </w:rPr>
              <w:fldChar w:fldCharType="separate"/>
            </w:r>
            <w:r w:rsidR="00111507">
              <w:rPr>
                <w:b/>
                <w:bCs/>
                <w:noProof/>
              </w:rPr>
              <w:t>4</w:t>
            </w:r>
            <w:proofErr w:type="gramEnd"/>
            <w:r w:rsidRPr="00704C9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29254"/>
      <w:docPartObj>
        <w:docPartGallery w:val="Page Numbers (Bottom of Page)"/>
        <w:docPartUnique/>
      </w:docPartObj>
    </w:sdtPr>
    <w:sdtEndPr/>
    <w:sdtContent>
      <w:sdt>
        <w:sdtPr>
          <w:id w:val="-1461804098"/>
          <w:docPartObj>
            <w:docPartGallery w:val="Page Numbers (Top of Page)"/>
            <w:docPartUnique/>
          </w:docPartObj>
        </w:sdtPr>
        <w:sdtEndPr/>
        <w:sdtContent>
          <w:p w14:paraId="46CE9463" w14:textId="5B053756" w:rsidR="00250E70" w:rsidRDefault="00250E70" w:rsidP="00704C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5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5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7CA1F" w14:textId="77777777" w:rsidR="00B60DEC" w:rsidRDefault="00B60DEC" w:rsidP="00704C94">
      <w:pPr>
        <w:spacing w:after="0" w:line="240" w:lineRule="auto"/>
      </w:pPr>
      <w:r>
        <w:separator/>
      </w:r>
    </w:p>
  </w:footnote>
  <w:footnote w:type="continuationSeparator" w:id="0">
    <w:p w14:paraId="74D5B02E" w14:textId="77777777" w:rsidR="00B60DEC" w:rsidRDefault="00B60DEC" w:rsidP="0070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661"/>
    <w:multiLevelType w:val="hybridMultilevel"/>
    <w:tmpl w:val="1286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A543F"/>
    <w:multiLevelType w:val="hybridMultilevel"/>
    <w:tmpl w:val="D1B21FF4"/>
    <w:lvl w:ilvl="0" w:tplc="4F0E36F2">
      <w:start w:val="140"/>
      <w:numFmt w:val="bullet"/>
      <w:pStyle w:val="Nadpis4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2B535CC4"/>
    <w:multiLevelType w:val="hybridMultilevel"/>
    <w:tmpl w:val="48FE963E"/>
    <w:lvl w:ilvl="0" w:tplc="F954B2DC">
      <w:start w:val="1"/>
      <w:numFmt w:val="decimal"/>
      <w:lvlText w:val="b%1."/>
      <w:lvlJc w:val="left"/>
      <w:pPr>
        <w:ind w:left="107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95E13"/>
    <w:multiLevelType w:val="hybridMultilevel"/>
    <w:tmpl w:val="75E42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17F0"/>
    <w:multiLevelType w:val="hybridMultilevel"/>
    <w:tmpl w:val="B66E3A7E"/>
    <w:lvl w:ilvl="0" w:tplc="744610CC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9935251"/>
    <w:multiLevelType w:val="hybridMultilevel"/>
    <w:tmpl w:val="68B8E45E"/>
    <w:lvl w:ilvl="0" w:tplc="69A20476">
      <w:start w:val="1"/>
      <w:numFmt w:val="lowerLetter"/>
      <w:pStyle w:val="Nadpis3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069D5"/>
    <w:multiLevelType w:val="multilevel"/>
    <w:tmpl w:val="F5E4C9B4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27"/>
    <w:rsid w:val="00010C03"/>
    <w:rsid w:val="00022BE9"/>
    <w:rsid w:val="00027F12"/>
    <w:rsid w:val="00047408"/>
    <w:rsid w:val="0006117F"/>
    <w:rsid w:val="000E01A7"/>
    <w:rsid w:val="00104468"/>
    <w:rsid w:val="00111507"/>
    <w:rsid w:val="00135720"/>
    <w:rsid w:val="001368AF"/>
    <w:rsid w:val="001442C1"/>
    <w:rsid w:val="00177D1A"/>
    <w:rsid w:val="001A4F67"/>
    <w:rsid w:val="001B53DB"/>
    <w:rsid w:val="001C5B6F"/>
    <w:rsid w:val="001C6B78"/>
    <w:rsid w:val="002349CE"/>
    <w:rsid w:val="00250E70"/>
    <w:rsid w:val="00275B33"/>
    <w:rsid w:val="002C299F"/>
    <w:rsid w:val="002C3E05"/>
    <w:rsid w:val="002D09B2"/>
    <w:rsid w:val="002D4D68"/>
    <w:rsid w:val="003238DB"/>
    <w:rsid w:val="003C3A1C"/>
    <w:rsid w:val="003F4772"/>
    <w:rsid w:val="003F5C26"/>
    <w:rsid w:val="00454CA6"/>
    <w:rsid w:val="004717CB"/>
    <w:rsid w:val="004A1F20"/>
    <w:rsid w:val="004C727D"/>
    <w:rsid w:val="00527F19"/>
    <w:rsid w:val="005B39FB"/>
    <w:rsid w:val="0064505B"/>
    <w:rsid w:val="006C6127"/>
    <w:rsid w:val="006D140F"/>
    <w:rsid w:val="00704C94"/>
    <w:rsid w:val="007072C7"/>
    <w:rsid w:val="0071743A"/>
    <w:rsid w:val="00733DDF"/>
    <w:rsid w:val="00756609"/>
    <w:rsid w:val="00771852"/>
    <w:rsid w:val="007D75CC"/>
    <w:rsid w:val="008017F2"/>
    <w:rsid w:val="008318F1"/>
    <w:rsid w:val="008727FD"/>
    <w:rsid w:val="008A5435"/>
    <w:rsid w:val="008E1934"/>
    <w:rsid w:val="008E2755"/>
    <w:rsid w:val="008E677B"/>
    <w:rsid w:val="008E6E2E"/>
    <w:rsid w:val="009053D5"/>
    <w:rsid w:val="00931883"/>
    <w:rsid w:val="009379B9"/>
    <w:rsid w:val="009379CB"/>
    <w:rsid w:val="009B0957"/>
    <w:rsid w:val="00A307C5"/>
    <w:rsid w:val="00A76D94"/>
    <w:rsid w:val="00A815B0"/>
    <w:rsid w:val="00AA201A"/>
    <w:rsid w:val="00AC4402"/>
    <w:rsid w:val="00AF44C2"/>
    <w:rsid w:val="00B06D14"/>
    <w:rsid w:val="00B60DEC"/>
    <w:rsid w:val="00B85BB6"/>
    <w:rsid w:val="00BA2054"/>
    <w:rsid w:val="00BC0C69"/>
    <w:rsid w:val="00BC3FBB"/>
    <w:rsid w:val="00C24A24"/>
    <w:rsid w:val="00CA1EA1"/>
    <w:rsid w:val="00CB355F"/>
    <w:rsid w:val="00CB5D47"/>
    <w:rsid w:val="00CD5AE2"/>
    <w:rsid w:val="00D012EB"/>
    <w:rsid w:val="00D470B5"/>
    <w:rsid w:val="00D568DF"/>
    <w:rsid w:val="00DB43FC"/>
    <w:rsid w:val="00DD1714"/>
    <w:rsid w:val="00DF58DF"/>
    <w:rsid w:val="00E25597"/>
    <w:rsid w:val="00EA312D"/>
    <w:rsid w:val="00EC6539"/>
    <w:rsid w:val="00F210E0"/>
    <w:rsid w:val="00F309CD"/>
    <w:rsid w:val="00F47F6D"/>
    <w:rsid w:val="00F52798"/>
    <w:rsid w:val="00F8268B"/>
    <w:rsid w:val="00FA0500"/>
    <w:rsid w:val="00FA314C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40F"/>
    <w:rPr>
      <w:rFonts w:ascii="Times New Roman" w:hAnsi="Times New Roman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6D140F"/>
    <w:pPr>
      <w:keepNext/>
      <w:numPr>
        <w:numId w:val="4"/>
      </w:numPr>
      <w:spacing w:after="120"/>
      <w:ind w:left="0" w:hanging="567"/>
      <w:contextualSpacing w:val="0"/>
      <w:outlineLvl w:val="0"/>
    </w:pPr>
    <w:rPr>
      <w:b/>
    </w:rPr>
  </w:style>
  <w:style w:type="paragraph" w:styleId="Nadpis2">
    <w:name w:val="heading 2"/>
    <w:basedOn w:val="Bezmezer"/>
    <w:next w:val="Normln"/>
    <w:link w:val="Nadpis2Char"/>
    <w:uiPriority w:val="9"/>
    <w:unhideWhenUsed/>
    <w:qFormat/>
    <w:rsid w:val="00D568DF"/>
    <w:pPr>
      <w:numPr>
        <w:ilvl w:val="1"/>
        <w:numId w:val="4"/>
      </w:numPr>
      <w:spacing w:after="120" w:line="264" w:lineRule="auto"/>
      <w:ind w:left="0" w:hanging="567"/>
      <w:jc w:val="both"/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AF44C2"/>
    <w:pPr>
      <w:numPr>
        <w:numId w:val="2"/>
      </w:numPr>
      <w:spacing w:after="120" w:line="264" w:lineRule="auto"/>
      <w:ind w:left="567" w:hanging="567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A1F20"/>
    <w:pPr>
      <w:numPr>
        <w:numId w:val="10"/>
      </w:numPr>
      <w:spacing w:after="60"/>
      <w:ind w:left="1134" w:hanging="567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957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6D140F"/>
  </w:style>
  <w:style w:type="character" w:customStyle="1" w:styleId="Nadpis1Char">
    <w:name w:val="Nadpis 1 Char"/>
    <w:basedOn w:val="Standardnpsmoodstavce"/>
    <w:link w:val="Nadpis1"/>
    <w:uiPriority w:val="9"/>
    <w:rsid w:val="006D140F"/>
    <w:rPr>
      <w:rFonts w:ascii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D568DF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AF44C2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70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C9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C9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0E0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4A1F20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8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68B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68B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B39FB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40F"/>
    <w:rPr>
      <w:rFonts w:ascii="Times New Roman" w:hAnsi="Times New Roman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6D140F"/>
    <w:pPr>
      <w:keepNext/>
      <w:numPr>
        <w:numId w:val="4"/>
      </w:numPr>
      <w:spacing w:after="120"/>
      <w:ind w:left="0" w:hanging="567"/>
      <w:contextualSpacing w:val="0"/>
      <w:outlineLvl w:val="0"/>
    </w:pPr>
    <w:rPr>
      <w:b/>
    </w:rPr>
  </w:style>
  <w:style w:type="paragraph" w:styleId="Nadpis2">
    <w:name w:val="heading 2"/>
    <w:basedOn w:val="Bezmezer"/>
    <w:next w:val="Normln"/>
    <w:link w:val="Nadpis2Char"/>
    <w:uiPriority w:val="9"/>
    <w:unhideWhenUsed/>
    <w:qFormat/>
    <w:rsid w:val="00D568DF"/>
    <w:pPr>
      <w:numPr>
        <w:ilvl w:val="1"/>
        <w:numId w:val="4"/>
      </w:numPr>
      <w:spacing w:after="120" w:line="264" w:lineRule="auto"/>
      <w:ind w:left="0" w:hanging="567"/>
      <w:jc w:val="both"/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AF44C2"/>
    <w:pPr>
      <w:numPr>
        <w:numId w:val="2"/>
      </w:numPr>
      <w:spacing w:after="120" w:line="264" w:lineRule="auto"/>
      <w:ind w:left="567" w:hanging="567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A1F20"/>
    <w:pPr>
      <w:numPr>
        <w:numId w:val="10"/>
      </w:numPr>
      <w:spacing w:after="60"/>
      <w:ind w:left="1134" w:hanging="567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957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6D140F"/>
  </w:style>
  <w:style w:type="character" w:customStyle="1" w:styleId="Nadpis1Char">
    <w:name w:val="Nadpis 1 Char"/>
    <w:basedOn w:val="Standardnpsmoodstavce"/>
    <w:link w:val="Nadpis1"/>
    <w:uiPriority w:val="9"/>
    <w:rsid w:val="006D140F"/>
    <w:rPr>
      <w:rFonts w:ascii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D568DF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AF44C2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70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C9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C9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0E0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4A1F20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8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68B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68B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B39FB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A1C9-66F8-463D-A228-CC248714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Ramzer</dc:creator>
  <cp:lastModifiedBy>Bubenikova Lucie</cp:lastModifiedBy>
  <cp:revision>12</cp:revision>
  <cp:lastPrinted>2018-09-18T08:52:00Z</cp:lastPrinted>
  <dcterms:created xsi:type="dcterms:W3CDTF">2018-09-19T05:43:00Z</dcterms:created>
  <dcterms:modified xsi:type="dcterms:W3CDTF">2018-09-20T07:44:00Z</dcterms:modified>
</cp:coreProperties>
</file>